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FB2A" w14:textId="05180DAF" w:rsidR="009B28A1" w:rsidRDefault="009B28A1" w:rsidP="009B28A1">
      <w:pPr>
        <w:jc w:val="center"/>
        <w:rPr>
          <w:rFonts w:ascii="Calibri" w:hAnsi="Calibri" w:cs="Calibri"/>
          <w:sz w:val="72"/>
          <w:szCs w:val="72"/>
        </w:rPr>
      </w:pPr>
      <w:r>
        <w:rPr>
          <w:noProof/>
        </w:rPr>
        <w:drawing>
          <wp:anchor distT="0" distB="0" distL="114300" distR="114300" simplePos="0" relativeHeight="251658240" behindDoc="0" locked="0" layoutInCell="1" allowOverlap="1" wp14:anchorId="03C56F19" wp14:editId="1C82F6ED">
            <wp:simplePos x="0" y="0"/>
            <wp:positionH relativeFrom="margin">
              <wp:posOffset>3802481</wp:posOffset>
            </wp:positionH>
            <wp:positionV relativeFrom="paragraph">
              <wp:posOffset>-70358</wp:posOffset>
            </wp:positionV>
            <wp:extent cx="1911780" cy="731520"/>
            <wp:effectExtent l="0" t="0" r="0" b="0"/>
            <wp:wrapNone/>
            <wp:docPr id="1073149527" name="Imagen 24"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49527" name="Imagen 24" descr="Logotip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178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457A3" w14:textId="77777777" w:rsidR="009B28A1" w:rsidRDefault="009B28A1" w:rsidP="009B28A1">
      <w:pPr>
        <w:jc w:val="center"/>
        <w:rPr>
          <w:rFonts w:ascii="Calibri" w:hAnsi="Calibri" w:cs="Calibri"/>
          <w:sz w:val="72"/>
          <w:szCs w:val="72"/>
        </w:rPr>
      </w:pPr>
    </w:p>
    <w:p w14:paraId="5BCE679E" w14:textId="3517B981" w:rsidR="009B28A1" w:rsidRDefault="009B28A1" w:rsidP="009B28A1">
      <w:pPr>
        <w:jc w:val="center"/>
        <w:rPr>
          <w:rFonts w:ascii="Calibri" w:hAnsi="Calibri" w:cs="Calibri"/>
          <w:sz w:val="72"/>
          <w:szCs w:val="72"/>
        </w:rPr>
      </w:pPr>
      <w:proofErr w:type="spellStart"/>
      <w:r w:rsidRPr="008764DF">
        <w:rPr>
          <w:rFonts w:ascii="Calibri" w:hAnsi="Calibri" w:cs="Calibri"/>
          <w:sz w:val="72"/>
          <w:szCs w:val="72"/>
        </w:rPr>
        <w:t>T</w:t>
      </w:r>
      <w:r>
        <w:rPr>
          <w:rFonts w:ascii="Calibri" w:hAnsi="Calibri" w:cs="Calibri"/>
          <w:sz w:val="72"/>
          <w:szCs w:val="72"/>
        </w:rPr>
        <w:t>P</w:t>
      </w:r>
      <w:proofErr w:type="spellEnd"/>
      <w:r w:rsidRPr="008764DF">
        <w:rPr>
          <w:rFonts w:ascii="Calibri" w:hAnsi="Calibri" w:cs="Calibri"/>
          <w:sz w:val="72"/>
          <w:szCs w:val="72"/>
        </w:rPr>
        <w:t xml:space="preserve"> F</w:t>
      </w:r>
      <w:r>
        <w:rPr>
          <w:rFonts w:ascii="Calibri" w:hAnsi="Calibri" w:cs="Calibri"/>
          <w:sz w:val="72"/>
          <w:szCs w:val="72"/>
        </w:rPr>
        <w:t>inal</w:t>
      </w:r>
      <w:r w:rsidRPr="008764DF">
        <w:rPr>
          <w:rFonts w:ascii="Calibri" w:hAnsi="Calibri" w:cs="Calibri"/>
          <w:sz w:val="72"/>
          <w:szCs w:val="72"/>
        </w:rPr>
        <w:t xml:space="preserve"> </w:t>
      </w:r>
    </w:p>
    <w:p w14:paraId="3502EE60" w14:textId="1E6C2378" w:rsidR="009B28A1" w:rsidRDefault="009B28A1" w:rsidP="009B28A1">
      <w:pPr>
        <w:jc w:val="center"/>
        <w:rPr>
          <w:rFonts w:ascii="Calibri" w:hAnsi="Calibri" w:cs="Calibri"/>
          <w:b/>
          <w:bCs/>
        </w:rPr>
      </w:pPr>
      <w:r>
        <w:rPr>
          <w:rFonts w:ascii="Calibri" w:hAnsi="Calibri" w:cs="Calibri"/>
          <w:sz w:val="72"/>
          <w:szCs w:val="72"/>
        </w:rPr>
        <w:t>Aprendizaje por Refuerzo</w:t>
      </w:r>
    </w:p>
    <w:p w14:paraId="4C7F9F02" w14:textId="77777777" w:rsidR="009B28A1" w:rsidRDefault="009B28A1" w:rsidP="009B28A1">
      <w:pPr>
        <w:rPr>
          <w:rFonts w:ascii="Calibri" w:hAnsi="Calibri" w:cs="Calibri"/>
          <w:b/>
          <w:bCs/>
        </w:rPr>
      </w:pPr>
    </w:p>
    <w:p w14:paraId="5703EA2A" w14:textId="77777777" w:rsidR="009B28A1" w:rsidRPr="00D74AA9" w:rsidRDefault="009B28A1" w:rsidP="009B28A1">
      <w:pPr>
        <w:rPr>
          <w:rFonts w:ascii="Calibri" w:hAnsi="Calibri" w:cs="Calibri"/>
          <w:b/>
          <w:bCs/>
          <w:u w:val="single"/>
        </w:rPr>
      </w:pPr>
    </w:p>
    <w:p w14:paraId="4C3B3050" w14:textId="77777777" w:rsidR="009B28A1" w:rsidRDefault="009B28A1" w:rsidP="009B28A1">
      <w:pPr>
        <w:rPr>
          <w:rFonts w:ascii="Calibri" w:hAnsi="Calibri" w:cs="Calibri"/>
          <w:b/>
          <w:bCs/>
        </w:rPr>
      </w:pPr>
    </w:p>
    <w:p w14:paraId="15B94BDA" w14:textId="177881CB" w:rsidR="009B28A1" w:rsidRDefault="009B28A1" w:rsidP="009B28A1">
      <w:pPr>
        <w:rPr>
          <w:rFonts w:ascii="Calibri" w:hAnsi="Calibri" w:cs="Calibri"/>
          <w:b/>
          <w:bCs/>
        </w:rPr>
      </w:pPr>
    </w:p>
    <w:p w14:paraId="009F950F" w14:textId="77777777" w:rsidR="009B28A1" w:rsidRPr="00B210E3" w:rsidRDefault="009B28A1" w:rsidP="009B28A1">
      <w:pPr>
        <w:rPr>
          <w:rFonts w:ascii="Calibri" w:hAnsi="Calibri" w:cs="Calibri"/>
          <w:b/>
          <w:bCs/>
          <w:u w:val="single"/>
        </w:rPr>
      </w:pPr>
    </w:p>
    <w:p w14:paraId="05261008" w14:textId="04173720" w:rsidR="009B28A1" w:rsidRDefault="009B28A1" w:rsidP="009B28A1">
      <w:pPr>
        <w:rPr>
          <w:rFonts w:ascii="Calibri" w:hAnsi="Calibri" w:cs="Calibri"/>
          <w:b/>
          <w:bCs/>
        </w:rPr>
      </w:pPr>
    </w:p>
    <w:p w14:paraId="2041C37F" w14:textId="77777777" w:rsidR="009B28A1" w:rsidRDefault="009B28A1" w:rsidP="009B28A1">
      <w:pPr>
        <w:rPr>
          <w:rFonts w:ascii="Calibri" w:hAnsi="Calibri" w:cs="Calibri"/>
          <w:b/>
          <w:bCs/>
        </w:rPr>
      </w:pPr>
    </w:p>
    <w:p w14:paraId="15F5B424" w14:textId="026E4993" w:rsidR="009B28A1" w:rsidRDefault="009B28A1" w:rsidP="009B28A1">
      <w:pPr>
        <w:rPr>
          <w:rFonts w:ascii="Calibri" w:hAnsi="Calibri" w:cs="Calibri"/>
          <w:b/>
          <w:bCs/>
        </w:rPr>
      </w:pPr>
    </w:p>
    <w:p w14:paraId="0E0C8AD5" w14:textId="22CF01AD" w:rsidR="009B28A1" w:rsidRDefault="009B28A1" w:rsidP="009B28A1">
      <w:pPr>
        <w:rPr>
          <w:rFonts w:ascii="Calibri" w:hAnsi="Calibri" w:cs="Calibri"/>
          <w:b/>
          <w:bCs/>
        </w:rPr>
      </w:pPr>
    </w:p>
    <w:p w14:paraId="1236BCA0" w14:textId="77777777" w:rsidR="009B28A1" w:rsidRDefault="009B28A1" w:rsidP="009B28A1">
      <w:pPr>
        <w:rPr>
          <w:rFonts w:ascii="Calibri" w:hAnsi="Calibri" w:cs="Calibri"/>
          <w:b/>
          <w:bCs/>
        </w:rPr>
      </w:pPr>
    </w:p>
    <w:p w14:paraId="58EEFA89" w14:textId="1FFAB633" w:rsidR="009B28A1" w:rsidRDefault="009B28A1" w:rsidP="009B28A1">
      <w:pPr>
        <w:rPr>
          <w:rFonts w:ascii="Calibri" w:hAnsi="Calibri" w:cs="Calibri"/>
          <w:b/>
          <w:bCs/>
        </w:rPr>
      </w:pPr>
    </w:p>
    <w:p w14:paraId="630E4900" w14:textId="77777777" w:rsidR="009B28A1" w:rsidRDefault="009B28A1" w:rsidP="009B28A1">
      <w:pPr>
        <w:rPr>
          <w:rFonts w:ascii="Calibri" w:hAnsi="Calibri" w:cs="Calibri"/>
          <w:b/>
          <w:bCs/>
        </w:rPr>
      </w:pPr>
    </w:p>
    <w:p w14:paraId="36136476" w14:textId="05E8C032" w:rsidR="009B28A1" w:rsidRPr="00B07C6E" w:rsidRDefault="009B28A1" w:rsidP="009B28A1">
      <w:pPr>
        <w:rPr>
          <w:rFonts w:ascii="Calibri" w:hAnsi="Calibri" w:cs="Calibri"/>
          <w:b/>
          <w:bCs/>
          <w:u w:val="single"/>
        </w:rPr>
      </w:pPr>
    </w:p>
    <w:p w14:paraId="2101C615" w14:textId="4751EF75" w:rsidR="009B28A1" w:rsidRDefault="009B28A1" w:rsidP="009B28A1">
      <w:pPr>
        <w:rPr>
          <w:rFonts w:ascii="Calibri" w:hAnsi="Calibri" w:cs="Calibri"/>
          <w:b/>
          <w:bCs/>
        </w:rPr>
      </w:pPr>
    </w:p>
    <w:p w14:paraId="5C18C47B" w14:textId="77777777" w:rsidR="009B28A1" w:rsidRDefault="009B28A1" w:rsidP="009B28A1">
      <w:pPr>
        <w:rPr>
          <w:rFonts w:ascii="Calibri" w:hAnsi="Calibri" w:cs="Calibri"/>
          <w:b/>
          <w:bCs/>
        </w:rPr>
      </w:pPr>
    </w:p>
    <w:p w14:paraId="3D368D02" w14:textId="3F9BED67" w:rsidR="009B28A1" w:rsidRDefault="009B28A1" w:rsidP="009B28A1">
      <w:pPr>
        <w:jc w:val="right"/>
        <w:rPr>
          <w:rFonts w:ascii="Calibri" w:hAnsi="Calibri" w:cs="Calibri"/>
          <w:b/>
          <w:bCs/>
          <w:sz w:val="32"/>
          <w:szCs w:val="32"/>
        </w:rPr>
      </w:pPr>
      <w:r w:rsidRPr="00C56EBC">
        <w:rPr>
          <w:rFonts w:ascii="Calibri" w:hAnsi="Calibri" w:cs="Calibri"/>
          <w:b/>
          <w:bCs/>
          <w:sz w:val="32"/>
          <w:szCs w:val="32"/>
        </w:rPr>
        <w:t>Juan Pablo Alianak</w:t>
      </w:r>
    </w:p>
    <w:p w14:paraId="745F4344" w14:textId="7264BF61" w:rsidR="00D755D1" w:rsidRPr="00D755D1" w:rsidRDefault="00D755D1" w:rsidP="009B28A1">
      <w:pPr>
        <w:jc w:val="right"/>
        <w:rPr>
          <w:rFonts w:ascii="Calibri" w:hAnsi="Calibri" w:cs="Calibri"/>
          <w:u w:val="single"/>
        </w:rPr>
      </w:pPr>
      <w:r w:rsidRPr="00D755D1">
        <w:rPr>
          <w:rFonts w:ascii="Calibri" w:hAnsi="Calibri" w:cs="Calibri"/>
        </w:rPr>
        <w:t>Git</w:t>
      </w:r>
      <w:r>
        <w:rPr>
          <w:rFonts w:ascii="Calibri" w:hAnsi="Calibri" w:cs="Calibri"/>
        </w:rPr>
        <w:t>H</w:t>
      </w:r>
      <w:r w:rsidRPr="00D755D1">
        <w:rPr>
          <w:rFonts w:ascii="Calibri" w:hAnsi="Calibri" w:cs="Calibri"/>
        </w:rPr>
        <w:t>ub:</w:t>
      </w:r>
      <w:r w:rsidRPr="00D755D1">
        <w:rPr>
          <w:sz w:val="20"/>
          <w:szCs w:val="20"/>
        </w:rPr>
        <w:t xml:space="preserve">  </w:t>
      </w:r>
      <w:r w:rsidRPr="00D755D1">
        <w:rPr>
          <w:rFonts w:ascii="Calibri" w:hAnsi="Calibri" w:cs="Calibri"/>
        </w:rPr>
        <w:t>https://github.com/jpalianak/rl</w:t>
      </w:r>
      <w:r w:rsidR="0002102D">
        <w:rPr>
          <w:rFonts w:ascii="Calibri" w:hAnsi="Calibri" w:cs="Calibri"/>
        </w:rPr>
        <w:t>2</w:t>
      </w:r>
    </w:p>
    <w:p w14:paraId="79D9306F" w14:textId="57A830DC" w:rsidR="00980A78" w:rsidRPr="00D755D1" w:rsidRDefault="00980A78">
      <w:pPr>
        <w:rPr>
          <w:u w:val="single"/>
        </w:rPr>
      </w:pPr>
    </w:p>
    <w:p w14:paraId="5E00D7C1" w14:textId="77777777" w:rsidR="009B28A1" w:rsidRDefault="009B28A1"/>
    <w:sdt>
      <w:sdtPr>
        <w:rPr>
          <w:lang w:val="es-ES"/>
        </w:rPr>
        <w:id w:val="138405054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CAE87FC" w14:textId="41CB245F" w:rsidR="0002102D" w:rsidRDefault="0002102D">
          <w:pPr>
            <w:pStyle w:val="TtuloTDC"/>
          </w:pPr>
          <w:r>
            <w:rPr>
              <w:lang w:val="es-ES"/>
            </w:rPr>
            <w:t>Contenido</w:t>
          </w:r>
        </w:p>
        <w:p w14:paraId="5F62651D" w14:textId="4168C455" w:rsidR="00856008" w:rsidRDefault="0002102D">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082554" w:history="1">
            <w:r w:rsidR="00856008" w:rsidRPr="00AE1651">
              <w:rPr>
                <w:rStyle w:val="Hipervnculo"/>
                <w:noProof/>
              </w:rPr>
              <w:t>1. Introducción</w:t>
            </w:r>
            <w:r w:rsidR="00856008">
              <w:rPr>
                <w:noProof/>
                <w:webHidden/>
              </w:rPr>
              <w:tab/>
            </w:r>
            <w:r w:rsidR="00856008">
              <w:rPr>
                <w:noProof/>
                <w:webHidden/>
              </w:rPr>
              <w:fldChar w:fldCharType="begin"/>
            </w:r>
            <w:r w:rsidR="00856008">
              <w:rPr>
                <w:noProof/>
                <w:webHidden/>
              </w:rPr>
              <w:instrText xml:space="preserve"> PAGEREF _Toc201082554 \h </w:instrText>
            </w:r>
            <w:r w:rsidR="00856008">
              <w:rPr>
                <w:noProof/>
                <w:webHidden/>
              </w:rPr>
            </w:r>
            <w:r w:rsidR="00856008">
              <w:rPr>
                <w:noProof/>
                <w:webHidden/>
              </w:rPr>
              <w:fldChar w:fldCharType="separate"/>
            </w:r>
            <w:r w:rsidR="00534F76">
              <w:rPr>
                <w:noProof/>
                <w:webHidden/>
              </w:rPr>
              <w:t>3</w:t>
            </w:r>
            <w:r w:rsidR="00856008">
              <w:rPr>
                <w:noProof/>
                <w:webHidden/>
              </w:rPr>
              <w:fldChar w:fldCharType="end"/>
            </w:r>
          </w:hyperlink>
        </w:p>
        <w:p w14:paraId="5CCDEEC3" w14:textId="1B3E0498" w:rsidR="00856008" w:rsidRDefault="00856008">
          <w:pPr>
            <w:pStyle w:val="TDC1"/>
            <w:tabs>
              <w:tab w:val="right" w:leader="dot" w:pos="8494"/>
            </w:tabs>
            <w:rPr>
              <w:rFonts w:eastAsiaTheme="minorEastAsia"/>
              <w:noProof/>
              <w:lang w:eastAsia="es-AR"/>
            </w:rPr>
          </w:pPr>
          <w:hyperlink w:anchor="_Toc201082555" w:history="1">
            <w:r w:rsidRPr="00AE1651">
              <w:rPr>
                <w:rStyle w:val="Hipervnculo"/>
                <w:noProof/>
              </w:rPr>
              <w:t>2. Descripción del entorno</w:t>
            </w:r>
            <w:r>
              <w:rPr>
                <w:noProof/>
                <w:webHidden/>
              </w:rPr>
              <w:tab/>
            </w:r>
            <w:r>
              <w:rPr>
                <w:noProof/>
                <w:webHidden/>
              </w:rPr>
              <w:fldChar w:fldCharType="begin"/>
            </w:r>
            <w:r>
              <w:rPr>
                <w:noProof/>
                <w:webHidden/>
              </w:rPr>
              <w:instrText xml:space="preserve"> PAGEREF _Toc201082555 \h </w:instrText>
            </w:r>
            <w:r>
              <w:rPr>
                <w:noProof/>
                <w:webHidden/>
              </w:rPr>
            </w:r>
            <w:r>
              <w:rPr>
                <w:noProof/>
                <w:webHidden/>
              </w:rPr>
              <w:fldChar w:fldCharType="separate"/>
            </w:r>
            <w:r w:rsidR="00534F76">
              <w:rPr>
                <w:noProof/>
                <w:webHidden/>
              </w:rPr>
              <w:t>3</w:t>
            </w:r>
            <w:r>
              <w:rPr>
                <w:noProof/>
                <w:webHidden/>
              </w:rPr>
              <w:fldChar w:fldCharType="end"/>
            </w:r>
          </w:hyperlink>
        </w:p>
        <w:p w14:paraId="634D97E3" w14:textId="635059E5" w:rsidR="00856008" w:rsidRDefault="00856008">
          <w:pPr>
            <w:pStyle w:val="TDC1"/>
            <w:tabs>
              <w:tab w:val="right" w:leader="dot" w:pos="8494"/>
            </w:tabs>
            <w:rPr>
              <w:rFonts w:eastAsiaTheme="minorEastAsia"/>
              <w:noProof/>
              <w:lang w:eastAsia="es-AR"/>
            </w:rPr>
          </w:pPr>
          <w:hyperlink w:anchor="_Toc201082556" w:history="1">
            <w:r w:rsidRPr="00AE1651">
              <w:rPr>
                <w:rStyle w:val="Hipervnculo"/>
                <w:noProof/>
              </w:rPr>
              <w:t>3. Algoritmo de aprendizaje</w:t>
            </w:r>
            <w:r>
              <w:rPr>
                <w:noProof/>
                <w:webHidden/>
              </w:rPr>
              <w:tab/>
            </w:r>
            <w:r>
              <w:rPr>
                <w:noProof/>
                <w:webHidden/>
              </w:rPr>
              <w:fldChar w:fldCharType="begin"/>
            </w:r>
            <w:r>
              <w:rPr>
                <w:noProof/>
                <w:webHidden/>
              </w:rPr>
              <w:instrText xml:space="preserve"> PAGEREF _Toc201082556 \h </w:instrText>
            </w:r>
            <w:r>
              <w:rPr>
                <w:noProof/>
                <w:webHidden/>
              </w:rPr>
            </w:r>
            <w:r>
              <w:rPr>
                <w:noProof/>
                <w:webHidden/>
              </w:rPr>
              <w:fldChar w:fldCharType="separate"/>
            </w:r>
            <w:r w:rsidR="00534F76">
              <w:rPr>
                <w:noProof/>
                <w:webHidden/>
              </w:rPr>
              <w:t>3</w:t>
            </w:r>
            <w:r>
              <w:rPr>
                <w:noProof/>
                <w:webHidden/>
              </w:rPr>
              <w:fldChar w:fldCharType="end"/>
            </w:r>
          </w:hyperlink>
        </w:p>
        <w:p w14:paraId="32C8D2A1" w14:textId="31DB7C5C" w:rsidR="00856008" w:rsidRDefault="00856008">
          <w:pPr>
            <w:pStyle w:val="TDC1"/>
            <w:tabs>
              <w:tab w:val="right" w:leader="dot" w:pos="8494"/>
            </w:tabs>
            <w:rPr>
              <w:rFonts w:eastAsiaTheme="minorEastAsia"/>
              <w:noProof/>
              <w:lang w:eastAsia="es-AR"/>
            </w:rPr>
          </w:pPr>
          <w:hyperlink w:anchor="_Toc201082557" w:history="1">
            <w:r w:rsidRPr="00AE1651">
              <w:rPr>
                <w:rStyle w:val="Hipervnculo"/>
                <w:noProof/>
              </w:rPr>
              <w:t>4. Código</w:t>
            </w:r>
            <w:r>
              <w:rPr>
                <w:noProof/>
                <w:webHidden/>
              </w:rPr>
              <w:tab/>
            </w:r>
            <w:r>
              <w:rPr>
                <w:noProof/>
                <w:webHidden/>
              </w:rPr>
              <w:fldChar w:fldCharType="begin"/>
            </w:r>
            <w:r>
              <w:rPr>
                <w:noProof/>
                <w:webHidden/>
              </w:rPr>
              <w:instrText xml:space="preserve"> PAGEREF _Toc201082557 \h </w:instrText>
            </w:r>
            <w:r>
              <w:rPr>
                <w:noProof/>
                <w:webHidden/>
              </w:rPr>
            </w:r>
            <w:r>
              <w:rPr>
                <w:noProof/>
                <w:webHidden/>
              </w:rPr>
              <w:fldChar w:fldCharType="separate"/>
            </w:r>
            <w:r w:rsidR="00534F76">
              <w:rPr>
                <w:noProof/>
                <w:webHidden/>
              </w:rPr>
              <w:t>4</w:t>
            </w:r>
            <w:r>
              <w:rPr>
                <w:noProof/>
                <w:webHidden/>
              </w:rPr>
              <w:fldChar w:fldCharType="end"/>
            </w:r>
          </w:hyperlink>
        </w:p>
        <w:p w14:paraId="5D454B4B" w14:textId="196C6AD2" w:rsidR="00856008" w:rsidRDefault="00856008">
          <w:pPr>
            <w:pStyle w:val="TDC1"/>
            <w:tabs>
              <w:tab w:val="right" w:leader="dot" w:pos="8494"/>
            </w:tabs>
            <w:rPr>
              <w:rFonts w:eastAsiaTheme="minorEastAsia"/>
              <w:noProof/>
              <w:lang w:eastAsia="es-AR"/>
            </w:rPr>
          </w:pPr>
          <w:hyperlink w:anchor="_Toc201082558" w:history="1">
            <w:r w:rsidRPr="00AE1651">
              <w:rPr>
                <w:rStyle w:val="Hipervnculo"/>
                <w:noProof/>
              </w:rPr>
              <w:t>5. Resultados obtenidos</w:t>
            </w:r>
            <w:r>
              <w:rPr>
                <w:noProof/>
                <w:webHidden/>
              </w:rPr>
              <w:tab/>
            </w:r>
            <w:r>
              <w:rPr>
                <w:noProof/>
                <w:webHidden/>
              </w:rPr>
              <w:fldChar w:fldCharType="begin"/>
            </w:r>
            <w:r>
              <w:rPr>
                <w:noProof/>
                <w:webHidden/>
              </w:rPr>
              <w:instrText xml:space="preserve"> PAGEREF _Toc201082558 \h </w:instrText>
            </w:r>
            <w:r>
              <w:rPr>
                <w:noProof/>
                <w:webHidden/>
              </w:rPr>
            </w:r>
            <w:r>
              <w:rPr>
                <w:noProof/>
                <w:webHidden/>
              </w:rPr>
              <w:fldChar w:fldCharType="separate"/>
            </w:r>
            <w:r w:rsidR="00534F76">
              <w:rPr>
                <w:noProof/>
                <w:webHidden/>
              </w:rPr>
              <w:t>5</w:t>
            </w:r>
            <w:r>
              <w:rPr>
                <w:noProof/>
                <w:webHidden/>
              </w:rPr>
              <w:fldChar w:fldCharType="end"/>
            </w:r>
          </w:hyperlink>
        </w:p>
        <w:p w14:paraId="46667029" w14:textId="1F74A451" w:rsidR="00856008" w:rsidRDefault="00856008">
          <w:pPr>
            <w:pStyle w:val="TDC2"/>
            <w:tabs>
              <w:tab w:val="right" w:leader="dot" w:pos="8494"/>
            </w:tabs>
            <w:rPr>
              <w:rFonts w:eastAsiaTheme="minorEastAsia"/>
              <w:noProof/>
              <w:lang w:eastAsia="es-AR"/>
            </w:rPr>
          </w:pPr>
          <w:hyperlink w:anchor="_Toc201082559" w:history="1">
            <w:r w:rsidRPr="00AE1651">
              <w:rPr>
                <w:rStyle w:val="Hipervnculo"/>
                <w:noProof/>
              </w:rPr>
              <w:t>5.1 Evolución del portafolio</w:t>
            </w:r>
            <w:r>
              <w:rPr>
                <w:noProof/>
                <w:webHidden/>
              </w:rPr>
              <w:tab/>
            </w:r>
            <w:r>
              <w:rPr>
                <w:noProof/>
                <w:webHidden/>
              </w:rPr>
              <w:fldChar w:fldCharType="begin"/>
            </w:r>
            <w:r>
              <w:rPr>
                <w:noProof/>
                <w:webHidden/>
              </w:rPr>
              <w:instrText xml:space="preserve"> PAGEREF _Toc201082559 \h </w:instrText>
            </w:r>
            <w:r>
              <w:rPr>
                <w:noProof/>
                <w:webHidden/>
              </w:rPr>
            </w:r>
            <w:r>
              <w:rPr>
                <w:noProof/>
                <w:webHidden/>
              </w:rPr>
              <w:fldChar w:fldCharType="separate"/>
            </w:r>
            <w:r w:rsidR="00534F76">
              <w:rPr>
                <w:noProof/>
                <w:webHidden/>
              </w:rPr>
              <w:t>5</w:t>
            </w:r>
            <w:r>
              <w:rPr>
                <w:noProof/>
                <w:webHidden/>
              </w:rPr>
              <w:fldChar w:fldCharType="end"/>
            </w:r>
          </w:hyperlink>
        </w:p>
        <w:p w14:paraId="39DE5419" w14:textId="50C41904" w:rsidR="00856008" w:rsidRDefault="00856008">
          <w:pPr>
            <w:pStyle w:val="TDC2"/>
            <w:tabs>
              <w:tab w:val="right" w:leader="dot" w:pos="8494"/>
            </w:tabs>
            <w:rPr>
              <w:rFonts w:eastAsiaTheme="minorEastAsia"/>
              <w:noProof/>
              <w:lang w:eastAsia="es-AR"/>
            </w:rPr>
          </w:pPr>
          <w:hyperlink w:anchor="_Toc201082561" w:history="1">
            <w:r w:rsidRPr="00AE1651">
              <w:rPr>
                <w:rStyle w:val="Hipervnculo"/>
                <w:noProof/>
              </w:rPr>
              <w:t>5.2 Evolución del reward</w:t>
            </w:r>
            <w:r>
              <w:rPr>
                <w:noProof/>
                <w:webHidden/>
              </w:rPr>
              <w:tab/>
            </w:r>
            <w:r>
              <w:rPr>
                <w:noProof/>
                <w:webHidden/>
              </w:rPr>
              <w:fldChar w:fldCharType="begin"/>
            </w:r>
            <w:r>
              <w:rPr>
                <w:noProof/>
                <w:webHidden/>
              </w:rPr>
              <w:instrText xml:space="preserve"> PAGEREF _Toc201082561 \h </w:instrText>
            </w:r>
            <w:r>
              <w:rPr>
                <w:noProof/>
                <w:webHidden/>
              </w:rPr>
            </w:r>
            <w:r>
              <w:rPr>
                <w:noProof/>
                <w:webHidden/>
              </w:rPr>
              <w:fldChar w:fldCharType="separate"/>
            </w:r>
            <w:r w:rsidR="00534F76">
              <w:rPr>
                <w:noProof/>
                <w:webHidden/>
              </w:rPr>
              <w:t>5</w:t>
            </w:r>
            <w:r>
              <w:rPr>
                <w:noProof/>
                <w:webHidden/>
              </w:rPr>
              <w:fldChar w:fldCharType="end"/>
            </w:r>
          </w:hyperlink>
        </w:p>
        <w:p w14:paraId="214D2098" w14:textId="48CC50A3" w:rsidR="00856008" w:rsidRDefault="00856008">
          <w:pPr>
            <w:pStyle w:val="TDC1"/>
            <w:tabs>
              <w:tab w:val="right" w:leader="dot" w:pos="8494"/>
            </w:tabs>
            <w:rPr>
              <w:rFonts w:eastAsiaTheme="minorEastAsia"/>
              <w:noProof/>
              <w:lang w:eastAsia="es-AR"/>
            </w:rPr>
          </w:pPr>
          <w:hyperlink w:anchor="_Toc201082562" w:history="1">
            <w:r w:rsidRPr="00AE1651">
              <w:rPr>
                <w:rStyle w:val="Hipervnculo"/>
                <w:noProof/>
              </w:rPr>
              <w:t>6. Conclusiones</w:t>
            </w:r>
            <w:r>
              <w:rPr>
                <w:noProof/>
                <w:webHidden/>
              </w:rPr>
              <w:tab/>
            </w:r>
            <w:r>
              <w:rPr>
                <w:noProof/>
                <w:webHidden/>
              </w:rPr>
              <w:fldChar w:fldCharType="begin"/>
            </w:r>
            <w:r>
              <w:rPr>
                <w:noProof/>
                <w:webHidden/>
              </w:rPr>
              <w:instrText xml:space="preserve"> PAGEREF _Toc201082562 \h </w:instrText>
            </w:r>
            <w:r>
              <w:rPr>
                <w:noProof/>
                <w:webHidden/>
              </w:rPr>
            </w:r>
            <w:r>
              <w:rPr>
                <w:noProof/>
                <w:webHidden/>
              </w:rPr>
              <w:fldChar w:fldCharType="separate"/>
            </w:r>
            <w:r w:rsidR="00534F76">
              <w:rPr>
                <w:noProof/>
                <w:webHidden/>
              </w:rPr>
              <w:t>6</w:t>
            </w:r>
            <w:r>
              <w:rPr>
                <w:noProof/>
                <w:webHidden/>
              </w:rPr>
              <w:fldChar w:fldCharType="end"/>
            </w:r>
          </w:hyperlink>
        </w:p>
        <w:p w14:paraId="5EA3A6E3" w14:textId="26E83512" w:rsidR="0002102D" w:rsidRDefault="0002102D">
          <w:r>
            <w:rPr>
              <w:b/>
              <w:bCs/>
              <w:lang w:val="es-ES"/>
            </w:rPr>
            <w:fldChar w:fldCharType="end"/>
          </w:r>
        </w:p>
      </w:sdtContent>
    </w:sdt>
    <w:p w14:paraId="07D4BB14" w14:textId="77777777" w:rsidR="0002102D" w:rsidRDefault="0002102D"/>
    <w:p w14:paraId="7C36B503" w14:textId="77777777" w:rsidR="0002102D" w:rsidRDefault="0002102D"/>
    <w:p w14:paraId="63EF8F93" w14:textId="77777777" w:rsidR="0002102D" w:rsidRPr="008F31ED" w:rsidRDefault="0002102D">
      <w:pPr>
        <w:rPr>
          <w:u w:val="single"/>
        </w:rPr>
      </w:pPr>
    </w:p>
    <w:p w14:paraId="7AAE9CEA" w14:textId="77777777" w:rsidR="0002102D" w:rsidRDefault="0002102D"/>
    <w:p w14:paraId="3BE2EE8F" w14:textId="77777777" w:rsidR="0002102D" w:rsidRDefault="0002102D"/>
    <w:p w14:paraId="725CDBC0" w14:textId="77777777" w:rsidR="0002102D" w:rsidRDefault="0002102D"/>
    <w:p w14:paraId="64769848" w14:textId="77777777" w:rsidR="0002102D" w:rsidRDefault="0002102D"/>
    <w:p w14:paraId="1173B46A" w14:textId="77777777" w:rsidR="0002102D" w:rsidRDefault="0002102D"/>
    <w:p w14:paraId="35A14ABB" w14:textId="77777777" w:rsidR="0002102D" w:rsidRDefault="0002102D"/>
    <w:p w14:paraId="29A46643" w14:textId="77777777" w:rsidR="0002102D" w:rsidRDefault="0002102D"/>
    <w:p w14:paraId="651EDA56" w14:textId="77777777" w:rsidR="0002102D" w:rsidRDefault="0002102D"/>
    <w:p w14:paraId="39A2D376" w14:textId="77777777" w:rsidR="0002102D" w:rsidRDefault="0002102D"/>
    <w:p w14:paraId="4B486F55" w14:textId="77777777" w:rsidR="009B28A1" w:rsidRPr="00B210E3" w:rsidRDefault="009B28A1" w:rsidP="0002102D">
      <w:pPr>
        <w:pStyle w:val="Ttulo1"/>
        <w:pageBreakBefore/>
      </w:pPr>
      <w:bookmarkStart w:id="0" w:name="_Toc201082554"/>
      <w:r w:rsidRPr="00B210E3">
        <w:lastRenderedPageBreak/>
        <w:t>1. Introducción</w:t>
      </w:r>
      <w:bookmarkEnd w:id="0"/>
    </w:p>
    <w:p w14:paraId="73B3865A" w14:textId="77EDBFAE" w:rsidR="0002102D" w:rsidRPr="00462335" w:rsidRDefault="0002102D" w:rsidP="0002102D">
      <w:r w:rsidRPr="00462335">
        <w:t xml:space="preserve">El presente trabajo aborda el desarrollo de un agente inteligente para la toma de decisiones en operaciones de trading algorítmico mediante técnicas de aprendizaje por refuerzo profundo. En particular, se emplea un algoritmo </w:t>
      </w:r>
      <w:proofErr w:type="spellStart"/>
      <w:r w:rsidR="00534F76">
        <w:t>Double</w:t>
      </w:r>
      <w:proofErr w:type="spellEnd"/>
      <w:r w:rsidR="00534F76">
        <w:t xml:space="preserve"> </w:t>
      </w:r>
      <w:r w:rsidRPr="00462335">
        <w:t>Deep Q-Network (</w:t>
      </w:r>
      <w:proofErr w:type="spellStart"/>
      <w:r w:rsidRPr="00462335">
        <w:t>DQN</w:t>
      </w:r>
      <w:proofErr w:type="spellEnd"/>
      <w:r w:rsidRPr="00462335">
        <w:t xml:space="preserve">) con una arquitectura de red neuronal basada en </w:t>
      </w:r>
      <w:proofErr w:type="spellStart"/>
      <w:r w:rsidRPr="00462335">
        <w:t>LSTM</w:t>
      </w:r>
      <w:proofErr w:type="spellEnd"/>
      <w:r w:rsidRPr="00462335">
        <w:t xml:space="preserve"> (Long Short-</w:t>
      </w:r>
      <w:proofErr w:type="spellStart"/>
      <w:r w:rsidRPr="00462335">
        <w:t>Term</w:t>
      </w:r>
      <w:proofErr w:type="spellEnd"/>
      <w:r w:rsidRPr="00462335">
        <w:t xml:space="preserve"> </w:t>
      </w:r>
      <w:proofErr w:type="spellStart"/>
      <w:r w:rsidRPr="00462335">
        <w:t>Memory</w:t>
      </w:r>
      <w:proofErr w:type="spellEnd"/>
      <w:r w:rsidRPr="00462335">
        <w:t>) para capturar patrones temporales en series de precios históricos.</w:t>
      </w:r>
    </w:p>
    <w:p w14:paraId="4936256D" w14:textId="77777777" w:rsidR="0002102D" w:rsidRPr="00FE78E1" w:rsidRDefault="0002102D" w:rsidP="0002102D">
      <w:pPr>
        <w:rPr>
          <w:u w:val="single"/>
        </w:rPr>
      </w:pPr>
      <w:r w:rsidRPr="00462335">
        <w:t>El agente se entrena y evalúa utilizando datos históricos reales de acciones bursátiles, simulando un entorno de inversión donde puede comprar, vender o mantener activos. Para ello, se implementa un entorno personalizado que permite representar las dinámicas de mercado y las restricciones operativas.</w:t>
      </w:r>
    </w:p>
    <w:p w14:paraId="3D46B4D1" w14:textId="77777777" w:rsidR="0002102D" w:rsidRPr="00462335" w:rsidRDefault="0002102D" w:rsidP="0002102D">
      <w:pPr>
        <w:rPr>
          <w:u w:val="single"/>
        </w:rPr>
      </w:pPr>
      <w:r w:rsidRPr="00462335">
        <w:t>Este enfoque busca optimizar la estrategia de inversión maximizando las ganancias acumuladas a lo largo del tiempo, superando métodos tradicionales mediante el aprendizaje autónomo y adaptativo.</w:t>
      </w:r>
    </w:p>
    <w:p w14:paraId="0E9CFD99" w14:textId="6A3455FE" w:rsidR="009B28A1" w:rsidRPr="00B210E3" w:rsidRDefault="009B28A1" w:rsidP="009B28A1">
      <w:pPr>
        <w:pStyle w:val="Ttulo1"/>
      </w:pPr>
      <w:bookmarkStart w:id="1" w:name="_Toc201082555"/>
      <w:r w:rsidRPr="00B210E3">
        <w:t>2. Descripción del entorno</w:t>
      </w:r>
      <w:bookmarkEnd w:id="1"/>
    </w:p>
    <w:p w14:paraId="371EB700" w14:textId="0BDC3E22" w:rsidR="0002102D" w:rsidRPr="0002102D" w:rsidRDefault="0002102D" w:rsidP="0002102D">
      <w:pPr>
        <w:rPr>
          <w:lang w:eastAsia="es-AR"/>
        </w:rPr>
      </w:pPr>
      <w:r w:rsidRPr="0002102D">
        <w:rPr>
          <w:lang w:eastAsia="es-AR"/>
        </w:rPr>
        <w:t>Para el entrenamiento del agente se desarrolló un entorno personalizado. Esta decisión permitió mayor control sobre la lógica interna del ambiente</w:t>
      </w:r>
      <w:r w:rsidR="00534F76">
        <w:rPr>
          <w:lang w:eastAsia="es-AR"/>
        </w:rPr>
        <w:t>.</w:t>
      </w:r>
    </w:p>
    <w:p w14:paraId="305F53F1" w14:textId="77777777" w:rsidR="0002102D" w:rsidRPr="0002102D" w:rsidRDefault="0002102D" w:rsidP="0002102D">
      <w:pPr>
        <w:rPr>
          <w:lang w:eastAsia="es-AR"/>
        </w:rPr>
      </w:pPr>
      <w:r w:rsidRPr="0002102D">
        <w:rPr>
          <w:lang w:eastAsia="es-AR"/>
        </w:rPr>
        <w:t>El entorno simula un mercado financiero utilizando datos históricos diarios del activo bursátil. Cada observación es una ventana temporal de 20 días compuesta por cinco características: precio de apertura, máximo, mínimo, cierre y volumen. A partir de esta información, el agente debe decidir entre tres acciones posibles:</w:t>
      </w:r>
    </w:p>
    <w:p w14:paraId="54240F54" w14:textId="77777777" w:rsidR="0002102D" w:rsidRPr="0002102D" w:rsidRDefault="0002102D" w:rsidP="0002102D">
      <w:pPr>
        <w:ind w:left="708"/>
        <w:rPr>
          <w:lang w:eastAsia="es-AR"/>
        </w:rPr>
      </w:pPr>
      <w:r w:rsidRPr="0002102D">
        <w:rPr>
          <w:lang w:eastAsia="es-AR"/>
        </w:rPr>
        <w:t>0: Mantener posición</w:t>
      </w:r>
    </w:p>
    <w:p w14:paraId="066CEE00" w14:textId="77777777" w:rsidR="0002102D" w:rsidRPr="0002102D" w:rsidRDefault="0002102D" w:rsidP="0002102D">
      <w:pPr>
        <w:ind w:left="708"/>
        <w:rPr>
          <w:lang w:eastAsia="es-AR"/>
        </w:rPr>
      </w:pPr>
      <w:r w:rsidRPr="0002102D">
        <w:rPr>
          <w:lang w:eastAsia="es-AR"/>
        </w:rPr>
        <w:t>1: Comprar una acción</w:t>
      </w:r>
    </w:p>
    <w:p w14:paraId="1BF3195E" w14:textId="77777777" w:rsidR="0002102D" w:rsidRPr="0002102D" w:rsidRDefault="0002102D" w:rsidP="0002102D">
      <w:pPr>
        <w:ind w:left="708"/>
        <w:rPr>
          <w:lang w:eastAsia="es-AR"/>
        </w:rPr>
      </w:pPr>
      <w:r w:rsidRPr="0002102D">
        <w:rPr>
          <w:lang w:eastAsia="es-AR"/>
        </w:rPr>
        <w:t>2: Vender una acción</w:t>
      </w:r>
    </w:p>
    <w:p w14:paraId="5820FACC" w14:textId="77777777" w:rsidR="0002102D" w:rsidRPr="0002102D" w:rsidRDefault="0002102D" w:rsidP="0002102D">
      <w:pPr>
        <w:rPr>
          <w:lang w:eastAsia="es-AR"/>
        </w:rPr>
      </w:pPr>
      <w:r w:rsidRPr="0002102D">
        <w:rPr>
          <w:lang w:eastAsia="es-AR"/>
        </w:rPr>
        <w:t>La recompensa en cada paso se calcula como la diferencia en el valor total del portafolio (acciones + efectivo) entre dos días consecutivos. El entorno también incluye restricciones como la imposibilidad de vender sin tener acciones en cartera.</w:t>
      </w:r>
    </w:p>
    <w:p w14:paraId="2FEF567A" w14:textId="013EC6B1" w:rsidR="009B28A1" w:rsidRPr="00B210E3" w:rsidRDefault="009B28A1" w:rsidP="009B28A1">
      <w:pPr>
        <w:pStyle w:val="Ttulo1"/>
      </w:pPr>
      <w:bookmarkStart w:id="2" w:name="_Toc201082556"/>
      <w:r w:rsidRPr="00B210E3">
        <w:t>3. Algoritmo de aprendizaje</w:t>
      </w:r>
      <w:bookmarkEnd w:id="2"/>
    </w:p>
    <w:p w14:paraId="0AA343F2" w14:textId="33F34CBE" w:rsidR="0002102D" w:rsidRPr="008C7639" w:rsidRDefault="0002102D" w:rsidP="0002102D">
      <w:pPr>
        <w:rPr>
          <w:u w:val="single"/>
        </w:rPr>
      </w:pPr>
      <w:r w:rsidRPr="0002102D">
        <w:t xml:space="preserve">El agente utiliza una arquitectura de aprendizaje por refuerzo profundo basada en </w:t>
      </w:r>
      <w:proofErr w:type="spellStart"/>
      <w:r w:rsidR="00534F76">
        <w:t>Double</w:t>
      </w:r>
      <w:proofErr w:type="spellEnd"/>
      <w:r w:rsidR="00534F76">
        <w:t xml:space="preserve"> </w:t>
      </w:r>
      <w:r w:rsidRPr="0002102D">
        <w:t>Deep Q-</w:t>
      </w:r>
      <w:proofErr w:type="spellStart"/>
      <w:r w:rsidRPr="0002102D">
        <w:t>Learning</w:t>
      </w:r>
      <w:proofErr w:type="spellEnd"/>
      <w:r w:rsidRPr="0002102D">
        <w:t xml:space="preserve"> (</w:t>
      </w:r>
      <w:proofErr w:type="spellStart"/>
      <w:r w:rsidRPr="0002102D">
        <w:t>DQN</w:t>
      </w:r>
      <w:proofErr w:type="spellEnd"/>
      <w:r w:rsidRPr="0002102D">
        <w:t>) con mejoras para estabilizar el entrenamiento</w:t>
      </w:r>
      <w:r w:rsidR="005B7CC7">
        <w:t>:</w:t>
      </w:r>
    </w:p>
    <w:p w14:paraId="34723F1B" w14:textId="77777777" w:rsidR="0002102D" w:rsidRPr="0002102D" w:rsidRDefault="0002102D" w:rsidP="005B7CC7">
      <w:pPr>
        <w:pStyle w:val="Prrafodelista"/>
        <w:numPr>
          <w:ilvl w:val="0"/>
          <w:numId w:val="30"/>
        </w:numPr>
      </w:pPr>
      <w:r w:rsidRPr="0002102D">
        <w:lastRenderedPageBreak/>
        <w:t xml:space="preserve">Red neuronal </w:t>
      </w:r>
      <w:proofErr w:type="spellStart"/>
      <w:r w:rsidRPr="0002102D">
        <w:t>LSTM</w:t>
      </w:r>
      <w:proofErr w:type="spellEnd"/>
      <w:r w:rsidRPr="0002102D">
        <w:t>: Permite capturar la secuencia temporal de los datos y detectar patrones en la evolución de los precios.</w:t>
      </w:r>
    </w:p>
    <w:p w14:paraId="1DEBBE63" w14:textId="77777777" w:rsidR="0002102D" w:rsidRPr="0002102D" w:rsidRDefault="0002102D" w:rsidP="005B7CC7">
      <w:pPr>
        <w:pStyle w:val="Prrafodelista"/>
        <w:numPr>
          <w:ilvl w:val="0"/>
          <w:numId w:val="30"/>
        </w:numPr>
      </w:pPr>
      <w:r w:rsidRPr="0002102D">
        <w:t>Replay Buffer: Almacena transiciones pasadas (estado, acción, recompensa, siguiente estado) para romper la correlación temporal y reutilizar experiencias.</w:t>
      </w:r>
    </w:p>
    <w:p w14:paraId="77F38BB1" w14:textId="77777777" w:rsidR="0002102D" w:rsidRPr="0002102D" w:rsidRDefault="0002102D" w:rsidP="005B7CC7">
      <w:pPr>
        <w:pStyle w:val="Prrafodelista"/>
        <w:numPr>
          <w:ilvl w:val="0"/>
          <w:numId w:val="30"/>
        </w:numPr>
      </w:pPr>
      <w:r w:rsidRPr="0002102D">
        <w:t>Target Network: Se actualiza periódicamente para proporcionar objetivos más estables al momento de actualizar la red principal.</w:t>
      </w:r>
    </w:p>
    <w:p w14:paraId="5542FA30" w14:textId="77777777" w:rsidR="0002102D" w:rsidRPr="0002102D" w:rsidRDefault="0002102D" w:rsidP="005B7CC7">
      <w:pPr>
        <w:pStyle w:val="Prrafodelista"/>
        <w:numPr>
          <w:ilvl w:val="0"/>
          <w:numId w:val="30"/>
        </w:numPr>
      </w:pPr>
      <w:r w:rsidRPr="0002102D">
        <w:t xml:space="preserve">Política </w:t>
      </w:r>
      <w:proofErr w:type="spellStart"/>
      <w:r w:rsidRPr="0002102D">
        <w:t>epsilon-greedy</w:t>
      </w:r>
      <w:proofErr w:type="spellEnd"/>
      <w:r w:rsidRPr="0002102D">
        <w:t xml:space="preserve">: Controla el equilibrio entre exploración y explotación. Se inicia con un alto valor de </w:t>
      </w:r>
      <w:proofErr w:type="spellStart"/>
      <w:r w:rsidRPr="0002102D">
        <w:t>epsilon</w:t>
      </w:r>
      <w:proofErr w:type="spellEnd"/>
      <w:r w:rsidRPr="0002102D">
        <w:t xml:space="preserve"> (exploración aleatoria) que decrece progresivamente para fomentar la explotación de la política aprendida.</w:t>
      </w:r>
    </w:p>
    <w:p w14:paraId="0584EB11" w14:textId="77777777" w:rsidR="0002102D" w:rsidRPr="0002102D" w:rsidRDefault="0002102D" w:rsidP="0002102D">
      <w:r w:rsidRPr="0002102D">
        <w:t xml:space="preserve">Los </w:t>
      </w:r>
      <w:proofErr w:type="spellStart"/>
      <w:r w:rsidRPr="0002102D">
        <w:t>hiperparámetros</w:t>
      </w:r>
      <w:proofErr w:type="spellEnd"/>
      <w:r w:rsidRPr="0002102D">
        <w:t xml:space="preserve"> clave fueron ajustados experimentalmente:</w:t>
      </w:r>
    </w:p>
    <w:tbl>
      <w:tblPr>
        <w:tblStyle w:val="Tablaconcuadrcula"/>
        <w:tblW w:w="0" w:type="auto"/>
        <w:jc w:val="center"/>
        <w:tblLook w:val="04A0" w:firstRow="1" w:lastRow="0" w:firstColumn="1" w:lastColumn="0" w:noHBand="0" w:noVBand="1"/>
      </w:tblPr>
      <w:tblGrid>
        <w:gridCol w:w="4390"/>
        <w:gridCol w:w="1701"/>
      </w:tblGrid>
      <w:tr w:rsidR="005B7CC7" w:rsidRPr="005B7CC7" w14:paraId="0EB6B931" w14:textId="10459E0B" w:rsidTr="00261FD4">
        <w:trPr>
          <w:jc w:val="center"/>
        </w:trPr>
        <w:tc>
          <w:tcPr>
            <w:tcW w:w="4390" w:type="dxa"/>
            <w:vAlign w:val="center"/>
          </w:tcPr>
          <w:p w14:paraId="010DEFD7" w14:textId="779E0DF2" w:rsidR="005B7CC7" w:rsidRPr="005B7CC7" w:rsidRDefault="005B7CC7" w:rsidP="00261FD4">
            <w:r w:rsidRPr="005B7CC7">
              <w:t>Tasa de aprendizaje (</w:t>
            </w:r>
            <w:proofErr w:type="spellStart"/>
            <w:r w:rsidRPr="005B7CC7">
              <w:t>lr</w:t>
            </w:r>
            <w:proofErr w:type="spellEnd"/>
            <w:r w:rsidRPr="005B7CC7">
              <w:t>)</w:t>
            </w:r>
          </w:p>
        </w:tc>
        <w:tc>
          <w:tcPr>
            <w:tcW w:w="1701" w:type="dxa"/>
            <w:vAlign w:val="center"/>
          </w:tcPr>
          <w:p w14:paraId="59CCB3DB" w14:textId="66A903F5" w:rsidR="005B7CC7" w:rsidRPr="005B7CC7" w:rsidRDefault="005B7CC7" w:rsidP="00261FD4">
            <w:pPr>
              <w:jc w:val="center"/>
            </w:pPr>
            <w:r w:rsidRPr="005B7CC7">
              <w:t>1e-4</w:t>
            </w:r>
          </w:p>
        </w:tc>
      </w:tr>
      <w:tr w:rsidR="005B7CC7" w:rsidRPr="005B7CC7" w14:paraId="6461743C" w14:textId="1D1CCAAD" w:rsidTr="00261FD4">
        <w:trPr>
          <w:jc w:val="center"/>
        </w:trPr>
        <w:tc>
          <w:tcPr>
            <w:tcW w:w="4390" w:type="dxa"/>
            <w:vAlign w:val="center"/>
          </w:tcPr>
          <w:p w14:paraId="12EB351E" w14:textId="096657A7" w:rsidR="005B7CC7" w:rsidRPr="005B7CC7" w:rsidRDefault="005B7CC7" w:rsidP="00261FD4">
            <w:r w:rsidRPr="005B7CC7">
              <w:t>Descuento gamma (γ)</w:t>
            </w:r>
          </w:p>
        </w:tc>
        <w:tc>
          <w:tcPr>
            <w:tcW w:w="1701" w:type="dxa"/>
            <w:vAlign w:val="center"/>
          </w:tcPr>
          <w:p w14:paraId="74981AD2" w14:textId="6A640A52" w:rsidR="005B7CC7" w:rsidRPr="005B7CC7" w:rsidRDefault="005B7CC7" w:rsidP="00261FD4">
            <w:pPr>
              <w:jc w:val="center"/>
            </w:pPr>
            <w:r w:rsidRPr="005B7CC7">
              <w:t>0.99</w:t>
            </w:r>
          </w:p>
        </w:tc>
      </w:tr>
      <w:tr w:rsidR="005B7CC7" w:rsidRPr="005B7CC7" w14:paraId="014FC4F5" w14:textId="0A49F18A" w:rsidTr="00261FD4">
        <w:trPr>
          <w:jc w:val="center"/>
        </w:trPr>
        <w:tc>
          <w:tcPr>
            <w:tcW w:w="4390" w:type="dxa"/>
            <w:vAlign w:val="center"/>
          </w:tcPr>
          <w:p w14:paraId="09B50A10" w14:textId="453941A7" w:rsidR="005B7CC7" w:rsidRPr="005B7CC7" w:rsidRDefault="005B7CC7" w:rsidP="00261FD4">
            <w:r w:rsidRPr="005B7CC7">
              <w:t>Tamaño del buffer</w:t>
            </w:r>
          </w:p>
        </w:tc>
        <w:tc>
          <w:tcPr>
            <w:tcW w:w="1701" w:type="dxa"/>
            <w:vAlign w:val="center"/>
          </w:tcPr>
          <w:p w14:paraId="51C3E95D" w14:textId="28498DFB" w:rsidR="005B7CC7" w:rsidRPr="005B7CC7" w:rsidRDefault="005B7CC7" w:rsidP="00261FD4">
            <w:pPr>
              <w:jc w:val="center"/>
            </w:pPr>
            <w:r w:rsidRPr="005B7CC7">
              <w:t>10,000 transiciones</w:t>
            </w:r>
          </w:p>
        </w:tc>
      </w:tr>
      <w:tr w:rsidR="005B7CC7" w:rsidRPr="005B7CC7" w14:paraId="7A6597DE" w14:textId="63DC7165" w:rsidTr="00261FD4">
        <w:trPr>
          <w:jc w:val="center"/>
        </w:trPr>
        <w:tc>
          <w:tcPr>
            <w:tcW w:w="4390" w:type="dxa"/>
            <w:vAlign w:val="center"/>
          </w:tcPr>
          <w:p w14:paraId="6C43A6DF" w14:textId="5376F3BE" w:rsidR="005B7CC7" w:rsidRPr="005B7CC7" w:rsidRDefault="005B7CC7" w:rsidP="00261FD4">
            <w:r w:rsidRPr="005B7CC7">
              <w:t xml:space="preserve">Tamaño del </w:t>
            </w:r>
            <w:proofErr w:type="spellStart"/>
            <w:r w:rsidRPr="005B7CC7">
              <w:t>batch</w:t>
            </w:r>
            <w:proofErr w:type="spellEnd"/>
          </w:p>
        </w:tc>
        <w:tc>
          <w:tcPr>
            <w:tcW w:w="1701" w:type="dxa"/>
            <w:vAlign w:val="center"/>
          </w:tcPr>
          <w:p w14:paraId="1AF71D04" w14:textId="48959523" w:rsidR="005B7CC7" w:rsidRPr="005B7CC7" w:rsidRDefault="005B7CC7" w:rsidP="00261FD4">
            <w:pPr>
              <w:jc w:val="center"/>
            </w:pPr>
            <w:r w:rsidRPr="005B7CC7">
              <w:t>32</w:t>
            </w:r>
          </w:p>
        </w:tc>
      </w:tr>
      <w:tr w:rsidR="005B7CC7" w:rsidRPr="005B7CC7" w14:paraId="1DCE2EE0" w14:textId="1520D675" w:rsidTr="00261FD4">
        <w:trPr>
          <w:jc w:val="center"/>
        </w:trPr>
        <w:tc>
          <w:tcPr>
            <w:tcW w:w="4390" w:type="dxa"/>
            <w:vAlign w:val="center"/>
          </w:tcPr>
          <w:p w14:paraId="268029BE" w14:textId="6393C89A" w:rsidR="005B7CC7" w:rsidRPr="005B7CC7" w:rsidRDefault="005B7CC7" w:rsidP="00261FD4">
            <w:r w:rsidRPr="005B7CC7">
              <w:t>Frecuencia de actualización del target</w:t>
            </w:r>
          </w:p>
        </w:tc>
        <w:tc>
          <w:tcPr>
            <w:tcW w:w="1701" w:type="dxa"/>
            <w:vAlign w:val="center"/>
          </w:tcPr>
          <w:p w14:paraId="27CFFC3B" w14:textId="57E309BB" w:rsidR="005B7CC7" w:rsidRPr="005B7CC7" w:rsidRDefault="005B7CC7" w:rsidP="00261FD4">
            <w:pPr>
              <w:jc w:val="center"/>
            </w:pPr>
            <w:r w:rsidRPr="005B7CC7">
              <w:t>cada 10 episodios</w:t>
            </w:r>
          </w:p>
        </w:tc>
      </w:tr>
    </w:tbl>
    <w:p w14:paraId="31662462" w14:textId="765FEF51" w:rsidR="009230F8" w:rsidRDefault="009230F8" w:rsidP="009B28A1">
      <w:pPr>
        <w:pStyle w:val="Ttulo1"/>
      </w:pPr>
      <w:bookmarkStart w:id="3" w:name="_Toc201082557"/>
      <w:r>
        <w:t>4</w:t>
      </w:r>
      <w:r w:rsidRPr="00B210E3">
        <w:t xml:space="preserve">. </w:t>
      </w:r>
      <w:r>
        <w:t>Código</w:t>
      </w:r>
      <w:bookmarkEnd w:id="3"/>
    </w:p>
    <w:p w14:paraId="3643098A" w14:textId="2228151F" w:rsidR="0002102D" w:rsidRDefault="0002102D" w:rsidP="0002102D">
      <w:pPr>
        <w:spacing w:after="0"/>
      </w:pPr>
      <w:r w:rsidRPr="0002102D">
        <w:t>El código del proyecto se estructuró en módulos independientes para facilitar el mantenimiento y la claridad del flujo</w:t>
      </w:r>
      <w:r w:rsidR="00261FD4">
        <w:t>. Los siguientes son los principales:</w:t>
      </w:r>
    </w:p>
    <w:p w14:paraId="240E34CD" w14:textId="77777777" w:rsidR="0002102D" w:rsidRPr="0002102D" w:rsidRDefault="0002102D" w:rsidP="0002102D">
      <w:pPr>
        <w:spacing w:after="0"/>
      </w:pPr>
    </w:p>
    <w:p w14:paraId="44D1C674" w14:textId="77777777" w:rsidR="0002102D" w:rsidRPr="0002102D" w:rsidRDefault="0002102D" w:rsidP="00534F76">
      <w:pPr>
        <w:numPr>
          <w:ilvl w:val="0"/>
          <w:numId w:val="20"/>
        </w:numPr>
        <w:spacing w:after="120"/>
        <w:ind w:left="714" w:hanging="357"/>
      </w:pPr>
      <w:r w:rsidRPr="0002102D">
        <w:t xml:space="preserve">trading_env.py: define la lógica del entorno personalizado, respetando la interfaz de </w:t>
      </w:r>
      <w:proofErr w:type="spellStart"/>
      <w:r w:rsidRPr="0002102D">
        <w:t>Gymnasium</w:t>
      </w:r>
      <w:proofErr w:type="spellEnd"/>
      <w:r w:rsidRPr="0002102D">
        <w:t xml:space="preserve"> (</w:t>
      </w:r>
      <w:proofErr w:type="spellStart"/>
      <w:r w:rsidRPr="0002102D">
        <w:t>reset</w:t>
      </w:r>
      <w:proofErr w:type="spellEnd"/>
      <w:r w:rsidRPr="0002102D">
        <w:t>, step, render, etc.).</w:t>
      </w:r>
    </w:p>
    <w:p w14:paraId="3EB72961" w14:textId="77777777" w:rsidR="0002102D" w:rsidRPr="0002102D" w:rsidRDefault="0002102D" w:rsidP="00534F76">
      <w:pPr>
        <w:numPr>
          <w:ilvl w:val="0"/>
          <w:numId w:val="20"/>
        </w:numPr>
        <w:spacing w:after="120"/>
        <w:ind w:left="714" w:hanging="357"/>
      </w:pPr>
      <w:r w:rsidRPr="0002102D">
        <w:t xml:space="preserve">model.py: contiene la definición de la red neuronal con </w:t>
      </w:r>
      <w:proofErr w:type="spellStart"/>
      <w:r w:rsidRPr="0002102D">
        <w:t>LSTM</w:t>
      </w:r>
      <w:proofErr w:type="spellEnd"/>
      <w:r w:rsidRPr="0002102D">
        <w:t xml:space="preserve"> y la red target.</w:t>
      </w:r>
    </w:p>
    <w:p w14:paraId="13BB54E5" w14:textId="77777777" w:rsidR="0002102D" w:rsidRPr="0002102D" w:rsidRDefault="0002102D" w:rsidP="00534F76">
      <w:pPr>
        <w:numPr>
          <w:ilvl w:val="0"/>
          <w:numId w:val="20"/>
        </w:numPr>
        <w:spacing w:after="120"/>
        <w:ind w:left="714" w:hanging="357"/>
      </w:pPr>
      <w:r w:rsidRPr="0002102D">
        <w:t xml:space="preserve">train.py: ejecuta el bucle principal de entrenamiento, incluyendo la gestión del buffer y el algoritmo </w:t>
      </w:r>
      <w:proofErr w:type="spellStart"/>
      <w:r w:rsidRPr="0002102D">
        <w:t>DQN</w:t>
      </w:r>
      <w:proofErr w:type="spellEnd"/>
      <w:r w:rsidRPr="0002102D">
        <w:t>.</w:t>
      </w:r>
    </w:p>
    <w:p w14:paraId="14B482D3" w14:textId="77777777" w:rsidR="0002102D" w:rsidRPr="0002102D" w:rsidRDefault="0002102D" w:rsidP="00534F76">
      <w:pPr>
        <w:numPr>
          <w:ilvl w:val="0"/>
          <w:numId w:val="20"/>
        </w:numPr>
        <w:spacing w:after="120"/>
        <w:ind w:left="714" w:hanging="357"/>
      </w:pPr>
      <w:r w:rsidRPr="0002102D">
        <w:t>evaluate.py: evalúa el desempeño del agente con datos fuera del conjunto de entrenamiento.</w:t>
      </w:r>
    </w:p>
    <w:p w14:paraId="6C0BA3E1" w14:textId="77777777" w:rsidR="0002102D" w:rsidRPr="0002102D" w:rsidRDefault="0002102D" w:rsidP="00534F76">
      <w:pPr>
        <w:numPr>
          <w:ilvl w:val="0"/>
          <w:numId w:val="20"/>
        </w:numPr>
        <w:spacing w:after="120"/>
        <w:ind w:left="714" w:hanging="357"/>
      </w:pPr>
      <w:r w:rsidRPr="0002102D">
        <w:t>main.py: orquesta la descarga de datos, el entrenamiento, evaluación y visualización de resultados.</w:t>
      </w:r>
    </w:p>
    <w:p w14:paraId="55E2F81B" w14:textId="4CF6E1D8" w:rsidR="00EA67BD" w:rsidRDefault="00EA67BD" w:rsidP="00EA67BD">
      <w:pPr>
        <w:spacing w:after="0"/>
      </w:pPr>
    </w:p>
    <w:p w14:paraId="63C0A301" w14:textId="2B1DAAC1" w:rsidR="0002102D" w:rsidRPr="00534F76" w:rsidRDefault="0002102D" w:rsidP="00EA67BD">
      <w:pPr>
        <w:spacing w:after="0"/>
        <w:rPr>
          <w:u w:val="single"/>
        </w:rPr>
      </w:pPr>
      <w:r>
        <w:t xml:space="preserve">El código completo se encuentra disponible en el </w:t>
      </w:r>
      <w:proofErr w:type="spellStart"/>
      <w:r>
        <w:t>githug</w:t>
      </w:r>
      <w:proofErr w:type="spellEnd"/>
      <w:r>
        <w:t xml:space="preserve"> refe</w:t>
      </w:r>
      <w:r w:rsidR="00261FD4">
        <w:t>re</w:t>
      </w:r>
      <w:r>
        <w:t>nciado en la portada</w:t>
      </w:r>
      <w:r w:rsidR="00534F76">
        <w:t xml:space="preserve"> para ser consultado</w:t>
      </w:r>
      <w:r>
        <w:t xml:space="preserve">. </w:t>
      </w:r>
    </w:p>
    <w:p w14:paraId="7D286DEE" w14:textId="25B1C22B" w:rsidR="009B28A1" w:rsidRPr="00B210E3" w:rsidRDefault="009230F8" w:rsidP="009B28A1">
      <w:pPr>
        <w:pStyle w:val="Ttulo1"/>
      </w:pPr>
      <w:bookmarkStart w:id="4" w:name="_Toc201082558"/>
      <w:r>
        <w:lastRenderedPageBreak/>
        <w:t>5</w:t>
      </w:r>
      <w:r w:rsidR="009B28A1" w:rsidRPr="00B210E3">
        <w:t xml:space="preserve">. </w:t>
      </w:r>
      <w:r w:rsidR="008F0ECD" w:rsidRPr="00B210E3">
        <w:t>Resultados obtenidos</w:t>
      </w:r>
      <w:bookmarkEnd w:id="4"/>
    </w:p>
    <w:p w14:paraId="487D4C9C" w14:textId="77777777" w:rsidR="008C7639" w:rsidRDefault="008C7639" w:rsidP="00C666A0">
      <w:r w:rsidRPr="008C7639">
        <w:t xml:space="preserve">El agente fue entrenado con datos del activo </w:t>
      </w:r>
      <w:proofErr w:type="spellStart"/>
      <w:r w:rsidRPr="008C7639">
        <w:t>NVDA</w:t>
      </w:r>
      <w:proofErr w:type="spellEnd"/>
      <w:r w:rsidRPr="008C7639">
        <w:t xml:space="preserve"> entre enero de 2020 y diciembre de 2023. Luego se evaluó su rendimiento sobre un período no visto correspondiente al año 2024.</w:t>
      </w:r>
      <w:r w:rsidRPr="008C7639">
        <w:t xml:space="preserve"> </w:t>
      </w:r>
    </w:p>
    <w:p w14:paraId="6F8C079C" w14:textId="4D0F0B56" w:rsidR="00C666A0" w:rsidRPr="00B34AFB" w:rsidRDefault="00C666A0" w:rsidP="00C666A0">
      <w:r w:rsidRPr="00B34AFB">
        <w:t xml:space="preserve">Los </w:t>
      </w:r>
      <w:r w:rsidR="008C7639">
        <w:t>resultados obtenidos</w:t>
      </w:r>
      <w:r w:rsidRPr="00B34AFB">
        <w:t xml:space="preserve"> fueron los siguientes:</w:t>
      </w:r>
    </w:p>
    <w:p w14:paraId="76391A11" w14:textId="77777777"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bookmarkStart w:id="5" w:name="_Toc201082559"/>
      <w:r w:rsidRPr="008F31ED">
        <w:rPr>
          <w:rFonts w:asciiTheme="minorHAnsi" w:eastAsiaTheme="minorHAnsi" w:hAnsiTheme="minorHAnsi" w:cstheme="minorBidi"/>
          <w:color w:val="auto"/>
          <w:sz w:val="24"/>
          <w:szCs w:val="24"/>
        </w:rPr>
        <w:t>Recompensa total: 4657.90</w:t>
      </w:r>
    </w:p>
    <w:p w14:paraId="0D337655" w14:textId="77777777"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Pr>
          <w:rFonts w:ascii="Aptos" w:eastAsiaTheme="minorHAnsi" w:hAnsi="Aptos" w:cs="Aptos"/>
          <w:color w:val="auto"/>
          <w:sz w:val="24"/>
          <w:szCs w:val="24"/>
        </w:rPr>
        <w:t>Dí</w:t>
      </w:r>
      <w:r w:rsidRPr="008F31ED">
        <w:rPr>
          <w:rFonts w:asciiTheme="minorHAnsi" w:eastAsiaTheme="minorHAnsi" w:hAnsiTheme="minorHAnsi" w:cstheme="minorBidi"/>
          <w:color w:val="auto"/>
          <w:sz w:val="24"/>
          <w:szCs w:val="24"/>
        </w:rPr>
        <w:t>as operados: 231</w:t>
      </w:r>
    </w:p>
    <w:p w14:paraId="1A37DE68" w14:textId="77777777"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sidRPr="008F31ED">
        <w:rPr>
          <w:rFonts w:asciiTheme="minorHAnsi" w:eastAsiaTheme="minorHAnsi" w:hAnsiTheme="minorHAnsi" w:cstheme="minorBidi"/>
          <w:color w:val="auto"/>
          <w:sz w:val="24"/>
          <w:szCs w:val="24"/>
        </w:rPr>
        <w:t>Balance final: $85.30</w:t>
      </w:r>
    </w:p>
    <w:p w14:paraId="1EBFBF99" w14:textId="5B22EA43"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sidRPr="008F31ED">
        <w:rPr>
          <w:rFonts w:asciiTheme="minorHAnsi" w:eastAsiaTheme="minorHAnsi" w:hAnsiTheme="minorHAnsi" w:cstheme="minorBidi"/>
          <w:color w:val="auto"/>
          <w:sz w:val="24"/>
          <w:szCs w:val="24"/>
        </w:rPr>
        <w:t>Acciones restantes: 106</w:t>
      </w:r>
    </w:p>
    <w:p w14:paraId="79286614" w14:textId="3AB8B5CA"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sidRPr="008F31ED">
        <w:rPr>
          <w:rFonts w:asciiTheme="minorHAnsi" w:eastAsiaTheme="minorHAnsi" w:hAnsiTheme="minorHAnsi" w:cstheme="minorBidi"/>
          <w:color w:val="auto"/>
          <w:sz w:val="24"/>
          <w:szCs w:val="24"/>
        </w:rPr>
        <w:t>Valor total final: $14657.90</w:t>
      </w:r>
    </w:p>
    <w:p w14:paraId="5EFF38A1" w14:textId="26BCF967"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sidRPr="008F31ED">
        <w:rPr>
          <w:rFonts w:asciiTheme="minorHAnsi" w:eastAsiaTheme="minorHAnsi" w:hAnsiTheme="minorHAnsi" w:cstheme="minorBidi"/>
          <w:color w:val="auto"/>
          <w:sz w:val="24"/>
          <w:szCs w:val="24"/>
        </w:rPr>
        <w:t>Ganancias totales: $30398.09</w:t>
      </w:r>
    </w:p>
    <w:p w14:paraId="43DFDE54" w14:textId="1BB5C115"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sidRPr="008F31ED">
        <w:rPr>
          <w:rFonts w:asciiTheme="minorHAnsi" w:eastAsiaTheme="minorHAnsi" w:hAnsiTheme="minorHAnsi" w:cstheme="minorBidi"/>
          <w:color w:val="auto"/>
          <w:sz w:val="24"/>
          <w:szCs w:val="24"/>
        </w:rPr>
        <w:t>Pérdidas</w:t>
      </w:r>
      <w:r w:rsidRPr="008F31ED">
        <w:rPr>
          <w:rFonts w:asciiTheme="minorHAnsi" w:eastAsiaTheme="minorHAnsi" w:hAnsiTheme="minorHAnsi" w:cstheme="minorBidi"/>
          <w:color w:val="auto"/>
          <w:sz w:val="24"/>
          <w:szCs w:val="24"/>
        </w:rPr>
        <w:t xml:space="preserve"> totales: $25740.19</w:t>
      </w:r>
    </w:p>
    <w:p w14:paraId="6D2226EF" w14:textId="78F2F534"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r w:rsidRPr="008F31ED">
        <w:rPr>
          <w:rFonts w:asciiTheme="minorHAnsi" w:eastAsiaTheme="minorHAnsi" w:hAnsiTheme="minorHAnsi" w:cstheme="minorBidi"/>
          <w:color w:val="auto"/>
          <w:sz w:val="24"/>
          <w:szCs w:val="24"/>
        </w:rPr>
        <w:t>Ganancia</w:t>
      </w:r>
      <w:r>
        <w:rPr>
          <w:rFonts w:asciiTheme="minorHAnsi" w:eastAsiaTheme="minorHAnsi" w:hAnsiTheme="minorHAnsi" w:cstheme="minorBidi"/>
          <w:color w:val="auto"/>
          <w:sz w:val="24"/>
          <w:szCs w:val="24"/>
        </w:rPr>
        <w:t xml:space="preserve"> </w:t>
      </w:r>
      <w:r w:rsidRPr="008F31ED">
        <w:rPr>
          <w:rFonts w:asciiTheme="minorHAnsi" w:eastAsiaTheme="minorHAnsi" w:hAnsiTheme="minorHAnsi" w:cstheme="minorBidi"/>
          <w:color w:val="auto"/>
          <w:sz w:val="24"/>
          <w:szCs w:val="24"/>
        </w:rPr>
        <w:t>/</w:t>
      </w:r>
      <w:r>
        <w:rPr>
          <w:rFonts w:asciiTheme="minorHAnsi" w:eastAsiaTheme="minorHAnsi" w:hAnsiTheme="minorHAnsi" w:cstheme="minorBidi"/>
          <w:color w:val="auto"/>
          <w:sz w:val="24"/>
          <w:szCs w:val="24"/>
        </w:rPr>
        <w:t xml:space="preserve"> </w:t>
      </w:r>
      <w:r w:rsidRPr="008F31ED">
        <w:rPr>
          <w:rFonts w:asciiTheme="minorHAnsi" w:eastAsiaTheme="minorHAnsi" w:hAnsiTheme="minorHAnsi" w:cstheme="minorBidi"/>
          <w:color w:val="auto"/>
          <w:sz w:val="24"/>
          <w:szCs w:val="24"/>
        </w:rPr>
        <w:t>P</w:t>
      </w:r>
      <w:r>
        <w:rPr>
          <w:rFonts w:ascii="Aptos" w:eastAsiaTheme="minorHAnsi" w:hAnsi="Aptos" w:cs="Aptos"/>
          <w:color w:val="auto"/>
          <w:sz w:val="24"/>
          <w:szCs w:val="24"/>
        </w:rPr>
        <w:t>é</w:t>
      </w:r>
      <w:r w:rsidRPr="008F31ED">
        <w:rPr>
          <w:rFonts w:asciiTheme="minorHAnsi" w:eastAsiaTheme="minorHAnsi" w:hAnsiTheme="minorHAnsi" w:cstheme="minorBidi"/>
          <w:color w:val="auto"/>
          <w:sz w:val="24"/>
          <w:szCs w:val="24"/>
        </w:rPr>
        <w:t>rdida neta: $4657.90 (46.58%)</w:t>
      </w:r>
    </w:p>
    <w:p w14:paraId="3E9D55FB" w14:textId="523C937D" w:rsidR="008F31ED" w:rsidRDefault="008F31ED" w:rsidP="008F31ED">
      <w:pPr>
        <w:pStyle w:val="Ttulo2"/>
        <w:numPr>
          <w:ilvl w:val="0"/>
          <w:numId w:val="32"/>
        </w:numPr>
        <w:spacing w:before="0" w:after="0" w:line="240" w:lineRule="auto"/>
        <w:ind w:left="714" w:hanging="357"/>
        <w:rPr>
          <w:rFonts w:asciiTheme="minorHAnsi" w:eastAsiaTheme="minorHAnsi" w:hAnsiTheme="minorHAnsi" w:cstheme="minorBidi"/>
          <w:color w:val="auto"/>
          <w:sz w:val="24"/>
          <w:szCs w:val="24"/>
        </w:rPr>
      </w:pPr>
      <w:proofErr w:type="spellStart"/>
      <w:r w:rsidRPr="008F31ED">
        <w:rPr>
          <w:rFonts w:asciiTheme="minorHAnsi" w:eastAsiaTheme="minorHAnsi" w:hAnsiTheme="minorHAnsi" w:cstheme="minorBidi"/>
          <w:color w:val="auto"/>
          <w:sz w:val="24"/>
          <w:szCs w:val="24"/>
        </w:rPr>
        <w:t>Profit</w:t>
      </w:r>
      <w:proofErr w:type="spellEnd"/>
      <w:r w:rsidRPr="008F31ED">
        <w:rPr>
          <w:rFonts w:asciiTheme="minorHAnsi" w:eastAsiaTheme="minorHAnsi" w:hAnsiTheme="minorHAnsi" w:cstheme="minorBidi"/>
          <w:color w:val="auto"/>
          <w:sz w:val="24"/>
          <w:szCs w:val="24"/>
        </w:rPr>
        <w:t xml:space="preserve"> Factor: 1.18</w:t>
      </w:r>
      <w:r w:rsidRPr="008F31ED">
        <w:rPr>
          <w:rFonts w:asciiTheme="minorHAnsi" w:eastAsiaTheme="minorHAnsi" w:hAnsiTheme="minorHAnsi" w:cstheme="minorBidi"/>
          <w:color w:val="auto"/>
          <w:sz w:val="24"/>
          <w:szCs w:val="24"/>
        </w:rPr>
        <w:t xml:space="preserve"> </w:t>
      </w:r>
    </w:p>
    <w:p w14:paraId="337B4596" w14:textId="037F1D8D" w:rsidR="008C7639" w:rsidRDefault="008C7639" w:rsidP="008C7639">
      <w:pPr>
        <w:pStyle w:val="Ttulo2"/>
      </w:pPr>
      <w:r>
        <w:t xml:space="preserve">5.1 </w:t>
      </w:r>
      <w:r w:rsidR="00856008">
        <w:t>E</w:t>
      </w:r>
      <w:r>
        <w:t>volución del portafolio</w:t>
      </w:r>
      <w:bookmarkEnd w:id="5"/>
    </w:p>
    <w:p w14:paraId="1B295227" w14:textId="51F27DED" w:rsidR="008C7639" w:rsidRDefault="008C7639" w:rsidP="008C7639">
      <w:r>
        <w:t xml:space="preserve">Se generó un gráfico que muestra el valor total del portafolio (efectivo + valor de las acciones) a lo largo del período de evaluación. Se observa una </w:t>
      </w:r>
      <w:r>
        <w:rPr>
          <w:rStyle w:val="Textoennegrita"/>
        </w:rPr>
        <w:t>tendencia creciente</w:t>
      </w:r>
      <w:r>
        <w:t>, indicativa de que el agente logró una política rentable.</w:t>
      </w:r>
    </w:p>
    <w:p w14:paraId="7D1E98A5" w14:textId="2FAD7B24" w:rsidR="008C7639" w:rsidRDefault="008C7639" w:rsidP="009B28A1">
      <w:pPr>
        <w:pStyle w:val="Ttulo1"/>
      </w:pPr>
      <w:bookmarkStart w:id="6" w:name="_Toc201080632"/>
      <w:bookmarkStart w:id="7" w:name="_Toc201082560"/>
      <w:r>
        <w:rPr>
          <w:noProof/>
        </w:rPr>
        <w:drawing>
          <wp:inline distT="0" distB="0" distL="0" distR="0" wp14:anchorId="2D59D69E" wp14:editId="35EB95B7">
            <wp:extent cx="5400040" cy="2700020"/>
            <wp:effectExtent l="0" t="0" r="0" b="5080"/>
            <wp:docPr id="1940285079"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079" name="Imagen 2"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bookmarkEnd w:id="6"/>
      <w:bookmarkEnd w:id="7"/>
    </w:p>
    <w:p w14:paraId="4CED646C" w14:textId="77777777" w:rsidR="008C7639" w:rsidRDefault="008C7639" w:rsidP="008C7639"/>
    <w:p w14:paraId="0A5D05BD" w14:textId="274ED49D" w:rsidR="008C7639" w:rsidRDefault="008C7639" w:rsidP="008C7639">
      <w:pPr>
        <w:pStyle w:val="Ttulo2"/>
      </w:pPr>
      <w:bookmarkStart w:id="8" w:name="_Toc201082561"/>
      <w:r>
        <w:t>5.</w:t>
      </w:r>
      <w:r>
        <w:t>2</w:t>
      </w:r>
      <w:r w:rsidR="00856008">
        <w:t xml:space="preserve"> Evolución</w:t>
      </w:r>
      <w:r w:rsidRPr="008C7639">
        <w:t xml:space="preserve"> de</w:t>
      </w:r>
      <w:r w:rsidR="00856008">
        <w:t>l</w:t>
      </w:r>
      <w:r w:rsidRPr="008C7639">
        <w:t xml:space="preserve"> </w:t>
      </w:r>
      <w:proofErr w:type="spellStart"/>
      <w:r>
        <w:t>reward</w:t>
      </w:r>
      <w:bookmarkEnd w:id="8"/>
      <w:proofErr w:type="spellEnd"/>
    </w:p>
    <w:p w14:paraId="73C5C1A5" w14:textId="0CD7B925" w:rsidR="008C7639" w:rsidRDefault="008C7639" w:rsidP="008C7639">
      <w:r w:rsidRPr="008C7639">
        <w:t xml:space="preserve">Durante el entrenamiento se monitoreó la recompensa promedio por episodio. Para facilitar su interpretación, se aplicó una </w:t>
      </w:r>
      <w:r w:rsidRPr="008C7639">
        <w:rPr>
          <w:b/>
          <w:bCs/>
        </w:rPr>
        <w:t>media móvil</w:t>
      </w:r>
      <w:r w:rsidRPr="008C7639">
        <w:t xml:space="preserve"> que suaviza la curva de convergencia, destacando la mejora sostenida del agente en el tiempo</w:t>
      </w:r>
      <w:r>
        <w:t>.</w:t>
      </w:r>
    </w:p>
    <w:p w14:paraId="07839E54" w14:textId="093D7B1F" w:rsidR="008C7639" w:rsidRPr="008C7639" w:rsidRDefault="008C7639" w:rsidP="00856008">
      <w:r>
        <w:rPr>
          <w:noProof/>
        </w:rPr>
        <w:lastRenderedPageBreak/>
        <w:drawing>
          <wp:inline distT="0" distB="0" distL="0" distR="0" wp14:anchorId="16A9136E" wp14:editId="0B713344">
            <wp:extent cx="5400040" cy="2538095"/>
            <wp:effectExtent l="0" t="0" r="0" b="0"/>
            <wp:docPr id="28756768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67683" name="Imagen 1" descr="Gráfico, Gráfico de líneas&#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t="5996" b="1"/>
                    <a:stretch>
                      <a:fillRect/>
                    </a:stretch>
                  </pic:blipFill>
                  <pic:spPr bwMode="auto">
                    <a:xfrm>
                      <a:off x="0" y="0"/>
                      <a:ext cx="5400040" cy="2538095"/>
                    </a:xfrm>
                    <a:prstGeom prst="rect">
                      <a:avLst/>
                    </a:prstGeom>
                    <a:noFill/>
                    <a:ln>
                      <a:noFill/>
                    </a:ln>
                    <a:extLst>
                      <a:ext uri="{53640926-AAD7-44D8-BBD7-CCE9431645EC}">
                        <a14:shadowObscured xmlns:a14="http://schemas.microsoft.com/office/drawing/2010/main"/>
                      </a:ext>
                    </a:extLst>
                  </pic:spPr>
                </pic:pic>
              </a:graphicData>
            </a:graphic>
          </wp:inline>
        </w:drawing>
      </w:r>
    </w:p>
    <w:p w14:paraId="009AD385" w14:textId="6E16D60D" w:rsidR="009B28A1" w:rsidRPr="00B210E3" w:rsidRDefault="009B28A1" w:rsidP="009B28A1">
      <w:pPr>
        <w:pStyle w:val="Ttulo1"/>
      </w:pPr>
      <w:bookmarkStart w:id="9" w:name="_Toc201082562"/>
      <w:r w:rsidRPr="00B210E3">
        <w:t xml:space="preserve">6. </w:t>
      </w:r>
      <w:r w:rsidR="008F0ECD" w:rsidRPr="00B210E3">
        <w:t>Conclusiones</w:t>
      </w:r>
      <w:bookmarkEnd w:id="9"/>
    </w:p>
    <w:p w14:paraId="30010C20" w14:textId="77777777" w:rsidR="004F2618" w:rsidRPr="004F2618" w:rsidRDefault="004F2618" w:rsidP="004F2618">
      <w:r w:rsidRPr="004F2618">
        <w:t>Este trabajo logró implementar un agente de trading basado en aprendizaje por refuerzo profundo con resultados satisfactorios en un entorno financiero simulado.</w:t>
      </w:r>
    </w:p>
    <w:p w14:paraId="333AFC38" w14:textId="77777777" w:rsidR="004F2618" w:rsidRPr="004F2618" w:rsidRDefault="004F2618" w:rsidP="004F2618">
      <w:r w:rsidRPr="004F2618">
        <w:t>Entre los principales aportes se destacan:</w:t>
      </w:r>
    </w:p>
    <w:p w14:paraId="78EACCF4" w14:textId="77777777" w:rsidR="004F2618" w:rsidRPr="004F2618" w:rsidRDefault="004F2618" w:rsidP="004F2618">
      <w:pPr>
        <w:pStyle w:val="Prrafodelista"/>
        <w:numPr>
          <w:ilvl w:val="0"/>
          <w:numId w:val="27"/>
        </w:numPr>
      </w:pPr>
      <w:r w:rsidRPr="004F2618">
        <w:t>Diseño de un entorno propio que simula dinámicas del mercado bursátil a partir de datos reales.</w:t>
      </w:r>
    </w:p>
    <w:p w14:paraId="62C599F6" w14:textId="5ED5D0C0" w:rsidR="004F2618" w:rsidRPr="004F2618" w:rsidRDefault="004F2618" w:rsidP="004F2618">
      <w:pPr>
        <w:pStyle w:val="Prrafodelista"/>
        <w:numPr>
          <w:ilvl w:val="0"/>
          <w:numId w:val="27"/>
        </w:numPr>
      </w:pPr>
      <w:r w:rsidRPr="004F2618">
        <w:t xml:space="preserve">Aplicación de técnicas como experiencia replay, red target y </w:t>
      </w:r>
      <w:proofErr w:type="spellStart"/>
      <w:r w:rsidRPr="004F2618">
        <w:t>LSTM</w:t>
      </w:r>
      <w:proofErr w:type="spellEnd"/>
      <w:r w:rsidRPr="004F2618">
        <w:t xml:space="preserve"> para mejorar la estabilidad y capacidad de aprendizaje del agente.</w:t>
      </w:r>
    </w:p>
    <w:p w14:paraId="51B04CCE" w14:textId="77777777" w:rsidR="004F2618" w:rsidRPr="004F2618" w:rsidRDefault="004F2618" w:rsidP="004F2618">
      <w:pPr>
        <w:pStyle w:val="Prrafodelista"/>
        <w:numPr>
          <w:ilvl w:val="0"/>
          <w:numId w:val="27"/>
        </w:numPr>
      </w:pPr>
      <w:r w:rsidRPr="004F2618">
        <w:t>Validación del rendimiento del agente con datos no vistos, evidenciando un comportamiento rentable.</w:t>
      </w:r>
    </w:p>
    <w:p w14:paraId="737F5DE3" w14:textId="77777777" w:rsidR="004F2618" w:rsidRDefault="004F2618" w:rsidP="004F2618">
      <w:r w:rsidRPr="004F2618">
        <w:t>Entre los desafíos más relevantes del proyecto se encontraron:</w:t>
      </w:r>
    </w:p>
    <w:p w14:paraId="5384596C" w14:textId="52035A25" w:rsidR="008F31ED" w:rsidRPr="004F2618" w:rsidRDefault="008F31ED" w:rsidP="008F31ED">
      <w:pPr>
        <w:pStyle w:val="Prrafodelista"/>
        <w:numPr>
          <w:ilvl w:val="0"/>
          <w:numId w:val="33"/>
        </w:numPr>
      </w:pPr>
      <w:r>
        <w:t>La complejidad del código para abordar este tipo de agente que resto tiempo para un mejor ajuste.</w:t>
      </w:r>
    </w:p>
    <w:p w14:paraId="7841D29C" w14:textId="4D83C9C0" w:rsidR="004F2618" w:rsidRDefault="004F2618" w:rsidP="004F2618">
      <w:pPr>
        <w:pStyle w:val="Prrafodelista"/>
        <w:numPr>
          <w:ilvl w:val="0"/>
          <w:numId w:val="28"/>
        </w:numPr>
      </w:pPr>
      <w:r w:rsidRPr="004F2618">
        <w:t>La implementación de un entorno personalizado. Esto implicó diseñar y validar la lógica de las transiciones, recompensas.</w:t>
      </w:r>
    </w:p>
    <w:p w14:paraId="7171805D" w14:textId="11B4EE5E" w:rsidR="005B7CC7" w:rsidRPr="004F2618" w:rsidRDefault="005B7CC7" w:rsidP="004F2618">
      <w:pPr>
        <w:pStyle w:val="Prrafodelista"/>
        <w:numPr>
          <w:ilvl w:val="0"/>
          <w:numId w:val="28"/>
        </w:numPr>
      </w:pPr>
      <w:r>
        <w:t>La selección y modelización de una red adecuada para este tipo de problemas.</w:t>
      </w:r>
    </w:p>
    <w:p w14:paraId="1039A256" w14:textId="77777777" w:rsidR="004F2618" w:rsidRPr="004F2618" w:rsidRDefault="004F2618" w:rsidP="004F2618">
      <w:pPr>
        <w:pStyle w:val="Prrafodelista"/>
        <w:numPr>
          <w:ilvl w:val="0"/>
          <w:numId w:val="28"/>
        </w:numPr>
      </w:pPr>
      <w:r w:rsidRPr="004F2618">
        <w:t xml:space="preserve">El ajuste de </w:t>
      </w:r>
      <w:proofErr w:type="spellStart"/>
      <w:r w:rsidRPr="004F2618">
        <w:t>hiperparámetros</w:t>
      </w:r>
      <w:proofErr w:type="spellEnd"/>
      <w:r w:rsidRPr="004F2618">
        <w:t xml:space="preserve"> críticos, como la tasa de aprendizaje, el tamaño del buffer y la política de exploración.</w:t>
      </w:r>
    </w:p>
    <w:p w14:paraId="0E1573DE" w14:textId="77777777" w:rsidR="004F2618" w:rsidRPr="004F2618" w:rsidRDefault="004F2618" w:rsidP="004F2618">
      <w:pPr>
        <w:pStyle w:val="Prrafodelista"/>
        <w:numPr>
          <w:ilvl w:val="0"/>
          <w:numId w:val="28"/>
        </w:numPr>
      </w:pPr>
      <w:r w:rsidRPr="004F2618">
        <w:t>La gestión del balance entre exploración y explotación, fundamental para lograr una política eficiente.</w:t>
      </w:r>
    </w:p>
    <w:p w14:paraId="6ED557B5" w14:textId="77777777" w:rsidR="004F2618" w:rsidRPr="004F2618" w:rsidRDefault="004F2618" w:rsidP="004F2618">
      <w:r w:rsidRPr="004F2618">
        <w:t>Como trabajo futuro, se propone:</w:t>
      </w:r>
    </w:p>
    <w:p w14:paraId="0992B26C" w14:textId="77777777" w:rsidR="004F2618" w:rsidRPr="004F2618" w:rsidRDefault="004F2618" w:rsidP="004F2618">
      <w:pPr>
        <w:pStyle w:val="Prrafodelista"/>
        <w:numPr>
          <w:ilvl w:val="0"/>
          <w:numId w:val="29"/>
        </w:numPr>
      </w:pPr>
      <w:r w:rsidRPr="004F2618">
        <w:lastRenderedPageBreak/>
        <w:t>Explorar arquitecturas más avanzadas, como Transformers o redes híbridas.</w:t>
      </w:r>
    </w:p>
    <w:p w14:paraId="5BD3806C" w14:textId="77777777" w:rsidR="004F2618" w:rsidRPr="004F2618" w:rsidRDefault="004F2618" w:rsidP="004F2618">
      <w:pPr>
        <w:pStyle w:val="Prrafodelista"/>
        <w:numPr>
          <w:ilvl w:val="0"/>
          <w:numId w:val="29"/>
        </w:numPr>
      </w:pPr>
      <w:r w:rsidRPr="004F2618">
        <w:t>Incorporar indicadores técnicos adicionales y métricas de riesgo (</w:t>
      </w:r>
      <w:proofErr w:type="spellStart"/>
      <w:r w:rsidRPr="004F2618">
        <w:t>drawdown</w:t>
      </w:r>
      <w:proofErr w:type="spellEnd"/>
      <w:r w:rsidRPr="004F2618">
        <w:t>, Sharpe ratio).</w:t>
      </w:r>
    </w:p>
    <w:p w14:paraId="5BF288FF" w14:textId="77777777" w:rsidR="004F2618" w:rsidRPr="004F2618" w:rsidRDefault="004F2618" w:rsidP="004F2618">
      <w:pPr>
        <w:pStyle w:val="Prrafodelista"/>
        <w:numPr>
          <w:ilvl w:val="0"/>
          <w:numId w:val="29"/>
        </w:numPr>
      </w:pPr>
      <w:r w:rsidRPr="004F2618">
        <w:t xml:space="preserve">Extender la simulación a escenarios </w:t>
      </w:r>
      <w:proofErr w:type="spellStart"/>
      <w:r w:rsidRPr="004F2618">
        <w:t>multi-activo</w:t>
      </w:r>
      <w:proofErr w:type="spellEnd"/>
      <w:r w:rsidRPr="004F2618">
        <w:t xml:space="preserve"> o </w:t>
      </w:r>
      <w:proofErr w:type="spellStart"/>
      <w:r w:rsidRPr="004F2618">
        <w:t>multi-agente</w:t>
      </w:r>
      <w:proofErr w:type="spellEnd"/>
      <w:r w:rsidRPr="004F2618">
        <w:t xml:space="preserve"> para evaluar estrategias colaborativas o competitivas.</w:t>
      </w:r>
    </w:p>
    <w:p w14:paraId="057DE59B" w14:textId="727FE855" w:rsidR="009B28A1" w:rsidRPr="00261FD4" w:rsidRDefault="009B28A1" w:rsidP="004F2618">
      <w:pPr>
        <w:rPr>
          <w:u w:val="single"/>
        </w:rPr>
      </w:pPr>
    </w:p>
    <w:sectPr w:rsidR="009B28A1" w:rsidRPr="00261F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D6B"/>
    <w:multiLevelType w:val="multilevel"/>
    <w:tmpl w:val="EE1A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33B"/>
    <w:multiLevelType w:val="multilevel"/>
    <w:tmpl w:val="AFB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32730"/>
    <w:multiLevelType w:val="multilevel"/>
    <w:tmpl w:val="23B2BE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0265"/>
    <w:multiLevelType w:val="hybridMultilevel"/>
    <w:tmpl w:val="0354E9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F424B8"/>
    <w:multiLevelType w:val="multilevel"/>
    <w:tmpl w:val="A6D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5CE3"/>
    <w:multiLevelType w:val="multilevel"/>
    <w:tmpl w:val="96EC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C2E54"/>
    <w:multiLevelType w:val="multilevel"/>
    <w:tmpl w:val="0A14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67BA9"/>
    <w:multiLevelType w:val="hybridMultilevel"/>
    <w:tmpl w:val="9A8EB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59532F0"/>
    <w:multiLevelType w:val="multilevel"/>
    <w:tmpl w:val="D198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53DED"/>
    <w:multiLevelType w:val="hybridMultilevel"/>
    <w:tmpl w:val="DCCC40D2"/>
    <w:lvl w:ilvl="0" w:tplc="F2CE9140">
      <w:start w:val="5"/>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E54FDD"/>
    <w:multiLevelType w:val="hybridMultilevel"/>
    <w:tmpl w:val="37B80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97F3FEB"/>
    <w:multiLevelType w:val="hybridMultilevel"/>
    <w:tmpl w:val="B6DE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EAC654C"/>
    <w:multiLevelType w:val="multilevel"/>
    <w:tmpl w:val="CEF6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8714A"/>
    <w:multiLevelType w:val="hybridMultilevel"/>
    <w:tmpl w:val="0298D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EE362B"/>
    <w:multiLevelType w:val="hybridMultilevel"/>
    <w:tmpl w:val="A0C2D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AD2263"/>
    <w:multiLevelType w:val="hybridMultilevel"/>
    <w:tmpl w:val="EDA6BF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B8F39F2"/>
    <w:multiLevelType w:val="hybridMultilevel"/>
    <w:tmpl w:val="9EFA8B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DB77B76"/>
    <w:multiLevelType w:val="hybridMultilevel"/>
    <w:tmpl w:val="484A9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8CF1971"/>
    <w:multiLevelType w:val="multilevel"/>
    <w:tmpl w:val="99FC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D2FB3"/>
    <w:multiLevelType w:val="multilevel"/>
    <w:tmpl w:val="64CC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21EDA"/>
    <w:multiLevelType w:val="multilevel"/>
    <w:tmpl w:val="B1E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62A37"/>
    <w:multiLevelType w:val="hybridMultilevel"/>
    <w:tmpl w:val="8612C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4930549"/>
    <w:multiLevelType w:val="multilevel"/>
    <w:tmpl w:val="CB4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01EE7"/>
    <w:multiLevelType w:val="multilevel"/>
    <w:tmpl w:val="71A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33F93"/>
    <w:multiLevelType w:val="hybridMultilevel"/>
    <w:tmpl w:val="5BC4F2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1F74A1D"/>
    <w:multiLevelType w:val="hybridMultilevel"/>
    <w:tmpl w:val="21505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F86018"/>
    <w:multiLevelType w:val="multilevel"/>
    <w:tmpl w:val="A0B8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1230F"/>
    <w:multiLevelType w:val="hybridMultilevel"/>
    <w:tmpl w:val="6C72D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1B471B5"/>
    <w:multiLevelType w:val="hybridMultilevel"/>
    <w:tmpl w:val="0A2C8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D564598"/>
    <w:multiLevelType w:val="multilevel"/>
    <w:tmpl w:val="51B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2139D"/>
    <w:multiLevelType w:val="hybridMultilevel"/>
    <w:tmpl w:val="5D96C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03D33A4"/>
    <w:multiLevelType w:val="multilevel"/>
    <w:tmpl w:val="B2B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A661AC"/>
    <w:multiLevelType w:val="multilevel"/>
    <w:tmpl w:val="824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537145">
    <w:abstractNumId w:val="5"/>
  </w:num>
  <w:num w:numId="2" w16cid:durableId="1681858321">
    <w:abstractNumId w:val="20"/>
  </w:num>
  <w:num w:numId="3" w16cid:durableId="1259023106">
    <w:abstractNumId w:val="6"/>
  </w:num>
  <w:num w:numId="4" w16cid:durableId="680015374">
    <w:abstractNumId w:val="18"/>
  </w:num>
  <w:num w:numId="5" w16cid:durableId="2087923086">
    <w:abstractNumId w:val="1"/>
  </w:num>
  <w:num w:numId="6" w16cid:durableId="1823421904">
    <w:abstractNumId w:val="26"/>
  </w:num>
  <w:num w:numId="7" w16cid:durableId="922107520">
    <w:abstractNumId w:val="19"/>
  </w:num>
  <w:num w:numId="8" w16cid:durableId="1277056210">
    <w:abstractNumId w:val="29"/>
  </w:num>
  <w:num w:numId="9" w16cid:durableId="1057822361">
    <w:abstractNumId w:val="8"/>
  </w:num>
  <w:num w:numId="10" w16cid:durableId="855002876">
    <w:abstractNumId w:val="30"/>
  </w:num>
  <w:num w:numId="11" w16cid:durableId="431978691">
    <w:abstractNumId w:val="2"/>
  </w:num>
  <w:num w:numId="12" w16cid:durableId="2095933302">
    <w:abstractNumId w:val="27"/>
  </w:num>
  <w:num w:numId="13" w16cid:durableId="281501053">
    <w:abstractNumId w:val="25"/>
  </w:num>
  <w:num w:numId="14" w16cid:durableId="725379323">
    <w:abstractNumId w:val="13"/>
  </w:num>
  <w:num w:numId="15" w16cid:durableId="545147337">
    <w:abstractNumId w:val="9"/>
  </w:num>
  <w:num w:numId="16" w16cid:durableId="432240008">
    <w:abstractNumId w:val="16"/>
  </w:num>
  <w:num w:numId="17" w16cid:durableId="115686124">
    <w:abstractNumId w:val="31"/>
  </w:num>
  <w:num w:numId="18" w16cid:durableId="1848134557">
    <w:abstractNumId w:val="12"/>
  </w:num>
  <w:num w:numId="19" w16cid:durableId="1604149441">
    <w:abstractNumId w:val="0"/>
  </w:num>
  <w:num w:numId="20" w16cid:durableId="707068372">
    <w:abstractNumId w:val="4"/>
  </w:num>
  <w:num w:numId="21" w16cid:durableId="2144732420">
    <w:abstractNumId w:val="10"/>
  </w:num>
  <w:num w:numId="22" w16cid:durableId="29383349">
    <w:abstractNumId w:val="17"/>
  </w:num>
  <w:num w:numId="23" w16cid:durableId="584461078">
    <w:abstractNumId w:val="14"/>
  </w:num>
  <w:num w:numId="24" w16cid:durableId="1475873975">
    <w:abstractNumId w:val="22"/>
  </w:num>
  <w:num w:numId="25" w16cid:durableId="1043092587">
    <w:abstractNumId w:val="32"/>
  </w:num>
  <w:num w:numId="26" w16cid:durableId="1894154235">
    <w:abstractNumId w:val="23"/>
  </w:num>
  <w:num w:numId="27" w16cid:durableId="1412199014">
    <w:abstractNumId w:val="3"/>
  </w:num>
  <w:num w:numId="28" w16cid:durableId="812992030">
    <w:abstractNumId w:val="15"/>
  </w:num>
  <w:num w:numId="29" w16cid:durableId="1576012975">
    <w:abstractNumId w:val="24"/>
  </w:num>
  <w:num w:numId="30" w16cid:durableId="1191458867">
    <w:abstractNumId w:val="21"/>
  </w:num>
  <w:num w:numId="31" w16cid:durableId="685909707">
    <w:abstractNumId w:val="28"/>
  </w:num>
  <w:num w:numId="32" w16cid:durableId="620840317">
    <w:abstractNumId w:val="11"/>
  </w:num>
  <w:num w:numId="33" w16cid:durableId="847910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A1"/>
    <w:rsid w:val="000078BD"/>
    <w:rsid w:val="00016773"/>
    <w:rsid w:val="0002102D"/>
    <w:rsid w:val="00023A26"/>
    <w:rsid w:val="00246D8D"/>
    <w:rsid w:val="00261FD4"/>
    <w:rsid w:val="002B22A3"/>
    <w:rsid w:val="004D4435"/>
    <w:rsid w:val="004F2618"/>
    <w:rsid w:val="00534F76"/>
    <w:rsid w:val="005B7CC7"/>
    <w:rsid w:val="005E3CA5"/>
    <w:rsid w:val="006053BF"/>
    <w:rsid w:val="0071778D"/>
    <w:rsid w:val="007D0BC4"/>
    <w:rsid w:val="00846AD9"/>
    <w:rsid w:val="00856008"/>
    <w:rsid w:val="00873E94"/>
    <w:rsid w:val="008C7639"/>
    <w:rsid w:val="008F0ECD"/>
    <w:rsid w:val="008F31ED"/>
    <w:rsid w:val="009230F8"/>
    <w:rsid w:val="0095523A"/>
    <w:rsid w:val="0095698E"/>
    <w:rsid w:val="00980A78"/>
    <w:rsid w:val="00981AFD"/>
    <w:rsid w:val="009B28A1"/>
    <w:rsid w:val="00A0549D"/>
    <w:rsid w:val="00A23682"/>
    <w:rsid w:val="00B210E3"/>
    <w:rsid w:val="00B34AFB"/>
    <w:rsid w:val="00C1520D"/>
    <w:rsid w:val="00C666A0"/>
    <w:rsid w:val="00CC07DB"/>
    <w:rsid w:val="00D532C6"/>
    <w:rsid w:val="00D74AA9"/>
    <w:rsid w:val="00D755D1"/>
    <w:rsid w:val="00DA43DB"/>
    <w:rsid w:val="00DC7864"/>
    <w:rsid w:val="00EA67BD"/>
    <w:rsid w:val="00FD54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519D"/>
  <w15:chartTrackingRefBased/>
  <w15:docId w15:val="{2C95FA12-4127-4AFC-9B24-869A3001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A1"/>
  </w:style>
  <w:style w:type="paragraph" w:styleId="Ttulo1">
    <w:name w:val="heading 1"/>
    <w:basedOn w:val="Normal"/>
    <w:next w:val="Normal"/>
    <w:link w:val="Ttulo1Car"/>
    <w:uiPriority w:val="9"/>
    <w:qFormat/>
    <w:rsid w:val="009B2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B2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28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28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28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28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28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28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28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8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B28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28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28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28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28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28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28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28A1"/>
    <w:rPr>
      <w:rFonts w:eastAsiaTheme="majorEastAsia" w:cstheme="majorBidi"/>
      <w:color w:val="272727" w:themeColor="text1" w:themeTint="D8"/>
    </w:rPr>
  </w:style>
  <w:style w:type="paragraph" w:styleId="Ttulo">
    <w:name w:val="Title"/>
    <w:basedOn w:val="Normal"/>
    <w:next w:val="Normal"/>
    <w:link w:val="TtuloCar"/>
    <w:uiPriority w:val="10"/>
    <w:qFormat/>
    <w:rsid w:val="009B2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28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28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28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28A1"/>
    <w:pPr>
      <w:spacing w:before="160"/>
      <w:jc w:val="center"/>
    </w:pPr>
    <w:rPr>
      <w:i/>
      <w:iCs/>
      <w:color w:val="404040" w:themeColor="text1" w:themeTint="BF"/>
    </w:rPr>
  </w:style>
  <w:style w:type="character" w:customStyle="1" w:styleId="CitaCar">
    <w:name w:val="Cita Car"/>
    <w:basedOn w:val="Fuentedeprrafopredeter"/>
    <w:link w:val="Cita"/>
    <w:uiPriority w:val="29"/>
    <w:rsid w:val="009B28A1"/>
    <w:rPr>
      <w:i/>
      <w:iCs/>
      <w:color w:val="404040" w:themeColor="text1" w:themeTint="BF"/>
    </w:rPr>
  </w:style>
  <w:style w:type="paragraph" w:styleId="Prrafodelista">
    <w:name w:val="List Paragraph"/>
    <w:basedOn w:val="Normal"/>
    <w:uiPriority w:val="34"/>
    <w:qFormat/>
    <w:rsid w:val="009B28A1"/>
    <w:pPr>
      <w:ind w:left="720"/>
      <w:contextualSpacing/>
    </w:pPr>
  </w:style>
  <w:style w:type="character" w:styleId="nfasisintenso">
    <w:name w:val="Intense Emphasis"/>
    <w:basedOn w:val="Fuentedeprrafopredeter"/>
    <w:uiPriority w:val="21"/>
    <w:qFormat/>
    <w:rsid w:val="009B28A1"/>
    <w:rPr>
      <w:i/>
      <w:iCs/>
      <w:color w:val="0F4761" w:themeColor="accent1" w:themeShade="BF"/>
    </w:rPr>
  </w:style>
  <w:style w:type="paragraph" w:styleId="Citadestacada">
    <w:name w:val="Intense Quote"/>
    <w:basedOn w:val="Normal"/>
    <w:next w:val="Normal"/>
    <w:link w:val="CitadestacadaCar"/>
    <w:uiPriority w:val="30"/>
    <w:qFormat/>
    <w:rsid w:val="009B2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28A1"/>
    <w:rPr>
      <w:i/>
      <w:iCs/>
      <w:color w:val="0F4761" w:themeColor="accent1" w:themeShade="BF"/>
    </w:rPr>
  </w:style>
  <w:style w:type="character" w:styleId="Referenciaintensa">
    <w:name w:val="Intense Reference"/>
    <w:basedOn w:val="Fuentedeprrafopredeter"/>
    <w:uiPriority w:val="32"/>
    <w:qFormat/>
    <w:rsid w:val="009B28A1"/>
    <w:rPr>
      <w:b/>
      <w:bCs/>
      <w:smallCaps/>
      <w:color w:val="0F4761" w:themeColor="accent1" w:themeShade="BF"/>
      <w:spacing w:val="5"/>
    </w:rPr>
  </w:style>
  <w:style w:type="character" w:styleId="Textodelmarcadordeposicin">
    <w:name w:val="Placeholder Text"/>
    <w:basedOn w:val="Fuentedeprrafopredeter"/>
    <w:uiPriority w:val="99"/>
    <w:semiHidden/>
    <w:rsid w:val="00846AD9"/>
    <w:rPr>
      <w:color w:val="666666"/>
    </w:rPr>
  </w:style>
  <w:style w:type="character" w:styleId="Textoennegrita">
    <w:name w:val="Strong"/>
    <w:basedOn w:val="Fuentedeprrafopredeter"/>
    <w:uiPriority w:val="22"/>
    <w:qFormat/>
    <w:rsid w:val="00246D8D"/>
    <w:rPr>
      <w:b/>
      <w:bCs/>
    </w:rPr>
  </w:style>
  <w:style w:type="paragraph" w:styleId="TtuloTDC">
    <w:name w:val="TOC Heading"/>
    <w:basedOn w:val="Ttulo1"/>
    <w:next w:val="Normal"/>
    <w:uiPriority w:val="39"/>
    <w:unhideWhenUsed/>
    <w:qFormat/>
    <w:rsid w:val="0002102D"/>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02102D"/>
    <w:pPr>
      <w:spacing w:after="100"/>
    </w:pPr>
  </w:style>
  <w:style w:type="character" w:styleId="Hipervnculo">
    <w:name w:val="Hyperlink"/>
    <w:basedOn w:val="Fuentedeprrafopredeter"/>
    <w:uiPriority w:val="99"/>
    <w:unhideWhenUsed/>
    <w:rsid w:val="0002102D"/>
    <w:rPr>
      <w:color w:val="467886" w:themeColor="hyperlink"/>
      <w:u w:val="single"/>
    </w:rPr>
  </w:style>
  <w:style w:type="paragraph" w:styleId="NormalWeb">
    <w:name w:val="Normal (Web)"/>
    <w:basedOn w:val="Normal"/>
    <w:uiPriority w:val="99"/>
    <w:semiHidden/>
    <w:unhideWhenUsed/>
    <w:rsid w:val="008C763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paragraph" w:styleId="TDC2">
    <w:name w:val="toc 2"/>
    <w:basedOn w:val="Normal"/>
    <w:next w:val="Normal"/>
    <w:autoRedefine/>
    <w:uiPriority w:val="39"/>
    <w:unhideWhenUsed/>
    <w:rsid w:val="008C7639"/>
    <w:pPr>
      <w:spacing w:after="100"/>
      <w:ind w:left="240"/>
    </w:pPr>
  </w:style>
  <w:style w:type="table" w:styleId="Tablaconcuadrcula">
    <w:name w:val="Table Grid"/>
    <w:basedOn w:val="Tablanormal"/>
    <w:uiPriority w:val="39"/>
    <w:rsid w:val="005B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7147">
      <w:bodyDiv w:val="1"/>
      <w:marLeft w:val="0"/>
      <w:marRight w:val="0"/>
      <w:marTop w:val="0"/>
      <w:marBottom w:val="0"/>
      <w:divBdr>
        <w:top w:val="none" w:sz="0" w:space="0" w:color="auto"/>
        <w:left w:val="none" w:sz="0" w:space="0" w:color="auto"/>
        <w:bottom w:val="none" w:sz="0" w:space="0" w:color="auto"/>
        <w:right w:val="none" w:sz="0" w:space="0" w:color="auto"/>
      </w:divBdr>
    </w:div>
    <w:div w:id="109935573">
      <w:bodyDiv w:val="1"/>
      <w:marLeft w:val="0"/>
      <w:marRight w:val="0"/>
      <w:marTop w:val="0"/>
      <w:marBottom w:val="0"/>
      <w:divBdr>
        <w:top w:val="none" w:sz="0" w:space="0" w:color="auto"/>
        <w:left w:val="none" w:sz="0" w:space="0" w:color="auto"/>
        <w:bottom w:val="none" w:sz="0" w:space="0" w:color="auto"/>
        <w:right w:val="none" w:sz="0" w:space="0" w:color="auto"/>
      </w:divBdr>
    </w:div>
    <w:div w:id="206338298">
      <w:bodyDiv w:val="1"/>
      <w:marLeft w:val="0"/>
      <w:marRight w:val="0"/>
      <w:marTop w:val="0"/>
      <w:marBottom w:val="0"/>
      <w:divBdr>
        <w:top w:val="none" w:sz="0" w:space="0" w:color="auto"/>
        <w:left w:val="none" w:sz="0" w:space="0" w:color="auto"/>
        <w:bottom w:val="none" w:sz="0" w:space="0" w:color="auto"/>
        <w:right w:val="none" w:sz="0" w:space="0" w:color="auto"/>
      </w:divBdr>
      <w:divsChild>
        <w:div w:id="1605266673">
          <w:marLeft w:val="0"/>
          <w:marRight w:val="0"/>
          <w:marTop w:val="0"/>
          <w:marBottom w:val="0"/>
          <w:divBdr>
            <w:top w:val="none" w:sz="0" w:space="0" w:color="auto"/>
            <w:left w:val="none" w:sz="0" w:space="0" w:color="auto"/>
            <w:bottom w:val="none" w:sz="0" w:space="0" w:color="auto"/>
            <w:right w:val="none" w:sz="0" w:space="0" w:color="auto"/>
          </w:divBdr>
          <w:divsChild>
            <w:div w:id="1517691605">
              <w:marLeft w:val="0"/>
              <w:marRight w:val="0"/>
              <w:marTop w:val="0"/>
              <w:marBottom w:val="0"/>
              <w:divBdr>
                <w:top w:val="none" w:sz="0" w:space="0" w:color="auto"/>
                <w:left w:val="none" w:sz="0" w:space="0" w:color="auto"/>
                <w:bottom w:val="none" w:sz="0" w:space="0" w:color="auto"/>
                <w:right w:val="none" w:sz="0" w:space="0" w:color="auto"/>
              </w:divBdr>
            </w:div>
            <w:div w:id="1211261274">
              <w:marLeft w:val="0"/>
              <w:marRight w:val="0"/>
              <w:marTop w:val="0"/>
              <w:marBottom w:val="0"/>
              <w:divBdr>
                <w:top w:val="none" w:sz="0" w:space="0" w:color="auto"/>
                <w:left w:val="none" w:sz="0" w:space="0" w:color="auto"/>
                <w:bottom w:val="none" w:sz="0" w:space="0" w:color="auto"/>
                <w:right w:val="none" w:sz="0" w:space="0" w:color="auto"/>
              </w:divBdr>
            </w:div>
            <w:div w:id="1657880377">
              <w:marLeft w:val="0"/>
              <w:marRight w:val="0"/>
              <w:marTop w:val="0"/>
              <w:marBottom w:val="0"/>
              <w:divBdr>
                <w:top w:val="none" w:sz="0" w:space="0" w:color="auto"/>
                <w:left w:val="none" w:sz="0" w:space="0" w:color="auto"/>
                <w:bottom w:val="none" w:sz="0" w:space="0" w:color="auto"/>
                <w:right w:val="none" w:sz="0" w:space="0" w:color="auto"/>
              </w:divBdr>
            </w:div>
            <w:div w:id="96869728">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856263144">
              <w:marLeft w:val="0"/>
              <w:marRight w:val="0"/>
              <w:marTop w:val="0"/>
              <w:marBottom w:val="0"/>
              <w:divBdr>
                <w:top w:val="none" w:sz="0" w:space="0" w:color="auto"/>
                <w:left w:val="none" w:sz="0" w:space="0" w:color="auto"/>
                <w:bottom w:val="none" w:sz="0" w:space="0" w:color="auto"/>
                <w:right w:val="none" w:sz="0" w:space="0" w:color="auto"/>
              </w:divBdr>
            </w:div>
            <w:div w:id="170218944">
              <w:marLeft w:val="0"/>
              <w:marRight w:val="0"/>
              <w:marTop w:val="0"/>
              <w:marBottom w:val="0"/>
              <w:divBdr>
                <w:top w:val="none" w:sz="0" w:space="0" w:color="auto"/>
                <w:left w:val="none" w:sz="0" w:space="0" w:color="auto"/>
                <w:bottom w:val="none" w:sz="0" w:space="0" w:color="auto"/>
                <w:right w:val="none" w:sz="0" w:space="0" w:color="auto"/>
              </w:divBdr>
            </w:div>
            <w:div w:id="1068530908">
              <w:marLeft w:val="0"/>
              <w:marRight w:val="0"/>
              <w:marTop w:val="0"/>
              <w:marBottom w:val="0"/>
              <w:divBdr>
                <w:top w:val="none" w:sz="0" w:space="0" w:color="auto"/>
                <w:left w:val="none" w:sz="0" w:space="0" w:color="auto"/>
                <w:bottom w:val="none" w:sz="0" w:space="0" w:color="auto"/>
                <w:right w:val="none" w:sz="0" w:space="0" w:color="auto"/>
              </w:divBdr>
            </w:div>
            <w:div w:id="672413420">
              <w:marLeft w:val="0"/>
              <w:marRight w:val="0"/>
              <w:marTop w:val="0"/>
              <w:marBottom w:val="0"/>
              <w:divBdr>
                <w:top w:val="none" w:sz="0" w:space="0" w:color="auto"/>
                <w:left w:val="none" w:sz="0" w:space="0" w:color="auto"/>
                <w:bottom w:val="none" w:sz="0" w:space="0" w:color="auto"/>
                <w:right w:val="none" w:sz="0" w:space="0" w:color="auto"/>
              </w:divBdr>
            </w:div>
            <w:div w:id="6338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497">
      <w:bodyDiv w:val="1"/>
      <w:marLeft w:val="0"/>
      <w:marRight w:val="0"/>
      <w:marTop w:val="0"/>
      <w:marBottom w:val="0"/>
      <w:divBdr>
        <w:top w:val="none" w:sz="0" w:space="0" w:color="auto"/>
        <w:left w:val="none" w:sz="0" w:space="0" w:color="auto"/>
        <w:bottom w:val="none" w:sz="0" w:space="0" w:color="auto"/>
        <w:right w:val="none" w:sz="0" w:space="0" w:color="auto"/>
      </w:divBdr>
    </w:div>
    <w:div w:id="555623049">
      <w:bodyDiv w:val="1"/>
      <w:marLeft w:val="0"/>
      <w:marRight w:val="0"/>
      <w:marTop w:val="0"/>
      <w:marBottom w:val="0"/>
      <w:divBdr>
        <w:top w:val="none" w:sz="0" w:space="0" w:color="auto"/>
        <w:left w:val="none" w:sz="0" w:space="0" w:color="auto"/>
        <w:bottom w:val="none" w:sz="0" w:space="0" w:color="auto"/>
        <w:right w:val="none" w:sz="0" w:space="0" w:color="auto"/>
      </w:divBdr>
    </w:div>
    <w:div w:id="585498850">
      <w:bodyDiv w:val="1"/>
      <w:marLeft w:val="0"/>
      <w:marRight w:val="0"/>
      <w:marTop w:val="0"/>
      <w:marBottom w:val="0"/>
      <w:divBdr>
        <w:top w:val="none" w:sz="0" w:space="0" w:color="auto"/>
        <w:left w:val="none" w:sz="0" w:space="0" w:color="auto"/>
        <w:bottom w:val="none" w:sz="0" w:space="0" w:color="auto"/>
        <w:right w:val="none" w:sz="0" w:space="0" w:color="auto"/>
      </w:divBdr>
    </w:div>
    <w:div w:id="600797624">
      <w:bodyDiv w:val="1"/>
      <w:marLeft w:val="0"/>
      <w:marRight w:val="0"/>
      <w:marTop w:val="0"/>
      <w:marBottom w:val="0"/>
      <w:divBdr>
        <w:top w:val="none" w:sz="0" w:space="0" w:color="auto"/>
        <w:left w:val="none" w:sz="0" w:space="0" w:color="auto"/>
        <w:bottom w:val="none" w:sz="0" w:space="0" w:color="auto"/>
        <w:right w:val="none" w:sz="0" w:space="0" w:color="auto"/>
      </w:divBdr>
      <w:divsChild>
        <w:div w:id="1506431119">
          <w:marLeft w:val="0"/>
          <w:marRight w:val="0"/>
          <w:marTop w:val="0"/>
          <w:marBottom w:val="0"/>
          <w:divBdr>
            <w:top w:val="none" w:sz="0" w:space="0" w:color="auto"/>
            <w:left w:val="none" w:sz="0" w:space="0" w:color="auto"/>
            <w:bottom w:val="none" w:sz="0" w:space="0" w:color="auto"/>
            <w:right w:val="none" w:sz="0" w:space="0" w:color="auto"/>
          </w:divBdr>
          <w:divsChild>
            <w:div w:id="102655369">
              <w:marLeft w:val="0"/>
              <w:marRight w:val="0"/>
              <w:marTop w:val="0"/>
              <w:marBottom w:val="0"/>
              <w:divBdr>
                <w:top w:val="none" w:sz="0" w:space="0" w:color="auto"/>
                <w:left w:val="none" w:sz="0" w:space="0" w:color="auto"/>
                <w:bottom w:val="none" w:sz="0" w:space="0" w:color="auto"/>
                <w:right w:val="none" w:sz="0" w:space="0" w:color="auto"/>
              </w:divBdr>
            </w:div>
            <w:div w:id="15994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4822">
      <w:bodyDiv w:val="1"/>
      <w:marLeft w:val="0"/>
      <w:marRight w:val="0"/>
      <w:marTop w:val="0"/>
      <w:marBottom w:val="0"/>
      <w:divBdr>
        <w:top w:val="none" w:sz="0" w:space="0" w:color="auto"/>
        <w:left w:val="none" w:sz="0" w:space="0" w:color="auto"/>
        <w:bottom w:val="none" w:sz="0" w:space="0" w:color="auto"/>
        <w:right w:val="none" w:sz="0" w:space="0" w:color="auto"/>
      </w:divBdr>
    </w:div>
    <w:div w:id="854803996">
      <w:bodyDiv w:val="1"/>
      <w:marLeft w:val="0"/>
      <w:marRight w:val="0"/>
      <w:marTop w:val="0"/>
      <w:marBottom w:val="0"/>
      <w:divBdr>
        <w:top w:val="none" w:sz="0" w:space="0" w:color="auto"/>
        <w:left w:val="none" w:sz="0" w:space="0" w:color="auto"/>
        <w:bottom w:val="none" w:sz="0" w:space="0" w:color="auto"/>
        <w:right w:val="none" w:sz="0" w:space="0" w:color="auto"/>
      </w:divBdr>
    </w:div>
    <w:div w:id="987976972">
      <w:bodyDiv w:val="1"/>
      <w:marLeft w:val="0"/>
      <w:marRight w:val="0"/>
      <w:marTop w:val="0"/>
      <w:marBottom w:val="0"/>
      <w:divBdr>
        <w:top w:val="none" w:sz="0" w:space="0" w:color="auto"/>
        <w:left w:val="none" w:sz="0" w:space="0" w:color="auto"/>
        <w:bottom w:val="none" w:sz="0" w:space="0" w:color="auto"/>
        <w:right w:val="none" w:sz="0" w:space="0" w:color="auto"/>
      </w:divBdr>
    </w:div>
    <w:div w:id="1112171464">
      <w:bodyDiv w:val="1"/>
      <w:marLeft w:val="0"/>
      <w:marRight w:val="0"/>
      <w:marTop w:val="0"/>
      <w:marBottom w:val="0"/>
      <w:divBdr>
        <w:top w:val="none" w:sz="0" w:space="0" w:color="auto"/>
        <w:left w:val="none" w:sz="0" w:space="0" w:color="auto"/>
        <w:bottom w:val="none" w:sz="0" w:space="0" w:color="auto"/>
        <w:right w:val="none" w:sz="0" w:space="0" w:color="auto"/>
      </w:divBdr>
    </w:div>
    <w:div w:id="1146581598">
      <w:bodyDiv w:val="1"/>
      <w:marLeft w:val="0"/>
      <w:marRight w:val="0"/>
      <w:marTop w:val="0"/>
      <w:marBottom w:val="0"/>
      <w:divBdr>
        <w:top w:val="none" w:sz="0" w:space="0" w:color="auto"/>
        <w:left w:val="none" w:sz="0" w:space="0" w:color="auto"/>
        <w:bottom w:val="none" w:sz="0" w:space="0" w:color="auto"/>
        <w:right w:val="none" w:sz="0" w:space="0" w:color="auto"/>
      </w:divBdr>
    </w:div>
    <w:div w:id="1422484013">
      <w:bodyDiv w:val="1"/>
      <w:marLeft w:val="0"/>
      <w:marRight w:val="0"/>
      <w:marTop w:val="0"/>
      <w:marBottom w:val="0"/>
      <w:divBdr>
        <w:top w:val="none" w:sz="0" w:space="0" w:color="auto"/>
        <w:left w:val="none" w:sz="0" w:space="0" w:color="auto"/>
        <w:bottom w:val="none" w:sz="0" w:space="0" w:color="auto"/>
        <w:right w:val="none" w:sz="0" w:space="0" w:color="auto"/>
      </w:divBdr>
    </w:div>
    <w:div w:id="1443846095">
      <w:bodyDiv w:val="1"/>
      <w:marLeft w:val="0"/>
      <w:marRight w:val="0"/>
      <w:marTop w:val="0"/>
      <w:marBottom w:val="0"/>
      <w:divBdr>
        <w:top w:val="none" w:sz="0" w:space="0" w:color="auto"/>
        <w:left w:val="none" w:sz="0" w:space="0" w:color="auto"/>
        <w:bottom w:val="none" w:sz="0" w:space="0" w:color="auto"/>
        <w:right w:val="none" w:sz="0" w:space="0" w:color="auto"/>
      </w:divBdr>
    </w:div>
    <w:div w:id="1446657684">
      <w:bodyDiv w:val="1"/>
      <w:marLeft w:val="0"/>
      <w:marRight w:val="0"/>
      <w:marTop w:val="0"/>
      <w:marBottom w:val="0"/>
      <w:divBdr>
        <w:top w:val="none" w:sz="0" w:space="0" w:color="auto"/>
        <w:left w:val="none" w:sz="0" w:space="0" w:color="auto"/>
        <w:bottom w:val="none" w:sz="0" w:space="0" w:color="auto"/>
        <w:right w:val="none" w:sz="0" w:space="0" w:color="auto"/>
      </w:divBdr>
    </w:div>
    <w:div w:id="1464929151">
      <w:bodyDiv w:val="1"/>
      <w:marLeft w:val="0"/>
      <w:marRight w:val="0"/>
      <w:marTop w:val="0"/>
      <w:marBottom w:val="0"/>
      <w:divBdr>
        <w:top w:val="none" w:sz="0" w:space="0" w:color="auto"/>
        <w:left w:val="none" w:sz="0" w:space="0" w:color="auto"/>
        <w:bottom w:val="none" w:sz="0" w:space="0" w:color="auto"/>
        <w:right w:val="none" w:sz="0" w:space="0" w:color="auto"/>
      </w:divBdr>
    </w:div>
    <w:div w:id="1493329167">
      <w:bodyDiv w:val="1"/>
      <w:marLeft w:val="0"/>
      <w:marRight w:val="0"/>
      <w:marTop w:val="0"/>
      <w:marBottom w:val="0"/>
      <w:divBdr>
        <w:top w:val="none" w:sz="0" w:space="0" w:color="auto"/>
        <w:left w:val="none" w:sz="0" w:space="0" w:color="auto"/>
        <w:bottom w:val="none" w:sz="0" w:space="0" w:color="auto"/>
        <w:right w:val="none" w:sz="0" w:space="0" w:color="auto"/>
      </w:divBdr>
    </w:div>
    <w:div w:id="1509952583">
      <w:bodyDiv w:val="1"/>
      <w:marLeft w:val="0"/>
      <w:marRight w:val="0"/>
      <w:marTop w:val="0"/>
      <w:marBottom w:val="0"/>
      <w:divBdr>
        <w:top w:val="none" w:sz="0" w:space="0" w:color="auto"/>
        <w:left w:val="none" w:sz="0" w:space="0" w:color="auto"/>
        <w:bottom w:val="none" w:sz="0" w:space="0" w:color="auto"/>
        <w:right w:val="none" w:sz="0" w:space="0" w:color="auto"/>
      </w:divBdr>
    </w:div>
    <w:div w:id="1578006506">
      <w:bodyDiv w:val="1"/>
      <w:marLeft w:val="0"/>
      <w:marRight w:val="0"/>
      <w:marTop w:val="0"/>
      <w:marBottom w:val="0"/>
      <w:divBdr>
        <w:top w:val="none" w:sz="0" w:space="0" w:color="auto"/>
        <w:left w:val="none" w:sz="0" w:space="0" w:color="auto"/>
        <w:bottom w:val="none" w:sz="0" w:space="0" w:color="auto"/>
        <w:right w:val="none" w:sz="0" w:space="0" w:color="auto"/>
      </w:divBdr>
    </w:div>
    <w:div w:id="1606034949">
      <w:bodyDiv w:val="1"/>
      <w:marLeft w:val="0"/>
      <w:marRight w:val="0"/>
      <w:marTop w:val="0"/>
      <w:marBottom w:val="0"/>
      <w:divBdr>
        <w:top w:val="none" w:sz="0" w:space="0" w:color="auto"/>
        <w:left w:val="none" w:sz="0" w:space="0" w:color="auto"/>
        <w:bottom w:val="none" w:sz="0" w:space="0" w:color="auto"/>
        <w:right w:val="none" w:sz="0" w:space="0" w:color="auto"/>
      </w:divBdr>
    </w:div>
    <w:div w:id="1668748721">
      <w:bodyDiv w:val="1"/>
      <w:marLeft w:val="0"/>
      <w:marRight w:val="0"/>
      <w:marTop w:val="0"/>
      <w:marBottom w:val="0"/>
      <w:divBdr>
        <w:top w:val="none" w:sz="0" w:space="0" w:color="auto"/>
        <w:left w:val="none" w:sz="0" w:space="0" w:color="auto"/>
        <w:bottom w:val="none" w:sz="0" w:space="0" w:color="auto"/>
        <w:right w:val="none" w:sz="0" w:space="0" w:color="auto"/>
      </w:divBdr>
    </w:div>
    <w:div w:id="1745688623">
      <w:bodyDiv w:val="1"/>
      <w:marLeft w:val="0"/>
      <w:marRight w:val="0"/>
      <w:marTop w:val="0"/>
      <w:marBottom w:val="0"/>
      <w:divBdr>
        <w:top w:val="none" w:sz="0" w:space="0" w:color="auto"/>
        <w:left w:val="none" w:sz="0" w:space="0" w:color="auto"/>
        <w:bottom w:val="none" w:sz="0" w:space="0" w:color="auto"/>
        <w:right w:val="none" w:sz="0" w:space="0" w:color="auto"/>
      </w:divBdr>
      <w:divsChild>
        <w:div w:id="174810785">
          <w:marLeft w:val="0"/>
          <w:marRight w:val="0"/>
          <w:marTop w:val="0"/>
          <w:marBottom w:val="0"/>
          <w:divBdr>
            <w:top w:val="none" w:sz="0" w:space="0" w:color="auto"/>
            <w:left w:val="none" w:sz="0" w:space="0" w:color="auto"/>
            <w:bottom w:val="none" w:sz="0" w:space="0" w:color="auto"/>
            <w:right w:val="none" w:sz="0" w:space="0" w:color="auto"/>
          </w:divBdr>
          <w:divsChild>
            <w:div w:id="1812209419">
              <w:marLeft w:val="0"/>
              <w:marRight w:val="0"/>
              <w:marTop w:val="0"/>
              <w:marBottom w:val="0"/>
              <w:divBdr>
                <w:top w:val="none" w:sz="0" w:space="0" w:color="auto"/>
                <w:left w:val="none" w:sz="0" w:space="0" w:color="auto"/>
                <w:bottom w:val="none" w:sz="0" w:space="0" w:color="auto"/>
                <w:right w:val="none" w:sz="0" w:space="0" w:color="auto"/>
              </w:divBdr>
            </w:div>
            <w:div w:id="67922182">
              <w:marLeft w:val="0"/>
              <w:marRight w:val="0"/>
              <w:marTop w:val="0"/>
              <w:marBottom w:val="0"/>
              <w:divBdr>
                <w:top w:val="none" w:sz="0" w:space="0" w:color="auto"/>
                <w:left w:val="none" w:sz="0" w:space="0" w:color="auto"/>
                <w:bottom w:val="none" w:sz="0" w:space="0" w:color="auto"/>
                <w:right w:val="none" w:sz="0" w:space="0" w:color="auto"/>
              </w:divBdr>
            </w:div>
            <w:div w:id="1124301856">
              <w:marLeft w:val="0"/>
              <w:marRight w:val="0"/>
              <w:marTop w:val="0"/>
              <w:marBottom w:val="0"/>
              <w:divBdr>
                <w:top w:val="none" w:sz="0" w:space="0" w:color="auto"/>
                <w:left w:val="none" w:sz="0" w:space="0" w:color="auto"/>
                <w:bottom w:val="none" w:sz="0" w:space="0" w:color="auto"/>
                <w:right w:val="none" w:sz="0" w:space="0" w:color="auto"/>
              </w:divBdr>
            </w:div>
            <w:div w:id="384792398">
              <w:marLeft w:val="0"/>
              <w:marRight w:val="0"/>
              <w:marTop w:val="0"/>
              <w:marBottom w:val="0"/>
              <w:divBdr>
                <w:top w:val="none" w:sz="0" w:space="0" w:color="auto"/>
                <w:left w:val="none" w:sz="0" w:space="0" w:color="auto"/>
                <w:bottom w:val="none" w:sz="0" w:space="0" w:color="auto"/>
                <w:right w:val="none" w:sz="0" w:space="0" w:color="auto"/>
              </w:divBdr>
            </w:div>
            <w:div w:id="474220378">
              <w:marLeft w:val="0"/>
              <w:marRight w:val="0"/>
              <w:marTop w:val="0"/>
              <w:marBottom w:val="0"/>
              <w:divBdr>
                <w:top w:val="none" w:sz="0" w:space="0" w:color="auto"/>
                <w:left w:val="none" w:sz="0" w:space="0" w:color="auto"/>
                <w:bottom w:val="none" w:sz="0" w:space="0" w:color="auto"/>
                <w:right w:val="none" w:sz="0" w:space="0" w:color="auto"/>
              </w:divBdr>
            </w:div>
            <w:div w:id="574097627">
              <w:marLeft w:val="0"/>
              <w:marRight w:val="0"/>
              <w:marTop w:val="0"/>
              <w:marBottom w:val="0"/>
              <w:divBdr>
                <w:top w:val="none" w:sz="0" w:space="0" w:color="auto"/>
                <w:left w:val="none" w:sz="0" w:space="0" w:color="auto"/>
                <w:bottom w:val="none" w:sz="0" w:space="0" w:color="auto"/>
                <w:right w:val="none" w:sz="0" w:space="0" w:color="auto"/>
              </w:divBdr>
            </w:div>
            <w:div w:id="1169784757">
              <w:marLeft w:val="0"/>
              <w:marRight w:val="0"/>
              <w:marTop w:val="0"/>
              <w:marBottom w:val="0"/>
              <w:divBdr>
                <w:top w:val="none" w:sz="0" w:space="0" w:color="auto"/>
                <w:left w:val="none" w:sz="0" w:space="0" w:color="auto"/>
                <w:bottom w:val="none" w:sz="0" w:space="0" w:color="auto"/>
                <w:right w:val="none" w:sz="0" w:space="0" w:color="auto"/>
              </w:divBdr>
            </w:div>
            <w:div w:id="1616280676">
              <w:marLeft w:val="0"/>
              <w:marRight w:val="0"/>
              <w:marTop w:val="0"/>
              <w:marBottom w:val="0"/>
              <w:divBdr>
                <w:top w:val="none" w:sz="0" w:space="0" w:color="auto"/>
                <w:left w:val="none" w:sz="0" w:space="0" w:color="auto"/>
                <w:bottom w:val="none" w:sz="0" w:space="0" w:color="auto"/>
                <w:right w:val="none" w:sz="0" w:space="0" w:color="auto"/>
              </w:divBdr>
            </w:div>
            <w:div w:id="876309502">
              <w:marLeft w:val="0"/>
              <w:marRight w:val="0"/>
              <w:marTop w:val="0"/>
              <w:marBottom w:val="0"/>
              <w:divBdr>
                <w:top w:val="none" w:sz="0" w:space="0" w:color="auto"/>
                <w:left w:val="none" w:sz="0" w:space="0" w:color="auto"/>
                <w:bottom w:val="none" w:sz="0" w:space="0" w:color="auto"/>
                <w:right w:val="none" w:sz="0" w:space="0" w:color="auto"/>
              </w:divBdr>
            </w:div>
            <w:div w:id="7053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91">
      <w:bodyDiv w:val="1"/>
      <w:marLeft w:val="0"/>
      <w:marRight w:val="0"/>
      <w:marTop w:val="0"/>
      <w:marBottom w:val="0"/>
      <w:divBdr>
        <w:top w:val="none" w:sz="0" w:space="0" w:color="auto"/>
        <w:left w:val="none" w:sz="0" w:space="0" w:color="auto"/>
        <w:bottom w:val="none" w:sz="0" w:space="0" w:color="auto"/>
        <w:right w:val="none" w:sz="0" w:space="0" w:color="auto"/>
      </w:divBdr>
      <w:divsChild>
        <w:div w:id="508443365">
          <w:marLeft w:val="0"/>
          <w:marRight w:val="0"/>
          <w:marTop w:val="0"/>
          <w:marBottom w:val="0"/>
          <w:divBdr>
            <w:top w:val="none" w:sz="0" w:space="0" w:color="auto"/>
            <w:left w:val="none" w:sz="0" w:space="0" w:color="auto"/>
            <w:bottom w:val="none" w:sz="0" w:space="0" w:color="auto"/>
            <w:right w:val="none" w:sz="0" w:space="0" w:color="auto"/>
          </w:divBdr>
          <w:divsChild>
            <w:div w:id="1985546354">
              <w:marLeft w:val="0"/>
              <w:marRight w:val="0"/>
              <w:marTop w:val="0"/>
              <w:marBottom w:val="0"/>
              <w:divBdr>
                <w:top w:val="none" w:sz="0" w:space="0" w:color="auto"/>
                <w:left w:val="none" w:sz="0" w:space="0" w:color="auto"/>
                <w:bottom w:val="none" w:sz="0" w:space="0" w:color="auto"/>
                <w:right w:val="none" w:sz="0" w:space="0" w:color="auto"/>
              </w:divBdr>
            </w:div>
            <w:div w:id="3109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8768">
      <w:bodyDiv w:val="1"/>
      <w:marLeft w:val="0"/>
      <w:marRight w:val="0"/>
      <w:marTop w:val="0"/>
      <w:marBottom w:val="0"/>
      <w:divBdr>
        <w:top w:val="none" w:sz="0" w:space="0" w:color="auto"/>
        <w:left w:val="none" w:sz="0" w:space="0" w:color="auto"/>
        <w:bottom w:val="none" w:sz="0" w:space="0" w:color="auto"/>
        <w:right w:val="none" w:sz="0" w:space="0" w:color="auto"/>
      </w:divBdr>
    </w:div>
    <w:div w:id="1930000820">
      <w:bodyDiv w:val="1"/>
      <w:marLeft w:val="0"/>
      <w:marRight w:val="0"/>
      <w:marTop w:val="0"/>
      <w:marBottom w:val="0"/>
      <w:divBdr>
        <w:top w:val="none" w:sz="0" w:space="0" w:color="auto"/>
        <w:left w:val="none" w:sz="0" w:space="0" w:color="auto"/>
        <w:bottom w:val="none" w:sz="0" w:space="0" w:color="auto"/>
        <w:right w:val="none" w:sz="0" w:space="0" w:color="auto"/>
      </w:divBdr>
    </w:div>
    <w:div w:id="1977177597">
      <w:bodyDiv w:val="1"/>
      <w:marLeft w:val="0"/>
      <w:marRight w:val="0"/>
      <w:marTop w:val="0"/>
      <w:marBottom w:val="0"/>
      <w:divBdr>
        <w:top w:val="none" w:sz="0" w:space="0" w:color="auto"/>
        <w:left w:val="none" w:sz="0" w:space="0" w:color="auto"/>
        <w:bottom w:val="none" w:sz="0" w:space="0" w:color="auto"/>
        <w:right w:val="none" w:sz="0" w:space="0" w:color="auto"/>
      </w:divBdr>
    </w:div>
    <w:div w:id="1979410889">
      <w:bodyDiv w:val="1"/>
      <w:marLeft w:val="0"/>
      <w:marRight w:val="0"/>
      <w:marTop w:val="0"/>
      <w:marBottom w:val="0"/>
      <w:divBdr>
        <w:top w:val="none" w:sz="0" w:space="0" w:color="auto"/>
        <w:left w:val="none" w:sz="0" w:space="0" w:color="auto"/>
        <w:bottom w:val="none" w:sz="0" w:space="0" w:color="auto"/>
        <w:right w:val="none" w:sz="0" w:space="0" w:color="auto"/>
      </w:divBdr>
      <w:divsChild>
        <w:div w:id="1374958005">
          <w:marLeft w:val="0"/>
          <w:marRight w:val="0"/>
          <w:marTop w:val="0"/>
          <w:marBottom w:val="0"/>
          <w:divBdr>
            <w:top w:val="none" w:sz="0" w:space="0" w:color="auto"/>
            <w:left w:val="none" w:sz="0" w:space="0" w:color="auto"/>
            <w:bottom w:val="none" w:sz="0" w:space="0" w:color="auto"/>
            <w:right w:val="none" w:sz="0" w:space="0" w:color="auto"/>
          </w:divBdr>
          <w:divsChild>
            <w:div w:id="688414794">
              <w:marLeft w:val="0"/>
              <w:marRight w:val="0"/>
              <w:marTop w:val="0"/>
              <w:marBottom w:val="0"/>
              <w:divBdr>
                <w:top w:val="none" w:sz="0" w:space="0" w:color="auto"/>
                <w:left w:val="none" w:sz="0" w:space="0" w:color="auto"/>
                <w:bottom w:val="none" w:sz="0" w:space="0" w:color="auto"/>
                <w:right w:val="none" w:sz="0" w:space="0" w:color="auto"/>
              </w:divBdr>
            </w:div>
            <w:div w:id="575213278">
              <w:marLeft w:val="0"/>
              <w:marRight w:val="0"/>
              <w:marTop w:val="0"/>
              <w:marBottom w:val="0"/>
              <w:divBdr>
                <w:top w:val="none" w:sz="0" w:space="0" w:color="auto"/>
                <w:left w:val="none" w:sz="0" w:space="0" w:color="auto"/>
                <w:bottom w:val="none" w:sz="0" w:space="0" w:color="auto"/>
                <w:right w:val="none" w:sz="0" w:space="0" w:color="auto"/>
              </w:divBdr>
            </w:div>
            <w:div w:id="1484615240">
              <w:marLeft w:val="0"/>
              <w:marRight w:val="0"/>
              <w:marTop w:val="0"/>
              <w:marBottom w:val="0"/>
              <w:divBdr>
                <w:top w:val="none" w:sz="0" w:space="0" w:color="auto"/>
                <w:left w:val="none" w:sz="0" w:space="0" w:color="auto"/>
                <w:bottom w:val="none" w:sz="0" w:space="0" w:color="auto"/>
                <w:right w:val="none" w:sz="0" w:space="0" w:color="auto"/>
              </w:divBdr>
            </w:div>
            <w:div w:id="1803116795">
              <w:marLeft w:val="0"/>
              <w:marRight w:val="0"/>
              <w:marTop w:val="0"/>
              <w:marBottom w:val="0"/>
              <w:divBdr>
                <w:top w:val="none" w:sz="0" w:space="0" w:color="auto"/>
                <w:left w:val="none" w:sz="0" w:space="0" w:color="auto"/>
                <w:bottom w:val="none" w:sz="0" w:space="0" w:color="auto"/>
                <w:right w:val="none" w:sz="0" w:space="0" w:color="auto"/>
              </w:divBdr>
            </w:div>
            <w:div w:id="706174759">
              <w:marLeft w:val="0"/>
              <w:marRight w:val="0"/>
              <w:marTop w:val="0"/>
              <w:marBottom w:val="0"/>
              <w:divBdr>
                <w:top w:val="none" w:sz="0" w:space="0" w:color="auto"/>
                <w:left w:val="none" w:sz="0" w:space="0" w:color="auto"/>
                <w:bottom w:val="none" w:sz="0" w:space="0" w:color="auto"/>
                <w:right w:val="none" w:sz="0" w:space="0" w:color="auto"/>
              </w:divBdr>
            </w:div>
            <w:div w:id="80369686">
              <w:marLeft w:val="0"/>
              <w:marRight w:val="0"/>
              <w:marTop w:val="0"/>
              <w:marBottom w:val="0"/>
              <w:divBdr>
                <w:top w:val="none" w:sz="0" w:space="0" w:color="auto"/>
                <w:left w:val="none" w:sz="0" w:space="0" w:color="auto"/>
                <w:bottom w:val="none" w:sz="0" w:space="0" w:color="auto"/>
                <w:right w:val="none" w:sz="0" w:space="0" w:color="auto"/>
              </w:divBdr>
            </w:div>
            <w:div w:id="1746344320">
              <w:marLeft w:val="0"/>
              <w:marRight w:val="0"/>
              <w:marTop w:val="0"/>
              <w:marBottom w:val="0"/>
              <w:divBdr>
                <w:top w:val="none" w:sz="0" w:space="0" w:color="auto"/>
                <w:left w:val="none" w:sz="0" w:space="0" w:color="auto"/>
                <w:bottom w:val="none" w:sz="0" w:space="0" w:color="auto"/>
                <w:right w:val="none" w:sz="0" w:space="0" w:color="auto"/>
              </w:divBdr>
            </w:div>
            <w:div w:id="1357267292">
              <w:marLeft w:val="0"/>
              <w:marRight w:val="0"/>
              <w:marTop w:val="0"/>
              <w:marBottom w:val="0"/>
              <w:divBdr>
                <w:top w:val="none" w:sz="0" w:space="0" w:color="auto"/>
                <w:left w:val="none" w:sz="0" w:space="0" w:color="auto"/>
                <w:bottom w:val="none" w:sz="0" w:space="0" w:color="auto"/>
                <w:right w:val="none" w:sz="0" w:space="0" w:color="auto"/>
              </w:divBdr>
            </w:div>
            <w:div w:id="2064593010">
              <w:marLeft w:val="0"/>
              <w:marRight w:val="0"/>
              <w:marTop w:val="0"/>
              <w:marBottom w:val="0"/>
              <w:divBdr>
                <w:top w:val="none" w:sz="0" w:space="0" w:color="auto"/>
                <w:left w:val="none" w:sz="0" w:space="0" w:color="auto"/>
                <w:bottom w:val="none" w:sz="0" w:space="0" w:color="auto"/>
                <w:right w:val="none" w:sz="0" w:space="0" w:color="auto"/>
              </w:divBdr>
            </w:div>
            <w:div w:id="509225536">
              <w:marLeft w:val="0"/>
              <w:marRight w:val="0"/>
              <w:marTop w:val="0"/>
              <w:marBottom w:val="0"/>
              <w:divBdr>
                <w:top w:val="none" w:sz="0" w:space="0" w:color="auto"/>
                <w:left w:val="none" w:sz="0" w:space="0" w:color="auto"/>
                <w:bottom w:val="none" w:sz="0" w:space="0" w:color="auto"/>
                <w:right w:val="none" w:sz="0" w:space="0" w:color="auto"/>
              </w:divBdr>
            </w:div>
            <w:div w:id="1870070819">
              <w:marLeft w:val="0"/>
              <w:marRight w:val="0"/>
              <w:marTop w:val="0"/>
              <w:marBottom w:val="0"/>
              <w:divBdr>
                <w:top w:val="none" w:sz="0" w:space="0" w:color="auto"/>
                <w:left w:val="none" w:sz="0" w:space="0" w:color="auto"/>
                <w:bottom w:val="none" w:sz="0" w:space="0" w:color="auto"/>
                <w:right w:val="none" w:sz="0" w:space="0" w:color="auto"/>
              </w:divBdr>
            </w:div>
            <w:div w:id="1129055729">
              <w:marLeft w:val="0"/>
              <w:marRight w:val="0"/>
              <w:marTop w:val="0"/>
              <w:marBottom w:val="0"/>
              <w:divBdr>
                <w:top w:val="none" w:sz="0" w:space="0" w:color="auto"/>
                <w:left w:val="none" w:sz="0" w:space="0" w:color="auto"/>
                <w:bottom w:val="none" w:sz="0" w:space="0" w:color="auto"/>
                <w:right w:val="none" w:sz="0" w:space="0" w:color="auto"/>
              </w:divBdr>
            </w:div>
            <w:div w:id="1734546585">
              <w:marLeft w:val="0"/>
              <w:marRight w:val="0"/>
              <w:marTop w:val="0"/>
              <w:marBottom w:val="0"/>
              <w:divBdr>
                <w:top w:val="none" w:sz="0" w:space="0" w:color="auto"/>
                <w:left w:val="none" w:sz="0" w:space="0" w:color="auto"/>
                <w:bottom w:val="none" w:sz="0" w:space="0" w:color="auto"/>
                <w:right w:val="none" w:sz="0" w:space="0" w:color="auto"/>
              </w:divBdr>
            </w:div>
            <w:div w:id="1163473723">
              <w:marLeft w:val="0"/>
              <w:marRight w:val="0"/>
              <w:marTop w:val="0"/>
              <w:marBottom w:val="0"/>
              <w:divBdr>
                <w:top w:val="none" w:sz="0" w:space="0" w:color="auto"/>
                <w:left w:val="none" w:sz="0" w:space="0" w:color="auto"/>
                <w:bottom w:val="none" w:sz="0" w:space="0" w:color="auto"/>
                <w:right w:val="none" w:sz="0" w:space="0" w:color="auto"/>
              </w:divBdr>
            </w:div>
            <w:div w:id="1971473122">
              <w:marLeft w:val="0"/>
              <w:marRight w:val="0"/>
              <w:marTop w:val="0"/>
              <w:marBottom w:val="0"/>
              <w:divBdr>
                <w:top w:val="none" w:sz="0" w:space="0" w:color="auto"/>
                <w:left w:val="none" w:sz="0" w:space="0" w:color="auto"/>
                <w:bottom w:val="none" w:sz="0" w:space="0" w:color="auto"/>
                <w:right w:val="none" w:sz="0" w:space="0" w:color="auto"/>
              </w:divBdr>
            </w:div>
            <w:div w:id="1274630824">
              <w:marLeft w:val="0"/>
              <w:marRight w:val="0"/>
              <w:marTop w:val="0"/>
              <w:marBottom w:val="0"/>
              <w:divBdr>
                <w:top w:val="none" w:sz="0" w:space="0" w:color="auto"/>
                <w:left w:val="none" w:sz="0" w:space="0" w:color="auto"/>
                <w:bottom w:val="none" w:sz="0" w:space="0" w:color="auto"/>
                <w:right w:val="none" w:sz="0" w:space="0" w:color="auto"/>
              </w:divBdr>
            </w:div>
            <w:div w:id="319040374">
              <w:marLeft w:val="0"/>
              <w:marRight w:val="0"/>
              <w:marTop w:val="0"/>
              <w:marBottom w:val="0"/>
              <w:divBdr>
                <w:top w:val="none" w:sz="0" w:space="0" w:color="auto"/>
                <w:left w:val="none" w:sz="0" w:space="0" w:color="auto"/>
                <w:bottom w:val="none" w:sz="0" w:space="0" w:color="auto"/>
                <w:right w:val="none" w:sz="0" w:space="0" w:color="auto"/>
              </w:divBdr>
            </w:div>
            <w:div w:id="1845197375">
              <w:marLeft w:val="0"/>
              <w:marRight w:val="0"/>
              <w:marTop w:val="0"/>
              <w:marBottom w:val="0"/>
              <w:divBdr>
                <w:top w:val="none" w:sz="0" w:space="0" w:color="auto"/>
                <w:left w:val="none" w:sz="0" w:space="0" w:color="auto"/>
                <w:bottom w:val="none" w:sz="0" w:space="0" w:color="auto"/>
                <w:right w:val="none" w:sz="0" w:space="0" w:color="auto"/>
              </w:divBdr>
            </w:div>
            <w:div w:id="1819102644">
              <w:marLeft w:val="0"/>
              <w:marRight w:val="0"/>
              <w:marTop w:val="0"/>
              <w:marBottom w:val="0"/>
              <w:divBdr>
                <w:top w:val="none" w:sz="0" w:space="0" w:color="auto"/>
                <w:left w:val="none" w:sz="0" w:space="0" w:color="auto"/>
                <w:bottom w:val="none" w:sz="0" w:space="0" w:color="auto"/>
                <w:right w:val="none" w:sz="0" w:space="0" w:color="auto"/>
              </w:divBdr>
            </w:div>
            <w:div w:id="488911055">
              <w:marLeft w:val="0"/>
              <w:marRight w:val="0"/>
              <w:marTop w:val="0"/>
              <w:marBottom w:val="0"/>
              <w:divBdr>
                <w:top w:val="none" w:sz="0" w:space="0" w:color="auto"/>
                <w:left w:val="none" w:sz="0" w:space="0" w:color="auto"/>
                <w:bottom w:val="none" w:sz="0" w:space="0" w:color="auto"/>
                <w:right w:val="none" w:sz="0" w:space="0" w:color="auto"/>
              </w:divBdr>
            </w:div>
            <w:div w:id="306397714">
              <w:marLeft w:val="0"/>
              <w:marRight w:val="0"/>
              <w:marTop w:val="0"/>
              <w:marBottom w:val="0"/>
              <w:divBdr>
                <w:top w:val="none" w:sz="0" w:space="0" w:color="auto"/>
                <w:left w:val="none" w:sz="0" w:space="0" w:color="auto"/>
                <w:bottom w:val="none" w:sz="0" w:space="0" w:color="auto"/>
                <w:right w:val="none" w:sz="0" w:space="0" w:color="auto"/>
              </w:divBdr>
            </w:div>
            <w:div w:id="966084359">
              <w:marLeft w:val="0"/>
              <w:marRight w:val="0"/>
              <w:marTop w:val="0"/>
              <w:marBottom w:val="0"/>
              <w:divBdr>
                <w:top w:val="none" w:sz="0" w:space="0" w:color="auto"/>
                <w:left w:val="none" w:sz="0" w:space="0" w:color="auto"/>
                <w:bottom w:val="none" w:sz="0" w:space="0" w:color="auto"/>
                <w:right w:val="none" w:sz="0" w:space="0" w:color="auto"/>
              </w:divBdr>
            </w:div>
            <w:div w:id="1899510336">
              <w:marLeft w:val="0"/>
              <w:marRight w:val="0"/>
              <w:marTop w:val="0"/>
              <w:marBottom w:val="0"/>
              <w:divBdr>
                <w:top w:val="none" w:sz="0" w:space="0" w:color="auto"/>
                <w:left w:val="none" w:sz="0" w:space="0" w:color="auto"/>
                <w:bottom w:val="none" w:sz="0" w:space="0" w:color="auto"/>
                <w:right w:val="none" w:sz="0" w:space="0" w:color="auto"/>
              </w:divBdr>
            </w:div>
            <w:div w:id="1371151942">
              <w:marLeft w:val="0"/>
              <w:marRight w:val="0"/>
              <w:marTop w:val="0"/>
              <w:marBottom w:val="0"/>
              <w:divBdr>
                <w:top w:val="none" w:sz="0" w:space="0" w:color="auto"/>
                <w:left w:val="none" w:sz="0" w:space="0" w:color="auto"/>
                <w:bottom w:val="none" w:sz="0" w:space="0" w:color="auto"/>
                <w:right w:val="none" w:sz="0" w:space="0" w:color="auto"/>
              </w:divBdr>
            </w:div>
            <w:div w:id="20628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4455">
      <w:bodyDiv w:val="1"/>
      <w:marLeft w:val="0"/>
      <w:marRight w:val="0"/>
      <w:marTop w:val="0"/>
      <w:marBottom w:val="0"/>
      <w:divBdr>
        <w:top w:val="none" w:sz="0" w:space="0" w:color="auto"/>
        <w:left w:val="none" w:sz="0" w:space="0" w:color="auto"/>
        <w:bottom w:val="none" w:sz="0" w:space="0" w:color="auto"/>
        <w:right w:val="none" w:sz="0" w:space="0" w:color="auto"/>
      </w:divBdr>
      <w:divsChild>
        <w:div w:id="317925419">
          <w:marLeft w:val="0"/>
          <w:marRight w:val="0"/>
          <w:marTop w:val="0"/>
          <w:marBottom w:val="0"/>
          <w:divBdr>
            <w:top w:val="none" w:sz="0" w:space="0" w:color="auto"/>
            <w:left w:val="none" w:sz="0" w:space="0" w:color="auto"/>
            <w:bottom w:val="none" w:sz="0" w:space="0" w:color="auto"/>
            <w:right w:val="none" w:sz="0" w:space="0" w:color="auto"/>
          </w:divBdr>
          <w:divsChild>
            <w:div w:id="1017075122">
              <w:marLeft w:val="0"/>
              <w:marRight w:val="0"/>
              <w:marTop w:val="0"/>
              <w:marBottom w:val="0"/>
              <w:divBdr>
                <w:top w:val="none" w:sz="0" w:space="0" w:color="auto"/>
                <w:left w:val="none" w:sz="0" w:space="0" w:color="auto"/>
                <w:bottom w:val="none" w:sz="0" w:space="0" w:color="auto"/>
                <w:right w:val="none" w:sz="0" w:space="0" w:color="auto"/>
              </w:divBdr>
            </w:div>
            <w:div w:id="661618390">
              <w:marLeft w:val="0"/>
              <w:marRight w:val="0"/>
              <w:marTop w:val="0"/>
              <w:marBottom w:val="0"/>
              <w:divBdr>
                <w:top w:val="none" w:sz="0" w:space="0" w:color="auto"/>
                <w:left w:val="none" w:sz="0" w:space="0" w:color="auto"/>
                <w:bottom w:val="none" w:sz="0" w:space="0" w:color="auto"/>
                <w:right w:val="none" w:sz="0" w:space="0" w:color="auto"/>
              </w:divBdr>
            </w:div>
            <w:div w:id="167015537">
              <w:marLeft w:val="0"/>
              <w:marRight w:val="0"/>
              <w:marTop w:val="0"/>
              <w:marBottom w:val="0"/>
              <w:divBdr>
                <w:top w:val="none" w:sz="0" w:space="0" w:color="auto"/>
                <w:left w:val="none" w:sz="0" w:space="0" w:color="auto"/>
                <w:bottom w:val="none" w:sz="0" w:space="0" w:color="auto"/>
                <w:right w:val="none" w:sz="0" w:space="0" w:color="auto"/>
              </w:divBdr>
            </w:div>
            <w:div w:id="1187523038">
              <w:marLeft w:val="0"/>
              <w:marRight w:val="0"/>
              <w:marTop w:val="0"/>
              <w:marBottom w:val="0"/>
              <w:divBdr>
                <w:top w:val="none" w:sz="0" w:space="0" w:color="auto"/>
                <w:left w:val="none" w:sz="0" w:space="0" w:color="auto"/>
                <w:bottom w:val="none" w:sz="0" w:space="0" w:color="auto"/>
                <w:right w:val="none" w:sz="0" w:space="0" w:color="auto"/>
              </w:divBdr>
            </w:div>
            <w:div w:id="1212502896">
              <w:marLeft w:val="0"/>
              <w:marRight w:val="0"/>
              <w:marTop w:val="0"/>
              <w:marBottom w:val="0"/>
              <w:divBdr>
                <w:top w:val="none" w:sz="0" w:space="0" w:color="auto"/>
                <w:left w:val="none" w:sz="0" w:space="0" w:color="auto"/>
                <w:bottom w:val="none" w:sz="0" w:space="0" w:color="auto"/>
                <w:right w:val="none" w:sz="0" w:space="0" w:color="auto"/>
              </w:divBdr>
            </w:div>
            <w:div w:id="244001143">
              <w:marLeft w:val="0"/>
              <w:marRight w:val="0"/>
              <w:marTop w:val="0"/>
              <w:marBottom w:val="0"/>
              <w:divBdr>
                <w:top w:val="none" w:sz="0" w:space="0" w:color="auto"/>
                <w:left w:val="none" w:sz="0" w:space="0" w:color="auto"/>
                <w:bottom w:val="none" w:sz="0" w:space="0" w:color="auto"/>
                <w:right w:val="none" w:sz="0" w:space="0" w:color="auto"/>
              </w:divBdr>
            </w:div>
            <w:div w:id="1593199244">
              <w:marLeft w:val="0"/>
              <w:marRight w:val="0"/>
              <w:marTop w:val="0"/>
              <w:marBottom w:val="0"/>
              <w:divBdr>
                <w:top w:val="none" w:sz="0" w:space="0" w:color="auto"/>
                <w:left w:val="none" w:sz="0" w:space="0" w:color="auto"/>
                <w:bottom w:val="none" w:sz="0" w:space="0" w:color="auto"/>
                <w:right w:val="none" w:sz="0" w:space="0" w:color="auto"/>
              </w:divBdr>
            </w:div>
            <w:div w:id="1841852368">
              <w:marLeft w:val="0"/>
              <w:marRight w:val="0"/>
              <w:marTop w:val="0"/>
              <w:marBottom w:val="0"/>
              <w:divBdr>
                <w:top w:val="none" w:sz="0" w:space="0" w:color="auto"/>
                <w:left w:val="none" w:sz="0" w:space="0" w:color="auto"/>
                <w:bottom w:val="none" w:sz="0" w:space="0" w:color="auto"/>
                <w:right w:val="none" w:sz="0" w:space="0" w:color="auto"/>
              </w:divBdr>
            </w:div>
            <w:div w:id="413359698">
              <w:marLeft w:val="0"/>
              <w:marRight w:val="0"/>
              <w:marTop w:val="0"/>
              <w:marBottom w:val="0"/>
              <w:divBdr>
                <w:top w:val="none" w:sz="0" w:space="0" w:color="auto"/>
                <w:left w:val="none" w:sz="0" w:space="0" w:color="auto"/>
                <w:bottom w:val="none" w:sz="0" w:space="0" w:color="auto"/>
                <w:right w:val="none" w:sz="0" w:space="0" w:color="auto"/>
              </w:divBdr>
            </w:div>
            <w:div w:id="349064081">
              <w:marLeft w:val="0"/>
              <w:marRight w:val="0"/>
              <w:marTop w:val="0"/>
              <w:marBottom w:val="0"/>
              <w:divBdr>
                <w:top w:val="none" w:sz="0" w:space="0" w:color="auto"/>
                <w:left w:val="none" w:sz="0" w:space="0" w:color="auto"/>
                <w:bottom w:val="none" w:sz="0" w:space="0" w:color="auto"/>
                <w:right w:val="none" w:sz="0" w:space="0" w:color="auto"/>
              </w:divBdr>
            </w:div>
            <w:div w:id="95714452">
              <w:marLeft w:val="0"/>
              <w:marRight w:val="0"/>
              <w:marTop w:val="0"/>
              <w:marBottom w:val="0"/>
              <w:divBdr>
                <w:top w:val="none" w:sz="0" w:space="0" w:color="auto"/>
                <w:left w:val="none" w:sz="0" w:space="0" w:color="auto"/>
                <w:bottom w:val="none" w:sz="0" w:space="0" w:color="auto"/>
                <w:right w:val="none" w:sz="0" w:space="0" w:color="auto"/>
              </w:divBdr>
            </w:div>
            <w:div w:id="1503349270">
              <w:marLeft w:val="0"/>
              <w:marRight w:val="0"/>
              <w:marTop w:val="0"/>
              <w:marBottom w:val="0"/>
              <w:divBdr>
                <w:top w:val="none" w:sz="0" w:space="0" w:color="auto"/>
                <w:left w:val="none" w:sz="0" w:space="0" w:color="auto"/>
                <w:bottom w:val="none" w:sz="0" w:space="0" w:color="auto"/>
                <w:right w:val="none" w:sz="0" w:space="0" w:color="auto"/>
              </w:divBdr>
            </w:div>
            <w:div w:id="1380393547">
              <w:marLeft w:val="0"/>
              <w:marRight w:val="0"/>
              <w:marTop w:val="0"/>
              <w:marBottom w:val="0"/>
              <w:divBdr>
                <w:top w:val="none" w:sz="0" w:space="0" w:color="auto"/>
                <w:left w:val="none" w:sz="0" w:space="0" w:color="auto"/>
                <w:bottom w:val="none" w:sz="0" w:space="0" w:color="auto"/>
                <w:right w:val="none" w:sz="0" w:space="0" w:color="auto"/>
              </w:divBdr>
            </w:div>
            <w:div w:id="740832125">
              <w:marLeft w:val="0"/>
              <w:marRight w:val="0"/>
              <w:marTop w:val="0"/>
              <w:marBottom w:val="0"/>
              <w:divBdr>
                <w:top w:val="none" w:sz="0" w:space="0" w:color="auto"/>
                <w:left w:val="none" w:sz="0" w:space="0" w:color="auto"/>
                <w:bottom w:val="none" w:sz="0" w:space="0" w:color="auto"/>
                <w:right w:val="none" w:sz="0" w:space="0" w:color="auto"/>
              </w:divBdr>
            </w:div>
            <w:div w:id="1508131656">
              <w:marLeft w:val="0"/>
              <w:marRight w:val="0"/>
              <w:marTop w:val="0"/>
              <w:marBottom w:val="0"/>
              <w:divBdr>
                <w:top w:val="none" w:sz="0" w:space="0" w:color="auto"/>
                <w:left w:val="none" w:sz="0" w:space="0" w:color="auto"/>
                <w:bottom w:val="none" w:sz="0" w:space="0" w:color="auto"/>
                <w:right w:val="none" w:sz="0" w:space="0" w:color="auto"/>
              </w:divBdr>
            </w:div>
            <w:div w:id="1318877846">
              <w:marLeft w:val="0"/>
              <w:marRight w:val="0"/>
              <w:marTop w:val="0"/>
              <w:marBottom w:val="0"/>
              <w:divBdr>
                <w:top w:val="none" w:sz="0" w:space="0" w:color="auto"/>
                <w:left w:val="none" w:sz="0" w:space="0" w:color="auto"/>
                <w:bottom w:val="none" w:sz="0" w:space="0" w:color="auto"/>
                <w:right w:val="none" w:sz="0" w:space="0" w:color="auto"/>
              </w:divBdr>
            </w:div>
            <w:div w:id="2049523099">
              <w:marLeft w:val="0"/>
              <w:marRight w:val="0"/>
              <w:marTop w:val="0"/>
              <w:marBottom w:val="0"/>
              <w:divBdr>
                <w:top w:val="none" w:sz="0" w:space="0" w:color="auto"/>
                <w:left w:val="none" w:sz="0" w:space="0" w:color="auto"/>
                <w:bottom w:val="none" w:sz="0" w:space="0" w:color="auto"/>
                <w:right w:val="none" w:sz="0" w:space="0" w:color="auto"/>
              </w:divBdr>
            </w:div>
            <w:div w:id="88622007">
              <w:marLeft w:val="0"/>
              <w:marRight w:val="0"/>
              <w:marTop w:val="0"/>
              <w:marBottom w:val="0"/>
              <w:divBdr>
                <w:top w:val="none" w:sz="0" w:space="0" w:color="auto"/>
                <w:left w:val="none" w:sz="0" w:space="0" w:color="auto"/>
                <w:bottom w:val="none" w:sz="0" w:space="0" w:color="auto"/>
                <w:right w:val="none" w:sz="0" w:space="0" w:color="auto"/>
              </w:divBdr>
            </w:div>
            <w:div w:id="1290823991">
              <w:marLeft w:val="0"/>
              <w:marRight w:val="0"/>
              <w:marTop w:val="0"/>
              <w:marBottom w:val="0"/>
              <w:divBdr>
                <w:top w:val="none" w:sz="0" w:space="0" w:color="auto"/>
                <w:left w:val="none" w:sz="0" w:space="0" w:color="auto"/>
                <w:bottom w:val="none" w:sz="0" w:space="0" w:color="auto"/>
                <w:right w:val="none" w:sz="0" w:space="0" w:color="auto"/>
              </w:divBdr>
            </w:div>
            <w:div w:id="348145377">
              <w:marLeft w:val="0"/>
              <w:marRight w:val="0"/>
              <w:marTop w:val="0"/>
              <w:marBottom w:val="0"/>
              <w:divBdr>
                <w:top w:val="none" w:sz="0" w:space="0" w:color="auto"/>
                <w:left w:val="none" w:sz="0" w:space="0" w:color="auto"/>
                <w:bottom w:val="none" w:sz="0" w:space="0" w:color="auto"/>
                <w:right w:val="none" w:sz="0" w:space="0" w:color="auto"/>
              </w:divBdr>
            </w:div>
            <w:div w:id="1209799906">
              <w:marLeft w:val="0"/>
              <w:marRight w:val="0"/>
              <w:marTop w:val="0"/>
              <w:marBottom w:val="0"/>
              <w:divBdr>
                <w:top w:val="none" w:sz="0" w:space="0" w:color="auto"/>
                <w:left w:val="none" w:sz="0" w:space="0" w:color="auto"/>
                <w:bottom w:val="none" w:sz="0" w:space="0" w:color="auto"/>
                <w:right w:val="none" w:sz="0" w:space="0" w:color="auto"/>
              </w:divBdr>
            </w:div>
            <w:div w:id="976498364">
              <w:marLeft w:val="0"/>
              <w:marRight w:val="0"/>
              <w:marTop w:val="0"/>
              <w:marBottom w:val="0"/>
              <w:divBdr>
                <w:top w:val="none" w:sz="0" w:space="0" w:color="auto"/>
                <w:left w:val="none" w:sz="0" w:space="0" w:color="auto"/>
                <w:bottom w:val="none" w:sz="0" w:space="0" w:color="auto"/>
                <w:right w:val="none" w:sz="0" w:space="0" w:color="auto"/>
              </w:divBdr>
            </w:div>
            <w:div w:id="131943705">
              <w:marLeft w:val="0"/>
              <w:marRight w:val="0"/>
              <w:marTop w:val="0"/>
              <w:marBottom w:val="0"/>
              <w:divBdr>
                <w:top w:val="none" w:sz="0" w:space="0" w:color="auto"/>
                <w:left w:val="none" w:sz="0" w:space="0" w:color="auto"/>
                <w:bottom w:val="none" w:sz="0" w:space="0" w:color="auto"/>
                <w:right w:val="none" w:sz="0" w:space="0" w:color="auto"/>
              </w:divBdr>
            </w:div>
            <w:div w:id="1773863415">
              <w:marLeft w:val="0"/>
              <w:marRight w:val="0"/>
              <w:marTop w:val="0"/>
              <w:marBottom w:val="0"/>
              <w:divBdr>
                <w:top w:val="none" w:sz="0" w:space="0" w:color="auto"/>
                <w:left w:val="none" w:sz="0" w:space="0" w:color="auto"/>
                <w:bottom w:val="none" w:sz="0" w:space="0" w:color="auto"/>
                <w:right w:val="none" w:sz="0" w:space="0" w:color="auto"/>
              </w:divBdr>
            </w:div>
            <w:div w:id="1775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C9532-F52E-4BA6-80E8-08CB4FEA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7</Pages>
  <Words>1057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Juan Pablo Alianak</cp:lastModifiedBy>
  <cp:revision>6</cp:revision>
  <cp:lastPrinted>2025-06-17T23:14:00Z</cp:lastPrinted>
  <dcterms:created xsi:type="dcterms:W3CDTF">2025-04-29T00:07:00Z</dcterms:created>
  <dcterms:modified xsi:type="dcterms:W3CDTF">2025-06-17T23:14:00Z</dcterms:modified>
</cp:coreProperties>
</file>