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21B" w:rsidRPr="00342623" w:rsidRDefault="0029721B" w:rsidP="0029721B">
      <w:pPr>
        <w:widowControl w:val="0"/>
        <w:autoSpaceDE w:val="0"/>
        <w:autoSpaceDN w:val="0"/>
        <w:adjustRightInd w:val="0"/>
        <w:jc w:val="center"/>
        <w:rPr>
          <w:rFonts w:asciiTheme="majorHAnsi" w:hAnsiTheme="majorHAnsi" w:cs="Arial"/>
          <w:b/>
          <w:bCs/>
        </w:rPr>
      </w:pPr>
      <w:r w:rsidRPr="00342623">
        <w:rPr>
          <w:rFonts w:asciiTheme="majorHAnsi" w:hAnsiTheme="majorHAnsi" w:cs="Arial"/>
          <w:b/>
          <w:bCs/>
        </w:rPr>
        <w:t>Database Management System – cs422 DE</w:t>
      </w:r>
    </w:p>
    <w:p w:rsidR="0029721B" w:rsidRPr="00342623" w:rsidRDefault="0029721B" w:rsidP="0029721B">
      <w:pPr>
        <w:widowControl w:val="0"/>
        <w:autoSpaceDE w:val="0"/>
        <w:autoSpaceDN w:val="0"/>
        <w:adjustRightInd w:val="0"/>
        <w:jc w:val="center"/>
        <w:rPr>
          <w:rFonts w:asciiTheme="majorHAnsi" w:hAnsiTheme="majorHAnsi" w:cs="Arial"/>
          <w:b/>
          <w:bCs/>
          <w:color w:val="FF0000"/>
        </w:rPr>
      </w:pPr>
      <w:r w:rsidRPr="00342623">
        <w:rPr>
          <w:rFonts w:asciiTheme="majorHAnsi" w:hAnsiTheme="majorHAnsi" w:cs="Arial"/>
          <w:b/>
          <w:bCs/>
          <w:color w:val="FF0000"/>
        </w:rPr>
        <w:t xml:space="preserve">Assignment </w:t>
      </w:r>
      <w:r>
        <w:rPr>
          <w:rFonts w:asciiTheme="majorHAnsi" w:hAnsiTheme="majorHAnsi" w:cs="Arial"/>
          <w:b/>
          <w:bCs/>
          <w:color w:val="FF0000"/>
        </w:rPr>
        <w:t>6 – Week 9</w:t>
      </w:r>
    </w:p>
    <w:p w:rsidR="0029721B" w:rsidRPr="00342623" w:rsidRDefault="0029721B" w:rsidP="0029721B">
      <w:pPr>
        <w:widowControl w:val="0"/>
        <w:autoSpaceDE w:val="0"/>
        <w:autoSpaceDN w:val="0"/>
        <w:adjustRightInd w:val="0"/>
        <w:rPr>
          <w:rFonts w:asciiTheme="majorHAnsi" w:hAnsiTheme="majorHAnsi" w:cs="Arial"/>
          <w:bCs/>
        </w:rPr>
      </w:pPr>
      <w:r w:rsidRPr="00342623">
        <w:rPr>
          <w:rFonts w:asciiTheme="majorHAnsi" w:hAnsiTheme="majorHAnsi" w:cs="Arial"/>
          <w:bCs/>
        </w:rPr>
        <w:t>----------------------------------------------------------------------------------------------------------------</w:t>
      </w:r>
      <w:r>
        <w:rPr>
          <w:rFonts w:asciiTheme="majorHAnsi" w:hAnsiTheme="majorHAnsi" w:cs="Arial"/>
          <w:bCs/>
        </w:rPr>
        <w:t>--------------------------</w:t>
      </w:r>
    </w:p>
    <w:p w:rsidR="0029721B" w:rsidRPr="00342623" w:rsidRDefault="0029721B" w:rsidP="0029721B">
      <w:pPr>
        <w:widowControl w:val="0"/>
        <w:autoSpaceDE w:val="0"/>
        <w:autoSpaceDN w:val="0"/>
        <w:adjustRightInd w:val="0"/>
        <w:ind w:left="180"/>
        <w:rPr>
          <w:rFonts w:asciiTheme="majorHAnsi" w:hAnsiTheme="majorHAnsi" w:cs="Arial"/>
          <w:b/>
          <w:bCs/>
        </w:rPr>
      </w:pPr>
      <w:r w:rsidRPr="00342623">
        <w:rPr>
          <w:rFonts w:asciiTheme="majorHAnsi" w:hAnsiTheme="majorHAnsi" w:cs="Arial"/>
          <w:b/>
          <w:bCs/>
        </w:rPr>
        <w:t xml:space="preserve">This </w:t>
      </w:r>
      <w:r>
        <w:rPr>
          <w:rFonts w:asciiTheme="majorHAnsi" w:hAnsiTheme="majorHAnsi" w:cs="Arial"/>
          <w:b/>
          <w:bCs/>
        </w:rPr>
        <w:t xml:space="preserve">assignment is based on lecture </w:t>
      </w:r>
      <w:proofErr w:type="gramStart"/>
      <w:r>
        <w:rPr>
          <w:rFonts w:asciiTheme="majorHAnsi" w:hAnsiTheme="majorHAnsi" w:cs="Arial"/>
          <w:b/>
          <w:bCs/>
        </w:rPr>
        <w:t>8  (</w:t>
      </w:r>
      <w:proofErr w:type="gramEnd"/>
      <w:r>
        <w:rPr>
          <w:rFonts w:asciiTheme="majorHAnsi" w:hAnsiTheme="majorHAnsi" w:cs="Arial"/>
          <w:b/>
          <w:bCs/>
        </w:rPr>
        <w:t>chapter 16 &amp; 17</w:t>
      </w:r>
      <w:r w:rsidRPr="00342623">
        <w:rPr>
          <w:rFonts w:asciiTheme="majorHAnsi" w:hAnsiTheme="majorHAnsi" w:cs="Arial"/>
          <w:b/>
          <w:bCs/>
        </w:rPr>
        <w:t xml:space="preserve">).  </w:t>
      </w:r>
    </w:p>
    <w:p w:rsidR="0029721B" w:rsidRPr="00342623" w:rsidRDefault="0029721B" w:rsidP="0029721B">
      <w:pPr>
        <w:widowControl w:val="0"/>
        <w:numPr>
          <w:ilvl w:val="0"/>
          <w:numId w:val="35"/>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Submit your </w:t>
      </w:r>
      <w:r w:rsidRPr="00342623">
        <w:rPr>
          <w:rFonts w:asciiTheme="majorHAnsi" w:hAnsiTheme="majorHAnsi" w:cs="Arial"/>
          <w:bCs/>
          <w:i/>
        </w:rPr>
        <w:t>own work</w:t>
      </w:r>
      <w:r w:rsidRPr="00342623">
        <w:rPr>
          <w:rFonts w:asciiTheme="majorHAnsi" w:hAnsiTheme="majorHAnsi" w:cs="Arial"/>
          <w:bCs/>
        </w:rPr>
        <w:t xml:space="preserve"> on time. No credit will be given if the assignment is submitted after the due date.   </w:t>
      </w:r>
    </w:p>
    <w:p w:rsidR="0029721B" w:rsidRPr="00342623" w:rsidRDefault="0029721B" w:rsidP="0029721B">
      <w:pPr>
        <w:widowControl w:val="0"/>
        <w:numPr>
          <w:ilvl w:val="0"/>
          <w:numId w:val="35"/>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Note that the completed assignment should be submitted in .doc, .docx, .rtf or .pdf format only.</w:t>
      </w:r>
    </w:p>
    <w:p w:rsidR="0029721B" w:rsidRPr="00342623" w:rsidRDefault="0029721B" w:rsidP="0029721B">
      <w:pPr>
        <w:widowControl w:val="0"/>
        <w:numPr>
          <w:ilvl w:val="0"/>
          <w:numId w:val="35"/>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cs="Arial"/>
          <w:bCs/>
        </w:rPr>
        <w:t xml:space="preserve">In MCQs, if you think that your answer needs </w:t>
      </w:r>
      <w:r>
        <w:rPr>
          <w:rFonts w:asciiTheme="majorHAnsi" w:hAnsiTheme="majorHAnsi" w:cs="Arial"/>
          <w:bCs/>
        </w:rPr>
        <w:t xml:space="preserve">more </w:t>
      </w:r>
      <w:r w:rsidRPr="00342623">
        <w:rPr>
          <w:rFonts w:asciiTheme="majorHAnsi" w:hAnsiTheme="majorHAnsi" w:cs="Arial"/>
          <w:bCs/>
        </w:rPr>
        <w:t xml:space="preserve">explanation to get credit then please write it down.  </w:t>
      </w:r>
    </w:p>
    <w:p w:rsidR="0029721B" w:rsidRPr="00342623" w:rsidRDefault="0029721B" w:rsidP="0029721B">
      <w:pPr>
        <w:widowControl w:val="0"/>
        <w:numPr>
          <w:ilvl w:val="0"/>
          <w:numId w:val="35"/>
        </w:numPr>
        <w:autoSpaceDE w:val="0"/>
        <w:autoSpaceDN w:val="0"/>
        <w:adjustRightInd w:val="0"/>
        <w:spacing w:after="0" w:line="240" w:lineRule="auto"/>
        <w:ind w:left="180" w:hanging="180"/>
        <w:rPr>
          <w:rFonts w:asciiTheme="majorHAnsi" w:hAnsiTheme="majorHAnsi" w:cs="Arial"/>
          <w:bCs/>
        </w:rPr>
      </w:pPr>
      <w:r w:rsidRPr="00342623">
        <w:rPr>
          <w:rFonts w:asciiTheme="majorHAnsi" w:hAnsiTheme="majorHAnsi"/>
        </w:rPr>
        <w:t>You are encouraged to discuss these questions in the Sakai forum.</w:t>
      </w:r>
    </w:p>
    <w:p w:rsidR="0029721B" w:rsidRPr="004606BE" w:rsidRDefault="0029721B" w:rsidP="0029721B">
      <w:pPr>
        <w:pStyle w:val="ListParagraph"/>
        <w:pBdr>
          <w:bottom w:val="single" w:sz="6" w:space="1" w:color="auto"/>
        </w:pBdr>
        <w:ind w:left="0"/>
        <w:rPr>
          <w:rFonts w:asciiTheme="majorHAnsi" w:hAnsiTheme="majorHAnsi"/>
          <w:color w:val="0000CC"/>
          <w:sz w:val="24"/>
          <w:szCs w:val="24"/>
        </w:rPr>
      </w:pPr>
      <w:r>
        <w:rPr>
          <w:rFonts w:asciiTheme="majorHAnsi" w:hAnsiTheme="majorHAnsi"/>
          <w:color w:val="0000CC"/>
          <w:sz w:val="24"/>
          <w:szCs w:val="24"/>
        </w:rPr>
        <w:t xml:space="preserve"> </w:t>
      </w:r>
    </w:p>
    <w:p w:rsidR="00947CD8" w:rsidRDefault="00947CD8" w:rsidP="00947CD8">
      <w:pPr>
        <w:pStyle w:val="ListParagraph"/>
        <w:ind w:left="0"/>
        <w:rPr>
          <w:rFonts w:asciiTheme="majorHAnsi" w:hAnsiTheme="majorHAnsi"/>
          <w:sz w:val="24"/>
          <w:szCs w:val="24"/>
        </w:rPr>
      </w:pPr>
    </w:p>
    <w:p w:rsidR="00546380" w:rsidRDefault="00BD4313" w:rsidP="00555AC6">
      <w:pPr>
        <w:pStyle w:val="ListParagraph"/>
        <w:numPr>
          <w:ilvl w:val="0"/>
          <w:numId w:val="34"/>
        </w:numPr>
        <w:ind w:left="450" w:hanging="450"/>
        <w:rPr>
          <w:rFonts w:asciiTheme="majorHAnsi" w:hAnsiTheme="majorHAnsi"/>
          <w:sz w:val="24"/>
          <w:szCs w:val="24"/>
        </w:rPr>
      </w:pPr>
      <w:r>
        <w:rPr>
          <w:rFonts w:asciiTheme="majorHAnsi" w:hAnsiTheme="majorHAnsi"/>
          <w:sz w:val="24"/>
          <w:szCs w:val="24"/>
        </w:rPr>
        <w:t>3NF essentially identifies</w:t>
      </w:r>
    </w:p>
    <w:p w:rsidR="00BD4313" w:rsidRDefault="00BD4313" w:rsidP="00035CEE">
      <w:pPr>
        <w:pStyle w:val="ListParagraph"/>
        <w:numPr>
          <w:ilvl w:val="1"/>
          <w:numId w:val="36"/>
        </w:numPr>
        <w:spacing w:after="0" w:line="240" w:lineRule="auto"/>
        <w:rPr>
          <w:rFonts w:asciiTheme="majorHAnsi" w:hAnsiTheme="majorHAnsi"/>
          <w:sz w:val="24"/>
          <w:szCs w:val="24"/>
        </w:rPr>
      </w:pPr>
      <w:r>
        <w:rPr>
          <w:rFonts w:asciiTheme="majorHAnsi" w:hAnsiTheme="majorHAnsi"/>
          <w:sz w:val="24"/>
          <w:szCs w:val="24"/>
        </w:rPr>
        <w:t>1-* relationships</w:t>
      </w:r>
    </w:p>
    <w:p w:rsidR="00BD4313" w:rsidRDefault="00BD4313" w:rsidP="00035CEE">
      <w:pPr>
        <w:pStyle w:val="ListParagraph"/>
        <w:numPr>
          <w:ilvl w:val="1"/>
          <w:numId w:val="36"/>
        </w:numPr>
        <w:spacing w:after="0" w:line="240" w:lineRule="auto"/>
        <w:rPr>
          <w:rFonts w:asciiTheme="majorHAnsi" w:hAnsiTheme="majorHAnsi"/>
          <w:sz w:val="24"/>
          <w:szCs w:val="24"/>
        </w:rPr>
      </w:pPr>
      <w:r>
        <w:rPr>
          <w:rFonts w:asciiTheme="majorHAnsi" w:hAnsiTheme="majorHAnsi"/>
          <w:sz w:val="24"/>
          <w:szCs w:val="24"/>
        </w:rPr>
        <w:t>* - * relationships</w:t>
      </w:r>
    </w:p>
    <w:p w:rsidR="00BD4313" w:rsidRDefault="00BD4313" w:rsidP="00035CEE">
      <w:pPr>
        <w:pStyle w:val="ListParagraph"/>
        <w:numPr>
          <w:ilvl w:val="1"/>
          <w:numId w:val="36"/>
        </w:numPr>
        <w:spacing w:after="0" w:line="240" w:lineRule="auto"/>
        <w:rPr>
          <w:rFonts w:asciiTheme="majorHAnsi" w:hAnsiTheme="majorHAnsi"/>
          <w:sz w:val="24"/>
          <w:szCs w:val="24"/>
        </w:rPr>
      </w:pPr>
      <w:r>
        <w:rPr>
          <w:rFonts w:asciiTheme="majorHAnsi" w:hAnsiTheme="majorHAnsi"/>
          <w:sz w:val="24"/>
          <w:szCs w:val="24"/>
        </w:rPr>
        <w:t>1-1 relationships</w:t>
      </w:r>
    </w:p>
    <w:p w:rsidR="00BD4313" w:rsidRDefault="00BD4313" w:rsidP="00035CEE">
      <w:pPr>
        <w:pStyle w:val="ListParagraph"/>
        <w:numPr>
          <w:ilvl w:val="1"/>
          <w:numId w:val="36"/>
        </w:numPr>
        <w:spacing w:after="0" w:line="240" w:lineRule="auto"/>
        <w:rPr>
          <w:rFonts w:asciiTheme="majorHAnsi" w:hAnsiTheme="majorHAnsi"/>
          <w:sz w:val="24"/>
          <w:szCs w:val="24"/>
        </w:rPr>
      </w:pPr>
      <w:r>
        <w:rPr>
          <w:rFonts w:asciiTheme="majorHAnsi" w:hAnsiTheme="majorHAnsi"/>
          <w:sz w:val="24"/>
          <w:szCs w:val="24"/>
        </w:rPr>
        <w:t>None of the above</w:t>
      </w:r>
    </w:p>
    <w:p w:rsidR="00BD4313" w:rsidRDefault="005C7A01" w:rsidP="005C7A01">
      <w:pPr>
        <w:pStyle w:val="ListParagraph"/>
        <w:ind w:left="450"/>
        <w:rPr>
          <w:rFonts w:asciiTheme="majorHAnsi" w:hAnsiTheme="majorHAnsi" w:cs="TimesNewRomanPSMT"/>
          <w:color w:val="FF0000"/>
          <w:sz w:val="24"/>
          <w:szCs w:val="24"/>
        </w:rPr>
      </w:pPr>
      <w:r w:rsidRPr="00D02A4B">
        <w:rPr>
          <w:rFonts w:asciiTheme="majorHAnsi" w:hAnsiTheme="majorHAnsi" w:cs="TimesNewRomanPSMT"/>
          <w:color w:val="FF0000"/>
          <w:sz w:val="24"/>
          <w:szCs w:val="24"/>
        </w:rPr>
        <w:t>ANS:</w:t>
      </w:r>
    </w:p>
    <w:p w:rsidR="003F0537" w:rsidRDefault="003F0537" w:rsidP="005C7A01">
      <w:pPr>
        <w:pStyle w:val="ListParagraph"/>
        <w:ind w:left="450"/>
        <w:rPr>
          <w:rFonts w:asciiTheme="majorHAnsi" w:hAnsiTheme="majorHAnsi" w:cs="TimesNewRomanPSMT"/>
          <w:color w:val="FF0000"/>
          <w:sz w:val="24"/>
          <w:szCs w:val="24"/>
        </w:rPr>
      </w:pPr>
      <w:r>
        <w:rPr>
          <w:rFonts w:asciiTheme="majorHAnsi" w:hAnsiTheme="majorHAnsi" w:cs="TimesNewRomanPSMT"/>
          <w:color w:val="FF0000"/>
          <w:sz w:val="24"/>
          <w:szCs w:val="24"/>
        </w:rPr>
        <w:t>A</w:t>
      </w:r>
    </w:p>
    <w:p w:rsidR="005C7A01" w:rsidRDefault="005C7A01" w:rsidP="00555AC6">
      <w:pPr>
        <w:pStyle w:val="ListParagraph"/>
        <w:ind w:left="450" w:hanging="450"/>
        <w:rPr>
          <w:rFonts w:asciiTheme="majorHAnsi" w:hAnsiTheme="majorHAnsi"/>
          <w:sz w:val="24"/>
          <w:szCs w:val="24"/>
        </w:rPr>
      </w:pPr>
    </w:p>
    <w:p w:rsidR="00BD4313" w:rsidRDefault="00DF55B7" w:rsidP="00555AC6">
      <w:pPr>
        <w:pStyle w:val="ListParagraph"/>
        <w:numPr>
          <w:ilvl w:val="0"/>
          <w:numId w:val="34"/>
        </w:numPr>
        <w:ind w:left="450" w:hanging="450"/>
        <w:rPr>
          <w:rFonts w:asciiTheme="majorHAnsi" w:hAnsiTheme="majorHAnsi"/>
          <w:sz w:val="24"/>
          <w:szCs w:val="24"/>
        </w:rPr>
      </w:pPr>
      <w:r>
        <w:rPr>
          <w:rFonts w:asciiTheme="majorHAnsi" w:hAnsiTheme="majorHAnsi"/>
          <w:sz w:val="24"/>
          <w:szCs w:val="24"/>
        </w:rPr>
        <w:t>While checking our tables for normalization, if we find that they are not even in 2NF then we must have missed some</w:t>
      </w:r>
    </w:p>
    <w:p w:rsidR="00DF55B7" w:rsidRDefault="00DF55B7" w:rsidP="00035CEE">
      <w:pPr>
        <w:pStyle w:val="ListParagraph"/>
        <w:numPr>
          <w:ilvl w:val="1"/>
          <w:numId w:val="37"/>
        </w:numPr>
        <w:spacing w:after="0" w:line="240" w:lineRule="auto"/>
        <w:rPr>
          <w:rFonts w:asciiTheme="majorHAnsi" w:hAnsiTheme="majorHAnsi"/>
          <w:sz w:val="24"/>
          <w:szCs w:val="24"/>
        </w:rPr>
      </w:pPr>
      <w:r>
        <w:rPr>
          <w:rFonts w:asciiTheme="majorHAnsi" w:hAnsiTheme="majorHAnsi"/>
          <w:sz w:val="24"/>
          <w:szCs w:val="24"/>
        </w:rPr>
        <w:t>1-* relationships</w:t>
      </w:r>
    </w:p>
    <w:p w:rsidR="00DF55B7" w:rsidRDefault="00DF55B7" w:rsidP="00035CEE">
      <w:pPr>
        <w:pStyle w:val="ListParagraph"/>
        <w:numPr>
          <w:ilvl w:val="1"/>
          <w:numId w:val="37"/>
        </w:numPr>
        <w:spacing w:after="0" w:line="240" w:lineRule="auto"/>
        <w:rPr>
          <w:rFonts w:asciiTheme="majorHAnsi" w:hAnsiTheme="majorHAnsi"/>
          <w:sz w:val="24"/>
          <w:szCs w:val="24"/>
        </w:rPr>
      </w:pPr>
      <w:r>
        <w:rPr>
          <w:rFonts w:asciiTheme="majorHAnsi" w:hAnsiTheme="majorHAnsi"/>
          <w:sz w:val="24"/>
          <w:szCs w:val="24"/>
        </w:rPr>
        <w:t>* - * relationships</w:t>
      </w:r>
    </w:p>
    <w:p w:rsidR="00DF55B7" w:rsidRDefault="00DF55B7" w:rsidP="00035CEE">
      <w:pPr>
        <w:pStyle w:val="ListParagraph"/>
        <w:numPr>
          <w:ilvl w:val="1"/>
          <w:numId w:val="37"/>
        </w:numPr>
        <w:spacing w:after="0" w:line="240" w:lineRule="auto"/>
        <w:rPr>
          <w:rFonts w:asciiTheme="majorHAnsi" w:hAnsiTheme="majorHAnsi"/>
          <w:sz w:val="24"/>
          <w:szCs w:val="24"/>
        </w:rPr>
      </w:pPr>
      <w:r>
        <w:rPr>
          <w:rFonts w:asciiTheme="majorHAnsi" w:hAnsiTheme="majorHAnsi"/>
          <w:sz w:val="24"/>
          <w:szCs w:val="24"/>
        </w:rPr>
        <w:t>1-1 relationships</w:t>
      </w:r>
    </w:p>
    <w:p w:rsidR="004C2FCD" w:rsidRDefault="00DF55B7" w:rsidP="00035CEE">
      <w:pPr>
        <w:pStyle w:val="ListParagraph"/>
        <w:numPr>
          <w:ilvl w:val="1"/>
          <w:numId w:val="37"/>
        </w:numPr>
        <w:spacing w:after="0" w:line="240" w:lineRule="auto"/>
        <w:rPr>
          <w:rFonts w:asciiTheme="majorHAnsi" w:hAnsiTheme="majorHAnsi"/>
          <w:sz w:val="24"/>
          <w:szCs w:val="24"/>
        </w:rPr>
      </w:pPr>
      <w:r>
        <w:rPr>
          <w:rFonts w:asciiTheme="majorHAnsi" w:hAnsiTheme="majorHAnsi"/>
          <w:sz w:val="24"/>
          <w:szCs w:val="24"/>
        </w:rPr>
        <w:t>None of the abov</w:t>
      </w:r>
      <w:r w:rsidR="004C2FCD">
        <w:rPr>
          <w:rFonts w:asciiTheme="majorHAnsi" w:hAnsiTheme="majorHAnsi"/>
          <w:sz w:val="24"/>
          <w:szCs w:val="24"/>
        </w:rPr>
        <w:t>e</w:t>
      </w:r>
    </w:p>
    <w:p w:rsidR="00DF55B7" w:rsidRDefault="005C7A01" w:rsidP="005C7A01">
      <w:pPr>
        <w:pStyle w:val="ListParagraph"/>
        <w:ind w:left="450"/>
        <w:rPr>
          <w:rFonts w:asciiTheme="majorHAnsi" w:hAnsiTheme="majorHAnsi" w:cs="TimesNewRomanPSMT"/>
          <w:color w:val="FF0000"/>
          <w:sz w:val="24"/>
          <w:szCs w:val="24"/>
        </w:rPr>
      </w:pPr>
      <w:r w:rsidRPr="00D02A4B">
        <w:rPr>
          <w:rFonts w:asciiTheme="majorHAnsi" w:hAnsiTheme="majorHAnsi" w:cs="TimesNewRomanPSMT"/>
          <w:color w:val="FF0000"/>
          <w:sz w:val="24"/>
          <w:szCs w:val="24"/>
        </w:rPr>
        <w:t>ANS:</w:t>
      </w:r>
    </w:p>
    <w:p w:rsidR="003F0537" w:rsidRDefault="003F0537" w:rsidP="005C7A01">
      <w:pPr>
        <w:pStyle w:val="ListParagraph"/>
        <w:ind w:left="450"/>
        <w:rPr>
          <w:rFonts w:asciiTheme="majorHAnsi" w:hAnsiTheme="majorHAnsi" w:cs="TimesNewRomanPSMT"/>
          <w:color w:val="FF0000"/>
          <w:sz w:val="24"/>
          <w:szCs w:val="24"/>
        </w:rPr>
      </w:pPr>
      <w:r>
        <w:rPr>
          <w:rFonts w:asciiTheme="majorHAnsi" w:hAnsiTheme="majorHAnsi" w:cs="TimesNewRomanPSMT"/>
          <w:color w:val="FF0000"/>
          <w:sz w:val="24"/>
          <w:szCs w:val="24"/>
        </w:rPr>
        <w:t>B</w:t>
      </w:r>
    </w:p>
    <w:p w:rsidR="005C7A01" w:rsidRDefault="005C7A01" w:rsidP="00555AC6">
      <w:pPr>
        <w:pStyle w:val="ListParagraph"/>
        <w:ind w:left="450" w:hanging="450"/>
        <w:rPr>
          <w:rFonts w:asciiTheme="majorHAnsi" w:hAnsiTheme="majorHAnsi"/>
          <w:sz w:val="24"/>
          <w:szCs w:val="24"/>
        </w:rPr>
      </w:pPr>
    </w:p>
    <w:p w:rsidR="00F432CA" w:rsidRDefault="004C2FCD" w:rsidP="00555AC6">
      <w:pPr>
        <w:pStyle w:val="ListParagraph"/>
        <w:numPr>
          <w:ilvl w:val="0"/>
          <w:numId w:val="34"/>
        </w:numPr>
        <w:ind w:left="450" w:hanging="450"/>
        <w:rPr>
          <w:rFonts w:asciiTheme="majorHAnsi" w:hAnsiTheme="majorHAnsi"/>
          <w:sz w:val="24"/>
          <w:szCs w:val="24"/>
        </w:rPr>
      </w:pPr>
      <w:r>
        <w:rPr>
          <w:rFonts w:asciiTheme="majorHAnsi" w:hAnsiTheme="majorHAnsi"/>
          <w:sz w:val="24"/>
          <w:szCs w:val="24"/>
        </w:rPr>
        <w:t>How to identify parent and child entities in a relationship?</w:t>
      </w:r>
    </w:p>
    <w:p w:rsidR="003A465C" w:rsidRDefault="00B026C6" w:rsidP="00555AC6">
      <w:pPr>
        <w:pStyle w:val="ListParagraph"/>
        <w:ind w:left="450" w:hanging="450"/>
        <w:rPr>
          <w:rFonts w:asciiTheme="majorHAnsi" w:hAnsiTheme="majorHAnsi" w:cs="TimesNewRomanPSMT"/>
          <w:color w:val="FF0000"/>
          <w:sz w:val="24"/>
          <w:szCs w:val="24"/>
        </w:rPr>
      </w:pPr>
      <w:r>
        <w:rPr>
          <w:rFonts w:asciiTheme="majorHAnsi" w:hAnsiTheme="majorHAnsi" w:cs="TimesNewRomanPSMT"/>
          <w:color w:val="FF0000"/>
          <w:sz w:val="24"/>
          <w:szCs w:val="24"/>
        </w:rPr>
        <w:tab/>
      </w:r>
      <w:r w:rsidRPr="00D02A4B">
        <w:rPr>
          <w:rFonts w:asciiTheme="majorHAnsi" w:hAnsiTheme="majorHAnsi" w:cs="TimesNewRomanPSMT"/>
          <w:color w:val="FF0000"/>
          <w:sz w:val="24"/>
          <w:szCs w:val="24"/>
        </w:rPr>
        <w:t>ANS:</w:t>
      </w:r>
    </w:p>
    <w:p w:rsidR="00FD70DA" w:rsidRPr="00FD70DA" w:rsidRDefault="00FD70DA" w:rsidP="00FD70DA">
      <w:pPr>
        <w:spacing w:after="0" w:line="240" w:lineRule="auto"/>
        <w:textAlignment w:val="baseline"/>
        <w:rPr>
          <w:rFonts w:asciiTheme="majorHAnsi" w:eastAsia="Times New Roman" w:hAnsiTheme="majorHAnsi" w:cs="Times New Roman"/>
          <w:color w:val="16192B"/>
        </w:rPr>
      </w:pPr>
      <w:r w:rsidRPr="00FD70DA">
        <w:rPr>
          <w:rFonts w:asciiTheme="majorHAnsi" w:eastAsia="Times New Roman" w:hAnsiTheme="majorHAnsi" w:cs="Times New Roman"/>
          <w:color w:val="FF0000"/>
          <w:spacing w:val="9"/>
          <w:bdr w:val="none" w:sz="0" w:space="0" w:color="auto" w:frame="1"/>
        </w:rPr>
        <w:t xml:space="preserve">Parent and child entities are identified using participation constraints. The entity that </w:t>
      </w:r>
      <w:proofErr w:type="spellStart"/>
      <w:r w:rsidRPr="00FD70DA">
        <w:rPr>
          <w:rFonts w:asciiTheme="majorHAnsi" w:eastAsia="Times New Roman" w:hAnsiTheme="majorHAnsi" w:cs="Times New Roman"/>
          <w:color w:val="FF0000"/>
          <w:spacing w:val="9"/>
          <w:bdr w:val="none" w:sz="0" w:space="0" w:color="auto" w:frame="1"/>
        </w:rPr>
        <w:t>has</w:t>
      </w:r>
      <w:r w:rsidRPr="00FD70DA">
        <w:rPr>
          <w:rFonts w:asciiTheme="majorHAnsi" w:eastAsia="Times New Roman" w:hAnsiTheme="majorHAnsi" w:cs="Times New Roman"/>
          <w:color w:val="FF0000"/>
          <w:spacing w:val="5"/>
          <w:bdr w:val="none" w:sz="0" w:space="0" w:color="auto" w:frame="1"/>
        </w:rPr>
        <w:t>optional</w:t>
      </w:r>
      <w:proofErr w:type="spellEnd"/>
      <w:r w:rsidRPr="00FD70DA">
        <w:rPr>
          <w:rFonts w:asciiTheme="majorHAnsi" w:eastAsia="Times New Roman" w:hAnsiTheme="majorHAnsi" w:cs="Times New Roman"/>
          <w:color w:val="FF0000"/>
          <w:spacing w:val="5"/>
          <w:bdr w:val="none" w:sz="0" w:space="0" w:color="auto" w:frame="1"/>
        </w:rPr>
        <w:t xml:space="preserve"> participation in the relationship is designated as the parent entity, and the entity that</w:t>
      </w:r>
      <w:r w:rsidR="000B2438">
        <w:rPr>
          <w:rFonts w:asciiTheme="majorHAnsi" w:eastAsia="Times New Roman" w:hAnsiTheme="majorHAnsi" w:cs="Times New Roman"/>
          <w:color w:val="FF0000"/>
          <w:spacing w:val="5"/>
          <w:bdr w:val="none" w:sz="0" w:space="0" w:color="auto" w:frame="1"/>
        </w:rPr>
        <w:t xml:space="preserve"> </w:t>
      </w:r>
      <w:r w:rsidRPr="00FD70DA">
        <w:rPr>
          <w:rFonts w:asciiTheme="majorHAnsi" w:eastAsia="Times New Roman" w:hAnsiTheme="majorHAnsi" w:cs="Times New Roman"/>
          <w:color w:val="FF0000"/>
          <w:spacing w:val="2"/>
          <w:bdr w:val="none" w:sz="0" w:space="0" w:color="auto" w:frame="1"/>
        </w:rPr>
        <w:t xml:space="preserve">has mandatory participation in the relationship is designed as the child entity. It is important </w:t>
      </w:r>
      <w:proofErr w:type="spellStart"/>
      <w:r w:rsidRPr="00FD70DA">
        <w:rPr>
          <w:rFonts w:asciiTheme="majorHAnsi" w:eastAsia="Times New Roman" w:hAnsiTheme="majorHAnsi" w:cs="Times New Roman"/>
          <w:color w:val="FF0000"/>
          <w:spacing w:val="2"/>
          <w:bdr w:val="none" w:sz="0" w:space="0" w:color="auto" w:frame="1"/>
        </w:rPr>
        <w:t>to</w:t>
      </w:r>
      <w:r w:rsidRPr="00FD70DA">
        <w:rPr>
          <w:rFonts w:asciiTheme="majorHAnsi" w:eastAsia="Times New Roman" w:hAnsiTheme="majorHAnsi" w:cs="Times New Roman"/>
          <w:color w:val="FF0000"/>
          <w:spacing w:val="20"/>
          <w:bdr w:val="none" w:sz="0" w:space="0" w:color="auto" w:frame="1"/>
        </w:rPr>
        <w:t>gain</w:t>
      </w:r>
      <w:proofErr w:type="spellEnd"/>
      <w:r w:rsidRPr="00FD70DA">
        <w:rPr>
          <w:rFonts w:asciiTheme="majorHAnsi" w:eastAsia="Times New Roman" w:hAnsiTheme="majorHAnsi" w:cs="Times New Roman"/>
          <w:color w:val="FF0000"/>
          <w:spacing w:val="20"/>
          <w:bdr w:val="none" w:sz="0" w:space="0" w:color="auto" w:frame="1"/>
        </w:rPr>
        <w:t xml:space="preserve"> note that the participation for a given entity in a relationship is represented by </w:t>
      </w:r>
      <w:proofErr w:type="spellStart"/>
      <w:r w:rsidRPr="00FD70DA">
        <w:rPr>
          <w:rFonts w:asciiTheme="majorHAnsi" w:eastAsia="Times New Roman" w:hAnsiTheme="majorHAnsi" w:cs="Times New Roman"/>
          <w:color w:val="FF0000"/>
          <w:spacing w:val="20"/>
          <w:bdr w:val="none" w:sz="0" w:space="0" w:color="auto" w:frame="1"/>
        </w:rPr>
        <w:t>the</w:t>
      </w:r>
      <w:r w:rsidRPr="00FD70DA">
        <w:rPr>
          <w:rFonts w:asciiTheme="majorHAnsi" w:eastAsia="Times New Roman" w:hAnsiTheme="majorHAnsi" w:cs="Times New Roman"/>
          <w:color w:val="FF0000"/>
          <w:spacing w:val="24"/>
          <w:bdr w:val="none" w:sz="0" w:space="0" w:color="auto" w:frame="1"/>
        </w:rPr>
        <w:t>minimum</w:t>
      </w:r>
      <w:proofErr w:type="spellEnd"/>
      <w:r w:rsidRPr="00FD70DA">
        <w:rPr>
          <w:rFonts w:asciiTheme="majorHAnsi" w:eastAsia="Times New Roman" w:hAnsiTheme="majorHAnsi" w:cs="Times New Roman"/>
          <w:color w:val="FF0000"/>
          <w:spacing w:val="24"/>
          <w:bdr w:val="none" w:sz="0" w:space="0" w:color="auto" w:frame="1"/>
        </w:rPr>
        <w:t xml:space="preserve"> value on the opposite side of the relationship</w:t>
      </w:r>
    </w:p>
    <w:p w:rsidR="00B026C6" w:rsidRPr="00CB02C0" w:rsidRDefault="00B026C6" w:rsidP="00CB02C0">
      <w:pPr>
        <w:rPr>
          <w:rFonts w:asciiTheme="majorHAnsi" w:hAnsiTheme="majorHAnsi"/>
          <w:color w:val="FF0000"/>
          <w:sz w:val="24"/>
          <w:szCs w:val="24"/>
        </w:rPr>
      </w:pPr>
    </w:p>
    <w:p w:rsidR="003A465C" w:rsidRDefault="003A465C" w:rsidP="00555AC6">
      <w:pPr>
        <w:pStyle w:val="ListParagraph"/>
        <w:numPr>
          <w:ilvl w:val="0"/>
          <w:numId w:val="34"/>
        </w:numPr>
        <w:ind w:left="450" w:hanging="450"/>
        <w:rPr>
          <w:rFonts w:asciiTheme="majorHAnsi" w:hAnsiTheme="majorHAnsi"/>
          <w:sz w:val="24"/>
          <w:szCs w:val="24"/>
        </w:rPr>
      </w:pPr>
      <w:r w:rsidRPr="00555AC6">
        <w:rPr>
          <w:rFonts w:asciiTheme="majorHAnsi" w:hAnsiTheme="majorHAnsi"/>
          <w:sz w:val="24"/>
          <w:szCs w:val="24"/>
        </w:rPr>
        <w:t>Solve review question 17.2</w:t>
      </w:r>
      <w:r w:rsidR="00E37A53">
        <w:rPr>
          <w:rFonts w:asciiTheme="majorHAnsi" w:hAnsiTheme="majorHAnsi"/>
          <w:sz w:val="24"/>
          <w:szCs w:val="24"/>
        </w:rPr>
        <w:t xml:space="preserve">/ </w:t>
      </w:r>
      <w:proofErr w:type="gramStart"/>
      <w:r w:rsidR="00E37A53">
        <w:rPr>
          <w:rFonts w:asciiTheme="majorHAnsi" w:hAnsiTheme="majorHAnsi"/>
          <w:sz w:val="24"/>
          <w:szCs w:val="24"/>
        </w:rPr>
        <w:t>16.2</w:t>
      </w:r>
      <w:r w:rsidR="00E37A53" w:rsidRPr="00555AC6">
        <w:rPr>
          <w:rFonts w:asciiTheme="majorHAnsi" w:hAnsiTheme="majorHAnsi"/>
          <w:sz w:val="24"/>
          <w:szCs w:val="24"/>
        </w:rPr>
        <w:t xml:space="preserve"> </w:t>
      </w:r>
      <w:r w:rsidRPr="00555AC6">
        <w:rPr>
          <w:rFonts w:asciiTheme="majorHAnsi" w:hAnsiTheme="majorHAnsi"/>
          <w:sz w:val="24"/>
          <w:szCs w:val="24"/>
        </w:rPr>
        <w:t xml:space="preserve"> (</w:t>
      </w:r>
      <w:proofErr w:type="spellStart"/>
      <w:proofErr w:type="gramEnd"/>
      <w:r w:rsidRPr="00555AC6">
        <w:rPr>
          <w:rFonts w:asciiTheme="majorHAnsi" w:hAnsiTheme="majorHAnsi"/>
          <w:sz w:val="24"/>
          <w:szCs w:val="24"/>
        </w:rPr>
        <w:t>a,b,c,d,g,i</w:t>
      </w:r>
      <w:proofErr w:type="spellEnd"/>
      <w:r w:rsidRPr="00555AC6">
        <w:rPr>
          <w:rFonts w:asciiTheme="majorHAnsi" w:hAnsiTheme="majorHAnsi"/>
          <w:sz w:val="24"/>
          <w:szCs w:val="24"/>
        </w:rPr>
        <w:t>) from 5</w:t>
      </w:r>
      <w:r w:rsidRPr="00555AC6">
        <w:rPr>
          <w:rFonts w:asciiTheme="majorHAnsi" w:hAnsiTheme="majorHAnsi"/>
          <w:sz w:val="24"/>
          <w:szCs w:val="24"/>
          <w:vertAlign w:val="superscript"/>
        </w:rPr>
        <w:t>th</w:t>
      </w:r>
      <w:r w:rsidRPr="00555AC6">
        <w:rPr>
          <w:rFonts w:asciiTheme="majorHAnsi" w:hAnsiTheme="majorHAnsi"/>
          <w:sz w:val="24"/>
          <w:szCs w:val="24"/>
        </w:rPr>
        <w:t xml:space="preserve"> </w:t>
      </w:r>
      <w:r w:rsidR="00E37A53">
        <w:rPr>
          <w:rFonts w:asciiTheme="majorHAnsi" w:hAnsiTheme="majorHAnsi"/>
          <w:sz w:val="24"/>
          <w:szCs w:val="24"/>
        </w:rPr>
        <w:t>/4</w:t>
      </w:r>
      <w:r w:rsidR="00E37A53" w:rsidRPr="00E37A53">
        <w:rPr>
          <w:rFonts w:asciiTheme="majorHAnsi" w:hAnsiTheme="majorHAnsi"/>
          <w:sz w:val="24"/>
          <w:szCs w:val="24"/>
          <w:vertAlign w:val="superscript"/>
        </w:rPr>
        <w:t>th</w:t>
      </w:r>
      <w:r w:rsidR="00E37A53">
        <w:rPr>
          <w:rFonts w:asciiTheme="majorHAnsi" w:hAnsiTheme="majorHAnsi"/>
          <w:sz w:val="24"/>
          <w:szCs w:val="24"/>
        </w:rPr>
        <w:t xml:space="preserve"> edition of the course text book.</w:t>
      </w:r>
    </w:p>
    <w:p w:rsidR="00647183" w:rsidRDefault="00B026C6" w:rsidP="00647183">
      <w:pPr>
        <w:pStyle w:val="ListParagraph"/>
        <w:ind w:left="450"/>
        <w:rPr>
          <w:rFonts w:asciiTheme="majorHAnsi" w:hAnsiTheme="majorHAnsi" w:cs="TimesNewRomanPSMT"/>
          <w:color w:val="FF0000"/>
          <w:sz w:val="24"/>
          <w:szCs w:val="24"/>
        </w:rPr>
      </w:pPr>
      <w:r w:rsidRPr="00D02A4B">
        <w:rPr>
          <w:rFonts w:asciiTheme="majorHAnsi" w:hAnsiTheme="majorHAnsi" w:cs="TimesNewRomanPSMT"/>
          <w:color w:val="FF0000"/>
          <w:sz w:val="24"/>
          <w:szCs w:val="24"/>
        </w:rPr>
        <w:t>ANS:</w:t>
      </w:r>
    </w:p>
    <w:p w:rsidR="00B9162F" w:rsidRDefault="00B9162F" w:rsidP="00647183">
      <w:pPr>
        <w:pStyle w:val="ListParagraph"/>
        <w:ind w:left="450"/>
        <w:rPr>
          <w:rFonts w:asciiTheme="majorHAnsi" w:hAnsiTheme="majorHAnsi" w:cs="TimesNewRomanPSMT"/>
          <w:color w:val="FF0000"/>
          <w:sz w:val="24"/>
          <w:szCs w:val="24"/>
        </w:rPr>
      </w:pPr>
    </w:p>
    <w:p w:rsidR="00B9162F" w:rsidRPr="00B9162F" w:rsidRDefault="00B9162F" w:rsidP="00B9162F">
      <w:pPr>
        <w:pStyle w:val="ListParagraph"/>
        <w:numPr>
          <w:ilvl w:val="0"/>
          <w:numId w:val="38"/>
        </w:numPr>
        <w:rPr>
          <w:rFonts w:asciiTheme="majorHAnsi" w:hAnsiTheme="majorHAnsi"/>
          <w:color w:val="FF0000"/>
          <w:spacing w:val="-2"/>
          <w:shd w:val="clear" w:color="auto" w:fill="FFFFFF"/>
        </w:rPr>
      </w:pPr>
      <w:r w:rsidRPr="00B9162F">
        <w:rPr>
          <w:rFonts w:asciiTheme="majorHAnsi" w:hAnsiTheme="majorHAnsi"/>
          <w:color w:val="FF0000"/>
          <w:spacing w:val="-2"/>
          <w:shd w:val="clear" w:color="auto" w:fill="FFFFFF"/>
        </w:rPr>
        <w:t>strong entity types</w:t>
      </w:r>
      <w:r w:rsidRPr="00B9162F">
        <w:rPr>
          <w:rFonts w:asciiTheme="majorHAnsi" w:hAnsiTheme="majorHAnsi"/>
          <w:color w:val="FF0000"/>
          <w:spacing w:val="-2"/>
          <w:shd w:val="clear" w:color="auto" w:fill="FFFFFF"/>
        </w:rPr>
        <w:t xml:space="preserve">: </w:t>
      </w:r>
      <w:r w:rsidRPr="00B9162F">
        <w:rPr>
          <w:rFonts w:asciiTheme="majorHAnsi" w:hAnsiTheme="majorHAnsi"/>
          <w:color w:val="FF0000"/>
          <w:spacing w:val="-2"/>
          <w:shd w:val="clear" w:color="auto" w:fill="FFFFFF"/>
        </w:rPr>
        <w:t xml:space="preserve">objects are represented by their attributes and, as objects are interring distinguishable, a subset of these attributes forms a primary key for uniquely identified an instance of an entity. Entity types that have primary keys are called strong entities. </w:t>
      </w:r>
    </w:p>
    <w:p w:rsidR="00B9162F" w:rsidRPr="00B9162F" w:rsidRDefault="00B9162F" w:rsidP="00B9162F">
      <w:pPr>
        <w:pStyle w:val="ListParagraph"/>
        <w:numPr>
          <w:ilvl w:val="0"/>
          <w:numId w:val="38"/>
        </w:numPr>
        <w:rPr>
          <w:rFonts w:asciiTheme="majorHAnsi" w:hAnsiTheme="majorHAnsi" w:cs="TimesNewRomanPSMT"/>
          <w:color w:val="FF0000"/>
        </w:rPr>
      </w:pPr>
      <w:r w:rsidRPr="00B9162F">
        <w:rPr>
          <w:rFonts w:asciiTheme="majorHAnsi" w:hAnsiTheme="majorHAnsi"/>
          <w:color w:val="FF0000"/>
          <w:spacing w:val="-2"/>
          <w:shd w:val="clear" w:color="auto" w:fill="FFFFFF"/>
        </w:rPr>
        <w:lastRenderedPageBreak/>
        <w:t>weak entity types; instance of weak entity sets associated with the same instance of the strong entity must be distinguishable from each other by a subset of the attributes of the weak entity. This subset of the attributes is called discriminator.</w:t>
      </w:r>
    </w:p>
    <w:p w:rsidR="00CB02C0" w:rsidRPr="00B9162F" w:rsidRDefault="00B9162F" w:rsidP="00B9162F">
      <w:pPr>
        <w:pStyle w:val="ListParagraph"/>
        <w:numPr>
          <w:ilvl w:val="0"/>
          <w:numId w:val="38"/>
        </w:numPr>
        <w:rPr>
          <w:rFonts w:asciiTheme="majorHAnsi" w:hAnsiTheme="majorHAnsi" w:cs="TimesNewRomanPSMT"/>
          <w:color w:val="FF0000"/>
        </w:rPr>
      </w:pPr>
      <w:r w:rsidRPr="00B9162F">
        <w:rPr>
          <w:rFonts w:asciiTheme="majorHAnsi" w:hAnsiTheme="majorHAnsi"/>
          <w:color w:val="FF0000"/>
          <w:spacing w:val="-2"/>
          <w:shd w:val="clear" w:color="auto" w:fill="FFFFFF"/>
        </w:rPr>
        <w:t>one-to-many (</w:t>
      </w:r>
      <w:proofErr w:type="gramStart"/>
      <w:r w:rsidRPr="00B9162F">
        <w:rPr>
          <w:rFonts w:asciiTheme="majorHAnsi" w:hAnsiTheme="majorHAnsi"/>
          <w:color w:val="FF0000"/>
          <w:spacing w:val="-2"/>
          <w:shd w:val="clear" w:color="auto" w:fill="FFFFFF"/>
        </w:rPr>
        <w:t>1:*</w:t>
      </w:r>
      <w:proofErr w:type="gramEnd"/>
      <w:r w:rsidRPr="00B9162F">
        <w:rPr>
          <w:rFonts w:asciiTheme="majorHAnsi" w:hAnsiTheme="majorHAnsi"/>
          <w:color w:val="FF0000"/>
          <w:spacing w:val="-2"/>
          <w:shd w:val="clear" w:color="auto" w:fill="FFFFFF"/>
        </w:rPr>
        <w:t>) binary relationship types; one to many relationships between entity sets indicates that for an occurrence of the entity, there could be zero, one or more entities from the other entity set.</w:t>
      </w:r>
    </w:p>
    <w:p w:rsidR="00B9162F" w:rsidRPr="00B9162F" w:rsidRDefault="00B9162F" w:rsidP="00B9162F">
      <w:pPr>
        <w:pStyle w:val="ListParagraph"/>
        <w:ind w:left="1170"/>
        <w:rPr>
          <w:rFonts w:asciiTheme="majorHAnsi" w:hAnsiTheme="majorHAnsi" w:cs="TimesNewRomanPSMT"/>
          <w:color w:val="FF0000"/>
        </w:rPr>
      </w:pPr>
    </w:p>
    <w:p w:rsidR="00B9162F" w:rsidRPr="00B9162F" w:rsidRDefault="00CB02C0" w:rsidP="00B9162F">
      <w:pPr>
        <w:pStyle w:val="ListParagraph"/>
        <w:numPr>
          <w:ilvl w:val="0"/>
          <w:numId w:val="38"/>
        </w:numPr>
        <w:rPr>
          <w:rStyle w:val="t"/>
          <w:rFonts w:asciiTheme="majorHAnsi" w:hAnsiTheme="majorHAnsi"/>
          <w:color w:val="FF0000"/>
          <w:bdr w:val="none" w:sz="0" w:space="0" w:color="auto" w:frame="1"/>
          <w:shd w:val="clear" w:color="auto" w:fill="FFFFFF"/>
        </w:rPr>
      </w:pPr>
      <w:r w:rsidRPr="00B9162F">
        <w:rPr>
          <w:rStyle w:val="t"/>
          <w:rFonts w:asciiTheme="majorHAnsi" w:hAnsiTheme="majorHAnsi"/>
          <w:color w:val="FF0000"/>
          <w:spacing w:val="-2"/>
          <w:bdr w:val="none" w:sz="0" w:space="0" w:color="auto" w:frame="1"/>
          <w:shd w:val="clear" w:color="auto" w:fill="FFFFFF"/>
        </w:rPr>
        <w:t xml:space="preserve">One-to-one binary relationship types: One to one relationship between entity sets </w:t>
      </w:r>
      <w:proofErr w:type="spellStart"/>
      <w:r w:rsidRPr="00B9162F">
        <w:rPr>
          <w:rStyle w:val="t"/>
          <w:rFonts w:asciiTheme="majorHAnsi" w:hAnsiTheme="majorHAnsi"/>
          <w:color w:val="FF0000"/>
          <w:spacing w:val="-2"/>
          <w:bdr w:val="none" w:sz="0" w:space="0" w:color="auto" w:frame="1"/>
          <w:shd w:val="clear" w:color="auto" w:fill="FFFFFF"/>
        </w:rPr>
        <w:t>indicatesthat</w:t>
      </w:r>
      <w:proofErr w:type="spellEnd"/>
      <w:r w:rsidRPr="00B9162F">
        <w:rPr>
          <w:rStyle w:val="t"/>
          <w:rFonts w:asciiTheme="majorHAnsi" w:hAnsiTheme="majorHAnsi"/>
          <w:color w:val="FF0000"/>
          <w:spacing w:val="-2"/>
          <w:bdr w:val="none" w:sz="0" w:space="0" w:color="auto" w:frame="1"/>
          <w:shd w:val="clear" w:color="auto" w:fill="FFFFFF"/>
        </w:rPr>
        <w:t xml:space="preserve"> for each entity, in either set there is at most one entity in the second set that is </w:t>
      </w:r>
      <w:proofErr w:type="spellStart"/>
      <w:r w:rsidRPr="00B9162F">
        <w:rPr>
          <w:rStyle w:val="t"/>
          <w:rFonts w:asciiTheme="majorHAnsi" w:hAnsiTheme="majorHAnsi"/>
          <w:color w:val="FF0000"/>
          <w:spacing w:val="-2"/>
          <w:bdr w:val="none" w:sz="0" w:space="0" w:color="auto" w:frame="1"/>
          <w:shd w:val="clear" w:color="auto" w:fill="FFFFFF"/>
        </w:rPr>
        <w:t>associatedwith</w:t>
      </w:r>
      <w:proofErr w:type="spellEnd"/>
      <w:r w:rsidRPr="00B9162F">
        <w:rPr>
          <w:rStyle w:val="t"/>
          <w:rFonts w:asciiTheme="majorHAnsi" w:hAnsiTheme="majorHAnsi"/>
          <w:color w:val="FF0000"/>
          <w:spacing w:val="-2"/>
          <w:bdr w:val="none" w:sz="0" w:space="0" w:color="auto" w:frame="1"/>
          <w:shd w:val="clear" w:color="auto" w:fill="FFFFFF"/>
        </w:rPr>
        <w:t xml:space="preserve"> it. E.g. Employee and Address is one to one since each employee has one address </w:t>
      </w:r>
      <w:proofErr w:type="spellStart"/>
      <w:r w:rsidRPr="00B9162F">
        <w:rPr>
          <w:rStyle w:val="t"/>
          <w:rFonts w:asciiTheme="majorHAnsi" w:hAnsiTheme="majorHAnsi"/>
          <w:color w:val="FF0000"/>
          <w:spacing w:val="-2"/>
          <w:bdr w:val="none" w:sz="0" w:space="0" w:color="auto" w:frame="1"/>
          <w:shd w:val="clear" w:color="auto" w:fill="FFFFFF"/>
        </w:rPr>
        <w:t>associated</w:t>
      </w:r>
      <w:r w:rsidRPr="00B9162F">
        <w:rPr>
          <w:rStyle w:val="t"/>
          <w:rFonts w:asciiTheme="majorHAnsi" w:hAnsiTheme="majorHAnsi"/>
          <w:color w:val="FF0000"/>
          <w:bdr w:val="none" w:sz="0" w:space="0" w:color="auto" w:frame="1"/>
          <w:shd w:val="clear" w:color="auto" w:fill="FFFFFF"/>
        </w:rPr>
        <w:t>with</w:t>
      </w:r>
      <w:proofErr w:type="spellEnd"/>
      <w:r w:rsidRPr="00B9162F">
        <w:rPr>
          <w:rStyle w:val="t"/>
          <w:rFonts w:asciiTheme="majorHAnsi" w:hAnsiTheme="majorHAnsi"/>
          <w:color w:val="FF0000"/>
          <w:bdr w:val="none" w:sz="0" w:space="0" w:color="auto" w:frame="1"/>
          <w:shd w:val="clear" w:color="auto" w:fill="FFFFFF"/>
        </w:rPr>
        <w:t xml:space="preserve"> it.</w:t>
      </w:r>
    </w:p>
    <w:p w:rsidR="00B9162F" w:rsidRPr="00B9162F" w:rsidRDefault="00B9162F" w:rsidP="00B9162F">
      <w:pPr>
        <w:pStyle w:val="ListParagraph"/>
        <w:rPr>
          <w:rStyle w:val="t"/>
          <w:rFonts w:asciiTheme="majorHAnsi" w:hAnsiTheme="majorHAnsi"/>
          <w:color w:val="FF0000"/>
          <w:spacing w:val="-2"/>
          <w:bdr w:val="none" w:sz="0" w:space="0" w:color="auto" w:frame="1"/>
          <w:shd w:val="clear" w:color="auto" w:fill="FFFFFF"/>
        </w:rPr>
      </w:pPr>
    </w:p>
    <w:p w:rsidR="00B9162F" w:rsidRPr="00B9162F" w:rsidRDefault="00CB02C0" w:rsidP="00B9162F">
      <w:pPr>
        <w:pStyle w:val="ListParagraph"/>
        <w:numPr>
          <w:ilvl w:val="0"/>
          <w:numId w:val="38"/>
        </w:numPr>
        <w:rPr>
          <w:rStyle w:val="t"/>
          <w:rFonts w:asciiTheme="majorHAnsi" w:hAnsiTheme="majorHAnsi"/>
          <w:color w:val="FF0000"/>
          <w:bdr w:val="none" w:sz="0" w:space="0" w:color="auto" w:frame="1"/>
          <w:shd w:val="clear" w:color="auto" w:fill="FFFFFF"/>
        </w:rPr>
      </w:pPr>
      <w:r w:rsidRPr="00B9162F">
        <w:rPr>
          <w:rStyle w:val="t"/>
          <w:rFonts w:asciiTheme="majorHAnsi" w:hAnsiTheme="majorHAnsi"/>
          <w:color w:val="FF0000"/>
          <w:spacing w:val="-2"/>
          <w:bdr w:val="none" w:sz="0" w:space="0" w:color="auto" w:frame="1"/>
          <w:shd w:val="clear" w:color="auto" w:fill="FFFFFF"/>
        </w:rPr>
        <w:t xml:space="preserve">Many-to –many binary relationship types: When one or more value in an entity is </w:t>
      </w:r>
      <w:proofErr w:type="spellStart"/>
      <w:r w:rsidRPr="00B9162F">
        <w:rPr>
          <w:rStyle w:val="t"/>
          <w:rFonts w:asciiTheme="majorHAnsi" w:hAnsiTheme="majorHAnsi"/>
          <w:color w:val="FF0000"/>
          <w:spacing w:val="-2"/>
          <w:bdr w:val="none" w:sz="0" w:space="0" w:color="auto" w:frame="1"/>
          <w:shd w:val="clear" w:color="auto" w:fill="FFFFFF"/>
        </w:rPr>
        <w:t>associatedwith</w:t>
      </w:r>
      <w:proofErr w:type="spellEnd"/>
      <w:r w:rsidRPr="00B9162F">
        <w:rPr>
          <w:rStyle w:val="t"/>
          <w:rFonts w:asciiTheme="majorHAnsi" w:hAnsiTheme="majorHAnsi"/>
          <w:color w:val="FF0000"/>
          <w:spacing w:val="-2"/>
          <w:bdr w:val="none" w:sz="0" w:space="0" w:color="auto" w:frame="1"/>
          <w:shd w:val="clear" w:color="auto" w:fill="FFFFFF"/>
        </w:rPr>
        <w:t xml:space="preserve"> one or more values to other entity in a relationship. E.g. one or more customer </w:t>
      </w:r>
      <w:proofErr w:type="spellStart"/>
      <w:r w:rsidRPr="00B9162F">
        <w:rPr>
          <w:rStyle w:val="t"/>
          <w:rFonts w:asciiTheme="majorHAnsi" w:hAnsiTheme="majorHAnsi"/>
          <w:color w:val="FF0000"/>
          <w:spacing w:val="-2"/>
          <w:bdr w:val="none" w:sz="0" w:space="0" w:color="auto" w:frame="1"/>
          <w:shd w:val="clear" w:color="auto" w:fill="FFFFFF"/>
        </w:rPr>
        <w:t>canpurchase</w:t>
      </w:r>
      <w:proofErr w:type="spellEnd"/>
      <w:r w:rsidRPr="00B9162F">
        <w:rPr>
          <w:rStyle w:val="t"/>
          <w:rFonts w:asciiTheme="majorHAnsi" w:hAnsiTheme="majorHAnsi"/>
          <w:color w:val="FF0000"/>
          <w:spacing w:val="-2"/>
          <w:bdr w:val="none" w:sz="0" w:space="0" w:color="auto" w:frame="1"/>
          <w:shd w:val="clear" w:color="auto" w:fill="FFFFFF"/>
        </w:rPr>
        <w:t xml:space="preserve"> many different products.</w:t>
      </w:r>
    </w:p>
    <w:p w:rsidR="00B9162F" w:rsidRPr="00B9162F" w:rsidRDefault="00B9162F" w:rsidP="00B9162F">
      <w:pPr>
        <w:pStyle w:val="ListParagraph"/>
        <w:rPr>
          <w:rStyle w:val="t"/>
          <w:rFonts w:asciiTheme="majorHAnsi" w:hAnsiTheme="majorHAnsi"/>
          <w:color w:val="FF0000"/>
          <w:bdr w:val="none" w:sz="0" w:space="0" w:color="auto" w:frame="1"/>
          <w:shd w:val="clear" w:color="auto" w:fill="FFFFFF"/>
        </w:rPr>
      </w:pPr>
    </w:p>
    <w:p w:rsidR="00B9162F" w:rsidRPr="00B9162F" w:rsidRDefault="00B9162F" w:rsidP="00B9162F">
      <w:pPr>
        <w:pStyle w:val="ListParagraph"/>
        <w:ind w:left="1170"/>
        <w:rPr>
          <w:rStyle w:val="t"/>
          <w:rFonts w:asciiTheme="majorHAnsi" w:hAnsiTheme="majorHAnsi"/>
          <w:color w:val="FF0000"/>
          <w:bdr w:val="none" w:sz="0" w:space="0" w:color="auto" w:frame="1"/>
          <w:shd w:val="clear" w:color="auto" w:fill="FFFFFF"/>
        </w:rPr>
      </w:pPr>
    </w:p>
    <w:p w:rsidR="00CB02C0" w:rsidRPr="00B9162F" w:rsidRDefault="00CB02C0" w:rsidP="00B9162F">
      <w:pPr>
        <w:pStyle w:val="ListParagraph"/>
        <w:numPr>
          <w:ilvl w:val="0"/>
          <w:numId w:val="38"/>
        </w:numPr>
        <w:rPr>
          <w:rFonts w:asciiTheme="majorHAnsi" w:hAnsiTheme="majorHAnsi"/>
          <w:color w:val="FF0000"/>
          <w:bdr w:val="none" w:sz="0" w:space="0" w:color="auto" w:frame="1"/>
          <w:shd w:val="clear" w:color="auto" w:fill="FFFFFF"/>
        </w:rPr>
      </w:pPr>
      <w:r w:rsidRPr="00B9162F">
        <w:rPr>
          <w:rStyle w:val="t"/>
          <w:rFonts w:asciiTheme="majorHAnsi" w:hAnsiTheme="majorHAnsi"/>
          <w:color w:val="FF0000"/>
          <w:spacing w:val="-2"/>
          <w:bdr w:val="none" w:sz="0" w:space="0" w:color="auto" w:frame="1"/>
          <w:shd w:val="clear" w:color="auto" w:fill="FFFFFF"/>
        </w:rPr>
        <w:t xml:space="preserve">Multi-value attributes: Create a relation to represent the multi-valued attribute and post </w:t>
      </w:r>
      <w:proofErr w:type="spellStart"/>
      <w:r w:rsidRPr="00B9162F">
        <w:rPr>
          <w:rStyle w:val="t"/>
          <w:rFonts w:asciiTheme="majorHAnsi" w:hAnsiTheme="majorHAnsi"/>
          <w:color w:val="FF0000"/>
          <w:spacing w:val="-2"/>
          <w:bdr w:val="none" w:sz="0" w:space="0" w:color="auto" w:frame="1"/>
          <w:shd w:val="clear" w:color="auto" w:fill="FFFFFF"/>
        </w:rPr>
        <w:t>a</w:t>
      </w:r>
      <w:r w:rsidRPr="00B9162F">
        <w:rPr>
          <w:rStyle w:val="t"/>
          <w:rFonts w:asciiTheme="majorHAnsi" w:hAnsiTheme="majorHAnsi"/>
          <w:color w:val="FF0000"/>
          <w:spacing w:val="-3"/>
          <w:bdr w:val="none" w:sz="0" w:space="0" w:color="auto" w:frame="1"/>
          <w:shd w:val="clear" w:color="auto" w:fill="FFFFFF"/>
        </w:rPr>
        <w:t>copy</w:t>
      </w:r>
      <w:proofErr w:type="spellEnd"/>
      <w:r w:rsidRPr="00B9162F">
        <w:rPr>
          <w:rStyle w:val="t"/>
          <w:rFonts w:asciiTheme="majorHAnsi" w:hAnsiTheme="majorHAnsi"/>
          <w:color w:val="FF0000"/>
          <w:spacing w:val="-3"/>
          <w:bdr w:val="none" w:sz="0" w:space="0" w:color="auto" w:frame="1"/>
          <w:shd w:val="clear" w:color="auto" w:fill="FFFFFF"/>
        </w:rPr>
        <w:t xml:space="preserve"> of the primary key of the owner entity into the new relation to act as a foreign key. E.g. </w:t>
      </w:r>
      <w:proofErr w:type="spellStart"/>
      <w:r w:rsidRPr="00B9162F">
        <w:rPr>
          <w:rStyle w:val="t"/>
          <w:rFonts w:asciiTheme="majorHAnsi" w:hAnsiTheme="majorHAnsi"/>
          <w:color w:val="FF0000"/>
          <w:spacing w:val="-3"/>
          <w:bdr w:val="none" w:sz="0" w:space="0" w:color="auto" w:frame="1"/>
          <w:shd w:val="clear" w:color="auto" w:fill="FFFFFF"/>
        </w:rPr>
        <w:t>the</w:t>
      </w:r>
      <w:r w:rsidRPr="00B9162F">
        <w:rPr>
          <w:rStyle w:val="t"/>
          <w:rFonts w:asciiTheme="majorHAnsi" w:hAnsiTheme="majorHAnsi"/>
          <w:color w:val="FF0000"/>
          <w:spacing w:val="-2"/>
          <w:bdr w:val="none" w:sz="0" w:space="0" w:color="auto" w:frame="1"/>
          <w:shd w:val="clear" w:color="auto" w:fill="FFFFFF"/>
        </w:rPr>
        <w:t>hobbies</w:t>
      </w:r>
      <w:proofErr w:type="spellEnd"/>
      <w:r w:rsidRPr="00B9162F">
        <w:rPr>
          <w:rStyle w:val="t"/>
          <w:rFonts w:asciiTheme="majorHAnsi" w:hAnsiTheme="majorHAnsi"/>
          <w:color w:val="FF0000"/>
          <w:spacing w:val="-2"/>
          <w:bdr w:val="none" w:sz="0" w:space="0" w:color="auto" w:frame="1"/>
          <w:shd w:val="clear" w:color="auto" w:fill="FFFFFF"/>
        </w:rPr>
        <w:t xml:space="preserve"> for a client, the proper way to handle this is to maintain the data in a one - to - </w:t>
      </w:r>
      <w:proofErr w:type="spellStart"/>
      <w:r w:rsidRPr="00B9162F">
        <w:rPr>
          <w:rStyle w:val="t"/>
          <w:rFonts w:asciiTheme="majorHAnsi" w:hAnsiTheme="majorHAnsi"/>
          <w:color w:val="FF0000"/>
          <w:spacing w:val="-2"/>
          <w:bdr w:val="none" w:sz="0" w:space="0" w:color="auto" w:frame="1"/>
          <w:shd w:val="clear" w:color="auto" w:fill="FFFFFF"/>
        </w:rPr>
        <w:t>many</w:t>
      </w:r>
      <w:r w:rsidRPr="00B9162F">
        <w:rPr>
          <w:rStyle w:val="t"/>
          <w:rFonts w:asciiTheme="majorHAnsi" w:hAnsiTheme="majorHAnsi"/>
          <w:color w:val="FF0000"/>
          <w:bdr w:val="none" w:sz="0" w:space="0" w:color="auto" w:frame="1"/>
          <w:shd w:val="clear" w:color="auto" w:fill="FFFFFF"/>
        </w:rPr>
        <w:t>child</w:t>
      </w:r>
      <w:proofErr w:type="spellEnd"/>
      <w:r w:rsidRPr="00B9162F">
        <w:rPr>
          <w:rStyle w:val="t"/>
          <w:rFonts w:asciiTheme="majorHAnsi" w:hAnsiTheme="majorHAnsi"/>
          <w:color w:val="FF0000"/>
          <w:bdr w:val="none" w:sz="0" w:space="0" w:color="auto" w:frame="1"/>
          <w:shd w:val="clear" w:color="auto" w:fill="FFFFFF"/>
        </w:rPr>
        <w:t xml:space="preserve"> tables.</w:t>
      </w:r>
    </w:p>
    <w:p w:rsidR="00B026C6" w:rsidRDefault="00B026C6" w:rsidP="00647183">
      <w:pPr>
        <w:pStyle w:val="ListParagraph"/>
        <w:ind w:left="450"/>
        <w:rPr>
          <w:rFonts w:asciiTheme="majorHAnsi" w:hAnsiTheme="majorHAnsi"/>
          <w:iCs/>
          <w:sz w:val="24"/>
          <w:szCs w:val="24"/>
        </w:rPr>
      </w:pPr>
    </w:p>
    <w:p w:rsidR="004C2FCD" w:rsidRPr="00D02A4B" w:rsidRDefault="007652D1" w:rsidP="00506B4D">
      <w:pPr>
        <w:pStyle w:val="ListParagraph"/>
        <w:numPr>
          <w:ilvl w:val="0"/>
          <w:numId w:val="34"/>
        </w:numPr>
        <w:tabs>
          <w:tab w:val="left" w:pos="450"/>
        </w:tabs>
        <w:autoSpaceDE w:val="0"/>
        <w:autoSpaceDN w:val="0"/>
        <w:adjustRightInd w:val="0"/>
        <w:spacing w:after="0" w:line="240" w:lineRule="auto"/>
        <w:ind w:left="450" w:hanging="450"/>
        <w:rPr>
          <w:rFonts w:asciiTheme="majorHAnsi" w:hAnsiTheme="majorHAnsi"/>
          <w:color w:val="FF0000"/>
          <w:sz w:val="24"/>
          <w:szCs w:val="24"/>
        </w:rPr>
      </w:pPr>
      <w:r w:rsidRPr="00506B4D">
        <w:rPr>
          <w:rFonts w:asciiTheme="majorHAnsi" w:hAnsiTheme="majorHAnsi"/>
          <w:sz w:val="24"/>
          <w:szCs w:val="24"/>
        </w:rPr>
        <w:t>Discuss how the technique of normalization can be used to validate the relations derived from the conceptual data model.</w:t>
      </w:r>
      <w:r w:rsidR="00E72D35">
        <w:rPr>
          <w:rFonts w:asciiTheme="majorHAnsi" w:hAnsiTheme="majorHAnsi"/>
          <w:sz w:val="24"/>
          <w:szCs w:val="24"/>
        </w:rPr>
        <w:t xml:space="preserve"> (17.3/16.3)</w:t>
      </w:r>
      <w:r w:rsidR="00506B4D" w:rsidRPr="00506B4D">
        <w:rPr>
          <w:rFonts w:asciiTheme="majorHAnsi" w:hAnsiTheme="majorHAnsi"/>
          <w:sz w:val="24"/>
          <w:szCs w:val="24"/>
        </w:rPr>
        <w:br/>
      </w:r>
      <w:r w:rsidR="00B026C6" w:rsidRPr="00D02A4B">
        <w:rPr>
          <w:rFonts w:asciiTheme="majorHAnsi" w:hAnsiTheme="majorHAnsi" w:cs="TimesNewRomanPSMT"/>
          <w:color w:val="FF0000"/>
          <w:sz w:val="24"/>
          <w:szCs w:val="24"/>
        </w:rPr>
        <w:t>ANS:</w:t>
      </w:r>
    </w:p>
    <w:p w:rsidR="00D02A4B" w:rsidRPr="003F0537" w:rsidRDefault="003F0537" w:rsidP="00D02A4B">
      <w:pPr>
        <w:pStyle w:val="ListParagraph"/>
        <w:tabs>
          <w:tab w:val="left" w:pos="450"/>
        </w:tabs>
        <w:autoSpaceDE w:val="0"/>
        <w:autoSpaceDN w:val="0"/>
        <w:adjustRightInd w:val="0"/>
        <w:spacing w:after="0" w:line="240" w:lineRule="auto"/>
        <w:ind w:left="450"/>
        <w:rPr>
          <w:rFonts w:asciiTheme="majorHAnsi" w:hAnsiTheme="majorHAnsi"/>
          <w:color w:val="FF0000"/>
        </w:rPr>
      </w:pPr>
      <w:r w:rsidRPr="003F0537">
        <w:rPr>
          <w:rStyle w:val="t"/>
          <w:rFonts w:asciiTheme="majorHAnsi" w:hAnsiTheme="majorHAnsi"/>
          <w:color w:val="FF0000"/>
          <w:spacing w:val="-2"/>
          <w:bdr w:val="none" w:sz="0" w:space="0" w:color="auto" w:frame="1"/>
          <w:shd w:val="clear" w:color="auto" w:fill="FFFFFF"/>
        </w:rPr>
        <w:t>The logical data model can be validated using the technique of normalization and against the transactions that the model is required to support. Normalization is used to improve the model so that it satisfies various constraints that avoid unnecessary duplication of data. Normalization ensures that the resultant model is a closer model of the enterprise that it serves, it is consistent, and has minimal redundancy and maximum stability</w:t>
      </w:r>
    </w:p>
    <w:p w:rsidR="00BA15BE" w:rsidRPr="00961074" w:rsidRDefault="00D02A4B" w:rsidP="00BA15BE">
      <w:pPr>
        <w:pStyle w:val="ListParagraph"/>
        <w:numPr>
          <w:ilvl w:val="0"/>
          <w:numId w:val="34"/>
        </w:numPr>
        <w:tabs>
          <w:tab w:val="left" w:pos="450"/>
        </w:tabs>
        <w:autoSpaceDE w:val="0"/>
        <w:autoSpaceDN w:val="0"/>
        <w:adjustRightInd w:val="0"/>
        <w:spacing w:after="0" w:line="240" w:lineRule="auto"/>
        <w:ind w:left="450" w:hanging="450"/>
        <w:rPr>
          <w:rFonts w:asciiTheme="majorHAnsi" w:hAnsiTheme="majorHAnsi"/>
          <w:sz w:val="24"/>
          <w:szCs w:val="24"/>
        </w:rPr>
      </w:pPr>
      <w:r w:rsidRPr="00D02A4B">
        <w:rPr>
          <w:rFonts w:asciiTheme="majorHAnsi" w:hAnsiTheme="majorHAnsi" w:cs="TimesNewRomanPSMT"/>
          <w:sz w:val="24"/>
          <w:szCs w:val="24"/>
        </w:rPr>
        <w:t xml:space="preserve">Solve </w:t>
      </w:r>
      <w:r>
        <w:rPr>
          <w:rFonts w:asciiTheme="majorHAnsi" w:hAnsiTheme="majorHAnsi" w:cs="TimesNewRomanPSMT"/>
          <w:sz w:val="24"/>
          <w:szCs w:val="24"/>
        </w:rPr>
        <w:t>exercise 17.8/16.8 from the 5</w:t>
      </w:r>
      <w:r w:rsidRPr="00D02A4B">
        <w:rPr>
          <w:rFonts w:asciiTheme="majorHAnsi" w:hAnsiTheme="majorHAnsi" w:cs="TimesNewRomanPSMT"/>
          <w:sz w:val="24"/>
          <w:szCs w:val="24"/>
          <w:vertAlign w:val="superscript"/>
        </w:rPr>
        <w:t>th</w:t>
      </w:r>
      <w:r>
        <w:rPr>
          <w:rFonts w:asciiTheme="majorHAnsi" w:hAnsiTheme="majorHAnsi" w:cs="TimesNewRomanPSMT"/>
          <w:sz w:val="24"/>
          <w:szCs w:val="24"/>
        </w:rPr>
        <w:t xml:space="preserve"> /4</w:t>
      </w:r>
      <w:r w:rsidRPr="00D02A4B">
        <w:rPr>
          <w:rFonts w:asciiTheme="majorHAnsi" w:hAnsiTheme="majorHAnsi" w:cs="TimesNewRomanPSMT"/>
          <w:sz w:val="24"/>
          <w:szCs w:val="24"/>
          <w:vertAlign w:val="superscript"/>
        </w:rPr>
        <w:t>th</w:t>
      </w:r>
      <w:r>
        <w:rPr>
          <w:rFonts w:asciiTheme="majorHAnsi" w:hAnsiTheme="majorHAnsi" w:cs="TimesNewRomanPSMT"/>
          <w:sz w:val="24"/>
          <w:szCs w:val="24"/>
        </w:rPr>
        <w:t xml:space="preserve"> edition of the course text book.</w:t>
      </w:r>
      <w:r w:rsidR="00E72D35">
        <w:rPr>
          <w:rFonts w:asciiTheme="majorHAnsi" w:hAnsiTheme="majorHAnsi" w:cs="TimesNewRomanPSMT"/>
          <w:sz w:val="24"/>
          <w:szCs w:val="24"/>
        </w:rPr>
        <w:t xml:space="preserve"> In the ERD, only those attributes are listed which are PK for that entity. You </w:t>
      </w:r>
      <w:r w:rsidR="00F43756">
        <w:rPr>
          <w:rFonts w:asciiTheme="majorHAnsi" w:hAnsiTheme="majorHAnsi" w:cs="TimesNewRomanPSMT"/>
          <w:sz w:val="24"/>
          <w:szCs w:val="24"/>
        </w:rPr>
        <w:t>are required to</w:t>
      </w:r>
      <w:r w:rsidR="00E72D35">
        <w:rPr>
          <w:rFonts w:asciiTheme="majorHAnsi" w:hAnsiTheme="majorHAnsi" w:cs="TimesNewRomanPSMT"/>
          <w:sz w:val="24"/>
          <w:szCs w:val="24"/>
        </w:rPr>
        <w:t xml:space="preserve"> add more attributes to the relations which will be logically applicable to that entity.</w:t>
      </w:r>
      <w:r w:rsidR="00F43756">
        <w:rPr>
          <w:rFonts w:asciiTheme="majorHAnsi" w:hAnsiTheme="majorHAnsi" w:cs="TimesNewRomanPSMT"/>
          <w:sz w:val="24"/>
          <w:szCs w:val="24"/>
        </w:rPr>
        <w:t xml:space="preserve">  </w:t>
      </w:r>
      <w:r>
        <w:rPr>
          <w:rFonts w:asciiTheme="majorHAnsi" w:hAnsiTheme="majorHAnsi" w:cs="TimesNewRomanPSMT"/>
          <w:sz w:val="24"/>
          <w:szCs w:val="24"/>
        </w:rPr>
        <w:br/>
      </w:r>
      <w:r w:rsidRPr="00D02A4B">
        <w:rPr>
          <w:rFonts w:asciiTheme="majorHAnsi" w:hAnsiTheme="majorHAnsi" w:cs="TimesNewRomanPSMT"/>
          <w:color w:val="FF0000"/>
          <w:sz w:val="24"/>
          <w:szCs w:val="24"/>
        </w:rPr>
        <w:t xml:space="preserve">ANS: </w:t>
      </w:r>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spacing w:val="2"/>
          <w:bdr w:val="none" w:sz="0" w:space="0" w:color="auto" w:frame="1"/>
        </w:rPr>
      </w:pPr>
      <w:proofErr w:type="spellStart"/>
      <w:proofErr w:type="gramStart"/>
      <w:r w:rsidRPr="00A039F2">
        <w:rPr>
          <w:rFonts w:asciiTheme="majorHAnsi" w:eastAsia="Times New Roman" w:hAnsiTheme="majorHAnsi" w:cs="Times New Roman"/>
          <w:color w:val="FF0000"/>
          <w:bdr w:val="none" w:sz="0" w:space="0" w:color="auto" w:frame="1"/>
        </w:rPr>
        <w:t>PaymentMethod</w:t>
      </w:r>
      <w:proofErr w:type="spellEnd"/>
      <w:r w:rsidRPr="00A039F2">
        <w:rPr>
          <w:rFonts w:asciiTheme="majorHAnsi" w:eastAsia="Times New Roman" w:hAnsiTheme="majorHAnsi" w:cs="Times New Roman"/>
          <w:color w:val="FF0000"/>
          <w:bdr w:val="none" w:sz="0" w:space="0" w:color="auto" w:frame="1"/>
        </w:rPr>
        <w:t>(</w:t>
      </w:r>
      <w:proofErr w:type="spellStart"/>
      <w:proofErr w:type="gramEnd"/>
      <w:r w:rsidRPr="00A039F2">
        <w:rPr>
          <w:rFonts w:asciiTheme="majorHAnsi" w:eastAsia="Times New Roman" w:hAnsiTheme="majorHAnsi" w:cs="Times New Roman"/>
          <w:color w:val="FF0000"/>
          <w:bdr w:val="none" w:sz="0" w:space="0" w:color="auto" w:frame="1"/>
        </w:rPr>
        <w:t>pMethodNo</w:t>
      </w:r>
      <w:proofErr w:type="spellEnd"/>
      <w:r w:rsidRPr="00A039F2">
        <w:rPr>
          <w:rFonts w:asciiTheme="majorHAnsi" w:eastAsia="Times New Roman" w:hAnsiTheme="majorHAnsi" w:cs="Times New Roman"/>
          <w:color w:val="FF0000"/>
          <w:bdr w:val="none" w:sz="0" w:space="0" w:color="auto" w:frame="1"/>
        </w:rPr>
        <w:t>,…</w:t>
      </w:r>
      <w:r w:rsidRPr="00A039F2">
        <w:rPr>
          <w:rFonts w:asciiTheme="majorHAnsi" w:eastAsia="Times New Roman" w:hAnsiTheme="majorHAnsi" w:cs="Times New Roman"/>
          <w:color w:val="FF0000"/>
          <w:spacing w:val="2"/>
          <w:bdr w:val="none" w:sz="0" w:space="0" w:color="auto" w:frame="1"/>
        </w:rPr>
        <w:t>.)</w:t>
      </w:r>
      <w:bookmarkStart w:id="0" w:name="_GoBack"/>
      <w:bookmarkEnd w:id="0"/>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rPr>
      </w:pPr>
      <w:r w:rsidRPr="00A039F2">
        <w:rPr>
          <w:rFonts w:asciiTheme="majorHAnsi" w:eastAsia="Times New Roman" w:hAnsiTheme="majorHAnsi" w:cs="Times New Roman"/>
          <w:color w:val="FF0000"/>
          <w:spacing w:val="2"/>
          <w:bdr w:val="none" w:sz="0" w:space="0" w:color="auto" w:frame="1"/>
        </w:rPr>
        <w:t xml:space="preserve"> </w:t>
      </w:r>
      <w:proofErr w:type="gramStart"/>
      <w:r w:rsidRPr="00A039F2">
        <w:rPr>
          <w:rFonts w:asciiTheme="majorHAnsi" w:eastAsia="Times New Roman" w:hAnsiTheme="majorHAnsi" w:cs="Times New Roman"/>
          <w:color w:val="FF0000"/>
          <w:bdr w:val="none" w:sz="0" w:space="0" w:color="auto" w:frame="1"/>
        </w:rPr>
        <w:t>Invoice(</w:t>
      </w:r>
      <w:proofErr w:type="spellStart"/>
      <w:proofErr w:type="gramEnd"/>
      <w:r w:rsidRPr="00A039F2">
        <w:rPr>
          <w:rFonts w:asciiTheme="majorHAnsi" w:eastAsia="Times New Roman" w:hAnsiTheme="majorHAnsi" w:cs="Times New Roman"/>
          <w:color w:val="FF0000"/>
          <w:bdr w:val="none" w:sz="0" w:space="0" w:color="auto" w:frame="1"/>
        </w:rPr>
        <w:t>invoiceNo</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pMehtodNo</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orderNo</w:t>
      </w:r>
      <w:proofErr w:type="spellEnd"/>
      <w:r w:rsidRPr="00A039F2">
        <w:rPr>
          <w:rFonts w:asciiTheme="majorHAnsi" w:eastAsia="Times New Roman" w:hAnsiTheme="majorHAnsi" w:cs="Times New Roman"/>
          <w:color w:val="FF0000"/>
          <w:bdr w:val="none" w:sz="0" w:space="0" w:color="auto" w:frame="1"/>
        </w:rPr>
        <w:t xml:space="preserve">) </w:t>
      </w:r>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bdr w:val="none" w:sz="0" w:space="0" w:color="auto" w:frame="1"/>
        </w:rPr>
      </w:pPr>
      <w:proofErr w:type="gramStart"/>
      <w:r w:rsidRPr="00A039F2">
        <w:rPr>
          <w:rFonts w:asciiTheme="majorHAnsi" w:eastAsia="Times New Roman" w:hAnsiTheme="majorHAnsi" w:cs="Times New Roman"/>
          <w:color w:val="FF0000"/>
          <w:bdr w:val="none" w:sz="0" w:space="0" w:color="auto" w:frame="1"/>
        </w:rPr>
        <w:t>Order(</w:t>
      </w:r>
      <w:proofErr w:type="spellStart"/>
      <w:proofErr w:type="gramEnd"/>
      <w:r w:rsidRPr="00A039F2">
        <w:rPr>
          <w:rFonts w:asciiTheme="majorHAnsi" w:eastAsia="Times New Roman" w:hAnsiTheme="majorHAnsi" w:cs="Times New Roman"/>
          <w:color w:val="FF0000"/>
          <w:bdr w:val="none" w:sz="0" w:space="0" w:color="auto" w:frame="1"/>
        </w:rPr>
        <w:t>orderNo</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customerNo</w:t>
      </w:r>
      <w:proofErr w:type="spellEnd"/>
      <w:r w:rsidRPr="00A039F2">
        <w:rPr>
          <w:rFonts w:asciiTheme="majorHAnsi" w:eastAsia="Times New Roman" w:hAnsiTheme="majorHAnsi" w:cs="Times New Roman"/>
          <w:color w:val="FF0000"/>
          <w:bdr w:val="none" w:sz="0" w:space="0" w:color="auto" w:frame="1"/>
        </w:rPr>
        <w:t xml:space="preserve">) </w:t>
      </w:r>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rPr>
      </w:pPr>
      <w:proofErr w:type="spellStart"/>
      <w:proofErr w:type="gramStart"/>
      <w:r w:rsidRPr="00A039F2">
        <w:rPr>
          <w:rFonts w:asciiTheme="majorHAnsi" w:eastAsia="Times New Roman" w:hAnsiTheme="majorHAnsi" w:cs="Times New Roman"/>
          <w:color w:val="FF0000"/>
          <w:bdr w:val="none" w:sz="0" w:space="0" w:color="auto" w:frame="1"/>
        </w:rPr>
        <w:t>OrderDetail</w:t>
      </w:r>
      <w:proofErr w:type="spellEnd"/>
      <w:r w:rsidRPr="00A039F2">
        <w:rPr>
          <w:rFonts w:asciiTheme="majorHAnsi" w:eastAsia="Times New Roman" w:hAnsiTheme="majorHAnsi" w:cs="Times New Roman"/>
          <w:color w:val="FF0000"/>
          <w:bdr w:val="none" w:sz="0" w:space="0" w:color="auto" w:frame="1"/>
        </w:rPr>
        <w:t>(</w:t>
      </w:r>
      <w:proofErr w:type="spellStart"/>
      <w:proofErr w:type="gramEnd"/>
      <w:r w:rsidRPr="00A039F2">
        <w:rPr>
          <w:rFonts w:asciiTheme="majorHAnsi" w:eastAsia="Times New Roman" w:hAnsiTheme="majorHAnsi" w:cs="Times New Roman"/>
          <w:color w:val="FF0000"/>
          <w:bdr w:val="none" w:sz="0" w:space="0" w:color="auto" w:frame="1"/>
        </w:rPr>
        <w:t>orderDetailId</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orderNo</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productNo</w:t>
      </w:r>
      <w:proofErr w:type="spellEnd"/>
      <w:r w:rsidRPr="00A039F2">
        <w:rPr>
          <w:rFonts w:asciiTheme="majorHAnsi" w:eastAsia="Times New Roman" w:hAnsiTheme="majorHAnsi" w:cs="Times New Roman"/>
          <w:color w:val="FF0000"/>
          <w:bdr w:val="none" w:sz="0" w:space="0" w:color="auto" w:frame="1"/>
        </w:rPr>
        <w:t xml:space="preserve">) </w:t>
      </w:r>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rPr>
      </w:pPr>
      <w:r w:rsidRPr="00A039F2">
        <w:rPr>
          <w:rFonts w:asciiTheme="majorHAnsi" w:eastAsia="Times New Roman" w:hAnsiTheme="majorHAnsi" w:cs="Times New Roman"/>
          <w:color w:val="FF0000"/>
          <w:bdr w:val="none" w:sz="0" w:space="0" w:color="auto" w:frame="1"/>
        </w:rPr>
        <w:t>Customer(</w:t>
      </w:r>
      <w:proofErr w:type="spellStart"/>
      <w:r w:rsidRPr="00A039F2">
        <w:rPr>
          <w:rFonts w:asciiTheme="majorHAnsi" w:eastAsia="Times New Roman" w:hAnsiTheme="majorHAnsi" w:cs="Times New Roman"/>
          <w:color w:val="FF0000"/>
          <w:bdr w:val="none" w:sz="0" w:space="0" w:color="auto" w:frame="1"/>
        </w:rPr>
        <w:t>customerNo</w:t>
      </w:r>
      <w:proofErr w:type="spellEnd"/>
      <w:r w:rsidRPr="00A039F2">
        <w:rPr>
          <w:rFonts w:asciiTheme="majorHAnsi" w:eastAsia="Times New Roman" w:hAnsiTheme="majorHAnsi" w:cs="Times New Roman"/>
          <w:color w:val="FF0000"/>
          <w:bdr w:val="none" w:sz="0" w:space="0" w:color="auto" w:frame="1"/>
        </w:rPr>
        <w:t>)</w:t>
      </w:r>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bdr w:val="none" w:sz="0" w:space="0" w:color="auto" w:frame="1"/>
        </w:rPr>
      </w:pPr>
      <w:r w:rsidRPr="00A039F2">
        <w:rPr>
          <w:rFonts w:asciiTheme="majorHAnsi" w:eastAsia="Times New Roman" w:hAnsiTheme="majorHAnsi" w:cs="Times New Roman"/>
          <w:color w:val="FF0000"/>
          <w:bdr w:val="none" w:sz="0" w:space="0" w:color="auto" w:frame="1"/>
        </w:rPr>
        <w:t xml:space="preserve"> Employee(</w:t>
      </w:r>
      <w:proofErr w:type="spellStart"/>
      <w:r w:rsidRPr="00A039F2">
        <w:rPr>
          <w:rFonts w:asciiTheme="majorHAnsi" w:eastAsia="Times New Roman" w:hAnsiTheme="majorHAnsi" w:cs="Times New Roman"/>
          <w:color w:val="FF0000"/>
          <w:bdr w:val="none" w:sz="0" w:space="0" w:color="auto" w:frame="1"/>
        </w:rPr>
        <w:t>employeeNo</w:t>
      </w:r>
      <w:proofErr w:type="spellEnd"/>
      <w:r w:rsidRPr="00A039F2">
        <w:rPr>
          <w:rFonts w:asciiTheme="majorHAnsi" w:eastAsia="Times New Roman" w:hAnsiTheme="majorHAnsi" w:cs="Times New Roman"/>
          <w:color w:val="FF0000"/>
          <w:bdr w:val="none" w:sz="0" w:space="0" w:color="auto" w:frame="1"/>
        </w:rPr>
        <w:t>) Product(</w:t>
      </w:r>
      <w:proofErr w:type="spellStart"/>
      <w:r w:rsidRPr="00A039F2">
        <w:rPr>
          <w:rFonts w:asciiTheme="majorHAnsi" w:eastAsia="Times New Roman" w:hAnsiTheme="majorHAnsi" w:cs="Times New Roman"/>
          <w:color w:val="FF0000"/>
          <w:bdr w:val="none" w:sz="0" w:space="0" w:color="auto" w:frame="1"/>
        </w:rPr>
        <w:t>productNo</w:t>
      </w:r>
      <w:proofErr w:type="spellEnd"/>
      <w:r w:rsidRPr="00A039F2">
        <w:rPr>
          <w:rFonts w:asciiTheme="majorHAnsi" w:eastAsia="Times New Roman" w:hAnsiTheme="majorHAnsi" w:cs="Times New Roman"/>
          <w:color w:val="FF0000"/>
          <w:bdr w:val="none" w:sz="0" w:space="0" w:color="auto" w:frame="1"/>
        </w:rPr>
        <w:t xml:space="preserve">) </w:t>
      </w:r>
    </w:p>
    <w:p w:rsidR="00520853"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bdr w:val="none" w:sz="0" w:space="0" w:color="auto" w:frame="1"/>
        </w:rPr>
      </w:pPr>
      <w:proofErr w:type="gramStart"/>
      <w:r w:rsidRPr="00A039F2">
        <w:rPr>
          <w:rFonts w:asciiTheme="majorHAnsi" w:eastAsia="Times New Roman" w:hAnsiTheme="majorHAnsi" w:cs="Times New Roman"/>
          <w:color w:val="FF0000"/>
          <w:bdr w:val="none" w:sz="0" w:space="0" w:color="auto" w:frame="1"/>
        </w:rPr>
        <w:t>Shipment(</w:t>
      </w:r>
      <w:proofErr w:type="spellStart"/>
      <w:proofErr w:type="gramEnd"/>
      <w:r w:rsidRPr="00A039F2">
        <w:rPr>
          <w:rFonts w:asciiTheme="majorHAnsi" w:eastAsia="Times New Roman" w:hAnsiTheme="majorHAnsi" w:cs="Times New Roman"/>
          <w:color w:val="FF0000"/>
          <w:bdr w:val="none" w:sz="0" w:space="0" w:color="auto" w:frame="1"/>
        </w:rPr>
        <w:t>shipmentNo</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orderDetailId</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employeeNo</w:t>
      </w:r>
      <w:proofErr w:type="spellEnd"/>
      <w:r w:rsidRPr="00A039F2">
        <w:rPr>
          <w:rFonts w:asciiTheme="majorHAnsi" w:eastAsia="Times New Roman" w:hAnsiTheme="majorHAnsi" w:cs="Times New Roman"/>
          <w:color w:val="FF0000"/>
          <w:bdr w:val="none" w:sz="0" w:space="0" w:color="auto" w:frame="1"/>
        </w:rPr>
        <w:t xml:space="preserve">, </w:t>
      </w:r>
      <w:proofErr w:type="spellStart"/>
      <w:r w:rsidRPr="00A039F2">
        <w:rPr>
          <w:rFonts w:asciiTheme="majorHAnsi" w:eastAsia="Times New Roman" w:hAnsiTheme="majorHAnsi" w:cs="Times New Roman"/>
          <w:color w:val="FF0000"/>
          <w:bdr w:val="none" w:sz="0" w:space="0" w:color="auto" w:frame="1"/>
        </w:rPr>
        <w:t>sMethodNo</w:t>
      </w:r>
      <w:proofErr w:type="spellEnd"/>
      <w:r w:rsidRPr="00A039F2">
        <w:rPr>
          <w:rFonts w:asciiTheme="majorHAnsi" w:eastAsia="Times New Roman" w:hAnsiTheme="majorHAnsi" w:cs="Times New Roman"/>
          <w:color w:val="FF0000"/>
          <w:bdr w:val="none" w:sz="0" w:space="0" w:color="auto" w:frame="1"/>
        </w:rPr>
        <w:t>)</w:t>
      </w:r>
    </w:p>
    <w:p w:rsidR="00520853" w:rsidRPr="00A039F2" w:rsidRDefault="00520853"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bdr w:val="none" w:sz="0" w:space="0" w:color="auto" w:frame="1"/>
        </w:rPr>
      </w:pPr>
    </w:p>
    <w:p w:rsidR="00961074" w:rsidRPr="00A039F2" w:rsidRDefault="00961074" w:rsidP="00520853">
      <w:pPr>
        <w:pStyle w:val="ListParagraph"/>
        <w:shd w:val="clear" w:color="auto" w:fill="FFFFFF"/>
        <w:spacing w:before="180" w:after="270" w:line="240" w:lineRule="auto"/>
        <w:ind w:left="360"/>
        <w:textAlignment w:val="baseline"/>
        <w:rPr>
          <w:rFonts w:asciiTheme="majorHAnsi" w:eastAsia="Times New Roman" w:hAnsiTheme="majorHAnsi" w:cs="Times New Roman"/>
          <w:color w:val="FF0000"/>
        </w:rPr>
      </w:pPr>
      <w:r w:rsidRPr="00A039F2">
        <w:rPr>
          <w:rFonts w:asciiTheme="majorHAnsi" w:eastAsia="Times New Roman" w:hAnsiTheme="majorHAnsi" w:cs="Times New Roman"/>
          <w:color w:val="FF0000"/>
          <w:bdr w:val="none" w:sz="0" w:space="0" w:color="auto" w:frame="1"/>
        </w:rPr>
        <w:t xml:space="preserve"> Note: Dashed underline means Foreign Key, Solid underline means Primary Key </w:t>
      </w:r>
    </w:p>
    <w:p w:rsidR="00961074" w:rsidRPr="00961074" w:rsidRDefault="00961074" w:rsidP="00961074">
      <w:pPr>
        <w:pStyle w:val="ListParagraph"/>
        <w:shd w:val="clear" w:color="auto" w:fill="FFFFFF"/>
        <w:spacing w:before="180" w:after="270" w:line="240" w:lineRule="auto"/>
        <w:ind w:left="360"/>
        <w:textAlignment w:val="baseline"/>
        <w:rPr>
          <w:rFonts w:ascii="inherit" w:eastAsia="Times New Roman" w:hAnsi="inherit" w:cs="Times New Roman"/>
          <w:color w:val="16192B"/>
          <w:sz w:val="21"/>
          <w:szCs w:val="21"/>
        </w:rPr>
      </w:pPr>
    </w:p>
    <w:p w:rsidR="00961074" w:rsidRPr="009A07B6" w:rsidRDefault="00961074" w:rsidP="00961074">
      <w:pPr>
        <w:pStyle w:val="ListParagraph"/>
        <w:tabs>
          <w:tab w:val="left" w:pos="450"/>
        </w:tabs>
        <w:autoSpaceDE w:val="0"/>
        <w:autoSpaceDN w:val="0"/>
        <w:adjustRightInd w:val="0"/>
        <w:spacing w:after="0" w:line="240" w:lineRule="auto"/>
        <w:ind w:left="450"/>
        <w:rPr>
          <w:rFonts w:asciiTheme="majorHAnsi" w:hAnsiTheme="majorHAnsi"/>
          <w:sz w:val="24"/>
          <w:szCs w:val="24"/>
        </w:rPr>
      </w:pPr>
    </w:p>
    <w:sectPr w:rsidR="00961074" w:rsidRPr="009A07B6" w:rsidSect="00141F42">
      <w:headerReference w:type="even" r:id="rId7"/>
      <w:headerReference w:type="default" r:id="rId8"/>
      <w:footerReference w:type="even" r:id="rId9"/>
      <w:footerReference w:type="default" r:id="rId10"/>
      <w:headerReference w:type="first" r:id="rId11"/>
      <w:footerReference w:type="first" r:id="rId12"/>
      <w:pgSz w:w="12240" w:h="15840"/>
      <w:pgMar w:top="990" w:right="81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EB6" w:rsidRDefault="00122EB6" w:rsidP="00FD5FD5">
      <w:pPr>
        <w:spacing w:after="0" w:line="240" w:lineRule="auto"/>
      </w:pPr>
      <w:r>
        <w:separator/>
      </w:r>
    </w:p>
  </w:endnote>
  <w:endnote w:type="continuationSeparator" w:id="0">
    <w:p w:rsidR="00122EB6" w:rsidRDefault="00122EB6" w:rsidP="00FD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5" w:rsidRDefault="00FD5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5" w:rsidRDefault="00FD5F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5" w:rsidRDefault="00FD5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EB6" w:rsidRDefault="00122EB6" w:rsidP="00FD5FD5">
      <w:pPr>
        <w:spacing w:after="0" w:line="240" w:lineRule="auto"/>
      </w:pPr>
      <w:r>
        <w:separator/>
      </w:r>
    </w:p>
  </w:footnote>
  <w:footnote w:type="continuationSeparator" w:id="0">
    <w:p w:rsidR="00122EB6" w:rsidRDefault="00122EB6" w:rsidP="00FD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5" w:rsidRDefault="00122E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29142" o:spid="_x0000_s2050" type="#_x0000_t136" style="position:absolute;margin-left:0;margin-top:0;width:185.25pt;height:44.25pt;rotation:315;z-index:-251654144;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5" w:rsidRDefault="00122E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29143" o:spid="_x0000_s2051" type="#_x0000_t136" style="position:absolute;margin-left:0;margin-top:0;width:185.25pt;height:44.25pt;rotation:315;z-index:-251652096;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FD5" w:rsidRDefault="00122EB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29141" o:spid="_x0000_s2049" type="#_x0000_t136" style="position:absolute;margin-left:0;margin-top:0;width:185.25pt;height:44.25pt;rotation:315;z-index:-251656192;mso-position-horizontal:center;mso-position-horizontal-relative:margin;mso-position-vertical:center;mso-position-vertical-relative:margin"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65EB8"/>
    <w:multiLevelType w:val="hybridMultilevel"/>
    <w:tmpl w:val="F9A01338"/>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54DEC"/>
    <w:multiLevelType w:val="hybridMultilevel"/>
    <w:tmpl w:val="7DA806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4A64720"/>
    <w:multiLevelType w:val="hybridMultilevel"/>
    <w:tmpl w:val="BE487DCC"/>
    <w:lvl w:ilvl="0" w:tplc="9DF42C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52FEB"/>
    <w:multiLevelType w:val="hybridMultilevel"/>
    <w:tmpl w:val="082498CA"/>
    <w:lvl w:ilvl="0" w:tplc="F8B6FA0C">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52AFF"/>
    <w:multiLevelType w:val="hybridMultilevel"/>
    <w:tmpl w:val="854C5B48"/>
    <w:lvl w:ilvl="0" w:tplc="9EFA71EA">
      <w:start w:val="1"/>
      <w:numFmt w:val="decimal"/>
      <w:lvlText w:val="(%1)"/>
      <w:lvlJc w:val="left"/>
      <w:pPr>
        <w:ind w:left="1440" w:hanging="360"/>
      </w:pPr>
      <w:rPr>
        <w:rFonts w:hint="default"/>
        <w:b/>
        <w:color w:val="auto"/>
      </w:r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F30"/>
    <w:multiLevelType w:val="hybridMultilevel"/>
    <w:tmpl w:val="499C7C2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F620D"/>
    <w:multiLevelType w:val="hybridMultilevel"/>
    <w:tmpl w:val="C15C6546"/>
    <w:lvl w:ilvl="0" w:tplc="9DF42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34E9F"/>
    <w:multiLevelType w:val="hybridMultilevel"/>
    <w:tmpl w:val="E1620840"/>
    <w:lvl w:ilvl="0" w:tplc="D0307E5A">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437B4"/>
    <w:multiLevelType w:val="hybridMultilevel"/>
    <w:tmpl w:val="6D026B1E"/>
    <w:lvl w:ilvl="0" w:tplc="D0307E5A">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A0815"/>
    <w:multiLevelType w:val="hybridMultilevel"/>
    <w:tmpl w:val="C8E0D5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1344549"/>
    <w:multiLevelType w:val="hybridMultilevel"/>
    <w:tmpl w:val="9788A964"/>
    <w:lvl w:ilvl="0" w:tplc="9DF42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2224F"/>
    <w:multiLevelType w:val="hybridMultilevel"/>
    <w:tmpl w:val="111A86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7DF8F690">
      <w:start w:val="1"/>
      <w:numFmt w:val="upperLetter"/>
      <w:lvlText w:val="%3."/>
      <w:lvlJc w:val="left"/>
      <w:pPr>
        <w:ind w:left="2520" w:hanging="180"/>
      </w:pPr>
      <w:rPr>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D27603"/>
    <w:multiLevelType w:val="hybridMultilevel"/>
    <w:tmpl w:val="6A66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D5428"/>
    <w:multiLevelType w:val="hybridMultilevel"/>
    <w:tmpl w:val="A82E5F00"/>
    <w:lvl w:ilvl="0" w:tplc="04090015">
      <w:start w:val="1"/>
      <w:numFmt w:val="upperLetter"/>
      <w:lvlText w:val="%1."/>
      <w:lvlJc w:val="left"/>
      <w:pPr>
        <w:ind w:left="2160" w:hanging="360"/>
      </w:pPr>
      <w:rPr>
        <w:rFonts w:hint="default"/>
        <w:color w:val="auto"/>
      </w:rPr>
    </w:lvl>
    <w:lvl w:ilvl="1" w:tplc="04090015">
      <w:start w:val="1"/>
      <w:numFmt w:val="upperLetter"/>
      <w:lvlText w:val="%2."/>
      <w:lvlJc w:val="left"/>
      <w:pPr>
        <w:ind w:left="2880" w:hanging="360"/>
      </w:pPr>
      <w:rPr>
        <w:rFonts w:hint="default"/>
        <w:color w:val="auto"/>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61E6432"/>
    <w:multiLevelType w:val="hybridMultilevel"/>
    <w:tmpl w:val="0A4EA614"/>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7F3225"/>
    <w:multiLevelType w:val="hybridMultilevel"/>
    <w:tmpl w:val="E502FB20"/>
    <w:lvl w:ilvl="0" w:tplc="BF4083E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9830373"/>
    <w:multiLevelType w:val="hybridMultilevel"/>
    <w:tmpl w:val="606201DA"/>
    <w:lvl w:ilvl="0" w:tplc="48D0D1A4">
      <w:start w:val="1"/>
      <w:numFmt w:val="decimal"/>
      <w:lvlText w:val="%1)"/>
      <w:lvlJc w:val="lef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3FC226C9"/>
    <w:multiLevelType w:val="hybridMultilevel"/>
    <w:tmpl w:val="DBF00B96"/>
    <w:lvl w:ilvl="0" w:tplc="D81AF46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1286EAD"/>
    <w:multiLevelType w:val="hybridMultilevel"/>
    <w:tmpl w:val="5E16D114"/>
    <w:lvl w:ilvl="0" w:tplc="9EFA71EA">
      <w:start w:val="1"/>
      <w:numFmt w:val="decimal"/>
      <w:lvlText w:val="(%1)"/>
      <w:lvlJc w:val="left"/>
      <w:pPr>
        <w:ind w:left="2160" w:hanging="360"/>
      </w:pPr>
      <w:rPr>
        <w:rFonts w:hint="default"/>
        <w:b/>
        <w:color w:val="auto"/>
      </w:rPr>
    </w:lvl>
    <w:lvl w:ilvl="1" w:tplc="04090015">
      <w:start w:val="1"/>
      <w:numFmt w:val="upperLetter"/>
      <w:lvlText w:val="%2."/>
      <w:lvlJc w:val="left"/>
      <w:pPr>
        <w:ind w:left="2880" w:hanging="360"/>
      </w:pPr>
      <w:rPr>
        <w:rFonts w:hint="default"/>
        <w:color w:val="auto"/>
      </w:rPr>
    </w:lvl>
    <w:lvl w:ilvl="2" w:tplc="E47C06EA">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2C969DA"/>
    <w:multiLevelType w:val="hybridMultilevel"/>
    <w:tmpl w:val="CDCC82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5">
      <w:start w:val="1"/>
      <w:numFmt w:val="upp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3C7209"/>
    <w:multiLevelType w:val="hybridMultilevel"/>
    <w:tmpl w:val="6EF06E08"/>
    <w:lvl w:ilvl="0" w:tplc="9AA65FC6">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AB3E1C"/>
    <w:multiLevelType w:val="hybridMultilevel"/>
    <w:tmpl w:val="7D2A330C"/>
    <w:lvl w:ilvl="0" w:tplc="80F4AA1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6251634"/>
    <w:multiLevelType w:val="hybridMultilevel"/>
    <w:tmpl w:val="ED08E2B8"/>
    <w:lvl w:ilvl="0" w:tplc="9DF42C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76D3052"/>
    <w:multiLevelType w:val="hybridMultilevel"/>
    <w:tmpl w:val="0FE4FDB2"/>
    <w:lvl w:ilvl="0" w:tplc="D0307E5A">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30E04"/>
    <w:multiLevelType w:val="hybridMultilevel"/>
    <w:tmpl w:val="100AC43A"/>
    <w:lvl w:ilvl="0" w:tplc="9EFA71E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11C31"/>
    <w:multiLevelType w:val="hybridMultilevel"/>
    <w:tmpl w:val="77FEC8F2"/>
    <w:lvl w:ilvl="0" w:tplc="9DF42CE4">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57057"/>
    <w:multiLevelType w:val="hybridMultilevel"/>
    <w:tmpl w:val="237A7F0E"/>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1"/>
  </w:num>
  <w:num w:numId="3">
    <w:abstractNumId w:val="8"/>
  </w:num>
  <w:num w:numId="4">
    <w:abstractNumId w:val="6"/>
  </w:num>
  <w:num w:numId="5">
    <w:abstractNumId w:val="0"/>
  </w:num>
  <w:num w:numId="6">
    <w:abstractNumId w:val="1"/>
  </w:num>
  <w:num w:numId="7">
    <w:abstractNumId w:val="37"/>
  </w:num>
  <w:num w:numId="8">
    <w:abstractNumId w:val="33"/>
  </w:num>
  <w:num w:numId="9">
    <w:abstractNumId w:val="21"/>
  </w:num>
  <w:num w:numId="10">
    <w:abstractNumId w:val="9"/>
  </w:num>
  <w:num w:numId="11">
    <w:abstractNumId w:val="31"/>
  </w:num>
  <w:num w:numId="12">
    <w:abstractNumId w:val="25"/>
  </w:num>
  <w:num w:numId="13">
    <w:abstractNumId w:val="7"/>
  </w:num>
  <w:num w:numId="14">
    <w:abstractNumId w:val="20"/>
  </w:num>
  <w:num w:numId="15">
    <w:abstractNumId w:val="26"/>
  </w:num>
  <w:num w:numId="16">
    <w:abstractNumId w:val="18"/>
  </w:num>
  <w:num w:numId="17">
    <w:abstractNumId w:val="13"/>
  </w:num>
  <w:num w:numId="18">
    <w:abstractNumId w:val="17"/>
  </w:num>
  <w:num w:numId="19">
    <w:abstractNumId w:val="23"/>
  </w:num>
  <w:num w:numId="20">
    <w:abstractNumId w:val="10"/>
  </w:num>
  <w:num w:numId="21">
    <w:abstractNumId w:val="22"/>
  </w:num>
  <w:num w:numId="22">
    <w:abstractNumId w:val="32"/>
  </w:num>
  <w:num w:numId="23">
    <w:abstractNumId w:val="36"/>
  </w:num>
  <w:num w:numId="24">
    <w:abstractNumId w:val="28"/>
  </w:num>
  <w:num w:numId="25">
    <w:abstractNumId w:val="24"/>
  </w:num>
  <w:num w:numId="26">
    <w:abstractNumId w:val="4"/>
  </w:num>
  <w:num w:numId="27">
    <w:abstractNumId w:val="27"/>
  </w:num>
  <w:num w:numId="28">
    <w:abstractNumId w:val="29"/>
  </w:num>
  <w:num w:numId="29">
    <w:abstractNumId w:val="12"/>
  </w:num>
  <w:num w:numId="30">
    <w:abstractNumId w:val="5"/>
  </w:num>
  <w:num w:numId="31">
    <w:abstractNumId w:val="34"/>
  </w:num>
  <w:num w:numId="32">
    <w:abstractNumId w:val="3"/>
  </w:num>
  <w:num w:numId="33">
    <w:abstractNumId w:val="19"/>
  </w:num>
  <w:num w:numId="34">
    <w:abstractNumId w:val="15"/>
  </w:num>
  <w:num w:numId="35">
    <w:abstractNumId w:val="2"/>
  </w:num>
  <w:num w:numId="36">
    <w:abstractNumId w:val="30"/>
  </w:num>
  <w:num w:numId="37">
    <w:abstractNumId w:val="1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0969"/>
    <w:rsid w:val="00007631"/>
    <w:rsid w:val="000119DB"/>
    <w:rsid w:val="00021F09"/>
    <w:rsid w:val="0002488B"/>
    <w:rsid w:val="00034885"/>
    <w:rsid w:val="00035CEE"/>
    <w:rsid w:val="00036013"/>
    <w:rsid w:val="00037C19"/>
    <w:rsid w:val="00050F68"/>
    <w:rsid w:val="00060D55"/>
    <w:rsid w:val="00067786"/>
    <w:rsid w:val="000748A0"/>
    <w:rsid w:val="000875D5"/>
    <w:rsid w:val="0009129A"/>
    <w:rsid w:val="00094FBB"/>
    <w:rsid w:val="000B07F4"/>
    <w:rsid w:val="000B2438"/>
    <w:rsid w:val="000C36FF"/>
    <w:rsid w:val="000C53E9"/>
    <w:rsid w:val="000D61D6"/>
    <w:rsid w:val="000D68F8"/>
    <w:rsid w:val="000E2C20"/>
    <w:rsid w:val="000F223B"/>
    <w:rsid w:val="000F6AAD"/>
    <w:rsid w:val="00117285"/>
    <w:rsid w:val="00122EB6"/>
    <w:rsid w:val="001253E8"/>
    <w:rsid w:val="00135A85"/>
    <w:rsid w:val="00141F42"/>
    <w:rsid w:val="00150C7C"/>
    <w:rsid w:val="00174829"/>
    <w:rsid w:val="00174A71"/>
    <w:rsid w:val="00176749"/>
    <w:rsid w:val="001835D8"/>
    <w:rsid w:val="00184679"/>
    <w:rsid w:val="001B0296"/>
    <w:rsid w:val="001B3D0B"/>
    <w:rsid w:val="001D41D3"/>
    <w:rsid w:val="001E1ADE"/>
    <w:rsid w:val="001E1B10"/>
    <w:rsid w:val="001E452B"/>
    <w:rsid w:val="001E5373"/>
    <w:rsid w:val="001F31BD"/>
    <w:rsid w:val="001F325B"/>
    <w:rsid w:val="001F4523"/>
    <w:rsid w:val="00224181"/>
    <w:rsid w:val="00225A95"/>
    <w:rsid w:val="00262D3A"/>
    <w:rsid w:val="00270A86"/>
    <w:rsid w:val="00292EBC"/>
    <w:rsid w:val="0029721B"/>
    <w:rsid w:val="002B652D"/>
    <w:rsid w:val="002C1A3C"/>
    <w:rsid w:val="002D2BD4"/>
    <w:rsid w:val="002D2FB8"/>
    <w:rsid w:val="002D60C4"/>
    <w:rsid w:val="002E3F92"/>
    <w:rsid w:val="002E519D"/>
    <w:rsid w:val="002F7981"/>
    <w:rsid w:val="00306C4F"/>
    <w:rsid w:val="00306D3E"/>
    <w:rsid w:val="003114EA"/>
    <w:rsid w:val="00312146"/>
    <w:rsid w:val="003144CB"/>
    <w:rsid w:val="00326A3F"/>
    <w:rsid w:val="00332C2B"/>
    <w:rsid w:val="00343337"/>
    <w:rsid w:val="00360535"/>
    <w:rsid w:val="00367DDE"/>
    <w:rsid w:val="003836CC"/>
    <w:rsid w:val="00395FE9"/>
    <w:rsid w:val="003976CF"/>
    <w:rsid w:val="003A465C"/>
    <w:rsid w:val="003A6101"/>
    <w:rsid w:val="003B497D"/>
    <w:rsid w:val="003C147B"/>
    <w:rsid w:val="003D3E64"/>
    <w:rsid w:val="003D7915"/>
    <w:rsid w:val="003E3672"/>
    <w:rsid w:val="003E49E6"/>
    <w:rsid w:val="003E4BBA"/>
    <w:rsid w:val="003F04E8"/>
    <w:rsid w:val="003F0537"/>
    <w:rsid w:val="003F75A8"/>
    <w:rsid w:val="00401FDB"/>
    <w:rsid w:val="004119F7"/>
    <w:rsid w:val="004270AA"/>
    <w:rsid w:val="004316FE"/>
    <w:rsid w:val="0043425A"/>
    <w:rsid w:val="00435C96"/>
    <w:rsid w:val="004606BE"/>
    <w:rsid w:val="00466845"/>
    <w:rsid w:val="004671FC"/>
    <w:rsid w:val="00484CC6"/>
    <w:rsid w:val="00493F59"/>
    <w:rsid w:val="004A1146"/>
    <w:rsid w:val="004A71DD"/>
    <w:rsid w:val="004C2FCD"/>
    <w:rsid w:val="004E5583"/>
    <w:rsid w:val="004F0A7E"/>
    <w:rsid w:val="00502D2D"/>
    <w:rsid w:val="005050DC"/>
    <w:rsid w:val="00506B4D"/>
    <w:rsid w:val="0051012C"/>
    <w:rsid w:val="00520853"/>
    <w:rsid w:val="005231E9"/>
    <w:rsid w:val="00536432"/>
    <w:rsid w:val="00546380"/>
    <w:rsid w:val="005475E5"/>
    <w:rsid w:val="00547BE5"/>
    <w:rsid w:val="00555AC6"/>
    <w:rsid w:val="005624EB"/>
    <w:rsid w:val="0057372B"/>
    <w:rsid w:val="005737C7"/>
    <w:rsid w:val="005758BB"/>
    <w:rsid w:val="0057766C"/>
    <w:rsid w:val="005975FF"/>
    <w:rsid w:val="005A085C"/>
    <w:rsid w:val="005A0D39"/>
    <w:rsid w:val="005A1829"/>
    <w:rsid w:val="005A453E"/>
    <w:rsid w:val="005C29B7"/>
    <w:rsid w:val="005C7A01"/>
    <w:rsid w:val="005D1612"/>
    <w:rsid w:val="005D65DB"/>
    <w:rsid w:val="005E6BC9"/>
    <w:rsid w:val="0060689D"/>
    <w:rsid w:val="0062293C"/>
    <w:rsid w:val="006315F9"/>
    <w:rsid w:val="00637C65"/>
    <w:rsid w:val="00646CAE"/>
    <w:rsid w:val="00646E75"/>
    <w:rsid w:val="00647183"/>
    <w:rsid w:val="006548E6"/>
    <w:rsid w:val="006662A3"/>
    <w:rsid w:val="00692768"/>
    <w:rsid w:val="00693DAF"/>
    <w:rsid w:val="00693DE9"/>
    <w:rsid w:val="006A47C7"/>
    <w:rsid w:val="006A77B9"/>
    <w:rsid w:val="006C3497"/>
    <w:rsid w:val="006C633A"/>
    <w:rsid w:val="006D13A1"/>
    <w:rsid w:val="006D1C5E"/>
    <w:rsid w:val="006D7A56"/>
    <w:rsid w:val="006D7AC8"/>
    <w:rsid w:val="006E0EAB"/>
    <w:rsid w:val="006F440B"/>
    <w:rsid w:val="006F7535"/>
    <w:rsid w:val="00702ED4"/>
    <w:rsid w:val="0070553F"/>
    <w:rsid w:val="00721D94"/>
    <w:rsid w:val="007245DD"/>
    <w:rsid w:val="007276AA"/>
    <w:rsid w:val="00736606"/>
    <w:rsid w:val="007419AE"/>
    <w:rsid w:val="0075065A"/>
    <w:rsid w:val="007652D1"/>
    <w:rsid w:val="0077263D"/>
    <w:rsid w:val="007728B3"/>
    <w:rsid w:val="00777AFA"/>
    <w:rsid w:val="00785A2F"/>
    <w:rsid w:val="007C1D51"/>
    <w:rsid w:val="007D7524"/>
    <w:rsid w:val="007E2A12"/>
    <w:rsid w:val="007E3870"/>
    <w:rsid w:val="007E5AF4"/>
    <w:rsid w:val="00812E98"/>
    <w:rsid w:val="00821F7A"/>
    <w:rsid w:val="008239C3"/>
    <w:rsid w:val="00837859"/>
    <w:rsid w:val="00846742"/>
    <w:rsid w:val="00847CBB"/>
    <w:rsid w:val="00852CAD"/>
    <w:rsid w:val="00884CE5"/>
    <w:rsid w:val="0088628F"/>
    <w:rsid w:val="00886F25"/>
    <w:rsid w:val="0089024E"/>
    <w:rsid w:val="00896CB3"/>
    <w:rsid w:val="008A0DD3"/>
    <w:rsid w:val="008A4911"/>
    <w:rsid w:val="008B10FC"/>
    <w:rsid w:val="008B2B7F"/>
    <w:rsid w:val="008C249B"/>
    <w:rsid w:val="008D0955"/>
    <w:rsid w:val="008D4026"/>
    <w:rsid w:val="008E0CB3"/>
    <w:rsid w:val="00901354"/>
    <w:rsid w:val="00910D3B"/>
    <w:rsid w:val="0091721B"/>
    <w:rsid w:val="00923031"/>
    <w:rsid w:val="00923C00"/>
    <w:rsid w:val="00930FBF"/>
    <w:rsid w:val="00944487"/>
    <w:rsid w:val="00947CD8"/>
    <w:rsid w:val="009541C4"/>
    <w:rsid w:val="00961074"/>
    <w:rsid w:val="00962219"/>
    <w:rsid w:val="009675A2"/>
    <w:rsid w:val="00982933"/>
    <w:rsid w:val="00982D19"/>
    <w:rsid w:val="00983A30"/>
    <w:rsid w:val="00986943"/>
    <w:rsid w:val="00996818"/>
    <w:rsid w:val="009A07B6"/>
    <w:rsid w:val="009A1AB2"/>
    <w:rsid w:val="009A3CB1"/>
    <w:rsid w:val="009A512F"/>
    <w:rsid w:val="009B2199"/>
    <w:rsid w:val="009D0780"/>
    <w:rsid w:val="009D1398"/>
    <w:rsid w:val="009D38FF"/>
    <w:rsid w:val="009E6460"/>
    <w:rsid w:val="009E6F64"/>
    <w:rsid w:val="009F14E8"/>
    <w:rsid w:val="009F3AA2"/>
    <w:rsid w:val="00A039F2"/>
    <w:rsid w:val="00A1111C"/>
    <w:rsid w:val="00A15B57"/>
    <w:rsid w:val="00A50C0F"/>
    <w:rsid w:val="00A535E9"/>
    <w:rsid w:val="00A67635"/>
    <w:rsid w:val="00A73BD3"/>
    <w:rsid w:val="00A83068"/>
    <w:rsid w:val="00A921D4"/>
    <w:rsid w:val="00A962CE"/>
    <w:rsid w:val="00AA16F2"/>
    <w:rsid w:val="00AB68A3"/>
    <w:rsid w:val="00AF1C9A"/>
    <w:rsid w:val="00B02397"/>
    <w:rsid w:val="00B026C6"/>
    <w:rsid w:val="00B0692F"/>
    <w:rsid w:val="00B11D3A"/>
    <w:rsid w:val="00B14B92"/>
    <w:rsid w:val="00B15BF4"/>
    <w:rsid w:val="00B26817"/>
    <w:rsid w:val="00B46979"/>
    <w:rsid w:val="00B54C0F"/>
    <w:rsid w:val="00B617DC"/>
    <w:rsid w:val="00B719A9"/>
    <w:rsid w:val="00B753B1"/>
    <w:rsid w:val="00B7787B"/>
    <w:rsid w:val="00B8261B"/>
    <w:rsid w:val="00B9162F"/>
    <w:rsid w:val="00BA15BE"/>
    <w:rsid w:val="00BA3A54"/>
    <w:rsid w:val="00BA5B22"/>
    <w:rsid w:val="00BB718D"/>
    <w:rsid w:val="00BC44C7"/>
    <w:rsid w:val="00BD3892"/>
    <w:rsid w:val="00BD4313"/>
    <w:rsid w:val="00BD4601"/>
    <w:rsid w:val="00BE34A3"/>
    <w:rsid w:val="00BE36F4"/>
    <w:rsid w:val="00BF4DB7"/>
    <w:rsid w:val="00C002D7"/>
    <w:rsid w:val="00C02327"/>
    <w:rsid w:val="00C0547A"/>
    <w:rsid w:val="00C05BDC"/>
    <w:rsid w:val="00C07673"/>
    <w:rsid w:val="00C07BA6"/>
    <w:rsid w:val="00C07ED0"/>
    <w:rsid w:val="00C10227"/>
    <w:rsid w:val="00C31146"/>
    <w:rsid w:val="00C32ACC"/>
    <w:rsid w:val="00C35E74"/>
    <w:rsid w:val="00C36E44"/>
    <w:rsid w:val="00C42577"/>
    <w:rsid w:val="00C4267E"/>
    <w:rsid w:val="00C42A72"/>
    <w:rsid w:val="00C56508"/>
    <w:rsid w:val="00C74CF4"/>
    <w:rsid w:val="00C90679"/>
    <w:rsid w:val="00CB02C0"/>
    <w:rsid w:val="00CB66E2"/>
    <w:rsid w:val="00CC10B2"/>
    <w:rsid w:val="00CC3F9A"/>
    <w:rsid w:val="00CD709B"/>
    <w:rsid w:val="00CE1A30"/>
    <w:rsid w:val="00CF0116"/>
    <w:rsid w:val="00CF3E8B"/>
    <w:rsid w:val="00CF5433"/>
    <w:rsid w:val="00D02A4B"/>
    <w:rsid w:val="00D16E02"/>
    <w:rsid w:val="00D1748C"/>
    <w:rsid w:val="00D23BC4"/>
    <w:rsid w:val="00D30B09"/>
    <w:rsid w:val="00D37070"/>
    <w:rsid w:val="00D550B2"/>
    <w:rsid w:val="00D55132"/>
    <w:rsid w:val="00D63AAF"/>
    <w:rsid w:val="00D659BA"/>
    <w:rsid w:val="00D76A27"/>
    <w:rsid w:val="00D83919"/>
    <w:rsid w:val="00D85C1D"/>
    <w:rsid w:val="00DA51F6"/>
    <w:rsid w:val="00DC0924"/>
    <w:rsid w:val="00DE0A91"/>
    <w:rsid w:val="00DF55B7"/>
    <w:rsid w:val="00E0289D"/>
    <w:rsid w:val="00E062E4"/>
    <w:rsid w:val="00E22DBE"/>
    <w:rsid w:val="00E259D4"/>
    <w:rsid w:val="00E26A55"/>
    <w:rsid w:val="00E33E8B"/>
    <w:rsid w:val="00E37A53"/>
    <w:rsid w:val="00E407F9"/>
    <w:rsid w:val="00E52CDE"/>
    <w:rsid w:val="00E66D0C"/>
    <w:rsid w:val="00E70722"/>
    <w:rsid w:val="00E72D35"/>
    <w:rsid w:val="00E9452E"/>
    <w:rsid w:val="00E963F8"/>
    <w:rsid w:val="00EA4595"/>
    <w:rsid w:val="00EB4B8B"/>
    <w:rsid w:val="00ED4349"/>
    <w:rsid w:val="00EE672D"/>
    <w:rsid w:val="00EF0969"/>
    <w:rsid w:val="00F02275"/>
    <w:rsid w:val="00F10E32"/>
    <w:rsid w:val="00F26946"/>
    <w:rsid w:val="00F33776"/>
    <w:rsid w:val="00F432CA"/>
    <w:rsid w:val="00F43756"/>
    <w:rsid w:val="00F575D8"/>
    <w:rsid w:val="00F73018"/>
    <w:rsid w:val="00F80468"/>
    <w:rsid w:val="00F917D4"/>
    <w:rsid w:val="00FB7C9B"/>
    <w:rsid w:val="00FD5072"/>
    <w:rsid w:val="00FD5FD5"/>
    <w:rsid w:val="00FD686E"/>
    <w:rsid w:val="00FD70DA"/>
    <w:rsid w:val="00FE361A"/>
    <w:rsid w:val="00FF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53842B"/>
  <w15:docId w15:val="{8C856C20-4FC6-4CEB-AB33-757F7E68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table" w:styleId="TableGrid">
    <w:name w:val="Table Grid"/>
    <w:basedOn w:val="TableNormal"/>
    <w:uiPriority w:val="59"/>
    <w:rsid w:val="008C2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2E4"/>
    <w:rPr>
      <w:color w:val="0000FF"/>
      <w:u w:val="single"/>
    </w:rPr>
  </w:style>
  <w:style w:type="paragraph" w:styleId="BalloonText">
    <w:name w:val="Balloon Text"/>
    <w:basedOn w:val="Normal"/>
    <w:link w:val="BalloonTextChar"/>
    <w:uiPriority w:val="99"/>
    <w:semiHidden/>
    <w:unhideWhenUsed/>
    <w:rsid w:val="003D7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915"/>
    <w:rPr>
      <w:rFonts w:ascii="Tahoma" w:hAnsi="Tahoma" w:cs="Tahoma"/>
      <w:sz w:val="16"/>
      <w:szCs w:val="16"/>
    </w:rPr>
  </w:style>
  <w:style w:type="table" w:customStyle="1" w:styleId="LightShading-Accent11">
    <w:name w:val="Light Shading - Accent 11"/>
    <w:basedOn w:val="TableNormal"/>
    <w:uiPriority w:val="60"/>
    <w:rsid w:val="000119D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2">
    <w:name w:val="Medium Grid 3 Accent 2"/>
    <w:basedOn w:val="TableNormal"/>
    <w:uiPriority w:val="69"/>
    <w:rsid w:val="006A77B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6A77B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iPriority w:val="99"/>
    <w:semiHidden/>
    <w:unhideWhenUsed/>
    <w:rsid w:val="00FD5F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FD5"/>
  </w:style>
  <w:style w:type="paragraph" w:styleId="Footer">
    <w:name w:val="footer"/>
    <w:basedOn w:val="Normal"/>
    <w:link w:val="FooterChar"/>
    <w:uiPriority w:val="99"/>
    <w:semiHidden/>
    <w:unhideWhenUsed/>
    <w:rsid w:val="00FD5F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FD5"/>
  </w:style>
  <w:style w:type="character" w:customStyle="1" w:styleId="t">
    <w:name w:val="t"/>
    <w:basedOn w:val="DefaultParagraphFont"/>
    <w:rsid w:val="003F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6331">
      <w:bodyDiv w:val="1"/>
      <w:marLeft w:val="0"/>
      <w:marRight w:val="0"/>
      <w:marTop w:val="0"/>
      <w:marBottom w:val="0"/>
      <w:divBdr>
        <w:top w:val="none" w:sz="0" w:space="0" w:color="auto"/>
        <w:left w:val="none" w:sz="0" w:space="0" w:color="auto"/>
        <w:bottom w:val="none" w:sz="0" w:space="0" w:color="auto"/>
        <w:right w:val="none" w:sz="0" w:space="0" w:color="auto"/>
      </w:divBdr>
    </w:div>
    <w:div w:id="240913687">
      <w:bodyDiv w:val="1"/>
      <w:marLeft w:val="0"/>
      <w:marRight w:val="0"/>
      <w:marTop w:val="0"/>
      <w:marBottom w:val="0"/>
      <w:divBdr>
        <w:top w:val="none" w:sz="0" w:space="0" w:color="auto"/>
        <w:left w:val="none" w:sz="0" w:space="0" w:color="auto"/>
        <w:bottom w:val="none" w:sz="0" w:space="0" w:color="auto"/>
        <w:right w:val="none" w:sz="0" w:space="0" w:color="auto"/>
      </w:divBdr>
    </w:div>
    <w:div w:id="327095467">
      <w:bodyDiv w:val="1"/>
      <w:marLeft w:val="0"/>
      <w:marRight w:val="0"/>
      <w:marTop w:val="0"/>
      <w:marBottom w:val="0"/>
      <w:divBdr>
        <w:top w:val="none" w:sz="0" w:space="0" w:color="auto"/>
        <w:left w:val="none" w:sz="0" w:space="0" w:color="auto"/>
        <w:bottom w:val="none" w:sz="0" w:space="0" w:color="auto"/>
        <w:right w:val="none" w:sz="0" w:space="0" w:color="auto"/>
      </w:divBdr>
    </w:div>
    <w:div w:id="512190288">
      <w:bodyDiv w:val="1"/>
      <w:marLeft w:val="0"/>
      <w:marRight w:val="0"/>
      <w:marTop w:val="0"/>
      <w:marBottom w:val="0"/>
      <w:divBdr>
        <w:top w:val="none" w:sz="0" w:space="0" w:color="auto"/>
        <w:left w:val="none" w:sz="0" w:space="0" w:color="auto"/>
        <w:bottom w:val="none" w:sz="0" w:space="0" w:color="auto"/>
        <w:right w:val="none" w:sz="0" w:space="0" w:color="auto"/>
      </w:divBdr>
      <w:divsChild>
        <w:div w:id="904529664">
          <w:marLeft w:val="0"/>
          <w:marRight w:val="0"/>
          <w:marTop w:val="0"/>
          <w:marBottom w:val="0"/>
          <w:divBdr>
            <w:top w:val="none" w:sz="0" w:space="0" w:color="auto"/>
            <w:left w:val="none" w:sz="0" w:space="0" w:color="auto"/>
            <w:bottom w:val="none" w:sz="0" w:space="0" w:color="auto"/>
            <w:right w:val="none" w:sz="0" w:space="0" w:color="auto"/>
          </w:divBdr>
          <w:divsChild>
            <w:div w:id="16730">
              <w:marLeft w:val="0"/>
              <w:marRight w:val="0"/>
              <w:marTop w:val="0"/>
              <w:marBottom w:val="0"/>
              <w:divBdr>
                <w:top w:val="none" w:sz="0" w:space="0" w:color="auto"/>
                <w:left w:val="none" w:sz="0" w:space="0" w:color="auto"/>
                <w:bottom w:val="none" w:sz="0" w:space="0" w:color="auto"/>
                <w:right w:val="none" w:sz="0" w:space="0" w:color="auto"/>
              </w:divBdr>
              <w:divsChild>
                <w:div w:id="1125199108">
                  <w:marLeft w:val="0"/>
                  <w:marRight w:val="0"/>
                  <w:marTop w:val="180"/>
                  <w:marBottom w:val="270"/>
                  <w:divBdr>
                    <w:top w:val="single" w:sz="6" w:space="0" w:color="E3E3E3"/>
                    <w:left w:val="single" w:sz="6" w:space="0" w:color="E3E3E3"/>
                    <w:bottom w:val="single" w:sz="6" w:space="0" w:color="E3E3E3"/>
                    <w:right w:val="single" w:sz="6" w:space="0" w:color="E3E3E3"/>
                  </w:divBdr>
                  <w:divsChild>
                    <w:div w:id="284895009">
                      <w:marLeft w:val="0"/>
                      <w:marRight w:val="0"/>
                      <w:marTop w:val="0"/>
                      <w:marBottom w:val="0"/>
                      <w:divBdr>
                        <w:top w:val="none" w:sz="0" w:space="0" w:color="auto"/>
                        <w:left w:val="none" w:sz="0" w:space="0" w:color="auto"/>
                        <w:bottom w:val="none" w:sz="0" w:space="0" w:color="auto"/>
                        <w:right w:val="none" w:sz="0" w:space="0" w:color="auto"/>
                      </w:divBdr>
                      <w:divsChild>
                        <w:div w:id="1722054072">
                          <w:marLeft w:val="0"/>
                          <w:marRight w:val="0"/>
                          <w:marTop w:val="0"/>
                          <w:marBottom w:val="0"/>
                          <w:divBdr>
                            <w:top w:val="none" w:sz="0" w:space="0" w:color="auto"/>
                            <w:left w:val="none" w:sz="0" w:space="0" w:color="auto"/>
                            <w:bottom w:val="none" w:sz="0" w:space="0" w:color="auto"/>
                            <w:right w:val="none" w:sz="0" w:space="0" w:color="auto"/>
                          </w:divBdr>
                        </w:div>
                        <w:div w:id="9445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4845">
      <w:bodyDiv w:val="1"/>
      <w:marLeft w:val="0"/>
      <w:marRight w:val="0"/>
      <w:marTop w:val="0"/>
      <w:marBottom w:val="0"/>
      <w:divBdr>
        <w:top w:val="none" w:sz="0" w:space="0" w:color="auto"/>
        <w:left w:val="none" w:sz="0" w:space="0" w:color="auto"/>
        <w:bottom w:val="none" w:sz="0" w:space="0" w:color="auto"/>
        <w:right w:val="none" w:sz="0" w:space="0" w:color="auto"/>
      </w:divBdr>
    </w:div>
    <w:div w:id="936988518">
      <w:bodyDiv w:val="1"/>
      <w:marLeft w:val="0"/>
      <w:marRight w:val="0"/>
      <w:marTop w:val="0"/>
      <w:marBottom w:val="0"/>
      <w:divBdr>
        <w:top w:val="none" w:sz="0" w:space="0" w:color="auto"/>
        <w:left w:val="none" w:sz="0" w:space="0" w:color="auto"/>
        <w:bottom w:val="none" w:sz="0" w:space="0" w:color="auto"/>
        <w:right w:val="none" w:sz="0" w:space="0" w:color="auto"/>
      </w:divBdr>
    </w:div>
    <w:div w:id="1310553226">
      <w:bodyDiv w:val="1"/>
      <w:marLeft w:val="0"/>
      <w:marRight w:val="0"/>
      <w:marTop w:val="0"/>
      <w:marBottom w:val="0"/>
      <w:divBdr>
        <w:top w:val="none" w:sz="0" w:space="0" w:color="auto"/>
        <w:left w:val="none" w:sz="0" w:space="0" w:color="auto"/>
        <w:bottom w:val="none" w:sz="0" w:space="0" w:color="auto"/>
        <w:right w:val="none" w:sz="0" w:space="0" w:color="auto"/>
      </w:divBdr>
    </w:div>
    <w:div w:id="1340428943">
      <w:bodyDiv w:val="1"/>
      <w:marLeft w:val="0"/>
      <w:marRight w:val="0"/>
      <w:marTop w:val="0"/>
      <w:marBottom w:val="0"/>
      <w:divBdr>
        <w:top w:val="none" w:sz="0" w:space="0" w:color="auto"/>
        <w:left w:val="none" w:sz="0" w:space="0" w:color="auto"/>
        <w:bottom w:val="none" w:sz="0" w:space="0" w:color="auto"/>
        <w:right w:val="none" w:sz="0" w:space="0" w:color="auto"/>
      </w:divBdr>
    </w:div>
    <w:div w:id="1343165609">
      <w:bodyDiv w:val="1"/>
      <w:marLeft w:val="0"/>
      <w:marRight w:val="0"/>
      <w:marTop w:val="0"/>
      <w:marBottom w:val="0"/>
      <w:divBdr>
        <w:top w:val="none" w:sz="0" w:space="0" w:color="auto"/>
        <w:left w:val="none" w:sz="0" w:space="0" w:color="auto"/>
        <w:bottom w:val="none" w:sz="0" w:space="0" w:color="auto"/>
        <w:right w:val="none" w:sz="0" w:space="0" w:color="auto"/>
      </w:divBdr>
    </w:div>
    <w:div w:id="1579024563">
      <w:bodyDiv w:val="1"/>
      <w:marLeft w:val="0"/>
      <w:marRight w:val="0"/>
      <w:marTop w:val="0"/>
      <w:marBottom w:val="0"/>
      <w:divBdr>
        <w:top w:val="none" w:sz="0" w:space="0" w:color="auto"/>
        <w:left w:val="none" w:sz="0" w:space="0" w:color="auto"/>
        <w:bottom w:val="none" w:sz="0" w:space="0" w:color="auto"/>
        <w:right w:val="none" w:sz="0" w:space="0" w:color="auto"/>
      </w:divBdr>
    </w:div>
    <w:div w:id="1806434953">
      <w:bodyDiv w:val="1"/>
      <w:marLeft w:val="0"/>
      <w:marRight w:val="0"/>
      <w:marTop w:val="0"/>
      <w:marBottom w:val="0"/>
      <w:divBdr>
        <w:top w:val="none" w:sz="0" w:space="0" w:color="auto"/>
        <w:left w:val="none" w:sz="0" w:space="0" w:color="auto"/>
        <w:bottom w:val="none" w:sz="0" w:space="0" w:color="auto"/>
        <w:right w:val="none" w:sz="0" w:space="0" w:color="auto"/>
      </w:divBdr>
      <w:divsChild>
        <w:div w:id="788203655">
          <w:marLeft w:val="0"/>
          <w:marRight w:val="0"/>
          <w:marTop w:val="0"/>
          <w:marBottom w:val="0"/>
          <w:divBdr>
            <w:top w:val="none" w:sz="0" w:space="0" w:color="auto"/>
            <w:left w:val="none" w:sz="0" w:space="0" w:color="auto"/>
            <w:bottom w:val="none" w:sz="0" w:space="0" w:color="auto"/>
            <w:right w:val="none" w:sz="0" w:space="0" w:color="auto"/>
          </w:divBdr>
          <w:divsChild>
            <w:div w:id="1612128277">
              <w:marLeft w:val="0"/>
              <w:marRight w:val="0"/>
              <w:marTop w:val="0"/>
              <w:marBottom w:val="0"/>
              <w:divBdr>
                <w:top w:val="none" w:sz="0" w:space="0" w:color="auto"/>
                <w:left w:val="none" w:sz="0" w:space="0" w:color="auto"/>
                <w:bottom w:val="none" w:sz="0" w:space="0" w:color="auto"/>
                <w:right w:val="none" w:sz="0" w:space="0" w:color="auto"/>
              </w:divBdr>
            </w:div>
            <w:div w:id="12230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4787</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Jawad  El Turk</cp:lastModifiedBy>
  <cp:revision>281</cp:revision>
  <dcterms:created xsi:type="dcterms:W3CDTF">2014-05-14T11:17:00Z</dcterms:created>
  <dcterms:modified xsi:type="dcterms:W3CDTF">2019-08-26T02:48:00Z</dcterms:modified>
</cp:coreProperties>
</file>