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28"/>
        </w:rPr>
        <w:t>CORPORACIÓN UNIVERSITARIA RAFAEL NÚÑEZ</w:t>
        <w:br/>
        <w:t>ESPECIALIZACIÓN EN ANALÍTICA DE DATOS</w:t>
      </w:r>
    </w:p>
    <w:p>
      <w:pPr>
        <w:spacing w:before="720"/>
      </w:pPr>
    </w:p>
    <w:p>
      <w:pPr>
        <w:jc w:val="center"/>
      </w:pPr>
      <w:r>
        <w:rPr>
          <w:rFonts w:ascii="Arial" w:hAnsi="Arial"/>
          <w:b/>
          <w:color w:val="0284C7"/>
          <w:sz w:val="24"/>
        </w:rPr>
        <w:t>CASO DE ESTUDIO – AERONÁUTICA CIVIL DE COLOMBIA</w:t>
      </w:r>
    </w:p>
    <w:p>
      <w:pPr>
        <w:jc w:val="center"/>
      </w:pPr>
      <w:r>
        <w:rPr>
          <w:rFonts w:ascii="Arial" w:hAnsi="Arial"/>
          <w:b/>
          <w:color w:val="0F172A"/>
          <w:sz w:val="36"/>
        </w:rPr>
        <w:t>INFORME TÉCNICO Y SISTEMA BI EJECUTIVO PARA EL MONITOREO DEL TRANSPORTE AÉREO COMERCIAL ORIGEN-DESTINO (2020 - 2026)</w:t>
      </w:r>
    </w:p>
    <w:p>
      <w:pPr>
        <w:spacing w:before="960"/>
      </w:pPr>
    </w:p>
    <w:p>
      <w:pPr>
        <w:spacing w:line="312" w:lineRule="auto"/>
        <w:jc w:val="center"/>
      </w:pPr>
      <w:r>
        <w:rPr>
          <w:rFonts w:ascii="Arial" w:hAnsi="Arial"/>
          <w:color w:val="1E293B"/>
          <w:sz w:val="22"/>
        </w:rPr>
        <w:t>ESTUDIANTE: Equipo Consultor BI / Especialización en Analítica de Datos</w:t>
        <w:br/>
        <w:t>DOCENTE: Mg. Andrew Arnedo Pertuz</w:t>
        <w:br/>
        <w:br/>
        <w:t>Cartagena de Indias, D.T. y C., Colombia</w:t>
        <w:br/>
        <w:t>Año 2026</w:t>
      </w:r>
    </w:p>
    <w:p>
      <w:r>
        <w:br w:type="page"/>
      </w:r>
    </w:p>
    <w:p>
      <w:pPr>
        <w:pStyle w:val="Heading1"/>
      </w:pPr>
      <w:r>
        <w:rPr>
          <w:color w:val="0F172A"/>
        </w:rPr>
        <w:t>TABLA DE CONTENIDO</w:t>
      </w:r>
    </w:p>
    <w:p>
      <w:r>
        <w:rPr>
          <w:rFonts w:ascii="Courier New" w:hAnsi="Courier New"/>
          <w:sz w:val="19"/>
        </w:rPr>
        <w:br/>
        <w:t>1. INTRODUCCIÓN ....................................................................................................................... 3</w:t>
        <w:br/>
        <w:t>2. PARTE I. DEFINICIÓN DEL PROBLEMA ........................................................................................ 4</w:t>
        <w:br/>
        <w:t xml:space="preserve">   2.1 Contextualización del Problema ......................................................................................... 4</w:t>
        <w:br/>
        <w:t xml:space="preserve">   2.2 Diagnóstico de la Situación ................................................................................................ 4</w:t>
        <w:br/>
        <w:t xml:space="preserve">   2.3 Formulación del Problema ................................................................................................. 5</w:t>
        <w:br/>
        <w:t xml:space="preserve">   2.4 Objetivo General ............................................................................................................. 5</w:t>
        <w:br/>
        <w:t xml:space="preserve">   2.5 Objetivos Específicos ......................................................................................................... 5</w:t>
        <w:br/>
        <w:t xml:space="preserve">   2.6 Indicadores Estratégicos (KPIs) ........................................................................................... 6</w:t>
        <w:br/>
        <w:t>3. PARTE II. COMPRENSIÓN DEL NEGOCIO ...................................................................................... 7</w:t>
        <w:br/>
        <w:t xml:space="preserve">   3.1 Análisis del Diccionario de Datos (16 Variables) .................................................................... 7</w:t>
        <w:br/>
        <w:t xml:space="preserve">   3.2 Clasificación de Variables y Justificación ............................................................................. 8</w:t>
        <w:br/>
        <w:t xml:space="preserve">   3.3 Principales Usuarios y Necesidades de Información ............................................................... 8</w:t>
        <w:br/>
        <w:t xml:space="preserve">   3.4 Requerimientos Funcionales del Sistema (RF-01 a RF-12) ........................................................ 9</w:t>
        <w:br/>
        <w:t>4. PARTE III. PREPARACIÓN DE LOS DATOS — ETL ......................................................................... 10</w:t>
        <w:br/>
        <w:t xml:space="preserve">   4.1 Descripción del Proceso ETL (Extracción, Transformación, Carga) ............................................... 10</w:t>
        <w:br/>
        <w:t xml:space="preserve">   4.2 Diagrama y Flujo ETL ........................................................................................................ 10</w:t>
        <w:br/>
        <w:t xml:space="preserve">   4.3 Matriz de Reglas de Calidad de Datos (RC-01 a RC-10) ........................................................... 11</w:t>
        <w:br/>
        <w:t xml:space="preserve">   4.4 Transformaciones Aplicadas y Variables Derivadas ............................................................... 12</w:t>
        <w:br/>
        <w:t>5. PARTE IV. ANÁLISIS EXPLORATORIO DE DATOS — EDA ................................................................ 13</w:t>
        <w:br/>
        <w:t xml:space="preserve">   5.1 Respuestas Empíricas a las 8 Preguntas de Negocio ............................................................... 13</w:t>
        <w:br/>
        <w:t xml:space="preserve">   5.2 Storyboard del Dashboard Ejecutivo (5 Páginas) .................................................................. 16</w:t>
        <w:br/>
        <w:t>6. CONCLUSIONES ...................................................................................................................... 17</w:t>
        <w:br/>
        <w:t>7. RECOMENDACIONES ANALÍTICAS Y ESTRATÉGICAS .................................................................... 18</w:t>
        <w:br/>
        <w:t>8. ANEXOS ................................................................................................................................. 19</w:t>
        <w:br/>
        <w:t>9. AUDITORÍA Y VALIDACIÓN FINAL FRENTE AL TALLER ................................................................... 20</w:t>
        <w:br/>
      </w:r>
    </w:p>
    <w:p>
      <w:r>
        <w:br w:type="page"/>
      </w:r>
    </w:p>
    <w:p>
      <w:pPr>
        <w:pStyle w:val="Heading1"/>
        <w:spacing w:before="360" w:after="160"/>
      </w:pPr>
      <w:r>
        <w:rPr>
          <w:rFonts w:ascii="Arial" w:hAnsi="Arial"/>
          <w:b/>
          <w:color w:val="0F172A"/>
          <w:sz w:val="28"/>
        </w:rPr>
        <w:t>1. INTRODUCCIÓN</w:t>
      </w:r>
    </w:p>
    <w:p>
      <w:pPr>
        <w:spacing w:line="276" w:lineRule="auto" w:after="120"/>
      </w:pPr>
      <w:r>
        <w:rPr>
          <w:rFonts w:ascii="Arial" w:hAnsi="Arial"/>
          <w:color w:val="1E293B"/>
          <w:sz w:val="20"/>
        </w:rPr>
        <w:t>El presente Informe Técnico documenta el desarrollo integral del proyecto de Inteligencia de Negocios (Business Intelligence) para la Unidad Administrativa Especial de Aeronáutica Civil de Colombia (UAEAC). El transporte aéreo comercial en Colombia constituye un motor determinante para el crecimiento económico, la integración de zonas alejadas y la competitividad de las exportaciones e importaciones de la nación.</w:t>
      </w:r>
    </w:p>
    <w:p>
      <w:pPr>
        <w:spacing w:line="276" w:lineRule="auto" w:after="120"/>
      </w:pPr>
      <w:r>
        <w:rPr>
          <w:rFonts w:ascii="Arial" w:hAnsi="Arial"/>
          <w:color w:val="1E293B"/>
          <w:sz w:val="20"/>
        </w:rPr>
        <w:t>El objetivo central de este trabajo es transformar el volumen masivo de datos operacionales origen-destino suministrado por la institución —correspondiente a 455,787 registros recopilados entre los años 2020 y 2026— en conocimiento estratégico estructurado. Para lograrlo, se implementó una solución metodológica rigurosa estructurada en cuatro fases: Definición del Problema, Comprensión del Negocio, Preparación de los Datos (ETL) y Análisis Exploratorio de Datos (EDA), culminando en la construcción de un Dashboard Ejecutivo Interactivo Web de alto rendimiento.</w:t>
      </w:r>
    </w:p>
    <w:p>
      <w:pPr>
        <w:pStyle w:val="Heading1"/>
        <w:spacing w:before="360" w:after="160"/>
      </w:pPr>
      <w:r>
        <w:rPr>
          <w:rFonts w:ascii="Arial" w:hAnsi="Arial"/>
          <w:b/>
          <w:color w:val="0F172A"/>
          <w:sz w:val="28"/>
        </w:rPr>
        <w:t>2. PARTE I. DEFINICIÓN DEL PROBLEMA</w:t>
      </w:r>
    </w:p>
    <w:p>
      <w:pPr>
        <w:pStyle w:val="Heading2"/>
        <w:spacing w:before="280" w:after="120"/>
      </w:pPr>
      <w:r>
        <w:rPr>
          <w:rFonts w:ascii="Arial" w:hAnsi="Arial"/>
          <w:b/>
          <w:color w:val="0284C7"/>
          <w:sz w:val="24"/>
        </w:rPr>
        <w:t>2.1 Contextualización del Problema</w:t>
      </w:r>
    </w:p>
    <w:p>
      <w:pPr>
        <w:spacing w:line="276" w:lineRule="auto" w:after="120"/>
      </w:pPr>
      <w:r>
        <w:rPr>
          <w:rFonts w:ascii="Arial" w:hAnsi="Arial"/>
          <w:color w:val="1E293B"/>
          <w:sz w:val="20"/>
        </w:rPr>
        <w:t>La Aeronáutica Civil de Colombia regula y supervisa una red compleja de movilidad aérea comercial compuesta por más de 340 aeropuertos y 230 aerolíneas operadoras. La recopilación sistemática de los registros de vuelo genera un gran caudal de datos que, sin el procesamiento analítico adecuado, permanece subutilizado. Centralizar y visualizar esta información permite anticipar cuellos de botella en la capacidad de pistas y terminales, así como monitorear la evolución del pasaje y la carga comercial.</w:t>
      </w:r>
    </w:p>
    <w:p>
      <w:pPr>
        <w:pStyle w:val="Heading2"/>
        <w:spacing w:before="280" w:after="120"/>
      </w:pPr>
      <w:r>
        <w:rPr>
          <w:rFonts w:ascii="Arial" w:hAnsi="Arial"/>
          <w:b/>
          <w:color w:val="0284C7"/>
          <w:sz w:val="24"/>
        </w:rPr>
        <w:t>2.2 Diagnóstico de la Situación</w:t>
      </w:r>
    </w:p>
    <w:p>
      <w:pPr>
        <w:spacing w:line="276" w:lineRule="auto" w:after="120"/>
      </w:pPr>
      <w:r>
        <w:rPr>
          <w:rFonts w:ascii="Arial" w:hAnsi="Arial"/>
          <w:color w:val="1E293B"/>
          <w:sz w:val="20"/>
        </w:rPr>
        <w:t>A partir de la auditoría de los 455,787 registros operacionales, se diagnosticó que el 90.23% del tráfico de pasajeros es atendido por servicios regulares, mientras que la aviación no regular, charter y taxi aéreo atienden conectividad clave en rutas secundarias. Asimismo, se identificó una fuerte concentración del mercado, donde Avianca y Copa Airlines dominan el 40.40% de los 28,985,163 pasajeros registrados en el periodo.</w:t>
      </w:r>
    </w:p>
    <w:p>
      <w:pPr>
        <w:pStyle w:val="Heading2"/>
        <w:spacing w:before="280" w:after="120"/>
      </w:pPr>
      <w:r>
        <w:rPr>
          <w:rFonts w:ascii="Arial" w:hAnsi="Arial"/>
          <w:b/>
          <w:color w:val="0284C7"/>
          <w:sz w:val="24"/>
        </w:rPr>
        <w:t>2.3 Formulación del Problema</w:t>
      </w:r>
    </w:p>
    <w:p>
      <w:pPr>
        <w:spacing w:line="276" w:lineRule="auto" w:after="120"/>
      </w:pPr>
      <w:r>
        <w:rPr>
          <w:rFonts w:ascii="Arial" w:hAnsi="Arial"/>
          <w:color w:val="1E293B"/>
          <w:sz w:val="20"/>
        </w:rPr>
        <w:t>¿Cómo diseñar e implementar una arquitectura de Business Intelligence y un Dashboard Ejecutivo Interactivo que procese 455,787 registros históricos de la UAEAC (2020-2026), convirtiendo datos no estructurados en KPIs estratégicos que optimicen las decisiones de planificación aeroportuaria, regulación del mercado y supervisión del espacio aéreo colombiano?</w:t>
      </w:r>
    </w:p>
    <w:p>
      <w:pPr>
        <w:pStyle w:val="Heading2"/>
        <w:spacing w:before="280" w:after="120"/>
      </w:pPr>
      <w:r>
        <w:rPr>
          <w:rFonts w:ascii="Arial" w:hAnsi="Arial"/>
          <w:b/>
          <w:color w:val="0284C7"/>
          <w:sz w:val="24"/>
        </w:rPr>
        <w:t>2.4 Objetivo General</w:t>
      </w:r>
    </w:p>
    <w:p>
      <w:pPr>
        <w:spacing w:line="276" w:lineRule="auto" w:after="120"/>
      </w:pPr>
      <w:r>
        <w:rPr>
          <w:rFonts w:ascii="Arial" w:hAnsi="Arial"/>
          <w:color w:val="1E293B"/>
          <w:sz w:val="20"/>
        </w:rPr>
        <w:t>Desarrollar una solución integral de Inteligencia de Negocios siguiendo las cuatro etapas metodológicas de analítica y construir un Dashboard Ejecutivo Interactivo funcional para la Aeronáutica Civil de Colombia.</w:t>
      </w:r>
    </w:p>
    <w:p>
      <w:pPr>
        <w:pStyle w:val="Heading2"/>
        <w:spacing w:before="280" w:after="120"/>
      </w:pPr>
      <w:r>
        <w:rPr>
          <w:rFonts w:ascii="Arial" w:hAnsi="Arial"/>
          <w:b/>
          <w:color w:val="0284C7"/>
          <w:sz w:val="24"/>
        </w:rPr>
        <w:t>2.5 Objetivos Específicos</w:t>
      </w:r>
    </w:p>
    <w:p>
      <w:pPr>
        <w:spacing w:line="276" w:lineRule="auto" w:after="120"/>
      </w:pPr>
      <w:r>
        <w:rPr>
          <w:rFonts w:ascii="Arial" w:hAnsi="Arial"/>
          <w:color w:val="1E293B"/>
          <w:sz w:val="20"/>
        </w:rPr>
        <w:t>1. Formular el diagnóstico situacional y 6 KPIs estratégicos basados estrictamente en las variables numéricas disponibles.</w:t>
        <w:br/>
        <w:t>2. Analizar las 16 variables del diccionario oficial y definir 12 requerimientos funcionales del sistema.</w:t>
        <w:br/>
        <w:t>3. Implementar un pipeline ETL automatizado en Python con 10 reglas de calidad de datos y 6 variables derivadas.</w:t>
        <w:br/>
        <w:t>4. Ejecutar un Análisis Exploratorio de Datos (EDA) dando respuesta empírica a 8 preguntas estratégicas de negocio.</w:t>
        <w:br/>
        <w:t>5. Desplegar un Dashboard Ejecutivo Interactivo Web en HTML5, CSS3 y Plotly.js con 5 vistas temáticas y filtros dependientes.</w:t>
      </w:r>
    </w:p>
    <w:p>
      <w:pPr>
        <w:pStyle w:val="Heading2"/>
        <w:spacing w:before="280" w:after="120"/>
      </w:pPr>
      <w:r>
        <w:rPr>
          <w:rFonts w:ascii="Arial" w:hAnsi="Arial"/>
          <w:b/>
          <w:color w:val="0284C7"/>
          <w:sz w:val="24"/>
        </w:rPr>
        <w:t>2.6 Indicadores Estratégicos (KPIs)</w:t>
      </w:r>
    </w:p>
    <w:p>
      <w:pPr>
        <w:spacing w:line="276" w:lineRule="auto" w:after="120"/>
      </w:pPr>
      <w:r>
        <w:rPr>
          <w:rFonts w:ascii="Arial" w:hAnsi="Arial"/>
          <w:color w:val="1E293B"/>
          <w:sz w:val="20"/>
        </w:rPr>
        <w:t>A continuación se presenta la matriz de indicadores clave de rendimiento (KPIs) diseñados para el dashboard: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sz w:val="17"/>
              </w:rPr>
              <w:t>KPI</w:t>
            </w:r>
          </w:p>
        </w:tc>
        <w:tc>
          <w:tcPr>
            <w:tcW w:type="dxa" w:w="1560"/>
            <w:shd w:fill="0F172A"/>
          </w:tcPr>
          <w:p>
            <w:r>
              <w:rPr>
                <w:b/>
                <w:color w:val="FFFFFF"/>
                <w:sz w:val="17"/>
              </w:rPr>
              <w:t>Objetivo</w:t>
            </w:r>
          </w:p>
        </w:tc>
        <w:tc>
          <w:tcPr>
            <w:tcW w:type="dxa" w:w="1560"/>
            <w:shd w:fill="0F172A"/>
          </w:tcPr>
          <w:p>
            <w:r>
              <w:rPr>
                <w:b/>
                <w:color w:val="FFFFFF"/>
                <w:sz w:val="17"/>
              </w:rPr>
              <w:t>Variables</w:t>
            </w:r>
          </w:p>
        </w:tc>
        <w:tc>
          <w:tcPr>
            <w:tcW w:type="dxa" w:w="1560"/>
            <w:shd w:fill="0F172A"/>
          </w:tcPr>
          <w:p>
            <w:r>
              <w:rPr>
                <w:b/>
                <w:color w:val="FFFFFF"/>
                <w:sz w:val="17"/>
              </w:rPr>
              <w:t>Fórmula</w:t>
            </w:r>
          </w:p>
        </w:tc>
        <w:tc>
          <w:tcPr>
            <w:tcW w:type="dxa" w:w="1560"/>
            <w:shd w:fill="0F172A"/>
          </w:tcPr>
          <w:p>
            <w:r>
              <w:rPr>
                <w:b/>
                <w:color w:val="FFFFFF"/>
                <w:sz w:val="17"/>
              </w:rPr>
              <w:t>Unidad</w:t>
            </w:r>
          </w:p>
        </w:tc>
        <w:tc>
          <w:tcPr>
            <w:tcW w:type="dxa" w:w="1560"/>
            <w:shd w:fill="0F172A"/>
          </w:tcPr>
          <w:p>
            <w:r>
              <w:rPr>
                <w:b/>
                <w:color w:val="FFFFFF"/>
                <w:sz w:val="17"/>
              </w:rPr>
              <w:t>Utilidad Estratégica</w:t>
            </w:r>
          </w:p>
        </w:tc>
      </w:tr>
      <w:tr>
        <w:tc>
          <w:tcPr>
            <w:tcW w:type="dxa" w:w="1560"/>
          </w:tcPr>
          <w:p>
            <w:r>
              <w:rPr>
                <w:sz w:val="16"/>
              </w:rPr>
              <w:t>KPI-01: Pasajeros Totales</w:t>
            </w:r>
          </w:p>
        </w:tc>
        <w:tc>
          <w:tcPr>
            <w:tcW w:type="dxa" w:w="1560"/>
          </w:tcPr>
          <w:p>
            <w:r>
              <w:rPr>
                <w:sz w:val="16"/>
              </w:rPr>
              <w:t>Cuantificar flujo comercial de viajeros.</w:t>
            </w:r>
          </w:p>
        </w:tc>
        <w:tc>
          <w:tcPr>
            <w:tcW w:type="dxa" w:w="1560"/>
          </w:tcPr>
          <w:p>
            <w:r>
              <w:rPr>
                <w:sz w:val="16"/>
              </w:rPr>
              <w:t>Pasajeros</w:t>
            </w:r>
          </w:p>
        </w:tc>
        <w:tc>
          <w:tcPr>
            <w:tcW w:type="dxa" w:w="1560"/>
          </w:tcPr>
          <w:p>
            <w:r>
              <w:rPr>
                <w:sz w:val="16"/>
              </w:rPr>
              <w:t>Sum(Pasajeros)</w:t>
            </w:r>
          </w:p>
        </w:tc>
        <w:tc>
          <w:tcPr>
            <w:tcW w:type="dxa" w:w="1560"/>
          </w:tcPr>
          <w:p>
            <w:r>
              <w:rPr>
                <w:sz w:val="16"/>
              </w:rPr>
              <w:t>Pasajeros</w:t>
            </w:r>
          </w:p>
        </w:tc>
        <w:tc>
          <w:tcPr>
            <w:tcW w:type="dxa" w:w="1560"/>
          </w:tcPr>
          <w:p>
            <w:r>
              <w:rPr>
                <w:sz w:val="16"/>
              </w:rPr>
              <w:t>Dimensionar demanda de infraestructura aeroportuaria.</w:t>
            </w:r>
          </w:p>
        </w:tc>
      </w:tr>
      <w:tr>
        <w:tc>
          <w:tcPr>
            <w:tcW w:type="dxa" w:w="1560"/>
            <w:shd w:fill="F1F5F9"/>
          </w:tcPr>
          <w:p>
            <w:r>
              <w:rPr>
                <w:sz w:val="16"/>
              </w:rPr>
              <w:t>KPI-02: Carga y Correo</w:t>
            </w:r>
          </w:p>
        </w:tc>
        <w:tc>
          <w:tcPr>
            <w:tcW w:type="dxa" w:w="1560"/>
            <w:shd w:fill="F1F5F9"/>
          </w:tcPr>
          <w:p>
            <w:r>
              <w:rPr>
                <w:sz w:val="16"/>
              </w:rPr>
              <w:t>Medir masa de carga y correo transportado.</w:t>
            </w:r>
          </w:p>
        </w:tc>
        <w:tc>
          <w:tcPr>
            <w:tcW w:type="dxa" w:w="1560"/>
            <w:shd w:fill="F1F5F9"/>
          </w:tcPr>
          <w:p>
            <w:r>
              <w:rPr>
                <w:sz w:val="16"/>
              </w:rPr>
              <w:t>Carga_Correo (Kg)</w:t>
            </w:r>
          </w:p>
        </w:tc>
        <w:tc>
          <w:tcPr>
            <w:tcW w:type="dxa" w:w="1560"/>
            <w:shd w:fill="F1F5F9"/>
          </w:tcPr>
          <w:p>
            <w:r>
              <w:rPr>
                <w:sz w:val="16"/>
              </w:rPr>
              <w:t>Sum(Carga_Kg)/1000</w:t>
            </w:r>
          </w:p>
        </w:tc>
        <w:tc>
          <w:tcPr>
            <w:tcW w:type="dxa" w:w="1560"/>
            <w:shd w:fill="F1F5F9"/>
          </w:tcPr>
          <w:p>
            <w:r>
              <w:rPr>
                <w:sz w:val="16"/>
              </w:rPr>
              <w:t>Toneladas</w:t>
            </w:r>
          </w:p>
        </w:tc>
        <w:tc>
          <w:tcPr>
            <w:tcW w:type="dxa" w:w="1560"/>
            <w:shd w:fill="F1F5F9"/>
          </w:tcPr>
          <w:p>
            <w:r>
              <w:rPr>
                <w:sz w:val="16"/>
              </w:rPr>
              <w:t>Planificación logística y aduanera de comercio exterior.</w:t>
            </w:r>
          </w:p>
        </w:tc>
      </w:tr>
      <w:tr>
        <w:tc>
          <w:tcPr>
            <w:tcW w:type="dxa" w:w="1560"/>
          </w:tcPr>
          <w:p>
            <w:r>
              <w:rPr>
                <w:sz w:val="16"/>
              </w:rPr>
              <w:t>KPI-03: Participación Int.</w:t>
            </w:r>
          </w:p>
        </w:tc>
        <w:tc>
          <w:tcPr>
            <w:tcW w:type="dxa" w:w="1560"/>
          </w:tcPr>
          <w:p>
            <w:r>
              <w:rPr>
                <w:sz w:val="16"/>
              </w:rPr>
              <w:t>Evaluar peso del pasaje internacional.</w:t>
            </w:r>
          </w:p>
        </w:tc>
        <w:tc>
          <w:tcPr>
            <w:tcW w:type="dxa" w:w="1560"/>
          </w:tcPr>
          <w:p>
            <w:r>
              <w:rPr>
                <w:sz w:val="16"/>
              </w:rPr>
              <w:t>Pasajeros, Tráfico</w:t>
            </w:r>
          </w:p>
        </w:tc>
        <w:tc>
          <w:tcPr>
            <w:tcW w:type="dxa" w:w="1560"/>
          </w:tcPr>
          <w:p>
            <w:r>
              <w:rPr>
                <w:sz w:val="16"/>
              </w:rPr>
              <w:t>(Pax_Int / Pax_Total)*100</w:t>
            </w:r>
          </w:p>
        </w:tc>
        <w:tc>
          <w:tcPr>
            <w:tcW w:type="dxa" w:w="1560"/>
          </w:tcPr>
          <w:p>
            <w:r>
              <w:rPr>
                <w:sz w:val="16"/>
              </w:rPr>
              <w:t>%</w:t>
            </w:r>
          </w:p>
        </w:tc>
        <w:tc>
          <w:tcPr>
            <w:tcW w:type="dxa" w:w="1560"/>
          </w:tcPr>
          <w:p>
            <w:r>
              <w:rPr>
                <w:sz w:val="16"/>
              </w:rPr>
              <w:t>Monitorear integración y turismo internacional.</w:t>
            </w:r>
          </w:p>
        </w:tc>
      </w:tr>
      <w:tr>
        <w:tc>
          <w:tcPr>
            <w:tcW w:type="dxa" w:w="1560"/>
            <w:shd w:fill="F1F5F9"/>
          </w:tcPr>
          <w:p>
            <w:r>
              <w:rPr>
                <w:sz w:val="16"/>
              </w:rPr>
              <w:t>KPI-04: Concentración HHI</w:t>
            </w:r>
          </w:p>
        </w:tc>
        <w:tc>
          <w:tcPr>
            <w:tcW w:type="dxa" w:w="1560"/>
            <w:shd w:fill="F1F5F9"/>
          </w:tcPr>
          <w:p>
            <w:r>
              <w:rPr>
                <w:sz w:val="16"/>
              </w:rPr>
              <w:t>Medir nivel de dominancia de mercado.</w:t>
            </w:r>
          </w:p>
        </w:tc>
        <w:tc>
          <w:tcPr>
            <w:tcW w:type="dxa" w:w="1560"/>
            <w:shd w:fill="F1F5F9"/>
          </w:tcPr>
          <w:p>
            <w:r>
              <w:rPr>
                <w:sz w:val="16"/>
              </w:rPr>
              <w:t>Pasajeros, Nombre</w:t>
            </w:r>
          </w:p>
        </w:tc>
        <w:tc>
          <w:tcPr>
            <w:tcW w:type="dxa" w:w="1560"/>
            <w:shd w:fill="F1F5F9"/>
          </w:tcPr>
          <w:p>
            <w:r>
              <w:rPr>
                <w:sz w:val="16"/>
              </w:rPr>
              <w:t>Sum((Pax_i/Pax_Total)*100)^2</w:t>
            </w:r>
          </w:p>
        </w:tc>
        <w:tc>
          <w:tcPr>
            <w:tcW w:type="dxa" w:w="1560"/>
            <w:shd w:fill="F1F5F9"/>
          </w:tcPr>
          <w:p>
            <w:r>
              <w:rPr>
                <w:sz w:val="16"/>
              </w:rPr>
              <w:t>Puntos HHI</w:t>
            </w:r>
          </w:p>
        </w:tc>
        <w:tc>
          <w:tcPr>
            <w:tcW w:type="dxa" w:w="1560"/>
            <w:shd w:fill="F1F5F9"/>
          </w:tcPr>
          <w:p>
            <w:r>
              <w:rPr>
                <w:sz w:val="16"/>
              </w:rPr>
              <w:t>Vigilancia regulatoria y libre competencia aerocomercial.</w:t>
            </w:r>
          </w:p>
        </w:tc>
      </w:tr>
      <w:tr>
        <w:tc>
          <w:tcPr>
            <w:tcW w:type="dxa" w:w="1560"/>
          </w:tcPr>
          <w:p>
            <w:r>
              <w:rPr>
                <w:sz w:val="16"/>
              </w:rPr>
              <w:t>KPI-05: Eficiencia Vuelo</w:t>
            </w:r>
          </w:p>
        </w:tc>
        <w:tc>
          <w:tcPr>
            <w:tcW w:type="dxa" w:w="1560"/>
          </w:tcPr>
          <w:p>
            <w:r>
              <w:rPr>
                <w:sz w:val="16"/>
              </w:rPr>
              <w:t>Medir promedio de pasajeros por vuelo.</w:t>
            </w:r>
          </w:p>
        </w:tc>
        <w:tc>
          <w:tcPr>
            <w:tcW w:type="dxa" w:w="1560"/>
          </w:tcPr>
          <w:p>
            <w:r>
              <w:rPr>
                <w:sz w:val="16"/>
              </w:rPr>
              <w:t>Pasajeros, Operaciones</w:t>
            </w:r>
          </w:p>
        </w:tc>
        <w:tc>
          <w:tcPr>
            <w:tcW w:type="dxa" w:w="1560"/>
          </w:tcPr>
          <w:p>
            <w:r>
              <w:rPr>
                <w:sz w:val="16"/>
              </w:rPr>
              <w:t>Pax_Total / Vuelos_Total</w:t>
            </w:r>
          </w:p>
        </w:tc>
        <w:tc>
          <w:tcPr>
            <w:tcW w:type="dxa" w:w="1560"/>
          </w:tcPr>
          <w:p>
            <w:r>
              <w:rPr>
                <w:sz w:val="16"/>
              </w:rPr>
              <w:t>Pax / Vuelo</w:t>
            </w:r>
          </w:p>
        </w:tc>
        <w:tc>
          <w:tcPr>
            <w:tcW w:type="dxa" w:w="1560"/>
          </w:tcPr>
          <w:p>
            <w:r>
              <w:rPr>
                <w:sz w:val="16"/>
              </w:rPr>
              <w:t>Evaluación de eficiencia operacional por modalidad.</w:t>
            </w:r>
          </w:p>
        </w:tc>
      </w:tr>
      <w:tr>
        <w:tc>
          <w:tcPr>
            <w:tcW w:type="dxa" w:w="1560"/>
            <w:shd w:fill="F1F5F9"/>
          </w:tcPr>
          <w:p>
            <w:r>
              <w:rPr>
                <w:sz w:val="16"/>
              </w:rPr>
              <w:t>KPI-06: Crecimiento YoY</w:t>
            </w:r>
          </w:p>
        </w:tc>
        <w:tc>
          <w:tcPr>
            <w:tcW w:type="dxa" w:w="1560"/>
            <w:shd w:fill="F1F5F9"/>
          </w:tcPr>
          <w:p>
            <w:r>
              <w:rPr>
                <w:sz w:val="16"/>
              </w:rPr>
              <w:t>Monitorear tasa de variación anual.</w:t>
            </w:r>
          </w:p>
        </w:tc>
        <w:tc>
          <w:tcPr>
            <w:tcW w:type="dxa" w:w="1560"/>
            <w:shd w:fill="F1F5F9"/>
          </w:tcPr>
          <w:p>
            <w:r>
              <w:rPr>
                <w:sz w:val="16"/>
              </w:rPr>
              <w:t>Pasajeros, Año</w:t>
            </w:r>
          </w:p>
        </w:tc>
        <w:tc>
          <w:tcPr>
            <w:tcW w:type="dxa" w:w="1560"/>
            <w:shd w:fill="F1F5F9"/>
          </w:tcPr>
          <w:p>
            <w:r>
              <w:rPr>
                <w:sz w:val="16"/>
              </w:rPr>
              <w:t>((Pax_t - Pax_t1)/Pax_t1)*100</w:t>
            </w:r>
          </w:p>
        </w:tc>
        <w:tc>
          <w:tcPr>
            <w:tcW w:type="dxa" w:w="1560"/>
            <w:shd w:fill="F1F5F9"/>
          </w:tcPr>
          <w:p>
            <w:r>
              <w:rPr>
                <w:sz w:val="16"/>
              </w:rPr>
              <w:t>%</w:t>
            </w:r>
          </w:p>
        </w:tc>
        <w:tc>
          <w:tcPr>
            <w:tcW w:type="dxa" w:w="1560"/>
            <w:shd w:fill="F1F5F9"/>
          </w:tcPr>
          <w:p>
            <w:r>
              <w:rPr>
                <w:sz w:val="16"/>
              </w:rPr>
              <w:t>Seguimiento a la recuperación y expansión del sector.</w:t>
            </w:r>
          </w:p>
        </w:tc>
      </w:tr>
    </w:tbl>
    <w:p>
      <w:r>
        <w:br w:type="page"/>
      </w:r>
    </w:p>
    <w:p>
      <w:pPr>
        <w:pStyle w:val="Heading1"/>
        <w:spacing w:before="360" w:after="160"/>
      </w:pPr>
      <w:r>
        <w:rPr>
          <w:rFonts w:ascii="Arial" w:hAnsi="Arial"/>
          <w:b/>
          <w:color w:val="0F172A"/>
          <w:sz w:val="28"/>
        </w:rPr>
        <w:t>3. PARTE II. COMPRENSIÓN DEL NEGOCIO</w:t>
      </w:r>
    </w:p>
    <w:p>
      <w:pPr>
        <w:pStyle w:val="Heading2"/>
        <w:spacing w:before="280" w:after="120"/>
      </w:pPr>
      <w:r>
        <w:rPr>
          <w:rFonts w:ascii="Arial" w:hAnsi="Arial"/>
          <w:b/>
          <w:color w:val="0284C7"/>
          <w:sz w:val="24"/>
        </w:rPr>
        <w:t>3.1 Análisis del Diccionario de Datos (16 Variables)</w:t>
      </w:r>
    </w:p>
    <w:p>
      <w:pPr>
        <w:spacing w:line="276" w:lineRule="auto" w:after="120"/>
      </w:pPr>
      <w:r>
        <w:rPr>
          <w:rFonts w:ascii="Arial" w:hAnsi="Arial"/>
          <w:color w:val="1E293B"/>
          <w:sz w:val="20"/>
        </w:rPr>
        <w:t>Se analizaron las 16 variables establecidas en la documentación oficial de la UAEAC:</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sz w:val="17"/>
              </w:rPr>
              <w:t>Variable</w:t>
            </w:r>
          </w:p>
        </w:tc>
        <w:tc>
          <w:tcPr>
            <w:tcW w:type="dxa" w:w="1560"/>
            <w:shd w:fill="0F172A"/>
          </w:tcPr>
          <w:p>
            <w:r>
              <w:rPr>
                <w:b/>
                <w:color w:val="FFFFFF"/>
                <w:sz w:val="17"/>
              </w:rPr>
              <w:t>Descripción Oficial</w:t>
            </w:r>
          </w:p>
        </w:tc>
        <w:tc>
          <w:tcPr>
            <w:tcW w:type="dxa" w:w="1560"/>
            <w:shd w:fill="0F172A"/>
          </w:tcPr>
          <w:p>
            <w:r>
              <w:rPr>
                <w:b/>
                <w:color w:val="FFFFFF"/>
                <w:sz w:val="17"/>
              </w:rPr>
              <w:t>Tipo Dato</w:t>
            </w:r>
          </w:p>
        </w:tc>
        <w:tc>
          <w:tcPr>
            <w:tcW w:type="dxa" w:w="1560"/>
            <w:shd w:fill="0F172A"/>
          </w:tcPr>
          <w:p>
            <w:r>
              <w:rPr>
                <w:b/>
                <w:color w:val="FFFFFF"/>
                <w:sz w:val="17"/>
              </w:rPr>
              <w:t>Escala</w:t>
            </w:r>
          </w:p>
        </w:tc>
        <w:tc>
          <w:tcPr>
            <w:tcW w:type="dxa" w:w="1560"/>
            <w:shd w:fill="0F172A"/>
          </w:tcPr>
          <w:p>
            <w:r>
              <w:rPr>
                <w:b/>
                <w:color w:val="FFFFFF"/>
                <w:sz w:val="17"/>
              </w:rPr>
              <w:t>Clasificación</w:t>
            </w:r>
          </w:p>
        </w:tc>
        <w:tc>
          <w:tcPr>
            <w:tcW w:type="dxa" w:w="1560"/>
            <w:shd w:fill="0F172A"/>
          </w:tcPr>
          <w:p>
            <w:r>
              <w:rPr>
                <w:b/>
                <w:color w:val="FFFFFF"/>
                <w:sz w:val="17"/>
              </w:rPr>
              <w:t>Utilidad en Dashboard</w:t>
            </w:r>
          </w:p>
        </w:tc>
      </w:tr>
      <w:tr>
        <w:tc>
          <w:tcPr>
            <w:tcW w:type="dxa" w:w="1560"/>
          </w:tcPr>
          <w:p>
            <w:r>
              <w:rPr>
                <w:sz w:val="16"/>
              </w:rPr>
              <w:t>Año</w:t>
            </w:r>
          </w:p>
        </w:tc>
        <w:tc>
          <w:tcPr>
            <w:tcW w:type="dxa" w:w="1560"/>
          </w:tcPr>
          <w:p>
            <w:r>
              <w:rPr>
                <w:sz w:val="16"/>
              </w:rPr>
              <w:t>Año de la información a registrar (YYYY).</w:t>
            </w:r>
          </w:p>
        </w:tc>
        <w:tc>
          <w:tcPr>
            <w:tcW w:type="dxa" w:w="1560"/>
          </w:tcPr>
          <w:p>
            <w:r>
              <w:rPr>
                <w:sz w:val="16"/>
              </w:rPr>
              <w:t>Número</w:t>
            </w:r>
          </w:p>
        </w:tc>
        <w:tc>
          <w:tcPr>
            <w:tcW w:type="dxa" w:w="1560"/>
          </w:tcPr>
          <w:p>
            <w:r>
              <w:rPr>
                <w:sz w:val="16"/>
              </w:rPr>
              <w:t>Intervalo</w:t>
            </w:r>
          </w:p>
        </w:tc>
        <w:tc>
          <w:tcPr>
            <w:tcW w:type="dxa" w:w="1560"/>
          </w:tcPr>
          <w:p>
            <w:r>
              <w:rPr>
                <w:sz w:val="16"/>
              </w:rPr>
              <w:t>Dimensión Temporal</w:t>
            </w:r>
          </w:p>
        </w:tc>
        <w:tc>
          <w:tcPr>
            <w:tcW w:type="dxa" w:w="1560"/>
          </w:tcPr>
          <w:p>
            <w:r>
              <w:rPr>
                <w:sz w:val="16"/>
              </w:rPr>
              <w:t>Filtros y tendencia histórica.</w:t>
            </w:r>
          </w:p>
        </w:tc>
      </w:tr>
      <w:tr>
        <w:tc>
          <w:tcPr>
            <w:tcW w:type="dxa" w:w="1560"/>
            <w:shd w:fill="F1F5F9"/>
          </w:tcPr>
          <w:p>
            <w:r>
              <w:rPr>
                <w:sz w:val="16"/>
              </w:rPr>
              <w:t>Número de Mes</w:t>
            </w:r>
          </w:p>
        </w:tc>
        <w:tc>
          <w:tcPr>
            <w:tcW w:type="dxa" w:w="1560"/>
            <w:shd w:fill="F1F5F9"/>
          </w:tcPr>
          <w:p>
            <w:r>
              <w:rPr>
                <w:sz w:val="16"/>
              </w:rPr>
              <w:t>Mes de la información a registrar (MM).</w:t>
            </w:r>
          </w:p>
        </w:tc>
        <w:tc>
          <w:tcPr>
            <w:tcW w:type="dxa" w:w="1560"/>
            <w:shd w:fill="F1F5F9"/>
          </w:tcPr>
          <w:p>
            <w:r>
              <w:rPr>
                <w:sz w:val="16"/>
              </w:rPr>
              <w:t>Número</w:t>
            </w:r>
          </w:p>
        </w:tc>
        <w:tc>
          <w:tcPr>
            <w:tcW w:type="dxa" w:w="1560"/>
            <w:shd w:fill="F1F5F9"/>
          </w:tcPr>
          <w:p>
            <w:r>
              <w:rPr>
                <w:sz w:val="16"/>
              </w:rPr>
              <w:t>Ordinal</w:t>
            </w:r>
          </w:p>
        </w:tc>
        <w:tc>
          <w:tcPr>
            <w:tcW w:type="dxa" w:w="1560"/>
            <w:shd w:fill="F1F5F9"/>
          </w:tcPr>
          <w:p>
            <w:r>
              <w:rPr>
                <w:sz w:val="16"/>
              </w:rPr>
              <w:t>Dimensión Temporal</w:t>
            </w:r>
          </w:p>
        </w:tc>
        <w:tc>
          <w:tcPr>
            <w:tcW w:type="dxa" w:w="1560"/>
            <w:shd w:fill="F1F5F9"/>
          </w:tcPr>
          <w:p>
            <w:r>
              <w:rPr>
                <w:sz w:val="16"/>
              </w:rPr>
              <w:t>Análisis de estacionalidad.</w:t>
            </w:r>
          </w:p>
        </w:tc>
      </w:tr>
      <w:tr>
        <w:tc>
          <w:tcPr>
            <w:tcW w:type="dxa" w:w="1560"/>
          </w:tcPr>
          <w:p>
            <w:r>
              <w:rPr>
                <w:sz w:val="16"/>
              </w:rPr>
              <w:t>Origen</w:t>
            </w:r>
          </w:p>
        </w:tc>
        <w:tc>
          <w:tcPr>
            <w:tcW w:type="dxa" w:w="1560"/>
          </w:tcPr>
          <w:p>
            <w:r>
              <w:rPr>
                <w:sz w:val="16"/>
              </w:rPr>
              <w:t>Sigla IATA aeropuerto de origen.</w:t>
            </w:r>
          </w:p>
        </w:tc>
        <w:tc>
          <w:tcPr>
            <w:tcW w:type="dxa" w:w="1560"/>
          </w:tcPr>
          <w:p>
            <w:r>
              <w:rPr>
                <w:sz w:val="16"/>
              </w:rPr>
              <w:t>Texto</w:t>
            </w:r>
          </w:p>
        </w:tc>
        <w:tc>
          <w:tcPr>
            <w:tcW w:type="dxa" w:w="1560"/>
          </w:tcPr>
          <w:p>
            <w:r>
              <w:rPr>
                <w:sz w:val="16"/>
              </w:rPr>
              <w:t>Nominal</w:t>
            </w:r>
          </w:p>
        </w:tc>
        <w:tc>
          <w:tcPr>
            <w:tcW w:type="dxa" w:w="1560"/>
          </w:tcPr>
          <w:p>
            <w:r>
              <w:rPr>
                <w:sz w:val="16"/>
              </w:rPr>
              <w:t>Dimensión Geográfica</w:t>
            </w:r>
          </w:p>
        </w:tc>
        <w:tc>
          <w:tcPr>
            <w:tcW w:type="dxa" w:w="1560"/>
          </w:tcPr>
          <w:p>
            <w:r>
              <w:rPr>
                <w:sz w:val="16"/>
              </w:rPr>
              <w:t>Identificación nodo emisor.</w:t>
            </w:r>
          </w:p>
        </w:tc>
      </w:tr>
      <w:tr>
        <w:tc>
          <w:tcPr>
            <w:tcW w:type="dxa" w:w="1560"/>
            <w:shd w:fill="F1F5F9"/>
          </w:tcPr>
          <w:p>
            <w:r>
              <w:rPr>
                <w:sz w:val="16"/>
              </w:rPr>
              <w:t>Nombre Origen</w:t>
            </w:r>
          </w:p>
        </w:tc>
        <w:tc>
          <w:tcPr>
            <w:tcW w:type="dxa" w:w="1560"/>
            <w:shd w:fill="F1F5F9"/>
          </w:tcPr>
          <w:p>
            <w:r>
              <w:rPr>
                <w:sz w:val="16"/>
              </w:rPr>
              <w:t>Nombre del aeropuerto de origen.</w:t>
            </w:r>
          </w:p>
        </w:tc>
        <w:tc>
          <w:tcPr>
            <w:tcW w:type="dxa" w:w="1560"/>
            <w:shd w:fill="F1F5F9"/>
          </w:tcPr>
          <w:p>
            <w:r>
              <w:rPr>
                <w:sz w:val="16"/>
              </w:rPr>
              <w:t>Texto</w:t>
            </w:r>
          </w:p>
        </w:tc>
        <w:tc>
          <w:tcPr>
            <w:tcW w:type="dxa" w:w="1560"/>
            <w:shd w:fill="F1F5F9"/>
          </w:tcPr>
          <w:p>
            <w:r>
              <w:rPr>
                <w:sz w:val="16"/>
              </w:rPr>
              <w:t>Nominal</w:t>
            </w:r>
          </w:p>
        </w:tc>
        <w:tc>
          <w:tcPr>
            <w:tcW w:type="dxa" w:w="1560"/>
            <w:shd w:fill="F1F5F9"/>
          </w:tcPr>
          <w:p>
            <w:r>
              <w:rPr>
                <w:sz w:val="16"/>
              </w:rPr>
              <w:t>Dimensión Geográfica</w:t>
            </w:r>
          </w:p>
        </w:tc>
        <w:tc>
          <w:tcPr>
            <w:tcW w:type="dxa" w:w="1560"/>
            <w:shd w:fill="F1F5F9"/>
          </w:tcPr>
          <w:p>
            <w:r>
              <w:rPr>
                <w:sz w:val="16"/>
              </w:rPr>
              <w:t>Etiquetado claro de aeropuertos.</w:t>
            </w:r>
          </w:p>
        </w:tc>
      </w:tr>
      <w:tr>
        <w:tc>
          <w:tcPr>
            <w:tcW w:type="dxa" w:w="1560"/>
          </w:tcPr>
          <w:p>
            <w:r>
              <w:rPr>
                <w:sz w:val="16"/>
              </w:rPr>
              <w:t>Ciudad Origen</w:t>
            </w:r>
          </w:p>
        </w:tc>
        <w:tc>
          <w:tcPr>
            <w:tcW w:type="dxa" w:w="1560"/>
          </w:tcPr>
          <w:p>
            <w:r>
              <w:rPr>
                <w:sz w:val="16"/>
              </w:rPr>
              <w:t>Ciudad del aeropuerto de origen.</w:t>
            </w:r>
          </w:p>
        </w:tc>
        <w:tc>
          <w:tcPr>
            <w:tcW w:type="dxa" w:w="1560"/>
          </w:tcPr>
          <w:p>
            <w:r>
              <w:rPr>
                <w:sz w:val="16"/>
              </w:rPr>
              <w:t>Texto</w:t>
            </w:r>
          </w:p>
        </w:tc>
        <w:tc>
          <w:tcPr>
            <w:tcW w:type="dxa" w:w="1560"/>
          </w:tcPr>
          <w:p>
            <w:r>
              <w:rPr>
                <w:sz w:val="16"/>
              </w:rPr>
              <w:t>Nominal</w:t>
            </w:r>
          </w:p>
        </w:tc>
        <w:tc>
          <w:tcPr>
            <w:tcW w:type="dxa" w:w="1560"/>
          </w:tcPr>
          <w:p>
            <w:r>
              <w:rPr>
                <w:sz w:val="16"/>
              </w:rPr>
              <w:t>Dimensión Geográfica</w:t>
            </w:r>
          </w:p>
        </w:tc>
        <w:tc>
          <w:tcPr>
            <w:tcW w:type="dxa" w:w="1560"/>
          </w:tcPr>
          <w:p>
            <w:r>
              <w:rPr>
                <w:sz w:val="16"/>
              </w:rPr>
              <w:t>Agrupación de movilidad urbana.</w:t>
            </w:r>
          </w:p>
        </w:tc>
      </w:tr>
      <w:tr>
        <w:tc>
          <w:tcPr>
            <w:tcW w:type="dxa" w:w="1560"/>
            <w:shd w:fill="F1F5F9"/>
          </w:tcPr>
          <w:p>
            <w:r>
              <w:rPr>
                <w:sz w:val="16"/>
              </w:rPr>
              <w:t>Pais Origen</w:t>
            </w:r>
          </w:p>
        </w:tc>
        <w:tc>
          <w:tcPr>
            <w:tcW w:type="dxa" w:w="1560"/>
            <w:shd w:fill="F1F5F9"/>
          </w:tcPr>
          <w:p>
            <w:r>
              <w:rPr>
                <w:sz w:val="16"/>
              </w:rPr>
              <w:t>País del aeropuerto de origen.</w:t>
            </w:r>
          </w:p>
        </w:tc>
        <w:tc>
          <w:tcPr>
            <w:tcW w:type="dxa" w:w="1560"/>
            <w:shd w:fill="F1F5F9"/>
          </w:tcPr>
          <w:p>
            <w:r>
              <w:rPr>
                <w:sz w:val="16"/>
              </w:rPr>
              <w:t>Texto</w:t>
            </w:r>
          </w:p>
        </w:tc>
        <w:tc>
          <w:tcPr>
            <w:tcW w:type="dxa" w:w="1560"/>
            <w:shd w:fill="F1F5F9"/>
          </w:tcPr>
          <w:p>
            <w:r>
              <w:rPr>
                <w:sz w:val="16"/>
              </w:rPr>
              <w:t>Nominal</w:t>
            </w:r>
          </w:p>
        </w:tc>
        <w:tc>
          <w:tcPr>
            <w:tcW w:type="dxa" w:w="1560"/>
            <w:shd w:fill="F1F5F9"/>
          </w:tcPr>
          <w:p>
            <w:r>
              <w:rPr>
                <w:sz w:val="16"/>
              </w:rPr>
              <w:t>Dimensión Geográfica</w:t>
            </w:r>
          </w:p>
        </w:tc>
        <w:tc>
          <w:tcPr>
            <w:tcW w:type="dxa" w:w="1560"/>
            <w:shd w:fill="F1F5F9"/>
          </w:tcPr>
          <w:p>
            <w:r>
              <w:rPr>
                <w:sz w:val="16"/>
              </w:rPr>
              <w:t>Segmentación internacional.</w:t>
            </w:r>
          </w:p>
        </w:tc>
      </w:tr>
      <w:tr>
        <w:tc>
          <w:tcPr>
            <w:tcW w:type="dxa" w:w="1560"/>
          </w:tcPr>
          <w:p>
            <w:r>
              <w:rPr>
                <w:sz w:val="16"/>
              </w:rPr>
              <w:t>Destino</w:t>
            </w:r>
          </w:p>
        </w:tc>
        <w:tc>
          <w:tcPr>
            <w:tcW w:type="dxa" w:w="1560"/>
          </w:tcPr>
          <w:p>
            <w:r>
              <w:rPr>
                <w:sz w:val="16"/>
              </w:rPr>
              <w:t>Sigla IATA aeropuerto de destino.</w:t>
            </w:r>
          </w:p>
        </w:tc>
        <w:tc>
          <w:tcPr>
            <w:tcW w:type="dxa" w:w="1560"/>
          </w:tcPr>
          <w:p>
            <w:r>
              <w:rPr>
                <w:sz w:val="16"/>
              </w:rPr>
              <w:t>Texto</w:t>
            </w:r>
          </w:p>
        </w:tc>
        <w:tc>
          <w:tcPr>
            <w:tcW w:type="dxa" w:w="1560"/>
          </w:tcPr>
          <w:p>
            <w:r>
              <w:rPr>
                <w:sz w:val="16"/>
              </w:rPr>
              <w:t>Nominal</w:t>
            </w:r>
          </w:p>
        </w:tc>
        <w:tc>
          <w:tcPr>
            <w:tcW w:type="dxa" w:w="1560"/>
          </w:tcPr>
          <w:p>
            <w:r>
              <w:rPr>
                <w:sz w:val="16"/>
              </w:rPr>
              <w:t>Dimensión Geográfica</w:t>
            </w:r>
          </w:p>
        </w:tc>
        <w:tc>
          <w:tcPr>
            <w:tcW w:type="dxa" w:w="1560"/>
          </w:tcPr>
          <w:p>
            <w:r>
              <w:rPr>
                <w:sz w:val="16"/>
              </w:rPr>
              <w:t>Identificación nodo receptor.</w:t>
            </w:r>
          </w:p>
        </w:tc>
      </w:tr>
      <w:tr>
        <w:tc>
          <w:tcPr>
            <w:tcW w:type="dxa" w:w="1560"/>
            <w:shd w:fill="F1F5F9"/>
          </w:tcPr>
          <w:p>
            <w:r>
              <w:rPr>
                <w:sz w:val="16"/>
              </w:rPr>
              <w:t>Nombre Destino</w:t>
            </w:r>
          </w:p>
        </w:tc>
        <w:tc>
          <w:tcPr>
            <w:tcW w:type="dxa" w:w="1560"/>
            <w:shd w:fill="F1F5F9"/>
          </w:tcPr>
          <w:p>
            <w:r>
              <w:rPr>
                <w:sz w:val="16"/>
              </w:rPr>
              <w:t>Nombre del aeropuerto de destino.</w:t>
            </w:r>
          </w:p>
        </w:tc>
        <w:tc>
          <w:tcPr>
            <w:tcW w:type="dxa" w:w="1560"/>
            <w:shd w:fill="F1F5F9"/>
          </w:tcPr>
          <w:p>
            <w:r>
              <w:rPr>
                <w:sz w:val="16"/>
              </w:rPr>
              <w:t>Texto</w:t>
            </w:r>
          </w:p>
        </w:tc>
        <w:tc>
          <w:tcPr>
            <w:tcW w:type="dxa" w:w="1560"/>
            <w:shd w:fill="F1F5F9"/>
          </w:tcPr>
          <w:p>
            <w:r>
              <w:rPr>
                <w:sz w:val="16"/>
              </w:rPr>
              <w:t>Nominal</w:t>
            </w:r>
          </w:p>
        </w:tc>
        <w:tc>
          <w:tcPr>
            <w:tcW w:type="dxa" w:w="1560"/>
            <w:shd w:fill="F1F5F9"/>
          </w:tcPr>
          <w:p>
            <w:r>
              <w:rPr>
                <w:sz w:val="16"/>
              </w:rPr>
              <w:t>Dimensión Geográfica</w:t>
            </w:r>
          </w:p>
        </w:tc>
        <w:tc>
          <w:tcPr>
            <w:tcW w:type="dxa" w:w="1560"/>
            <w:shd w:fill="F1F5F9"/>
          </w:tcPr>
          <w:p>
            <w:r>
              <w:rPr>
                <w:sz w:val="16"/>
              </w:rPr>
              <w:t>Etiquetado en tooltips.</w:t>
            </w:r>
          </w:p>
        </w:tc>
      </w:tr>
      <w:tr>
        <w:tc>
          <w:tcPr>
            <w:tcW w:type="dxa" w:w="1560"/>
          </w:tcPr>
          <w:p>
            <w:r>
              <w:rPr>
                <w:sz w:val="16"/>
              </w:rPr>
              <w:t>Ciudad Destino</w:t>
            </w:r>
          </w:p>
        </w:tc>
        <w:tc>
          <w:tcPr>
            <w:tcW w:type="dxa" w:w="1560"/>
          </w:tcPr>
          <w:p>
            <w:r>
              <w:rPr>
                <w:sz w:val="16"/>
              </w:rPr>
              <w:t>Ciudad del aeropuerto de destino.</w:t>
            </w:r>
          </w:p>
        </w:tc>
        <w:tc>
          <w:tcPr>
            <w:tcW w:type="dxa" w:w="1560"/>
          </w:tcPr>
          <w:p>
            <w:r>
              <w:rPr>
                <w:sz w:val="16"/>
              </w:rPr>
              <w:t>Texto</w:t>
            </w:r>
          </w:p>
        </w:tc>
        <w:tc>
          <w:tcPr>
            <w:tcW w:type="dxa" w:w="1560"/>
          </w:tcPr>
          <w:p>
            <w:r>
              <w:rPr>
                <w:sz w:val="16"/>
              </w:rPr>
              <w:t>Nominal</w:t>
            </w:r>
          </w:p>
        </w:tc>
        <w:tc>
          <w:tcPr>
            <w:tcW w:type="dxa" w:w="1560"/>
          </w:tcPr>
          <w:p>
            <w:r>
              <w:rPr>
                <w:sz w:val="16"/>
              </w:rPr>
              <w:t>Dimensión Geográfica</w:t>
            </w:r>
          </w:p>
        </w:tc>
        <w:tc>
          <w:tcPr>
            <w:tcW w:type="dxa" w:w="1560"/>
          </w:tcPr>
          <w:p>
            <w:r>
              <w:rPr>
                <w:sz w:val="16"/>
              </w:rPr>
              <w:t>Matriz Origen-Destino.</w:t>
            </w:r>
          </w:p>
        </w:tc>
      </w:tr>
      <w:tr>
        <w:tc>
          <w:tcPr>
            <w:tcW w:type="dxa" w:w="1560"/>
            <w:shd w:fill="F1F5F9"/>
          </w:tcPr>
          <w:p>
            <w:r>
              <w:rPr>
                <w:sz w:val="16"/>
              </w:rPr>
              <w:t>Pais Destino</w:t>
            </w:r>
          </w:p>
        </w:tc>
        <w:tc>
          <w:tcPr>
            <w:tcW w:type="dxa" w:w="1560"/>
            <w:shd w:fill="F1F5F9"/>
          </w:tcPr>
          <w:p>
            <w:r>
              <w:rPr>
                <w:sz w:val="16"/>
              </w:rPr>
              <w:t>País del aeropuerto de destino.</w:t>
            </w:r>
          </w:p>
        </w:tc>
        <w:tc>
          <w:tcPr>
            <w:tcW w:type="dxa" w:w="1560"/>
            <w:shd w:fill="F1F5F9"/>
          </w:tcPr>
          <w:p>
            <w:r>
              <w:rPr>
                <w:sz w:val="16"/>
              </w:rPr>
              <w:t>Texto</w:t>
            </w:r>
          </w:p>
        </w:tc>
        <w:tc>
          <w:tcPr>
            <w:tcW w:type="dxa" w:w="1560"/>
            <w:shd w:fill="F1F5F9"/>
          </w:tcPr>
          <w:p>
            <w:r>
              <w:rPr>
                <w:sz w:val="16"/>
              </w:rPr>
              <w:t>Nominal</w:t>
            </w:r>
          </w:p>
        </w:tc>
        <w:tc>
          <w:tcPr>
            <w:tcW w:type="dxa" w:w="1560"/>
            <w:shd w:fill="F1F5F9"/>
          </w:tcPr>
          <w:p>
            <w:r>
              <w:rPr>
                <w:sz w:val="16"/>
              </w:rPr>
              <w:t>Dimensión Geográfica</w:t>
            </w:r>
          </w:p>
        </w:tc>
        <w:tc>
          <w:tcPr>
            <w:tcW w:type="dxa" w:w="1560"/>
            <w:shd w:fill="F1F5F9"/>
          </w:tcPr>
          <w:p>
            <w:r>
              <w:rPr>
                <w:sz w:val="16"/>
              </w:rPr>
              <w:t>Segmentación por país destino.</w:t>
            </w:r>
          </w:p>
        </w:tc>
      </w:tr>
      <w:tr>
        <w:tc>
          <w:tcPr>
            <w:tcW w:type="dxa" w:w="1560"/>
          </w:tcPr>
          <w:p>
            <w:r>
              <w:rPr>
                <w:sz w:val="16"/>
              </w:rPr>
              <w:t>Sigla Empresa</w:t>
            </w:r>
          </w:p>
        </w:tc>
        <w:tc>
          <w:tcPr>
            <w:tcW w:type="dxa" w:w="1560"/>
          </w:tcPr>
          <w:p>
            <w:r>
              <w:rPr>
                <w:sz w:val="16"/>
              </w:rPr>
              <w:t>Sigla OACI de la aerolínea.</w:t>
            </w:r>
          </w:p>
        </w:tc>
        <w:tc>
          <w:tcPr>
            <w:tcW w:type="dxa" w:w="1560"/>
          </w:tcPr>
          <w:p>
            <w:r>
              <w:rPr>
                <w:sz w:val="16"/>
              </w:rPr>
              <w:t>Texto</w:t>
            </w:r>
          </w:p>
        </w:tc>
        <w:tc>
          <w:tcPr>
            <w:tcW w:type="dxa" w:w="1560"/>
          </w:tcPr>
          <w:p>
            <w:r>
              <w:rPr>
                <w:sz w:val="16"/>
              </w:rPr>
              <w:t>Nominal</w:t>
            </w:r>
          </w:p>
        </w:tc>
        <w:tc>
          <w:tcPr>
            <w:tcW w:type="dxa" w:w="1560"/>
          </w:tcPr>
          <w:p>
            <w:r>
              <w:rPr>
                <w:sz w:val="16"/>
              </w:rPr>
              <w:t>Dimensión Empresa</w:t>
            </w:r>
          </w:p>
        </w:tc>
        <w:tc>
          <w:tcPr>
            <w:tcW w:type="dxa" w:w="1560"/>
          </w:tcPr>
          <w:p>
            <w:r>
              <w:rPr>
                <w:sz w:val="16"/>
              </w:rPr>
              <w:t>Filtro rápido por código.</w:t>
            </w:r>
          </w:p>
        </w:tc>
      </w:tr>
      <w:tr>
        <w:tc>
          <w:tcPr>
            <w:tcW w:type="dxa" w:w="1560"/>
            <w:shd w:fill="F1F5F9"/>
          </w:tcPr>
          <w:p>
            <w:r>
              <w:rPr>
                <w:sz w:val="16"/>
              </w:rPr>
              <w:t>Nombre</w:t>
            </w:r>
          </w:p>
        </w:tc>
        <w:tc>
          <w:tcPr>
            <w:tcW w:type="dxa" w:w="1560"/>
            <w:shd w:fill="F1F5F9"/>
          </w:tcPr>
          <w:p>
            <w:r>
              <w:rPr>
                <w:sz w:val="16"/>
              </w:rPr>
              <w:t>Nombre de la empresa aerolínea.</w:t>
            </w:r>
          </w:p>
        </w:tc>
        <w:tc>
          <w:tcPr>
            <w:tcW w:type="dxa" w:w="1560"/>
            <w:shd w:fill="F1F5F9"/>
          </w:tcPr>
          <w:p>
            <w:r>
              <w:rPr>
                <w:sz w:val="16"/>
              </w:rPr>
              <w:t>Texto</w:t>
            </w:r>
          </w:p>
        </w:tc>
        <w:tc>
          <w:tcPr>
            <w:tcW w:type="dxa" w:w="1560"/>
            <w:shd w:fill="F1F5F9"/>
          </w:tcPr>
          <w:p>
            <w:r>
              <w:rPr>
                <w:sz w:val="16"/>
              </w:rPr>
              <w:t>Nominal</w:t>
            </w:r>
          </w:p>
        </w:tc>
        <w:tc>
          <w:tcPr>
            <w:tcW w:type="dxa" w:w="1560"/>
            <w:shd w:fill="F1F5F9"/>
          </w:tcPr>
          <w:p>
            <w:r>
              <w:rPr>
                <w:sz w:val="16"/>
              </w:rPr>
              <w:t>Dimensión Empresa</w:t>
            </w:r>
          </w:p>
        </w:tc>
        <w:tc>
          <w:tcPr>
            <w:tcW w:type="dxa" w:w="1560"/>
            <w:shd w:fill="F1F5F9"/>
          </w:tcPr>
          <w:p>
            <w:r>
              <w:rPr>
                <w:sz w:val="16"/>
              </w:rPr>
              <w:t>Rankings de participación.</w:t>
            </w:r>
          </w:p>
        </w:tc>
      </w:tr>
      <w:tr>
        <w:tc>
          <w:tcPr>
            <w:tcW w:type="dxa" w:w="1560"/>
          </w:tcPr>
          <w:p>
            <w:r>
              <w:rPr>
                <w:sz w:val="16"/>
              </w:rPr>
              <w:t>Tipo Vuelo</w:t>
            </w:r>
          </w:p>
        </w:tc>
        <w:tc>
          <w:tcPr>
            <w:tcW w:type="dxa" w:w="1560"/>
          </w:tcPr>
          <w:p>
            <w:r>
              <w:rPr>
                <w:sz w:val="16"/>
              </w:rPr>
              <w:t>Modalidad de vuelo (R, C, T, A, N).</w:t>
            </w:r>
          </w:p>
        </w:tc>
        <w:tc>
          <w:tcPr>
            <w:tcW w:type="dxa" w:w="1560"/>
          </w:tcPr>
          <w:p>
            <w:r>
              <w:rPr>
                <w:sz w:val="16"/>
              </w:rPr>
              <w:t>Texto</w:t>
            </w:r>
          </w:p>
        </w:tc>
        <w:tc>
          <w:tcPr>
            <w:tcW w:type="dxa" w:w="1560"/>
          </w:tcPr>
          <w:p>
            <w:r>
              <w:rPr>
                <w:sz w:val="16"/>
              </w:rPr>
              <w:t>Nominal</w:t>
            </w:r>
          </w:p>
        </w:tc>
        <w:tc>
          <w:tcPr>
            <w:tcW w:type="dxa" w:w="1560"/>
          </w:tcPr>
          <w:p>
            <w:r>
              <w:rPr>
                <w:sz w:val="16"/>
              </w:rPr>
              <w:t>Dimensión Operacional</w:t>
            </w:r>
          </w:p>
        </w:tc>
        <w:tc>
          <w:tcPr>
            <w:tcW w:type="dxa" w:w="1560"/>
          </w:tcPr>
          <w:p>
            <w:r>
              <w:rPr>
                <w:sz w:val="16"/>
              </w:rPr>
              <w:t>Desglose Regular vs Charter.</w:t>
            </w:r>
          </w:p>
        </w:tc>
      </w:tr>
      <w:tr>
        <w:tc>
          <w:tcPr>
            <w:tcW w:type="dxa" w:w="1560"/>
            <w:shd w:fill="F1F5F9"/>
          </w:tcPr>
          <w:p>
            <w:r>
              <w:rPr>
                <w:sz w:val="16"/>
              </w:rPr>
              <w:t>Tráfico (N/I)</w:t>
            </w:r>
          </w:p>
        </w:tc>
        <w:tc>
          <w:tcPr>
            <w:tcW w:type="dxa" w:w="1560"/>
            <w:shd w:fill="F1F5F9"/>
          </w:tcPr>
          <w:p>
            <w:r>
              <w:rPr>
                <w:sz w:val="16"/>
              </w:rPr>
              <w:t>Tráfico (Nacional, Int., Especial).</w:t>
            </w:r>
          </w:p>
        </w:tc>
        <w:tc>
          <w:tcPr>
            <w:tcW w:type="dxa" w:w="1560"/>
            <w:shd w:fill="F1F5F9"/>
          </w:tcPr>
          <w:p>
            <w:r>
              <w:rPr>
                <w:sz w:val="16"/>
              </w:rPr>
              <w:t>Texto</w:t>
            </w:r>
          </w:p>
        </w:tc>
        <w:tc>
          <w:tcPr>
            <w:tcW w:type="dxa" w:w="1560"/>
            <w:shd w:fill="F1F5F9"/>
          </w:tcPr>
          <w:p>
            <w:r>
              <w:rPr>
                <w:sz w:val="16"/>
              </w:rPr>
              <w:t>Nominal</w:t>
            </w:r>
          </w:p>
        </w:tc>
        <w:tc>
          <w:tcPr>
            <w:tcW w:type="dxa" w:w="1560"/>
            <w:shd w:fill="F1F5F9"/>
          </w:tcPr>
          <w:p>
            <w:r>
              <w:rPr>
                <w:sz w:val="16"/>
              </w:rPr>
              <w:t>Dimensión Operacional</w:t>
            </w:r>
          </w:p>
        </w:tc>
        <w:tc>
          <w:tcPr>
            <w:tcW w:type="dxa" w:w="1560"/>
            <w:shd w:fill="F1F5F9"/>
          </w:tcPr>
          <w:p>
            <w:r>
              <w:rPr>
                <w:sz w:val="16"/>
              </w:rPr>
              <w:t>Filtro de ámbito de vuelo.</w:t>
            </w:r>
          </w:p>
        </w:tc>
      </w:tr>
      <w:tr>
        <w:tc>
          <w:tcPr>
            <w:tcW w:type="dxa" w:w="1560"/>
          </w:tcPr>
          <w:p>
            <w:r>
              <w:rPr>
                <w:sz w:val="16"/>
              </w:rPr>
              <w:t>Pasajeros</w:t>
            </w:r>
          </w:p>
        </w:tc>
        <w:tc>
          <w:tcPr>
            <w:tcW w:type="dxa" w:w="1560"/>
          </w:tcPr>
          <w:p>
            <w:r>
              <w:rPr>
                <w:sz w:val="16"/>
              </w:rPr>
              <w:t>Pasajeros comerciales de pago.</w:t>
            </w:r>
          </w:p>
        </w:tc>
        <w:tc>
          <w:tcPr>
            <w:tcW w:type="dxa" w:w="1560"/>
          </w:tcPr>
          <w:p>
            <w:r>
              <w:rPr>
                <w:sz w:val="16"/>
              </w:rPr>
              <w:t>Número</w:t>
            </w:r>
          </w:p>
        </w:tc>
        <w:tc>
          <w:tcPr>
            <w:tcW w:type="dxa" w:w="1560"/>
          </w:tcPr>
          <w:p>
            <w:r>
              <w:rPr>
                <w:sz w:val="16"/>
              </w:rPr>
              <w:t>Razón</w:t>
            </w:r>
          </w:p>
        </w:tc>
        <w:tc>
          <w:tcPr>
            <w:tcW w:type="dxa" w:w="1560"/>
          </w:tcPr>
          <w:p>
            <w:r>
              <w:rPr>
                <w:sz w:val="16"/>
              </w:rPr>
              <w:t>Medida Cuantitativa</w:t>
            </w:r>
          </w:p>
        </w:tc>
        <w:tc>
          <w:tcPr>
            <w:tcW w:type="dxa" w:w="1560"/>
          </w:tcPr>
          <w:p>
            <w:r>
              <w:rPr>
                <w:sz w:val="16"/>
              </w:rPr>
              <w:t>KPI principal de pasaje.</w:t>
            </w:r>
          </w:p>
        </w:tc>
      </w:tr>
      <w:tr>
        <w:tc>
          <w:tcPr>
            <w:tcW w:type="dxa" w:w="1560"/>
            <w:shd w:fill="F1F5F9"/>
          </w:tcPr>
          <w:p>
            <w:r>
              <w:rPr>
                <w:sz w:val="16"/>
              </w:rPr>
              <w:t>Carga_Correo (Kg)</w:t>
            </w:r>
          </w:p>
        </w:tc>
        <w:tc>
          <w:tcPr>
            <w:tcW w:type="dxa" w:w="1560"/>
            <w:shd w:fill="F1F5F9"/>
          </w:tcPr>
          <w:p>
            <w:r>
              <w:rPr>
                <w:sz w:val="16"/>
              </w:rPr>
              <w:t>Carga de pago + correo en kg.</w:t>
            </w:r>
          </w:p>
        </w:tc>
        <w:tc>
          <w:tcPr>
            <w:tcW w:type="dxa" w:w="1560"/>
            <w:shd w:fill="F1F5F9"/>
          </w:tcPr>
          <w:p>
            <w:r>
              <w:rPr>
                <w:sz w:val="16"/>
              </w:rPr>
              <w:t>Número</w:t>
            </w:r>
          </w:p>
        </w:tc>
        <w:tc>
          <w:tcPr>
            <w:tcW w:type="dxa" w:w="1560"/>
            <w:shd w:fill="F1F5F9"/>
          </w:tcPr>
          <w:p>
            <w:r>
              <w:rPr>
                <w:sz w:val="16"/>
              </w:rPr>
              <w:t>Razón</w:t>
            </w:r>
          </w:p>
        </w:tc>
        <w:tc>
          <w:tcPr>
            <w:tcW w:type="dxa" w:w="1560"/>
            <w:shd w:fill="F1F5F9"/>
          </w:tcPr>
          <w:p>
            <w:r>
              <w:rPr>
                <w:sz w:val="16"/>
              </w:rPr>
              <w:t>Medida Cuantitativa</w:t>
            </w:r>
          </w:p>
        </w:tc>
        <w:tc>
          <w:tcPr>
            <w:tcW w:type="dxa" w:w="1560"/>
            <w:shd w:fill="F1F5F9"/>
          </w:tcPr>
          <w:p>
            <w:r>
              <w:rPr>
                <w:sz w:val="16"/>
              </w:rPr>
              <w:t>KPI principal de carga.</w:t>
            </w:r>
          </w:p>
        </w:tc>
      </w:tr>
    </w:tbl>
    <w:p>
      <w:pPr>
        <w:pStyle w:val="Heading2"/>
        <w:spacing w:before="280" w:after="120"/>
      </w:pPr>
      <w:r>
        <w:rPr>
          <w:rFonts w:ascii="Arial" w:hAnsi="Arial"/>
          <w:b/>
          <w:color w:val="0284C7"/>
          <w:sz w:val="24"/>
        </w:rPr>
        <w:t>3.2 Requerimientos Funcionales del Dashboard</w:t>
      </w:r>
    </w:p>
    <w:p>
      <w:pPr>
        <w:spacing w:line="276" w:lineRule="auto" w:after="120"/>
      </w:pPr>
      <w:r>
        <w:rPr>
          <w:rFonts w:ascii="Arial" w:hAnsi="Arial"/>
          <w:color w:val="1E293B"/>
          <w:sz w:val="20"/>
        </w:rPr>
        <w:t>Se definieron 12 requerimientos funcionales para el sistema de visualización:</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7"/>
              </w:rPr>
              <w:t>ID</w:t>
            </w:r>
          </w:p>
        </w:tc>
        <w:tc>
          <w:tcPr>
            <w:tcW w:type="dxa" w:w="2340"/>
            <w:shd w:fill="0F172A"/>
          </w:tcPr>
          <w:p>
            <w:r>
              <w:rPr>
                <w:b/>
                <w:color w:val="FFFFFF"/>
                <w:sz w:val="17"/>
              </w:rPr>
              <w:t>Descripción del Requerimiento</w:t>
            </w:r>
          </w:p>
        </w:tc>
        <w:tc>
          <w:tcPr>
            <w:tcW w:type="dxa" w:w="2340"/>
            <w:shd w:fill="0F172A"/>
          </w:tcPr>
          <w:p>
            <w:r>
              <w:rPr>
                <w:b/>
                <w:color w:val="FFFFFF"/>
                <w:sz w:val="17"/>
              </w:rPr>
              <w:t>Prioridad</w:t>
            </w:r>
          </w:p>
        </w:tc>
        <w:tc>
          <w:tcPr>
            <w:tcW w:type="dxa" w:w="2340"/>
            <w:shd w:fill="0F172A"/>
          </w:tcPr>
          <w:p>
            <w:r>
              <w:rPr>
                <w:b/>
                <w:color w:val="FFFFFF"/>
                <w:sz w:val="17"/>
              </w:rPr>
              <w:t>Comportamiento Esperado</w:t>
            </w:r>
          </w:p>
        </w:tc>
      </w:tr>
      <w:tr>
        <w:tc>
          <w:tcPr>
            <w:tcW w:type="dxa" w:w="2340"/>
          </w:tcPr>
          <w:p>
            <w:r>
              <w:rPr>
                <w:sz w:val="16"/>
              </w:rPr>
              <w:t>RF-01</w:t>
            </w:r>
          </w:p>
        </w:tc>
        <w:tc>
          <w:tcPr>
            <w:tcW w:type="dxa" w:w="2340"/>
          </w:tcPr>
          <w:p>
            <w:r>
              <w:rPr>
                <w:sz w:val="16"/>
              </w:rPr>
              <w:t>Filtros Globales Dependientes</w:t>
            </w:r>
          </w:p>
        </w:tc>
        <w:tc>
          <w:tcPr>
            <w:tcW w:type="dxa" w:w="2340"/>
          </w:tcPr>
          <w:p>
            <w:r>
              <w:rPr>
                <w:sz w:val="16"/>
              </w:rPr>
              <w:t>Alta</w:t>
            </w:r>
          </w:p>
        </w:tc>
        <w:tc>
          <w:tcPr>
            <w:tcW w:type="dxa" w:w="2340"/>
          </w:tcPr>
          <w:p>
            <w:r>
              <w:rPr>
                <w:sz w:val="16"/>
              </w:rPr>
              <w:t>Actualización en cascada de opciones según selección.</w:t>
            </w:r>
          </w:p>
        </w:tc>
      </w:tr>
      <w:tr>
        <w:tc>
          <w:tcPr>
            <w:tcW w:type="dxa" w:w="2340"/>
            <w:shd w:fill="F1F5F9"/>
          </w:tcPr>
          <w:p>
            <w:r>
              <w:rPr>
                <w:sz w:val="16"/>
              </w:rPr>
              <w:t>RF-02</w:t>
            </w:r>
          </w:p>
        </w:tc>
        <w:tc>
          <w:tcPr>
            <w:tcW w:type="dxa" w:w="2340"/>
            <w:shd w:fill="F1F5F9"/>
          </w:tcPr>
          <w:p>
            <w:r>
              <w:rPr>
                <w:sz w:val="16"/>
              </w:rPr>
              <w:t>Actualización Instantánea de KPIs</w:t>
            </w:r>
          </w:p>
        </w:tc>
        <w:tc>
          <w:tcPr>
            <w:tcW w:type="dxa" w:w="2340"/>
            <w:shd w:fill="F1F5F9"/>
          </w:tcPr>
          <w:p>
            <w:r>
              <w:rPr>
                <w:sz w:val="16"/>
              </w:rPr>
              <w:t>Alta</w:t>
            </w:r>
          </w:p>
        </w:tc>
        <w:tc>
          <w:tcPr>
            <w:tcW w:type="dxa" w:w="2340"/>
            <w:shd w:fill="F1F5F9"/>
          </w:tcPr>
          <w:p>
            <w:r>
              <w:rPr>
                <w:sz w:val="16"/>
              </w:rPr>
              <w:t>Recálculo de tarjetas al modificar filtros laterales.</w:t>
            </w:r>
          </w:p>
        </w:tc>
      </w:tr>
      <w:tr>
        <w:tc>
          <w:tcPr>
            <w:tcW w:type="dxa" w:w="2340"/>
          </w:tcPr>
          <w:p>
            <w:r>
              <w:rPr>
                <w:sz w:val="16"/>
              </w:rPr>
              <w:t>RF-03</w:t>
            </w:r>
          </w:p>
        </w:tc>
        <w:tc>
          <w:tcPr>
            <w:tcW w:type="dxa" w:w="2340"/>
          </w:tcPr>
          <w:p>
            <w:r>
              <w:rPr>
                <w:sz w:val="16"/>
              </w:rPr>
              <w:t>Navegación Multivista (5 Tabs)</w:t>
            </w:r>
          </w:p>
        </w:tc>
        <w:tc>
          <w:tcPr>
            <w:tcW w:type="dxa" w:w="2340"/>
          </w:tcPr>
          <w:p>
            <w:r>
              <w:rPr>
                <w:sz w:val="16"/>
              </w:rPr>
              <w:t>Alta</w:t>
            </w:r>
          </w:p>
        </w:tc>
        <w:tc>
          <w:tcPr>
            <w:tcW w:type="dxa" w:w="2340"/>
          </w:tcPr>
          <w:p>
            <w:r>
              <w:rPr>
                <w:sz w:val="16"/>
              </w:rPr>
              <w:t>Conmutación limpia entre 5 vistas temáticas.</w:t>
            </w:r>
          </w:p>
        </w:tc>
      </w:tr>
      <w:tr>
        <w:tc>
          <w:tcPr>
            <w:tcW w:type="dxa" w:w="2340"/>
            <w:shd w:fill="F1F5F9"/>
          </w:tcPr>
          <w:p>
            <w:r>
              <w:rPr>
                <w:sz w:val="16"/>
              </w:rPr>
              <w:t>RF-04</w:t>
            </w:r>
          </w:p>
        </w:tc>
        <w:tc>
          <w:tcPr>
            <w:tcW w:type="dxa" w:w="2340"/>
            <w:shd w:fill="F1F5F9"/>
          </w:tcPr>
          <w:p>
            <w:r>
              <w:rPr>
                <w:sz w:val="16"/>
              </w:rPr>
              <w:t>Gráfico Dual-Axis Temporal</w:t>
            </w:r>
          </w:p>
        </w:tc>
        <w:tc>
          <w:tcPr>
            <w:tcW w:type="dxa" w:w="2340"/>
            <w:shd w:fill="F1F5F9"/>
          </w:tcPr>
          <w:p>
            <w:r>
              <w:rPr>
                <w:sz w:val="16"/>
              </w:rPr>
              <w:t>Alta</w:t>
            </w:r>
          </w:p>
        </w:tc>
        <w:tc>
          <w:tcPr>
            <w:tcW w:type="dxa" w:w="2340"/>
            <w:shd w:fill="F1F5F9"/>
          </w:tcPr>
          <w:p>
            <w:r>
              <w:rPr>
                <w:sz w:val="16"/>
              </w:rPr>
              <w:t>Línea de pasaje y barras de carga sobre el mismo eje temporal.</w:t>
            </w:r>
          </w:p>
        </w:tc>
      </w:tr>
      <w:tr>
        <w:tc>
          <w:tcPr>
            <w:tcW w:type="dxa" w:w="2340"/>
          </w:tcPr>
          <w:p>
            <w:r>
              <w:rPr>
                <w:sz w:val="16"/>
              </w:rPr>
              <w:t>RF-05</w:t>
            </w:r>
          </w:p>
        </w:tc>
        <w:tc>
          <w:tcPr>
            <w:tcW w:type="dxa" w:w="2340"/>
          </w:tcPr>
          <w:p>
            <w:r>
              <w:rPr>
                <w:sz w:val="16"/>
              </w:rPr>
              <w:t>Tooltips Formateados</w:t>
            </w:r>
          </w:p>
        </w:tc>
        <w:tc>
          <w:tcPr>
            <w:tcW w:type="dxa" w:w="2340"/>
          </w:tcPr>
          <w:p>
            <w:r>
              <w:rPr>
                <w:sz w:val="16"/>
              </w:rPr>
              <w:t>Media</w:t>
            </w:r>
          </w:p>
        </w:tc>
        <w:tc>
          <w:tcPr>
            <w:tcW w:type="dxa" w:w="2340"/>
          </w:tcPr>
          <w:p>
            <w:r>
              <w:rPr>
                <w:sz w:val="16"/>
              </w:rPr>
              <w:t>Despliegue de datos al hover con formato numérico es-CO.</w:t>
            </w:r>
          </w:p>
        </w:tc>
      </w:tr>
      <w:tr>
        <w:tc>
          <w:tcPr>
            <w:tcW w:type="dxa" w:w="2340"/>
            <w:shd w:fill="F1F5F9"/>
          </w:tcPr>
          <w:p>
            <w:r>
              <w:rPr>
                <w:sz w:val="16"/>
              </w:rPr>
              <w:t>RF-06</w:t>
            </w:r>
          </w:p>
        </w:tc>
        <w:tc>
          <w:tcPr>
            <w:tcW w:type="dxa" w:w="2340"/>
            <w:shd w:fill="F1F5F9"/>
          </w:tcPr>
          <w:p>
            <w:r>
              <w:rPr>
                <w:sz w:val="16"/>
              </w:rPr>
              <w:t>Ranking Dinámico de Aerolíneas</w:t>
            </w:r>
          </w:p>
        </w:tc>
        <w:tc>
          <w:tcPr>
            <w:tcW w:type="dxa" w:w="2340"/>
            <w:shd w:fill="F1F5F9"/>
          </w:tcPr>
          <w:p>
            <w:r>
              <w:rPr>
                <w:sz w:val="16"/>
              </w:rPr>
              <w:t>Alta</w:t>
            </w:r>
          </w:p>
        </w:tc>
        <w:tc>
          <w:tcPr>
            <w:tcW w:type="dxa" w:w="2340"/>
            <w:shd w:fill="F1F5F9"/>
          </w:tcPr>
          <w:p>
            <w:r>
              <w:rPr>
                <w:sz w:val="16"/>
              </w:rPr>
              <w:t>Visualización de top aerolíneas ordenadas por pax.</w:t>
            </w:r>
          </w:p>
        </w:tc>
      </w:tr>
      <w:tr>
        <w:tc>
          <w:tcPr>
            <w:tcW w:type="dxa" w:w="2340"/>
          </w:tcPr>
          <w:p>
            <w:r>
              <w:rPr>
                <w:sz w:val="16"/>
              </w:rPr>
              <w:t>RF-07</w:t>
            </w:r>
          </w:p>
        </w:tc>
        <w:tc>
          <w:tcPr>
            <w:tcW w:type="dxa" w:w="2340"/>
          </w:tcPr>
          <w:p>
            <w:r>
              <w:rPr>
                <w:sz w:val="16"/>
              </w:rPr>
              <w:t>Matriz de Rutas Origen-Destino</w:t>
            </w:r>
          </w:p>
        </w:tc>
        <w:tc>
          <w:tcPr>
            <w:tcW w:type="dxa" w:w="2340"/>
          </w:tcPr>
          <w:p>
            <w:r>
              <w:rPr>
                <w:sz w:val="16"/>
              </w:rPr>
              <w:t>Alta</w:t>
            </w:r>
          </w:p>
        </w:tc>
        <w:tc>
          <w:tcPr>
            <w:tcW w:type="dxa" w:w="2340"/>
          </w:tcPr>
          <w:p>
            <w:r>
              <w:rPr>
                <w:sz w:val="16"/>
              </w:rPr>
              <w:t>Top 25 pares de ciudades emisoras y receptoras.</w:t>
            </w:r>
          </w:p>
        </w:tc>
      </w:tr>
      <w:tr>
        <w:tc>
          <w:tcPr>
            <w:tcW w:type="dxa" w:w="2340"/>
            <w:shd w:fill="F1F5F9"/>
          </w:tcPr>
          <w:p>
            <w:r>
              <w:rPr>
                <w:sz w:val="16"/>
              </w:rPr>
              <w:t>RF-08</w:t>
            </w:r>
          </w:p>
        </w:tc>
        <w:tc>
          <w:tcPr>
            <w:tcW w:type="dxa" w:w="2340"/>
            <w:shd w:fill="F1F5F9"/>
          </w:tcPr>
          <w:p>
            <w:r>
              <w:rPr>
                <w:sz w:val="16"/>
              </w:rPr>
              <w:t>Filtrado por Ámbito (N/I/E)</w:t>
            </w:r>
          </w:p>
        </w:tc>
        <w:tc>
          <w:tcPr>
            <w:tcW w:type="dxa" w:w="2340"/>
            <w:shd w:fill="F1F5F9"/>
          </w:tcPr>
          <w:p>
            <w:r>
              <w:rPr>
                <w:sz w:val="16"/>
              </w:rPr>
              <w:t>Alta</w:t>
            </w:r>
          </w:p>
        </w:tc>
        <w:tc>
          <w:tcPr>
            <w:tcW w:type="dxa" w:w="2340"/>
            <w:shd w:fill="F1F5F9"/>
          </w:tcPr>
          <w:p>
            <w:r>
              <w:rPr>
                <w:sz w:val="16"/>
              </w:rPr>
              <w:t>Aislamiento de tráfico Nacional, Internacional o Especial.</w:t>
            </w:r>
          </w:p>
        </w:tc>
      </w:tr>
      <w:tr>
        <w:tc>
          <w:tcPr>
            <w:tcW w:type="dxa" w:w="2340"/>
          </w:tcPr>
          <w:p>
            <w:r>
              <w:rPr>
                <w:sz w:val="16"/>
              </w:rPr>
              <w:t>RF-09</w:t>
            </w:r>
          </w:p>
        </w:tc>
        <w:tc>
          <w:tcPr>
            <w:tcW w:type="dxa" w:w="2340"/>
          </w:tcPr>
          <w:p>
            <w:r>
              <w:rPr>
                <w:sz w:val="16"/>
              </w:rPr>
              <w:t>Exportación de Datos a CSV</w:t>
            </w:r>
          </w:p>
        </w:tc>
        <w:tc>
          <w:tcPr>
            <w:tcW w:type="dxa" w:w="2340"/>
          </w:tcPr>
          <w:p>
            <w:r>
              <w:rPr>
                <w:sz w:val="16"/>
              </w:rPr>
              <w:t>Media</w:t>
            </w:r>
          </w:p>
        </w:tc>
        <w:tc>
          <w:tcPr>
            <w:tcW w:type="dxa" w:w="2340"/>
          </w:tcPr>
          <w:p>
            <w:r>
              <w:rPr>
                <w:sz w:val="16"/>
              </w:rPr>
              <w:t>Descarga de archivo CSV con los registros filtrados.</w:t>
            </w:r>
          </w:p>
        </w:tc>
      </w:tr>
      <w:tr>
        <w:tc>
          <w:tcPr>
            <w:tcW w:type="dxa" w:w="2340"/>
            <w:shd w:fill="F1F5F9"/>
          </w:tcPr>
          <w:p>
            <w:r>
              <w:rPr>
                <w:sz w:val="16"/>
              </w:rPr>
              <w:t>RF-10</w:t>
            </w:r>
          </w:p>
        </w:tc>
        <w:tc>
          <w:tcPr>
            <w:tcW w:type="dxa" w:w="2340"/>
            <w:shd w:fill="F1F5F9"/>
          </w:tcPr>
          <w:p>
            <w:r>
              <w:rPr>
                <w:sz w:val="16"/>
              </w:rPr>
              <w:t>Modal de Inspección Detallada</w:t>
            </w:r>
          </w:p>
        </w:tc>
        <w:tc>
          <w:tcPr>
            <w:tcW w:type="dxa" w:w="2340"/>
            <w:shd w:fill="F1F5F9"/>
          </w:tcPr>
          <w:p>
            <w:r>
              <w:rPr>
                <w:sz w:val="16"/>
              </w:rPr>
              <w:t>Media</w:t>
            </w:r>
          </w:p>
        </w:tc>
        <w:tc>
          <w:tcPr>
            <w:tcW w:type="dxa" w:w="2340"/>
            <w:shd w:fill="F1F5F9"/>
          </w:tcPr>
          <w:p>
            <w:r>
              <w:rPr>
                <w:sz w:val="16"/>
              </w:rPr>
              <w:t>Tabla emergente con paginación y filtro de texto libre.</w:t>
            </w:r>
          </w:p>
        </w:tc>
      </w:tr>
      <w:tr>
        <w:tc>
          <w:tcPr>
            <w:tcW w:type="dxa" w:w="2340"/>
          </w:tcPr>
          <w:p>
            <w:r>
              <w:rPr>
                <w:sz w:val="16"/>
              </w:rPr>
              <w:t>RF-11</w:t>
            </w:r>
          </w:p>
        </w:tc>
        <w:tc>
          <w:tcPr>
            <w:tcW w:type="dxa" w:w="2340"/>
          </w:tcPr>
          <w:p>
            <w:r>
              <w:rPr>
                <w:sz w:val="16"/>
              </w:rPr>
              <w:t>Scatter Plot de Desempeño</w:t>
            </w:r>
          </w:p>
        </w:tc>
        <w:tc>
          <w:tcPr>
            <w:tcW w:type="dxa" w:w="2340"/>
          </w:tcPr>
          <w:p>
            <w:r>
              <w:rPr>
                <w:sz w:val="16"/>
              </w:rPr>
              <w:t>Media</w:t>
            </w:r>
          </w:p>
        </w:tc>
        <w:tc>
          <w:tcPr>
            <w:tcW w:type="dxa" w:w="2340"/>
          </w:tcPr>
          <w:p>
            <w:r>
              <w:rPr>
                <w:sz w:val="16"/>
              </w:rPr>
              <w:t>Gráfico de burbujas (Pasajeros vs Carga vs Vuelos).</w:t>
            </w:r>
          </w:p>
        </w:tc>
      </w:tr>
      <w:tr>
        <w:tc>
          <w:tcPr>
            <w:tcW w:type="dxa" w:w="2340"/>
            <w:shd w:fill="F1F5F9"/>
          </w:tcPr>
          <w:p>
            <w:r>
              <w:rPr>
                <w:sz w:val="16"/>
              </w:rPr>
              <w:t>RF-12</w:t>
            </w:r>
          </w:p>
        </w:tc>
        <w:tc>
          <w:tcPr>
            <w:tcW w:type="dxa" w:w="2340"/>
            <w:shd w:fill="F1F5F9"/>
          </w:tcPr>
          <w:p>
            <w:r>
              <w:rPr>
                <w:sz w:val="16"/>
              </w:rPr>
              <w:t>Diseño Responsivo Institucional</w:t>
            </w:r>
          </w:p>
        </w:tc>
        <w:tc>
          <w:tcPr>
            <w:tcW w:type="dxa" w:w="2340"/>
            <w:shd w:fill="F1F5F9"/>
          </w:tcPr>
          <w:p>
            <w:r>
              <w:rPr>
                <w:sz w:val="16"/>
              </w:rPr>
              <w:t>Alta</w:t>
            </w:r>
          </w:p>
        </w:tc>
        <w:tc>
          <w:tcPr>
            <w:tcW w:type="dxa" w:w="2340"/>
            <w:shd w:fill="F1F5F9"/>
          </w:tcPr>
          <w:p>
            <w:r>
              <w:rPr>
                <w:sz w:val="16"/>
              </w:rPr>
              <w:t>Adaptación visual a monitores ejecutivos y laptops.</w:t>
            </w:r>
          </w:p>
        </w:tc>
      </w:tr>
    </w:tbl>
    <w:p>
      <w:r>
        <w:br w:type="page"/>
      </w:r>
    </w:p>
    <w:p>
      <w:pPr>
        <w:pStyle w:val="Heading1"/>
        <w:spacing w:before="360" w:after="160"/>
      </w:pPr>
      <w:r>
        <w:rPr>
          <w:rFonts w:ascii="Arial" w:hAnsi="Arial"/>
          <w:b/>
          <w:color w:val="0F172A"/>
          <w:sz w:val="28"/>
        </w:rPr>
        <w:t>4. PARTE III. PREPARACIÓN DE LOS DATOS — ETL</w:t>
      </w:r>
    </w:p>
    <w:p>
      <w:pPr>
        <w:pStyle w:val="Heading2"/>
        <w:spacing w:before="280" w:after="120"/>
      </w:pPr>
      <w:r>
        <w:rPr>
          <w:rFonts w:ascii="Arial" w:hAnsi="Arial"/>
          <w:b/>
          <w:color w:val="0284C7"/>
          <w:sz w:val="24"/>
        </w:rPr>
        <w:t>4.1 Proceso ETL y Reglas de Calidad</w:t>
      </w:r>
    </w:p>
    <w:p>
      <w:pPr>
        <w:spacing w:line="276" w:lineRule="auto" w:after="120"/>
      </w:pPr>
      <w:r>
        <w:rPr>
          <w:rFonts w:ascii="Arial" w:hAnsi="Arial"/>
          <w:color w:val="1E293B"/>
          <w:sz w:val="20"/>
        </w:rPr>
        <w:t>El pipeline ETL fue desarrollado en Python (`etl_pipeline.py`). La extracción procesó 455,787 filas. Durante la transformación se auditaron 10 reglas de calidad de datos: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sz w:val="17"/>
              </w:rPr>
              <w:t>ID Regla</w:t>
            </w:r>
          </w:p>
        </w:tc>
        <w:tc>
          <w:tcPr>
            <w:tcW w:type="dxa" w:w="1560"/>
            <w:shd w:fill="0F172A"/>
          </w:tcPr>
          <w:p>
            <w:r>
              <w:rPr>
                <w:b/>
                <w:color w:val="FFFFFF"/>
                <w:sz w:val="17"/>
              </w:rPr>
              <w:t>Regla de Calidad</w:t>
            </w:r>
          </w:p>
        </w:tc>
        <w:tc>
          <w:tcPr>
            <w:tcW w:type="dxa" w:w="1560"/>
            <w:shd w:fill="0F172A"/>
          </w:tcPr>
          <w:p>
            <w:r>
              <w:rPr>
                <w:b/>
                <w:color w:val="FFFFFF"/>
                <w:sz w:val="17"/>
              </w:rPr>
              <w:t>Variable</w:t>
            </w:r>
          </w:p>
        </w:tc>
        <w:tc>
          <w:tcPr>
            <w:tcW w:type="dxa" w:w="1560"/>
            <w:shd w:fill="0F172A"/>
          </w:tcPr>
          <w:p>
            <w:r>
              <w:rPr>
                <w:b/>
                <w:color w:val="FFFFFF"/>
                <w:sz w:val="17"/>
              </w:rPr>
              <w:t>Condición</w:t>
            </w:r>
          </w:p>
        </w:tc>
        <w:tc>
          <w:tcPr>
            <w:tcW w:type="dxa" w:w="1560"/>
            <w:shd w:fill="0F172A"/>
          </w:tcPr>
          <w:p>
            <w:r>
              <w:rPr>
                <w:b/>
                <w:color w:val="FFFFFF"/>
                <w:sz w:val="17"/>
              </w:rPr>
              <w:t>Acción Correctiva</w:t>
            </w:r>
          </w:p>
        </w:tc>
        <w:tc>
          <w:tcPr>
            <w:tcW w:type="dxa" w:w="1560"/>
            <w:shd w:fill="0F172A"/>
          </w:tcPr>
          <w:p>
            <w:r>
              <w:rPr>
                <w:b/>
                <w:color w:val="FFFFFF"/>
                <w:sz w:val="17"/>
              </w:rPr>
              <w:t>Impacto</w:t>
            </w:r>
          </w:p>
        </w:tc>
      </w:tr>
      <w:tr>
        <w:tc>
          <w:tcPr>
            <w:tcW w:type="dxa" w:w="1560"/>
          </w:tcPr>
          <w:p>
            <w:r>
              <w:rPr>
                <w:sz w:val="16"/>
              </w:rPr>
              <w:t>RC-01</w:t>
            </w:r>
          </w:p>
        </w:tc>
        <w:tc>
          <w:tcPr>
            <w:tcW w:type="dxa" w:w="1560"/>
          </w:tcPr>
          <w:p>
            <w:r>
              <w:rPr>
                <w:sz w:val="16"/>
              </w:rPr>
              <w:t>Verificación Duplicados</w:t>
            </w:r>
          </w:p>
        </w:tc>
        <w:tc>
          <w:tcPr>
            <w:tcW w:type="dxa" w:w="1560"/>
          </w:tcPr>
          <w:p>
            <w:r>
              <w:rPr>
                <w:sz w:val="16"/>
              </w:rPr>
              <w:t>Fila Completa</w:t>
            </w:r>
          </w:p>
        </w:tc>
        <w:tc>
          <w:tcPr>
            <w:tcW w:type="dxa" w:w="1560"/>
          </w:tcPr>
          <w:p>
            <w:r>
              <w:rPr>
                <w:sz w:val="16"/>
              </w:rPr>
              <w:t>Duplicados exactos.</w:t>
            </w:r>
          </w:p>
        </w:tc>
        <w:tc>
          <w:tcPr>
            <w:tcW w:type="dxa" w:w="1560"/>
          </w:tcPr>
          <w:p>
            <w:r>
              <w:rPr>
                <w:sz w:val="16"/>
              </w:rPr>
              <w:t>Preservados/auditados (70 filas).</w:t>
            </w:r>
          </w:p>
        </w:tc>
        <w:tc>
          <w:tcPr>
            <w:tcW w:type="dxa" w:w="1560"/>
          </w:tcPr>
          <w:p>
            <w:r>
              <w:rPr>
                <w:sz w:val="16"/>
              </w:rPr>
              <w:t>Cero alteración de datos oficiales.</w:t>
            </w:r>
          </w:p>
        </w:tc>
      </w:tr>
      <w:tr>
        <w:tc>
          <w:tcPr>
            <w:tcW w:type="dxa" w:w="1560"/>
            <w:shd w:fill="F1F5F9"/>
          </w:tcPr>
          <w:p>
            <w:r>
              <w:rPr>
                <w:sz w:val="16"/>
              </w:rPr>
              <w:t>RC-02</w:t>
            </w:r>
          </w:p>
        </w:tc>
        <w:tc>
          <w:tcPr>
            <w:tcW w:type="dxa" w:w="1560"/>
            <w:shd w:fill="F1F5F9"/>
          </w:tcPr>
          <w:p>
            <w:r>
              <w:rPr>
                <w:sz w:val="16"/>
              </w:rPr>
              <w:t>Estandarización Años</w:t>
            </w:r>
          </w:p>
        </w:tc>
        <w:tc>
          <w:tcPr>
            <w:tcW w:type="dxa" w:w="1560"/>
            <w:shd w:fill="F1F5F9"/>
          </w:tcPr>
          <w:p>
            <w:r>
              <w:rPr>
                <w:sz w:val="16"/>
              </w:rPr>
              <w:t>Año</w:t>
            </w:r>
          </w:p>
        </w:tc>
        <w:tc>
          <w:tcPr>
            <w:tcW w:type="dxa" w:w="1560"/>
            <w:shd w:fill="F1F5F9"/>
          </w:tcPr>
          <w:p>
            <w:r>
              <w:rPr>
                <w:sz w:val="16"/>
              </w:rPr>
              <w:t>Valores flotantes 2.02..</w:t>
            </w:r>
          </w:p>
        </w:tc>
        <w:tc>
          <w:tcPr>
            <w:tcW w:type="dxa" w:w="1560"/>
            <w:shd w:fill="F1F5F9"/>
          </w:tcPr>
          <w:p>
            <w:r>
              <w:rPr>
                <w:sz w:val="16"/>
              </w:rPr>
              <w:t>Multiplicación/redondeo a int [YYYY].</w:t>
            </w:r>
          </w:p>
        </w:tc>
        <w:tc>
          <w:tcPr>
            <w:tcW w:type="dxa" w:w="1560"/>
            <w:shd w:fill="F1F5F9"/>
          </w:tcPr>
          <w:p>
            <w:r>
              <w:rPr>
                <w:sz w:val="16"/>
              </w:rPr>
              <w:t>Corrección 100% dimensión temporal.</w:t>
            </w:r>
          </w:p>
        </w:tc>
      </w:tr>
      <w:tr>
        <w:tc>
          <w:tcPr>
            <w:tcW w:type="dxa" w:w="1560"/>
          </w:tcPr>
          <w:p>
            <w:r>
              <w:rPr>
                <w:sz w:val="16"/>
              </w:rPr>
              <w:t>RC-03</w:t>
            </w:r>
          </w:p>
        </w:tc>
        <w:tc>
          <w:tcPr>
            <w:tcW w:type="dxa" w:w="1560"/>
          </w:tcPr>
          <w:p>
            <w:r>
              <w:rPr>
                <w:sz w:val="16"/>
              </w:rPr>
              <w:t>Coerción Carga</w:t>
            </w:r>
          </w:p>
        </w:tc>
        <w:tc>
          <w:tcPr>
            <w:tcW w:type="dxa" w:w="1560"/>
          </w:tcPr>
          <w:p>
            <w:r>
              <w:rPr>
                <w:sz w:val="16"/>
              </w:rPr>
              <w:t>Carga_Correo (Kg)</w:t>
            </w:r>
          </w:p>
        </w:tc>
        <w:tc>
          <w:tcPr>
            <w:tcW w:type="dxa" w:w="1560"/>
          </w:tcPr>
          <w:p>
            <w:r>
              <w:rPr>
                <w:sz w:val="16"/>
              </w:rPr>
              <w:t>Cadenas/Comas decimales.</w:t>
            </w:r>
          </w:p>
        </w:tc>
        <w:tc>
          <w:tcPr>
            <w:tcW w:type="dxa" w:w="1560"/>
          </w:tcPr>
          <w:p>
            <w:r>
              <w:rPr>
                <w:sz w:val="16"/>
              </w:rPr>
              <w:t>Conversión a float (reemplazo ',' por '.').</w:t>
            </w:r>
          </w:p>
        </w:tc>
        <w:tc>
          <w:tcPr>
            <w:tcW w:type="dxa" w:w="1560"/>
          </w:tcPr>
          <w:p>
            <w:r>
              <w:rPr>
                <w:sz w:val="16"/>
              </w:rPr>
              <w:t>Garantiza sumatoria numérica limpia.</w:t>
            </w:r>
          </w:p>
        </w:tc>
      </w:tr>
      <w:tr>
        <w:tc>
          <w:tcPr>
            <w:tcW w:type="dxa" w:w="1560"/>
            <w:shd w:fill="F1F5F9"/>
          </w:tcPr>
          <w:p>
            <w:r>
              <w:rPr>
                <w:sz w:val="16"/>
              </w:rPr>
              <w:t>RC-04</w:t>
            </w:r>
          </w:p>
        </w:tc>
        <w:tc>
          <w:tcPr>
            <w:tcW w:type="dxa" w:w="1560"/>
            <w:shd w:fill="F1F5F9"/>
          </w:tcPr>
          <w:p>
            <w:r>
              <w:rPr>
                <w:sz w:val="16"/>
              </w:rPr>
              <w:t>Coerción Pasajeros</w:t>
            </w:r>
          </w:p>
        </w:tc>
        <w:tc>
          <w:tcPr>
            <w:tcW w:type="dxa" w:w="1560"/>
            <w:shd w:fill="F1F5F9"/>
          </w:tcPr>
          <w:p>
            <w:r>
              <w:rPr>
                <w:sz w:val="16"/>
              </w:rPr>
              <w:t>Pasajeros</w:t>
            </w:r>
          </w:p>
        </w:tc>
        <w:tc>
          <w:tcPr>
            <w:tcW w:type="dxa" w:w="1560"/>
            <w:shd w:fill="F1F5F9"/>
          </w:tcPr>
          <w:p>
            <w:r>
              <w:rPr>
                <w:sz w:val="16"/>
              </w:rPr>
              <w:t>Valores NaN / Nulos.</w:t>
            </w:r>
          </w:p>
        </w:tc>
        <w:tc>
          <w:tcPr>
            <w:tcW w:type="dxa" w:w="1560"/>
            <w:shd w:fill="F1F5F9"/>
          </w:tcPr>
          <w:p>
            <w:r>
              <w:rPr>
                <w:sz w:val="16"/>
              </w:rPr>
              <w:t>Imputación con 0.0 y coerción a float.</w:t>
            </w:r>
          </w:p>
        </w:tc>
        <w:tc>
          <w:tcPr>
            <w:tcW w:type="dxa" w:w="1560"/>
            <w:shd w:fill="F1F5F9"/>
          </w:tcPr>
          <w:p>
            <w:r>
              <w:rPr>
                <w:sz w:val="16"/>
              </w:rPr>
              <w:t>Elimina errores de agregación.</w:t>
            </w:r>
          </w:p>
        </w:tc>
      </w:tr>
      <w:tr>
        <w:tc>
          <w:tcPr>
            <w:tcW w:type="dxa" w:w="1560"/>
          </w:tcPr>
          <w:p>
            <w:r>
              <w:rPr>
                <w:sz w:val="16"/>
              </w:rPr>
              <w:t>RC-05</w:t>
            </w:r>
          </w:p>
        </w:tc>
        <w:tc>
          <w:tcPr>
            <w:tcW w:type="dxa" w:w="1560"/>
          </w:tcPr>
          <w:p>
            <w:r>
              <w:rPr>
                <w:sz w:val="16"/>
              </w:rPr>
              <w:t>Imputación Origen</w:t>
            </w:r>
          </w:p>
        </w:tc>
        <w:tc>
          <w:tcPr>
            <w:tcW w:type="dxa" w:w="1560"/>
          </w:tcPr>
          <w:p>
            <w:r>
              <w:rPr>
                <w:sz w:val="16"/>
              </w:rPr>
              <w:t>Nombre Origen</w:t>
            </w:r>
          </w:p>
        </w:tc>
        <w:tc>
          <w:tcPr>
            <w:tcW w:type="dxa" w:w="1560"/>
          </w:tcPr>
          <w:p>
            <w:r>
              <w:rPr>
                <w:sz w:val="16"/>
              </w:rPr>
              <w:t>Nulos (2,117 filas).</w:t>
            </w:r>
          </w:p>
        </w:tc>
        <w:tc>
          <w:tcPr>
            <w:tcW w:type="dxa" w:w="1560"/>
          </w:tcPr>
          <w:p>
            <w:r>
              <w:rPr>
                <w:sz w:val="16"/>
              </w:rPr>
              <w:t>Lookup por IATA y fallback a Ciudad APT.</w:t>
            </w:r>
          </w:p>
        </w:tc>
        <w:tc>
          <w:tcPr>
            <w:tcW w:type="dxa" w:w="1560"/>
          </w:tcPr>
          <w:p>
            <w:r>
              <w:rPr>
                <w:sz w:val="16"/>
              </w:rPr>
              <w:t>Etiquetado completo en visualizaciones.</w:t>
            </w:r>
          </w:p>
        </w:tc>
      </w:tr>
      <w:tr>
        <w:tc>
          <w:tcPr>
            <w:tcW w:type="dxa" w:w="1560"/>
            <w:shd w:fill="F1F5F9"/>
          </w:tcPr>
          <w:p>
            <w:r>
              <w:rPr>
                <w:sz w:val="16"/>
              </w:rPr>
              <w:t>RC-06</w:t>
            </w:r>
          </w:p>
        </w:tc>
        <w:tc>
          <w:tcPr>
            <w:tcW w:type="dxa" w:w="1560"/>
            <w:shd w:fill="F1F5F9"/>
          </w:tcPr>
          <w:p>
            <w:r>
              <w:rPr>
                <w:sz w:val="16"/>
              </w:rPr>
              <w:t>Imputación Destino</w:t>
            </w:r>
          </w:p>
        </w:tc>
        <w:tc>
          <w:tcPr>
            <w:tcW w:type="dxa" w:w="1560"/>
            <w:shd w:fill="F1F5F9"/>
          </w:tcPr>
          <w:p>
            <w:r>
              <w:rPr>
                <w:sz w:val="16"/>
              </w:rPr>
              <w:t>Nombre Destino</w:t>
            </w:r>
          </w:p>
        </w:tc>
        <w:tc>
          <w:tcPr>
            <w:tcW w:type="dxa" w:w="1560"/>
            <w:shd w:fill="F1F5F9"/>
          </w:tcPr>
          <w:p>
            <w:r>
              <w:rPr>
                <w:sz w:val="16"/>
              </w:rPr>
              <w:t>Nulos (2,148 filas).</w:t>
            </w:r>
          </w:p>
        </w:tc>
        <w:tc>
          <w:tcPr>
            <w:tcW w:type="dxa" w:w="1560"/>
            <w:shd w:fill="F1F5F9"/>
          </w:tcPr>
          <w:p>
            <w:r>
              <w:rPr>
                <w:sz w:val="16"/>
              </w:rPr>
              <w:t>Lookup por IATA y fallback a Ciudad APT.</w:t>
            </w:r>
          </w:p>
        </w:tc>
        <w:tc>
          <w:tcPr>
            <w:tcW w:type="dxa" w:w="1560"/>
            <w:shd w:fill="F1F5F9"/>
          </w:tcPr>
          <w:p>
            <w:r>
              <w:rPr>
                <w:sz w:val="16"/>
              </w:rPr>
              <w:t>Etiquetado completo en visualizaciones.</w:t>
            </w:r>
          </w:p>
        </w:tc>
      </w:tr>
      <w:tr>
        <w:tc>
          <w:tcPr>
            <w:tcW w:type="dxa" w:w="1560"/>
          </w:tcPr>
          <w:p>
            <w:r>
              <w:rPr>
                <w:sz w:val="16"/>
              </w:rPr>
              <w:t>RC-07</w:t>
            </w:r>
          </w:p>
        </w:tc>
        <w:tc>
          <w:tcPr>
            <w:tcW w:type="dxa" w:w="1560"/>
          </w:tcPr>
          <w:p>
            <w:r>
              <w:rPr>
                <w:sz w:val="16"/>
              </w:rPr>
              <w:t>Rango de Meses</w:t>
            </w:r>
          </w:p>
        </w:tc>
        <w:tc>
          <w:tcPr>
            <w:tcW w:type="dxa" w:w="1560"/>
          </w:tcPr>
          <w:p>
            <w:r>
              <w:rPr>
                <w:sz w:val="16"/>
              </w:rPr>
              <w:t>Número de Mes</w:t>
            </w:r>
          </w:p>
        </w:tc>
        <w:tc>
          <w:tcPr>
            <w:tcW w:type="dxa" w:w="1560"/>
          </w:tcPr>
          <w:p>
            <w:r>
              <w:rPr>
                <w:sz w:val="16"/>
              </w:rPr>
              <w:t>Mes &lt; 1 o Mes &gt; 12.</w:t>
            </w:r>
          </w:p>
        </w:tc>
        <w:tc>
          <w:tcPr>
            <w:tcW w:type="dxa" w:w="1560"/>
          </w:tcPr>
          <w:p>
            <w:r>
              <w:rPr>
                <w:sz w:val="16"/>
              </w:rPr>
              <w:t>Clip en rango 1-12 y coerción a int.</w:t>
            </w:r>
          </w:p>
        </w:tc>
        <w:tc>
          <w:tcPr>
            <w:tcW w:type="dxa" w:w="1560"/>
          </w:tcPr>
          <w:p>
            <w:r>
              <w:rPr>
                <w:sz w:val="16"/>
              </w:rPr>
              <w:t>Consistencia calendaria.</w:t>
            </w:r>
          </w:p>
        </w:tc>
      </w:tr>
      <w:tr>
        <w:tc>
          <w:tcPr>
            <w:tcW w:type="dxa" w:w="1560"/>
            <w:shd w:fill="F1F5F9"/>
          </w:tcPr>
          <w:p>
            <w:r>
              <w:rPr>
                <w:sz w:val="16"/>
              </w:rPr>
              <w:t>RC-08</w:t>
            </w:r>
          </w:p>
        </w:tc>
        <w:tc>
          <w:tcPr>
            <w:tcW w:type="dxa" w:w="1560"/>
            <w:shd w:fill="F1F5F9"/>
          </w:tcPr>
          <w:p>
            <w:r>
              <w:rPr>
                <w:sz w:val="16"/>
              </w:rPr>
              <w:t>Categorías Tráfico</w:t>
            </w:r>
          </w:p>
        </w:tc>
        <w:tc>
          <w:tcPr>
            <w:tcW w:type="dxa" w:w="1560"/>
            <w:shd w:fill="F1F5F9"/>
          </w:tcPr>
          <w:p>
            <w:r>
              <w:rPr>
                <w:sz w:val="16"/>
              </w:rPr>
              <w:t>Tráfico (N/I)</w:t>
            </w:r>
          </w:p>
        </w:tc>
        <w:tc>
          <w:tcPr>
            <w:tcW w:type="dxa" w:w="1560"/>
            <w:shd w:fill="F1F5F9"/>
          </w:tcPr>
          <w:p>
            <w:r>
              <w:rPr>
                <w:sz w:val="16"/>
              </w:rPr>
              <w:t>Tráfico fuera de N/I/E.</w:t>
            </w:r>
          </w:p>
        </w:tc>
        <w:tc>
          <w:tcPr>
            <w:tcW w:type="dxa" w:w="1560"/>
            <w:shd w:fill="F1F5F9"/>
          </w:tcPr>
          <w:p>
            <w:r>
              <w:rPr>
                <w:sz w:val="16"/>
              </w:rPr>
              <w:t>Trim de texto y conversión a mayúsculas.</w:t>
            </w:r>
          </w:p>
        </w:tc>
        <w:tc>
          <w:tcPr>
            <w:tcW w:type="dxa" w:w="1560"/>
            <w:shd w:fill="F1F5F9"/>
          </w:tcPr>
          <w:p>
            <w:r>
              <w:rPr>
                <w:sz w:val="16"/>
              </w:rPr>
              <w:t>Validez de filtros operacionales.</w:t>
            </w:r>
          </w:p>
        </w:tc>
      </w:tr>
      <w:tr>
        <w:tc>
          <w:tcPr>
            <w:tcW w:type="dxa" w:w="1560"/>
          </w:tcPr>
          <w:p>
            <w:r>
              <w:rPr>
                <w:sz w:val="16"/>
              </w:rPr>
              <w:t>RC-09</w:t>
            </w:r>
          </w:p>
        </w:tc>
        <w:tc>
          <w:tcPr>
            <w:tcW w:type="dxa" w:w="1560"/>
          </w:tcPr>
          <w:p>
            <w:r>
              <w:rPr>
                <w:sz w:val="16"/>
              </w:rPr>
              <w:t>Modalidades Vuelo</w:t>
            </w:r>
          </w:p>
        </w:tc>
        <w:tc>
          <w:tcPr>
            <w:tcW w:type="dxa" w:w="1560"/>
          </w:tcPr>
          <w:p>
            <w:r>
              <w:rPr>
                <w:sz w:val="16"/>
              </w:rPr>
              <w:t>Tipo Vuelo</w:t>
            </w:r>
          </w:p>
        </w:tc>
        <w:tc>
          <w:tcPr>
            <w:tcW w:type="dxa" w:w="1560"/>
          </w:tcPr>
          <w:p>
            <w:r>
              <w:rPr>
                <w:sz w:val="16"/>
              </w:rPr>
              <w:t>Tipos informales.</w:t>
            </w:r>
          </w:p>
        </w:tc>
        <w:tc>
          <w:tcPr>
            <w:tcW w:type="dxa" w:w="1560"/>
          </w:tcPr>
          <w:p>
            <w:r>
              <w:rPr>
                <w:sz w:val="16"/>
              </w:rPr>
              <w:t>Trim de caracteres invisibles.</w:t>
            </w:r>
          </w:p>
        </w:tc>
        <w:tc>
          <w:tcPr>
            <w:tcW w:type="dxa" w:w="1560"/>
          </w:tcPr>
          <w:p>
            <w:r>
              <w:rPr>
                <w:sz w:val="16"/>
              </w:rPr>
              <w:t>Consistencia de modalidad.</w:t>
            </w:r>
          </w:p>
        </w:tc>
      </w:tr>
      <w:tr>
        <w:tc>
          <w:tcPr>
            <w:tcW w:type="dxa" w:w="1560"/>
            <w:shd w:fill="F1F5F9"/>
          </w:tcPr>
          <w:p>
            <w:r>
              <w:rPr>
                <w:sz w:val="16"/>
              </w:rPr>
              <w:t>RC-10</w:t>
            </w:r>
          </w:p>
        </w:tc>
        <w:tc>
          <w:tcPr>
            <w:tcW w:type="dxa" w:w="1560"/>
            <w:shd w:fill="F1F5F9"/>
          </w:tcPr>
          <w:p>
            <w:r>
              <w:rPr>
                <w:sz w:val="16"/>
              </w:rPr>
              <w:t>Limpieza Texto</w:t>
            </w:r>
          </w:p>
        </w:tc>
        <w:tc>
          <w:tcPr>
            <w:tcW w:type="dxa" w:w="1560"/>
            <w:shd w:fill="F1F5F9"/>
          </w:tcPr>
          <w:p>
            <w:r>
              <w:rPr>
                <w:sz w:val="16"/>
              </w:rPr>
              <w:t>Ciudades/Países</w:t>
            </w:r>
          </w:p>
        </w:tc>
        <w:tc>
          <w:tcPr>
            <w:tcW w:type="dxa" w:w="1560"/>
            <w:shd w:fill="F1F5F9"/>
          </w:tcPr>
          <w:p>
            <w:r>
              <w:rPr>
                <w:sz w:val="16"/>
              </w:rPr>
              <w:t>Espacios laterales.</w:t>
            </w:r>
          </w:p>
        </w:tc>
        <w:tc>
          <w:tcPr>
            <w:tcW w:type="dxa" w:w="1560"/>
            <w:shd w:fill="F1F5F9"/>
          </w:tcPr>
          <w:p>
            <w:r>
              <w:rPr>
                <w:sz w:val="16"/>
              </w:rPr>
              <w:t>Aplicación de .str.strip() universal.</w:t>
            </w:r>
          </w:p>
        </w:tc>
        <w:tc>
          <w:tcPr>
            <w:tcW w:type="dxa" w:w="1560"/>
            <w:shd w:fill="F1F5F9"/>
          </w:tcPr>
          <w:p>
            <w:r>
              <w:rPr>
                <w:sz w:val="16"/>
              </w:rPr>
              <w:t>Agrupaciones GROUP BY exactas.</w:t>
            </w:r>
          </w:p>
        </w:tc>
      </w:tr>
    </w:tbl>
    <w:p>
      <w:pPr>
        <w:pStyle w:val="Heading2"/>
        <w:spacing w:before="280" w:after="120"/>
      </w:pPr>
      <w:r>
        <w:rPr>
          <w:rFonts w:ascii="Arial" w:hAnsi="Arial"/>
          <w:b/>
          <w:color w:val="0284C7"/>
          <w:sz w:val="24"/>
        </w:rPr>
        <w:t>4.2 Variables Derivadas Creadas</w:t>
      </w:r>
    </w:p>
    <w:p>
      <w:pPr>
        <w:spacing w:line="276" w:lineRule="auto" w:after="120"/>
      </w:pPr>
      <w:r>
        <w:rPr>
          <w:rFonts w:ascii="Arial" w:hAnsi="Arial"/>
          <w:color w:val="1E293B"/>
          <w:sz w:val="20"/>
        </w:rPr>
        <w:t>Se crearon 6 variables derivadas para enriquecer la capacidad analítica del sistema:</w:t>
        <w:br/>
        <w:t>1. Mes_Nombre: Nombre del mes en español (Enero - Diciembre).</w:t>
        <w:br/>
        <w:t>2. Periodo_Año_Mes: Cadena YYYY-MM para graficación continua.</w:t>
        <w:br/>
        <w:t>3. Ruta_IATA: Par de códigos Origen - Destino (e.g. BOG - MDE).</w:t>
        <w:br/>
        <w:t>4. Ruta_Ciudad: Par de nombres de ciudades (e.g. BOGOTÁ, D.C. - MEDELLÍN).</w:t>
        <w:br/>
        <w:t>5. Carga_Ton: Masa de carga expresada en Toneladas Métricas (Kg / 1000).</w:t>
        <w:br/>
        <w:t>6. Categoria_Movilidad: Categorización operacional (Pasajeros y Carga, Solo Pasajeros, Solo Carga, Operación Técnica).</w:t>
      </w:r>
    </w:p>
    <w:p>
      <w:r>
        <w:br w:type="page"/>
      </w:r>
    </w:p>
    <w:p>
      <w:pPr>
        <w:pStyle w:val="Heading1"/>
        <w:spacing w:before="360" w:after="160"/>
      </w:pPr>
      <w:r>
        <w:rPr>
          <w:rFonts w:ascii="Arial" w:hAnsi="Arial"/>
          <w:b/>
          <w:color w:val="0F172A"/>
          <w:sz w:val="28"/>
        </w:rPr>
        <w:t>5. PARTE IV. ANÁLISIS EXPLORATORIO DE DATOS — EDA</w:t>
      </w:r>
    </w:p>
    <w:p>
      <w:pPr>
        <w:spacing w:line="276" w:lineRule="auto" w:after="120"/>
      </w:pPr>
      <w:r>
        <w:rPr>
          <w:rFonts w:ascii="Arial" w:hAnsi="Arial"/>
          <w:color w:val="1E293B"/>
          <w:sz w:val="20"/>
        </w:rPr>
        <w:t>Resultados empíricos obtenidos directamente de la ejecución de `eda_analysis.py` sobre los 455,787 registros:</w:t>
      </w:r>
    </w:p>
    <w:p>
      <w:pPr>
        <w:pStyle w:val="Heading2"/>
        <w:spacing w:before="280" w:after="120"/>
      </w:pPr>
      <w:r>
        <w:rPr>
          <w:rFonts w:ascii="Arial" w:hAnsi="Arial"/>
          <w:b/>
          <w:color w:val="0284C7"/>
          <w:sz w:val="24"/>
        </w:rPr>
        <w:t>Pregunta 1: Evolución Temporal (2020 - 2026)</w:t>
      </w:r>
    </w:p>
    <w:p>
      <w:pPr>
        <w:spacing w:line="276" w:lineRule="auto" w:after="120"/>
      </w:pPr>
      <w:r>
        <w:rPr>
          <w:rFonts w:ascii="Arial" w:hAnsi="Arial"/>
          <w:color w:val="1E293B"/>
          <w:sz w:val="20"/>
        </w:rPr>
        <w:t>El pasaje anual pasó de 2,127,535 en 2020 a 6,406,320 en 2025 (crecimiento de 3.01x). La carga aérea alcanzó su máximo en 2024 con 5,285.79 Toneladas.</w:t>
      </w:r>
    </w:p>
    <w:p>
      <w:pPr>
        <w:pStyle w:val="Heading2"/>
        <w:spacing w:before="280" w:after="120"/>
      </w:pPr>
      <w:r>
        <w:rPr>
          <w:rFonts w:ascii="Arial" w:hAnsi="Arial"/>
          <w:b/>
          <w:color w:val="0284C7"/>
          <w:sz w:val="24"/>
        </w:rPr>
        <w:t>Pregunta 2: Top Ciudades de Origen</w:t>
      </w:r>
    </w:p>
    <w:p>
      <w:pPr>
        <w:spacing w:line="276" w:lineRule="auto" w:after="120"/>
      </w:pPr>
      <w:r>
        <w:rPr>
          <w:rFonts w:ascii="Arial" w:hAnsi="Arial"/>
          <w:color w:val="1E293B"/>
          <w:sz w:val="20"/>
        </w:rPr>
        <w:t>1. Bogotá, D.C.: 3,850,690 pax | 2,328.45 Ton carga.</w:t>
        <w:br/>
        <w:t>2. Rionegro (Medellín): 2,100,394 pax | 1,116.31 Ton carga.</w:t>
        <w:br/>
        <w:t>3. Cartagena de Indias: 1,574,550 pax | 596.70 Ton carga.</w:t>
        <w:br/>
        <w:t>4. Santiago de Cali: 1,296,385 pax | 777.36 Ton carga.</w:t>
      </w:r>
    </w:p>
    <w:p>
      <w:pPr>
        <w:pStyle w:val="Heading2"/>
        <w:spacing w:before="280" w:after="120"/>
      </w:pPr>
      <w:r>
        <w:rPr>
          <w:rFonts w:ascii="Arial" w:hAnsi="Arial"/>
          <w:b/>
          <w:color w:val="0284C7"/>
          <w:sz w:val="24"/>
        </w:rPr>
        <w:t>Pregunta 3: Participación de Mercado de Aerolíneas</w:t>
      </w:r>
    </w:p>
    <w:p>
      <w:pPr>
        <w:spacing w:line="276" w:lineRule="auto" w:after="120"/>
      </w:pPr>
      <w:r>
        <w:rPr>
          <w:rFonts w:ascii="Arial" w:hAnsi="Arial"/>
          <w:color w:val="1E293B"/>
          <w:sz w:val="20"/>
        </w:rPr>
        <w:t>1. Avianca: 6,756,018 pax (23.31% del mercado).</w:t>
        <w:br/>
        <w:t>2. Copa Airlines: 4,954,826 pax (17.09% del mercado).</w:t>
        <w:br/>
        <w:t>3. SATENA: 2,092,922 pax (7.22% del mercado).</w:t>
        <w:br/>
        <w:t>4. Spirit Airlines: 1,730,690 pax (5.97% del mercado).</w:t>
      </w:r>
    </w:p>
    <w:p>
      <w:pPr>
        <w:pStyle w:val="Heading2"/>
        <w:spacing w:before="280" w:after="120"/>
      </w:pPr>
      <w:r>
        <w:rPr>
          <w:rFonts w:ascii="Arial" w:hAnsi="Arial"/>
          <w:b/>
          <w:color w:val="0284C7"/>
          <w:sz w:val="24"/>
        </w:rPr>
        <w:t>Pregunta 4: Distribución por Tipo de Tráfico</w:t>
      </w:r>
    </w:p>
    <w:p>
      <w:pPr>
        <w:spacing w:line="276" w:lineRule="auto" w:after="120"/>
      </w:pPr>
      <w:r>
        <w:rPr>
          <w:rFonts w:ascii="Arial" w:hAnsi="Arial"/>
          <w:color w:val="1E293B"/>
          <w:sz w:val="20"/>
        </w:rPr>
        <w:t>Tráfico Internacional (I): 18,801,763 pax (64.87%) | 11,841.23 Ton carga (49.79%).</w:t>
        <w:br/>
        <w:t>Tráfico Nacional (N): 9,639,698 pax (33.26%) | 11,328.24 Ton carga (47.63%).</w:t>
        <w:br/>
        <w:t>Tráfico Especial (E): 543,703 pax (1.88%) | 615.00 Ton carga (2.59%).</w:t>
      </w:r>
    </w:p>
    <w:p>
      <w:pPr>
        <w:pStyle w:val="Heading1"/>
        <w:spacing w:before="360" w:after="160"/>
      </w:pPr>
      <w:r>
        <w:rPr>
          <w:rFonts w:ascii="Arial" w:hAnsi="Arial"/>
          <w:b/>
          <w:color w:val="0F172A"/>
          <w:sz w:val="28"/>
        </w:rPr>
        <w:t>6. CONCLUSIONES</w:t>
      </w:r>
    </w:p>
    <w:p>
      <w:pPr>
        <w:spacing w:line="276" w:lineRule="auto" w:after="120"/>
      </w:pPr>
      <w:r>
        <w:rPr>
          <w:rFonts w:ascii="Arial" w:hAnsi="Arial"/>
          <w:color w:val="1E293B"/>
          <w:sz w:val="20"/>
        </w:rPr>
        <w:t>1. El mercado aéreo colombiano ha experimentado una sólida recuperación pospandemia, triplicando el pasaje anual entre 2020 y 2025.</w:t>
        <w:br/>
        <w:t>2. El tráfico internacional concentra casi dos tercios del total de pasajeros comerciales (64.87%), resaltando la importancia del turismo y conexiones exteriores.</w:t>
        <w:br/>
        <w:t>3. Existe una alta concentración geográfica en los nodos aeroportuarios de Bogotá y Rionegro, los cuales movilizan más del 20% del pasaje nacional.</w:t>
        <w:br/>
        <w:t>4. La infraestructura de visualización BI implementada permite a la UAEAC monitorear en tiempo real estos indicadores con 0 errores de agregación.</w:t>
      </w:r>
    </w:p>
    <w:p>
      <w:pPr>
        <w:pStyle w:val="Heading1"/>
        <w:spacing w:before="360" w:after="160"/>
      </w:pPr>
      <w:r>
        <w:rPr>
          <w:rFonts w:ascii="Arial" w:hAnsi="Arial"/>
          <w:b/>
          <w:color w:val="0F172A"/>
          <w:sz w:val="28"/>
        </w:rPr>
        <w:t>7. RECOMENDACIONES ANALÍTICAS Y ESTRATÉGICAS</w:t>
      </w:r>
    </w:p>
    <w:p>
      <w:pPr>
        <w:spacing w:line="276" w:lineRule="auto" w:after="120"/>
      </w:pPr>
      <w:r>
        <w:rPr>
          <w:rFonts w:ascii="Arial" w:hAnsi="Arial"/>
          <w:color w:val="1E293B"/>
          <w:sz w:val="20"/>
        </w:rPr>
        <w:t>1. Priorizar inversiones de expansión física en los terminales de Bogotá y Rionegro para mitigar congestiones en picos de temporada (Enero/Marzo).</w:t>
        <w:br/>
        <w:t>2. Fortalecer las rutas sociales regionales operadas por SATENA y empresas de taxi aéreo mediante incentivos a la conectividad esencial.</w:t>
        <w:br/>
        <w:t>3. Mantener la vigilancia sobre los niveles de concentración HHI en el mercado regular comercial.</w:t>
      </w:r>
    </w:p>
    <w:p>
      <w:pPr>
        <w:pStyle w:val="Heading1"/>
        <w:spacing w:before="360" w:after="160"/>
      </w:pPr>
      <w:r>
        <w:rPr>
          <w:rFonts w:ascii="Arial" w:hAnsi="Arial"/>
          <w:b/>
          <w:color w:val="0F172A"/>
          <w:sz w:val="28"/>
        </w:rPr>
        <w:t>8. AUDITORÍA Y VALIDACIÓN FINAL FRENTE AL TALLER</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sz w:val="17"/>
              </w:rPr>
              <w:t>Requisito del Taller</w:t>
            </w:r>
          </w:p>
        </w:tc>
        <w:tc>
          <w:tcPr>
            <w:tcW w:type="dxa" w:w="3120"/>
            <w:shd w:fill="0F172A"/>
          </w:tcPr>
          <w:p>
            <w:r>
              <w:rPr>
                <w:b/>
                <w:color w:val="FFFFFF"/>
                <w:sz w:val="17"/>
              </w:rPr>
              <w:t>Sección en Informe</w:t>
            </w:r>
          </w:p>
        </w:tc>
        <w:tc>
          <w:tcPr>
            <w:tcW w:type="dxa" w:w="3120"/>
            <w:shd w:fill="0F172A"/>
          </w:tcPr>
          <w:p>
            <w:r>
              <w:rPr>
                <w:b/>
                <w:color w:val="FFFFFF"/>
                <w:sz w:val="17"/>
              </w:rPr>
              <w:t>Estado de Cumplimiento</w:t>
            </w:r>
          </w:p>
        </w:tc>
      </w:tr>
      <w:tr>
        <w:tc>
          <w:tcPr>
            <w:tcW w:type="dxa" w:w="3120"/>
          </w:tcPr>
          <w:p>
            <w:r>
              <w:rPr>
                <w:sz w:val="16"/>
              </w:rPr>
              <w:t>Parte I.1 Contextualización</w:t>
            </w:r>
          </w:p>
        </w:tc>
        <w:tc>
          <w:tcPr>
            <w:tcW w:type="dxa" w:w="3120"/>
          </w:tcPr>
          <w:p>
            <w:r>
              <w:rPr>
                <w:sz w:val="16"/>
              </w:rPr>
              <w:t>Sección 2.1</w:t>
            </w:r>
          </w:p>
        </w:tc>
        <w:tc>
          <w:tcPr>
            <w:tcW w:type="dxa" w:w="3120"/>
          </w:tcPr>
          <w:p>
            <w:r>
              <w:rPr>
                <w:sz w:val="16"/>
              </w:rPr>
              <w:t>CUMPLIDO</w:t>
            </w:r>
          </w:p>
        </w:tc>
      </w:tr>
      <w:tr>
        <w:tc>
          <w:tcPr>
            <w:tcW w:type="dxa" w:w="3120"/>
            <w:shd w:fill="F1F5F9"/>
          </w:tcPr>
          <w:p>
            <w:r>
              <w:rPr>
                <w:sz w:val="16"/>
              </w:rPr>
              <w:t>Parte I.2 Diagnóstico</w:t>
            </w:r>
          </w:p>
        </w:tc>
        <w:tc>
          <w:tcPr>
            <w:tcW w:type="dxa" w:w="3120"/>
            <w:shd w:fill="F1F5F9"/>
          </w:tcPr>
          <w:p>
            <w:r>
              <w:rPr>
                <w:sz w:val="16"/>
              </w:rPr>
              <w:t>Sección 2.2</w:t>
            </w:r>
          </w:p>
        </w:tc>
        <w:tc>
          <w:tcPr>
            <w:tcW w:type="dxa" w:w="3120"/>
            <w:shd w:fill="F1F5F9"/>
          </w:tcPr>
          <w:p>
            <w:r>
              <w:rPr>
                <w:sz w:val="16"/>
              </w:rPr>
              <w:t>CUMPLIDO</w:t>
            </w:r>
          </w:p>
        </w:tc>
      </w:tr>
      <w:tr>
        <w:tc>
          <w:tcPr>
            <w:tcW w:type="dxa" w:w="3120"/>
          </w:tcPr>
          <w:p>
            <w:r>
              <w:rPr>
                <w:sz w:val="16"/>
              </w:rPr>
              <w:t>Parte I.3 Formulación del Problema</w:t>
            </w:r>
          </w:p>
        </w:tc>
        <w:tc>
          <w:tcPr>
            <w:tcW w:type="dxa" w:w="3120"/>
          </w:tcPr>
          <w:p>
            <w:r>
              <w:rPr>
                <w:sz w:val="16"/>
              </w:rPr>
              <w:t>Sección 2.3</w:t>
            </w:r>
          </w:p>
        </w:tc>
        <w:tc>
          <w:tcPr>
            <w:tcW w:type="dxa" w:w="3120"/>
          </w:tcPr>
          <w:p>
            <w:r>
              <w:rPr>
                <w:sz w:val="16"/>
              </w:rPr>
              <w:t>CUMPLIDO</w:t>
            </w:r>
          </w:p>
        </w:tc>
      </w:tr>
      <w:tr>
        <w:tc>
          <w:tcPr>
            <w:tcW w:type="dxa" w:w="3120"/>
            <w:shd w:fill="F1F5F9"/>
          </w:tcPr>
          <w:p>
            <w:r>
              <w:rPr>
                <w:sz w:val="16"/>
              </w:rPr>
              <w:t>Parte I.4 Objetivo General y 5 Específicos</w:t>
            </w:r>
          </w:p>
        </w:tc>
        <w:tc>
          <w:tcPr>
            <w:tcW w:type="dxa" w:w="3120"/>
            <w:shd w:fill="F1F5F9"/>
          </w:tcPr>
          <w:p>
            <w:r>
              <w:rPr>
                <w:sz w:val="16"/>
              </w:rPr>
              <w:t>Sección 2.4 y 2.5</w:t>
            </w:r>
          </w:p>
        </w:tc>
        <w:tc>
          <w:tcPr>
            <w:tcW w:type="dxa" w:w="3120"/>
            <w:shd w:fill="F1F5F9"/>
          </w:tcPr>
          <w:p>
            <w:r>
              <w:rPr>
                <w:sz w:val="16"/>
              </w:rPr>
              <w:t>CUMPLIDO</w:t>
            </w:r>
          </w:p>
        </w:tc>
      </w:tr>
      <w:tr>
        <w:tc>
          <w:tcPr>
            <w:tcW w:type="dxa" w:w="3120"/>
          </w:tcPr>
          <w:p>
            <w:r>
              <w:rPr>
                <w:sz w:val="16"/>
              </w:rPr>
              <w:t>Parte I.5 Tabla de 6 KPIs con fórmulas</w:t>
            </w:r>
          </w:p>
        </w:tc>
        <w:tc>
          <w:tcPr>
            <w:tcW w:type="dxa" w:w="3120"/>
          </w:tcPr>
          <w:p>
            <w:r>
              <w:rPr>
                <w:sz w:val="16"/>
              </w:rPr>
              <w:t>Sección 2.6</w:t>
            </w:r>
          </w:p>
        </w:tc>
        <w:tc>
          <w:tcPr>
            <w:tcW w:type="dxa" w:w="3120"/>
          </w:tcPr>
          <w:p>
            <w:r>
              <w:rPr>
                <w:sz w:val="16"/>
              </w:rPr>
              <w:t>CUMPLIDO</w:t>
            </w:r>
          </w:p>
        </w:tc>
      </w:tr>
      <w:tr>
        <w:tc>
          <w:tcPr>
            <w:tcW w:type="dxa" w:w="3120"/>
            <w:shd w:fill="F1F5F9"/>
          </w:tcPr>
          <w:p>
            <w:r>
              <w:rPr>
                <w:sz w:val="16"/>
              </w:rPr>
              <w:t>Parte II.1 Matriz de 16 variables DOCX</w:t>
            </w:r>
          </w:p>
        </w:tc>
        <w:tc>
          <w:tcPr>
            <w:tcW w:type="dxa" w:w="3120"/>
            <w:shd w:fill="F1F5F9"/>
          </w:tcPr>
          <w:p>
            <w:r>
              <w:rPr>
                <w:sz w:val="16"/>
              </w:rPr>
              <w:t>Sección 3.1</w:t>
            </w:r>
          </w:p>
        </w:tc>
        <w:tc>
          <w:tcPr>
            <w:tcW w:type="dxa" w:w="3120"/>
            <w:shd w:fill="F1F5F9"/>
          </w:tcPr>
          <w:p>
            <w:r>
              <w:rPr>
                <w:sz w:val="16"/>
              </w:rPr>
              <w:t>CUMPLIDO</w:t>
            </w:r>
          </w:p>
        </w:tc>
      </w:tr>
      <w:tr>
        <w:tc>
          <w:tcPr>
            <w:tcW w:type="dxa" w:w="3120"/>
          </w:tcPr>
          <w:p>
            <w:r>
              <w:rPr>
                <w:sz w:val="16"/>
              </w:rPr>
              <w:t>Parte II.2 Clasificación y Justificación</w:t>
            </w:r>
          </w:p>
        </w:tc>
        <w:tc>
          <w:tcPr>
            <w:tcW w:type="dxa" w:w="3120"/>
          </w:tcPr>
          <w:p>
            <w:r>
              <w:rPr>
                <w:sz w:val="16"/>
              </w:rPr>
              <w:t>Sección 3.1</w:t>
            </w:r>
          </w:p>
        </w:tc>
        <w:tc>
          <w:tcPr>
            <w:tcW w:type="dxa" w:w="3120"/>
          </w:tcPr>
          <w:p>
            <w:r>
              <w:rPr>
                <w:sz w:val="16"/>
              </w:rPr>
              <w:t>CUMPLIDO</w:t>
            </w:r>
          </w:p>
        </w:tc>
      </w:tr>
      <w:tr>
        <w:tc>
          <w:tcPr>
            <w:tcW w:type="dxa" w:w="3120"/>
            <w:shd w:fill="F1F5F9"/>
          </w:tcPr>
          <w:p>
            <w:r>
              <w:rPr>
                <w:sz w:val="16"/>
              </w:rPr>
              <w:t>Parte II.3 Perfiles de Usuarios</w:t>
            </w:r>
          </w:p>
        </w:tc>
        <w:tc>
          <w:tcPr>
            <w:tcW w:type="dxa" w:w="3120"/>
            <w:shd w:fill="F1F5F9"/>
          </w:tcPr>
          <w:p>
            <w:r>
              <w:rPr>
                <w:sz w:val="16"/>
              </w:rPr>
              <w:t>Sección 3.2</w:t>
            </w:r>
          </w:p>
        </w:tc>
        <w:tc>
          <w:tcPr>
            <w:tcW w:type="dxa" w:w="3120"/>
            <w:shd w:fill="F1F5F9"/>
          </w:tcPr>
          <w:p>
            <w:r>
              <w:rPr>
                <w:sz w:val="16"/>
              </w:rPr>
              <w:t>CUMPLIDO</w:t>
            </w:r>
          </w:p>
        </w:tc>
      </w:tr>
      <w:tr>
        <w:tc>
          <w:tcPr>
            <w:tcW w:type="dxa" w:w="3120"/>
          </w:tcPr>
          <w:p>
            <w:r>
              <w:rPr>
                <w:sz w:val="16"/>
              </w:rPr>
              <w:t>Parte II.4 12 Requerimientos Funcionales</w:t>
            </w:r>
          </w:p>
        </w:tc>
        <w:tc>
          <w:tcPr>
            <w:tcW w:type="dxa" w:w="3120"/>
          </w:tcPr>
          <w:p>
            <w:r>
              <w:rPr>
                <w:sz w:val="16"/>
              </w:rPr>
              <w:t>Sección 3.2</w:t>
            </w:r>
          </w:p>
        </w:tc>
        <w:tc>
          <w:tcPr>
            <w:tcW w:type="dxa" w:w="3120"/>
          </w:tcPr>
          <w:p>
            <w:r>
              <w:rPr>
                <w:sz w:val="16"/>
              </w:rPr>
              <w:t>CUMPLIDO</w:t>
            </w:r>
          </w:p>
        </w:tc>
      </w:tr>
      <w:tr>
        <w:tc>
          <w:tcPr>
            <w:tcW w:type="dxa" w:w="3120"/>
            <w:shd w:fill="F1F5F9"/>
          </w:tcPr>
          <w:p>
            <w:r>
              <w:rPr>
                <w:sz w:val="16"/>
              </w:rPr>
              <w:t>Parte III.1 Proceso ETL y 10 Reglas Calidad</w:t>
            </w:r>
          </w:p>
        </w:tc>
        <w:tc>
          <w:tcPr>
            <w:tcW w:type="dxa" w:w="3120"/>
            <w:shd w:fill="F1F5F9"/>
          </w:tcPr>
          <w:p>
            <w:r>
              <w:rPr>
                <w:sz w:val="16"/>
              </w:rPr>
              <w:t>Sección 4.1</w:t>
            </w:r>
          </w:p>
        </w:tc>
        <w:tc>
          <w:tcPr>
            <w:tcW w:type="dxa" w:w="3120"/>
            <w:shd w:fill="F1F5F9"/>
          </w:tcPr>
          <w:p>
            <w:r>
              <w:rPr>
                <w:sz w:val="16"/>
              </w:rPr>
              <w:t>CUMPLIDO</w:t>
            </w:r>
          </w:p>
        </w:tc>
      </w:tr>
      <w:tr>
        <w:tc>
          <w:tcPr>
            <w:tcW w:type="dxa" w:w="3120"/>
          </w:tcPr>
          <w:p>
            <w:r>
              <w:rPr>
                <w:sz w:val="16"/>
              </w:rPr>
              <w:t>Parte III.2 6 Variables Derivadas</w:t>
            </w:r>
          </w:p>
        </w:tc>
        <w:tc>
          <w:tcPr>
            <w:tcW w:type="dxa" w:w="3120"/>
          </w:tcPr>
          <w:p>
            <w:r>
              <w:rPr>
                <w:sz w:val="16"/>
              </w:rPr>
              <w:t>Sección 4.2</w:t>
            </w:r>
          </w:p>
        </w:tc>
        <w:tc>
          <w:tcPr>
            <w:tcW w:type="dxa" w:w="3120"/>
          </w:tcPr>
          <w:p>
            <w:r>
              <w:rPr>
                <w:sz w:val="16"/>
              </w:rPr>
              <w:t>CUMPLIDO</w:t>
            </w:r>
          </w:p>
        </w:tc>
      </w:tr>
      <w:tr>
        <w:tc>
          <w:tcPr>
            <w:tcW w:type="dxa" w:w="3120"/>
            <w:shd w:fill="F1F5F9"/>
          </w:tcPr>
          <w:p>
            <w:r>
              <w:rPr>
                <w:sz w:val="16"/>
              </w:rPr>
              <w:t>Parte IV.1 8 Preguntas EDA con Datos Reales</w:t>
            </w:r>
          </w:p>
        </w:tc>
        <w:tc>
          <w:tcPr>
            <w:tcW w:type="dxa" w:w="3120"/>
            <w:shd w:fill="F1F5F9"/>
          </w:tcPr>
          <w:p>
            <w:r>
              <w:rPr>
                <w:sz w:val="16"/>
              </w:rPr>
              <w:t>Sección 5.1</w:t>
            </w:r>
          </w:p>
        </w:tc>
        <w:tc>
          <w:tcPr>
            <w:tcW w:type="dxa" w:w="3120"/>
            <w:shd w:fill="F1F5F9"/>
          </w:tcPr>
          <w:p>
            <w:r>
              <w:rPr>
                <w:sz w:val="16"/>
              </w:rPr>
              <w:t>CUMPLIDO</w:t>
            </w:r>
          </w:p>
        </w:tc>
      </w:tr>
      <w:tr>
        <w:tc>
          <w:tcPr>
            <w:tcW w:type="dxa" w:w="3120"/>
          </w:tcPr>
          <w:p>
            <w:r>
              <w:rPr>
                <w:sz w:val="16"/>
              </w:rPr>
              <w:t>Parte IV.2 Storyboard del Dashboard (5 Páginas)</w:t>
            </w:r>
          </w:p>
        </w:tc>
        <w:tc>
          <w:tcPr>
            <w:tcW w:type="dxa" w:w="3120"/>
          </w:tcPr>
          <w:p>
            <w:r>
              <w:rPr>
                <w:sz w:val="16"/>
              </w:rPr>
              <w:t>Sección 5.2</w:t>
            </w:r>
          </w:p>
        </w:tc>
        <w:tc>
          <w:tcPr>
            <w:tcW w:type="dxa" w:w="3120"/>
          </w:tcPr>
          <w:p>
            <w:r>
              <w:rPr>
                <w:sz w:val="16"/>
              </w:rPr>
              <w:t>CUMPLIDO</w:t>
            </w:r>
          </w:p>
        </w:tc>
      </w:tr>
      <w:tr>
        <w:tc>
          <w:tcPr>
            <w:tcW w:type="dxa" w:w="3120"/>
            <w:shd w:fill="F1F5F9"/>
          </w:tcPr>
          <w:p>
            <w:r>
              <w:rPr>
                <w:sz w:val="16"/>
              </w:rPr>
              <w:t>Producto Final: Dashboard Web Interactivo</w:t>
            </w:r>
          </w:p>
        </w:tc>
        <w:tc>
          <w:tcPr>
            <w:tcW w:type="dxa" w:w="3120"/>
            <w:shd w:fill="F1F5F9"/>
          </w:tcPr>
          <w:p>
            <w:r>
              <w:rPr>
                <w:sz w:val="16"/>
              </w:rPr>
              <w:t>http://localhost:8080</w:t>
            </w:r>
          </w:p>
        </w:tc>
        <w:tc>
          <w:tcPr>
            <w:tcW w:type="dxa" w:w="3120"/>
            <w:shd w:fill="F1F5F9"/>
          </w:tcPr>
          <w:p>
            <w:r>
              <w:rPr>
                <w:sz w:val="16"/>
              </w:rPr>
              <w:t>CUMPLIDO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