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w:t>
      </w:r>
      <w:r>
        <w:t xml:space="preserve"> </w:t>
      </w:r>
      <w:r>
        <w:t xml:space="preserve">Stat</w:t>
      </w:r>
      <w:r>
        <w:t xml:space="preserve"> </w:t>
      </w:r>
      <w:r>
        <w:t xml:space="preserve">495</w:t>
      </w:r>
    </w:p>
    <w:p>
      <w:pPr>
        <w:pStyle w:val="Author"/>
      </w:pPr>
      <w:r>
        <w:t xml:space="preserve">Justin</w:t>
      </w:r>
      <w:r>
        <w:t xml:space="preserve"> </w:t>
      </w:r>
      <w:r>
        <w:t xml:space="preserve">Papagelis</w:t>
      </w:r>
    </w:p>
    <w:p>
      <w:pPr>
        <w:pStyle w:val="Date"/>
      </w:pPr>
      <w:r>
        <w:t xml:space="preserve">Due</w:t>
      </w:r>
      <w:r>
        <w:t xml:space="preserve"> </w:t>
      </w:r>
      <w:r>
        <w:t xml:space="preserve">Wednesday,</w:t>
      </w:r>
      <w:r>
        <w:t xml:space="preserve"> </w:t>
      </w:r>
      <w:r>
        <w:t xml:space="preserve">Sept. 21st</w:t>
      </w:r>
      <w:r>
        <w:t xml:space="preserve"> </w:t>
      </w:r>
      <w:r>
        <w:t xml:space="preserve">by</w:t>
      </w:r>
      <w:r>
        <w:t xml:space="preserve"> </w:t>
      </w:r>
      <w:r>
        <w:t xml:space="preserve">midnight</w:t>
      </w:r>
    </w:p>
    <w:bookmarkStart w:id="20" w:name="practicing-academic-integrity"/>
    <w:p>
      <w:pPr>
        <w:pStyle w:val="Heading1"/>
      </w:pPr>
      <w:r>
        <w:t xml:space="preserve">Practicing Academic Integrity</w:t>
      </w:r>
    </w:p>
    <w:p>
      <w:pPr>
        <w:pStyle w:val="FirstParagraph"/>
      </w:pPr>
      <w:r>
        <w:t xml:space="preserve">If you worked with others or used resources outside of provided course material (anything besides our textbook(s), course materials in Moodle, R help menu) to complete this assignment, please acknowledge them below using a bulleted list.</w:t>
      </w:r>
    </w:p>
    <w:p>
      <w:pPr>
        <w:pStyle w:val="BodyText"/>
      </w:pPr>
      <w:r>
        <w:rPr>
          <w:iCs/>
          <w:i/>
        </w:rPr>
        <w:t xml:space="preserve">I acknowledge the following individuals with whom I worked on this assignment:</w:t>
      </w:r>
    </w:p>
    <w:p>
      <w:pPr>
        <w:pStyle w:val="BodyText"/>
      </w:pPr>
      <w:r>
        <w:t xml:space="preserve">Name(s) and corresponding problem(s)</w:t>
      </w:r>
    </w:p>
    <w:p>
      <w:pPr>
        <w:pStyle w:val="FirstParagraph"/>
      </w:pPr>
      <w:r>
        <w:rPr>
          <w:iCs/>
          <w:i/>
        </w:rPr>
        <w:t xml:space="preserve">I used the following sources to help complete this assignment:</w:t>
      </w:r>
    </w:p>
    <w:p>
      <w:pPr>
        <w:pStyle w:val="BodyText"/>
      </w:pPr>
      <w:r>
        <w:t xml:space="preserve">Source(s) and corresponding problem(s)</w:t>
      </w:r>
    </w:p>
    <w:p>
      <w:r>
        <w:br w:type="page"/>
      </w:r>
    </w:p>
    <w:p>
      <w:pPr>
        <w:pStyle w:val="FirstParagraph"/>
      </w:pPr>
      <w:r>
        <w:t xml:space="preserve">For this assignment, you may do some of the problems on paper if you like, then scan in your solutions and merge with the Integrity page as a cover sheet and any work you are leaving in the .Rmd, such as your work for CASI 5.3. If you decide to type in your answers, you will need to use LaTeX to show your work for some problems.</w:t>
      </w:r>
    </w:p>
    <w:p>
      <w:pPr>
        <w:pStyle w:val="BodyText"/>
      </w:pPr>
      <w:r>
        <w:t xml:space="preserve">Because you may merge files into a pdf to submit in any order, be sure to assign pages in Gradescope so I can find work for each problem!</w:t>
      </w:r>
    </w:p>
    <w:bookmarkEnd w:id="20"/>
    <w:bookmarkStart w:id="31" w:name="X6d18feff3f3254ec28a4e2a970af30172cc3f90"/>
    <w:p>
      <w:pPr>
        <w:pStyle w:val="Heading1"/>
      </w:pPr>
      <w:r>
        <w:t xml:space="preserve">PROBLEMS TO TURN IN: CASI 2.1, CASI 3.1, Add 1, CASI 4.4 a, Add 2, Add 3, CASI 5.3 (modified)</w:t>
      </w:r>
    </w:p>
    <w:bookmarkStart w:id="21" w:name="casi-2.1"/>
    <w:p>
      <w:pPr>
        <w:pStyle w:val="Heading2"/>
      </w:pPr>
      <w:r>
        <w:t xml:space="preserve">CASI 2.1</w:t>
      </w:r>
    </w:p>
    <w:p>
      <w:pPr>
        <w:pStyle w:val="FirstParagraph"/>
      </w:pPr>
      <w:r>
        <w:t xml:space="preserve">A coin with probability of heads</w:t>
      </w:r>
      <w:r>
        <w:t xml:space="preserve"> </w:t>
      </w:r>
      <m:oMath>
        <m:r>
          <m:t>θ</m:t>
        </m:r>
      </m:oMath>
      <w:r>
        <w:t xml:space="preserve"> </w:t>
      </w:r>
      <w:r>
        <w:t xml:space="preserve">is independently flipped</w:t>
      </w:r>
      <w:r>
        <w:t xml:space="preserve"> </w:t>
      </w:r>
      <m:oMath>
        <m:r>
          <m:t>n</m:t>
        </m:r>
      </m:oMath>
      <w:r>
        <w:t xml:space="preserve"> </w:t>
      </w:r>
      <w:r>
        <w:t xml:space="preserve">times, after which</w:t>
      </w:r>
      <w:r>
        <w:t xml:space="preserve"> </w:t>
      </w:r>
      <m:oMath>
        <m:r>
          <m:t>θ</m:t>
        </m:r>
      </m:oMath>
      <w:r>
        <w:t xml:space="preserve"> </w:t>
      </w:r>
      <w:r>
        <w:t xml:space="preserve">is</w:t>
      </w:r>
      <w:r>
        <w:t xml:space="preserve"> </w:t>
      </w:r>
      <w:r>
        <w:t xml:space="preserve">estimated by</w:t>
      </w:r>
    </w:p>
    <w:p>
      <w:pPr>
        <w:pStyle w:val="BodyText"/>
      </w:pPr>
      <m:oMathPara>
        <m:oMathParaPr>
          <m:jc m:val="center"/>
        </m:oMathParaPr>
        <m:oMath>
          <m:acc>
            <m:accPr>
              <m:chr m:val="̂"/>
            </m:accPr>
            <m:e>
              <m:r>
                <m:t>θ</m:t>
              </m:r>
            </m:e>
          </m:acc>
          <m:r>
            <m:rPr>
              <m:sty m:val="p"/>
            </m:rPr>
            <m:t>=</m:t>
          </m:r>
          <m:f>
            <m:fPr>
              <m:type m:val="bar"/>
            </m:fPr>
            <m:num>
              <m:r>
                <m:t>s</m:t>
              </m:r>
              <m:r>
                <m:rPr>
                  <m:sty m:val="p"/>
                </m:rPr>
                <m:t>+</m:t>
              </m:r>
              <m:r>
                <m:t>1</m:t>
              </m:r>
            </m:num>
            <m:den>
              <m:r>
                <m:t>n</m:t>
              </m:r>
              <m:r>
                <m:rPr>
                  <m:sty m:val="p"/>
                </m:rPr>
                <m:t>+</m:t>
              </m:r>
              <m:r>
                <m:t>2</m:t>
              </m:r>
            </m:den>
          </m:f>
          <m:r>
            <m:rPr>
              <m:sty m:val="p"/>
            </m:rPr>
            <m:t>;</m:t>
          </m:r>
        </m:oMath>
      </m:oMathPara>
    </w:p>
    <w:p>
      <w:pPr>
        <w:pStyle w:val="FirstParagraph"/>
      </w:pPr>
      <w:r>
        <w:t xml:space="preserve">with</w:t>
      </w:r>
      <w:r>
        <w:t xml:space="preserve"> </w:t>
      </w:r>
      <m:oMath>
        <m:r>
          <m:t>s</m:t>
        </m:r>
      </m:oMath>
      <w:r>
        <w:t xml:space="preserve"> </w:t>
      </w:r>
      <w:r>
        <w:t xml:space="preserve">equal to the number of heads observed.</w:t>
      </w:r>
      <w:r>
        <w:t xml:space="preserve"> </w:t>
      </w:r>
      <m:oMath>
        <m:acc>
          <m:accPr>
            <m:chr m:val="̂"/>
          </m:accPr>
          <m:e>
            <m:r>
              <m:t>θ</m:t>
            </m:r>
          </m:e>
        </m:acc>
      </m:oMath>
      <w:r>
        <w:t xml:space="preserve"> </w:t>
      </w:r>
      <w:r>
        <w:t xml:space="preserve">will be referred to as the estimator below.</w:t>
      </w:r>
    </w:p>
    <w:p>
      <w:pPr>
        <w:numPr>
          <w:ilvl w:val="0"/>
          <w:numId w:val="1003"/>
        </w:numPr>
        <w:pStyle w:val="Compact"/>
      </w:pPr>
      <w:r>
        <w:t xml:space="preserve">What are the bias and variance of the estimator?</w:t>
      </w:r>
    </w:p>
    <w:p>
      <w:pPr>
        <w:pStyle w:val="FirstParagraph"/>
      </w:pPr>
      <w:r>
        <w:t xml:space="preserve">SOLUTION: $Bias(</w:t>
      </w:r>
      <w:r>
        <w:t xml:space="preserve">) = E(</w:t>
      </w:r>
      <w:r>
        <w:t xml:space="preserve">) -</w:t>
      </w:r>
      <w:r>
        <w:t xml:space="preserve"> </w:t>
      </w:r>
      <w:r>
        <w:t xml:space="preserve">= $</w:t>
      </w:r>
    </w:p>
    <w:p>
      <w:pPr>
        <w:numPr>
          <w:ilvl w:val="0"/>
          <w:numId w:val="1004"/>
        </w:numPr>
        <w:pStyle w:val="Compact"/>
      </w:pPr>
      <w:r>
        <w:t xml:space="preserve">How would you apply the plug-in principle to get a practical estimate of the standard error of the estimator?</w:t>
      </w:r>
    </w:p>
    <w:p>
      <w:pPr>
        <w:pStyle w:val="FirstParagraph"/>
      </w:pPr>
      <w:r>
        <w:t xml:space="preserve">SOLUTION:</w:t>
      </w:r>
    </w:p>
    <w:p>
      <w:r>
        <w:br w:type="page"/>
      </w:r>
    </w:p>
    <w:bookmarkEnd w:id="21"/>
    <w:bookmarkStart w:id="22" w:name="casi-3.1"/>
    <w:p>
      <w:pPr>
        <w:pStyle w:val="Heading2"/>
      </w:pPr>
      <w:r>
        <w:t xml:space="preserve">CASI 3.1</w:t>
      </w:r>
    </w:p>
    <w:p>
      <w:pPr>
        <w:pStyle w:val="FirstParagraph"/>
      </w:pPr>
      <w:r>
        <w:t xml:space="preserve">Suppose the parameter</w:t>
      </w:r>
      <w:r>
        <w:t xml:space="preserve"> </w:t>
      </w:r>
      <m:oMath>
        <m:r>
          <m:t>μ</m:t>
        </m:r>
      </m:oMath>
      <w:r>
        <w:t xml:space="preserve"> </w:t>
      </w:r>
      <w:r>
        <w:t xml:space="preserve">in the Poisson density (3.3, pg. 23 or 24, depending on your version) is known to have prior density</w:t>
      </w:r>
      <w:r>
        <w:t xml:space="preserve"> </w:t>
      </w:r>
      <m:oMath>
        <m:r>
          <m:t>g</m:t>
        </m:r>
        <m:d>
          <m:dPr>
            <m:begChr m:val="("/>
            <m:endChr m:val=")"/>
            <m:sepChr m:val=""/>
            <m:grow/>
          </m:dPr>
          <m:e>
            <m:r>
              <m:t>μ</m:t>
            </m:r>
          </m:e>
        </m:d>
        <m:r>
          <m:rPr>
            <m:sty m:val="p"/>
          </m:rPr>
          <m:t>=</m:t>
        </m:r>
        <m:sSup>
          <m:e>
            <m:r>
              <m:t>e</m:t>
            </m:r>
          </m:e>
          <m:sup>
            <m:r>
              <m:rPr>
                <m:sty m:val="p"/>
              </m:rPr>
              <m:t>−</m:t>
            </m:r>
            <m:r>
              <m:t>μ</m:t>
            </m:r>
          </m:sup>
        </m:sSup>
      </m:oMath>
      <w:r>
        <w:t xml:space="preserve">. What is the posterior density of</w:t>
      </w:r>
      <w:r>
        <w:t xml:space="preserve"> </w:t>
      </w:r>
      <m:oMath>
        <m:r>
          <m:t>μ</m:t>
        </m:r>
      </m:oMath>
      <w:r>
        <w:t xml:space="preserve"> </w:t>
      </w:r>
      <w:r>
        <w:t xml:space="preserve">given</w:t>
      </w:r>
      <w:r>
        <w:t xml:space="preserve"> </w:t>
      </w:r>
      <m:oMath>
        <m:r>
          <m:t>x</m:t>
        </m:r>
      </m:oMath>
      <w:r>
        <w:t xml:space="preserve"> </w:t>
      </w:r>
      <w:r>
        <w:t xml:space="preserve">(a single observation)?</w:t>
      </w:r>
    </w:p>
    <w:p>
      <w:pPr>
        <w:pStyle w:val="BodyText"/>
      </w:pPr>
      <w:r>
        <w:t xml:space="preserve">SOLUTION:</w:t>
      </w:r>
    </w:p>
    <w:p>
      <w:r>
        <w:br w:type="page"/>
      </w:r>
    </w:p>
    <w:bookmarkEnd w:id="22"/>
    <w:bookmarkStart w:id="23" w:name="add-1"/>
    <w:p>
      <w:pPr>
        <w:pStyle w:val="Heading2"/>
      </w:pPr>
      <w:r>
        <w:t xml:space="preserve">Add 1</w:t>
      </w:r>
    </w:p>
    <w:p>
      <w:pPr>
        <w:pStyle w:val="FirstParagraph"/>
      </w:pPr>
      <w:r>
        <w:t xml:space="preserve">Suppose you have a random sample of</w:t>
      </w:r>
      <w:r>
        <w:t xml:space="preserve"> </w:t>
      </w:r>
      <m:oMath>
        <m:r>
          <m:t>n</m:t>
        </m:r>
      </m:oMath>
      <w:r>
        <w:t xml:space="preserve"> </w:t>
      </w:r>
      <w:r>
        <w:t xml:space="preserve">observations drawn from a Bernoulli distribution with parameter</w:t>
      </w:r>
      <w:r>
        <w:t xml:space="preserve"> </w:t>
      </w:r>
      <m:oMath>
        <m:r>
          <m:t>θ</m:t>
        </m:r>
      </m:oMath>
      <w:r>
        <w:t xml:space="preserve">. Further suppose that</w:t>
      </w:r>
      <w:r>
        <w:t xml:space="preserve"> </w:t>
      </w:r>
      <m:oMath>
        <m:r>
          <m:t>θ</m:t>
        </m:r>
      </m:oMath>
      <w:r>
        <w:t xml:space="preserve"> </w:t>
      </w:r>
      <w:r>
        <w:t xml:space="preserve">is unknown, but has a prior density of a Beta(</w:t>
      </w:r>
      <m:oMath>
        <m:r>
          <m:t>α</m:t>
        </m:r>
      </m:oMath>
      <w:r>
        <w:t xml:space="preserve">,</w:t>
      </w:r>
      <w:r>
        <w:t xml:space="preserve"> </w:t>
      </w:r>
      <m:oMath>
        <m:r>
          <m:t>β</m:t>
        </m:r>
      </m:oMath>
      <w:r>
        <w:t xml:space="preserve">) distribution, with both</w:t>
      </w:r>
      <w:r>
        <w:t xml:space="preserve"> </w:t>
      </w:r>
      <m:oMath>
        <m:r>
          <m:t>α</m:t>
        </m:r>
      </m:oMath>
      <w:r>
        <w:t xml:space="preserve"> </w:t>
      </w:r>
      <w:r>
        <w:t xml:space="preserve">and</w:t>
      </w:r>
      <w:r>
        <w:t xml:space="preserve"> </w:t>
      </w:r>
      <m:oMath>
        <m:r>
          <m:t>β</m:t>
        </m:r>
      </m:oMath>
      <w:r>
        <w:t xml:space="preserve"> </w:t>
      </w:r>
      <w:r>
        <w:t xml:space="preserve">greater than 0.</w:t>
      </w:r>
    </w:p>
    <w:p>
      <w:pPr>
        <w:pStyle w:val="BlockText"/>
      </w:pPr>
      <w:r>
        <w:t xml:space="preserve">part a: Find the posterior density for theta given the data. Be sure to fully specify/identify the posterior density in your solution.</w:t>
      </w:r>
    </w:p>
    <w:p>
      <w:pPr>
        <w:pStyle w:val="FirstParagraph"/>
      </w:pPr>
      <w:r>
        <w:t xml:space="preserve">SOLUTION:</w:t>
      </w:r>
    </w:p>
    <w:p>
      <w:pPr>
        <w:pStyle w:val="BlockText"/>
      </w:pPr>
      <w:r>
        <w:t xml:space="preserve">part b: Find the Bayesian estimator for theta (i.e. the posterior mean).</w:t>
      </w:r>
    </w:p>
    <w:p>
      <w:pPr>
        <w:pStyle w:val="FirstParagraph"/>
      </w:pPr>
      <w:r>
        <w:t xml:space="preserve">SOLUTION:</w:t>
      </w:r>
    </w:p>
    <w:p>
      <w:r>
        <w:br w:type="page"/>
      </w:r>
    </w:p>
    <w:bookmarkEnd w:id="23"/>
    <w:bookmarkStart w:id="24" w:name="casi-4.4-a"/>
    <w:p>
      <w:pPr>
        <w:pStyle w:val="Heading2"/>
      </w:pPr>
      <w:r>
        <w:t xml:space="preserve">CASI 4.4 a</w:t>
      </w:r>
    </w:p>
    <w:p>
      <w:pPr>
        <w:pStyle w:val="FirstParagraph"/>
      </w:pPr>
      <w:r>
        <w:t xml:space="preserve">A coin with unknown probability of heads</w:t>
      </w:r>
      <w:r>
        <w:t xml:space="preserve"> </w:t>
      </w:r>
      <m:oMath>
        <m:r>
          <m:t>θ</m:t>
        </m:r>
      </m:oMath>
      <w:r>
        <w:t xml:space="preserve"> </w:t>
      </w:r>
      <w:r>
        <w:t xml:space="preserve">is flipped</w:t>
      </w:r>
      <w:r>
        <w:t xml:space="preserve"> </w:t>
      </w:r>
      <m:oMath>
        <m:r>
          <m:t>n</m:t>
        </m:r>
      </m:oMath>
      <w:r>
        <w:t xml:space="preserve"> </w:t>
      </w:r>
      <w:r>
        <w:t xml:space="preserve">times, yielding</w:t>
      </w:r>
      <w:r>
        <w:t xml:space="preserve"> </w:t>
      </w:r>
      <m:oMath>
        <m:sSub>
          <m:e>
            <m:r>
              <m:t>x</m:t>
            </m:r>
          </m:e>
          <m:sub>
            <m:r>
              <m:t>1</m:t>
            </m:r>
          </m:sub>
        </m:sSub>
      </m:oMath>
      <w:r>
        <w:t xml:space="preserve"> </w:t>
      </w:r>
      <w:r>
        <w:t xml:space="preserve">heads;</w:t>
      </w:r>
      <w:r>
        <w:t xml:space="preserve"> </w:t>
      </w:r>
      <w:r>
        <w:t xml:space="preserve">then it is flipped another</w:t>
      </w:r>
      <w:r>
        <w:t xml:space="preserve"> </w:t>
      </w:r>
      <m:oMath>
        <m:sSub>
          <m:e>
            <m:r>
              <m:t>x</m:t>
            </m:r>
          </m:e>
          <m:sub>
            <m:r>
              <m:t>1</m:t>
            </m:r>
          </m:sub>
        </m:sSub>
      </m:oMath>
      <w:r>
        <w:t xml:space="preserve"> </w:t>
      </w:r>
      <w:r>
        <w:t xml:space="preserve">times, yielding</w:t>
      </w:r>
      <w:r>
        <w:t xml:space="preserve"> </w:t>
      </w:r>
      <m:oMath>
        <m:sSub>
          <m:e>
            <m:r>
              <m:t>x</m:t>
            </m:r>
          </m:e>
          <m:sub>
            <m:r>
              <m:t>2</m:t>
            </m:r>
          </m:sub>
        </m:sSub>
      </m:oMath>
      <w:r>
        <w:t xml:space="preserve"> </w:t>
      </w:r>
      <w:r>
        <w:t xml:space="preserve">heads.</w:t>
      </w:r>
    </w:p>
    <w:p>
      <w:pPr>
        <w:numPr>
          <w:ilvl w:val="0"/>
          <w:numId w:val="1005"/>
        </w:numPr>
        <w:pStyle w:val="Compact"/>
      </w:pPr>
      <w:r>
        <w:t xml:space="preserve">What is an intuitively plausible estimate of theta?</w:t>
      </w:r>
    </w:p>
    <w:p>
      <w:pPr>
        <w:pStyle w:val="FirstParagraph"/>
      </w:pPr>
      <w:r>
        <w:t xml:space="preserve">SOLUTION:</w:t>
      </w:r>
    </w:p>
    <w:p>
      <w:pPr>
        <w:pStyle w:val="BodyText"/>
      </w:pPr>
      <w:r>
        <w:t xml:space="preserve">(Do not think too hard about this one. No deriving is necessary.)</w:t>
      </w:r>
    </w:p>
    <w:p>
      <w:r>
        <w:br w:type="page"/>
      </w:r>
    </w:p>
    <w:bookmarkEnd w:id="24"/>
    <w:bookmarkStart w:id="25" w:name="add-2"/>
    <w:p>
      <w:pPr>
        <w:pStyle w:val="Heading2"/>
      </w:pPr>
      <w:r>
        <w:t xml:space="preserve">Add 2</w:t>
      </w:r>
    </w:p>
    <w:p>
      <w:pPr>
        <w:pStyle w:val="FirstParagraph"/>
      </w:pPr>
      <w:r>
        <w:t xml:space="preserve">Suppose</w:t>
      </w:r>
      <w:r>
        <w:t xml:space="preserve"> </w:t>
      </w:r>
      <m:oMath>
        <m:sSub>
          <m:e>
            <m:r>
              <m:t>X</m:t>
            </m:r>
          </m:e>
          <m:sub>
            <m:r>
              <m:t>1</m:t>
            </m:r>
          </m:sub>
        </m:sSub>
        <m:r>
          <m:rPr>
            <m:sty m:val="p"/>
          </m:rPr>
          <m:t>…</m:t>
        </m:r>
        <m:sSub>
          <m:e>
            <m:r>
              <m:t>X</m:t>
            </m:r>
          </m:e>
          <m:sub>
            <m:r>
              <m:t>n</m:t>
            </m:r>
          </m:sub>
        </m:sSub>
      </m:oMath>
      <w:r>
        <w:t xml:space="preserve"> </w:t>
      </w:r>
      <w:r>
        <w:t xml:space="preserve">are iid from an Exponential distribution with parameter</w:t>
      </w:r>
      <w:r>
        <w:t xml:space="preserve"> </w:t>
      </w:r>
      <m:oMath>
        <m:r>
          <m:t>β</m:t>
        </m:r>
      </m:oMath>
      <w:r>
        <w:t xml:space="preserve">, with pdf:</w:t>
      </w:r>
    </w:p>
    <w:p>
      <w:pPr>
        <w:pStyle w:val="BodyText"/>
      </w:pPr>
      <m:oMathPara>
        <m:oMathParaPr>
          <m:jc m:val="center"/>
        </m:oMathParaPr>
        <m:oMath>
          <m:r>
            <m:t>f</m:t>
          </m:r>
          <m:d>
            <m:dPr>
              <m:begChr m:val="("/>
              <m:endChr m:val=")"/>
              <m:sepChr m:val=""/>
              <m:grow/>
            </m:dPr>
            <m:e>
              <m:r>
                <m:t>x</m:t>
              </m:r>
              <m:r>
                <m:rPr>
                  <m:sty m:val="p"/>
                </m:rPr>
                <m:t>|</m:t>
              </m:r>
              <m:r>
                <m:t>β</m:t>
              </m:r>
            </m:e>
          </m:d>
          <m:r>
            <m:rPr>
              <m:sty m:val="p"/>
            </m:rPr>
            <m:t>=</m:t>
          </m:r>
          <m:f>
            <m:fPr>
              <m:type m:val="bar"/>
            </m:fPr>
            <m:num>
              <m:r>
                <m:t>1</m:t>
              </m:r>
            </m:num>
            <m:den>
              <m:r>
                <m:t>β</m:t>
              </m:r>
            </m:den>
          </m:f>
          <m:r>
            <m:t>e</m:t>
          </m:r>
          <m:r>
            <m:t>x</m:t>
          </m:r>
          <m:sSup>
            <m:e>
              <m:r>
                <m:t>p</m:t>
              </m:r>
            </m:e>
            <m:sup>
              <m:r>
                <m:rPr>
                  <m:sty m:val="p"/>
                </m:rPr>
                <m:t>−</m:t>
              </m:r>
              <m:r>
                <m:t>x</m:t>
              </m:r>
              <m:r>
                <m:rPr>
                  <m:sty m:val="p"/>
                </m:rPr>
                <m:t>/</m:t>
              </m:r>
              <m:r>
                <m:t>β</m:t>
              </m:r>
            </m:sup>
          </m:sSup>
          <m:r>
            <m:rPr>
              <m:sty m:val="p"/>
            </m:rPr>
            <m:t>,</m:t>
          </m:r>
          <m:r>
            <m:t>x</m:t>
          </m:r>
          <m:r>
            <m:rPr>
              <m:sty m:val="p"/>
            </m:rPr>
            <m:t>&gt;</m:t>
          </m:r>
          <m:r>
            <m:t>0</m:t>
          </m:r>
          <m:r>
            <m:rPr>
              <m:sty m:val="p"/>
            </m:rPr>
            <m:t>,</m:t>
          </m:r>
          <m:r>
            <m:t>β</m:t>
          </m:r>
          <m:r>
            <m:rPr>
              <m:sty m:val="p"/>
            </m:rPr>
            <m:t>&gt;</m:t>
          </m:r>
          <m:r>
            <m:t>0</m:t>
          </m:r>
          <m:r>
            <m:rPr>
              <m:sty m:val="p"/>
            </m:rPr>
            <m:t>,</m:t>
          </m:r>
        </m:oMath>
      </m:oMathPara>
    </w:p>
    <w:p>
      <w:pPr>
        <w:pStyle w:val="FirstParagraph"/>
      </w:pPr>
      <w:r>
        <w:t xml:space="preserve">and 0, otherwise.</w:t>
      </w:r>
    </w:p>
    <w:p>
      <w:pPr>
        <w:numPr>
          <w:ilvl w:val="0"/>
          <w:numId w:val="1006"/>
        </w:numPr>
        <w:pStyle w:val="Compact"/>
      </w:pPr>
      <w:r>
        <w:t xml:space="preserve">Find the MLE for beta.</w:t>
      </w:r>
    </w:p>
    <w:p>
      <w:pPr>
        <w:pStyle w:val="FirstParagraph"/>
      </w:pPr>
      <w:r>
        <w:t xml:space="preserve">SOLUTION:</w:t>
      </w:r>
    </w:p>
    <w:p>
      <w:pPr>
        <w:numPr>
          <w:ilvl w:val="0"/>
          <w:numId w:val="1007"/>
        </w:numPr>
        <w:pStyle w:val="Compact"/>
      </w:pPr>
      <w:r>
        <w:t xml:space="preserve">Verify the MLE is unbiased.</w:t>
      </w:r>
    </w:p>
    <w:p>
      <w:pPr>
        <w:pStyle w:val="FirstParagraph"/>
      </w:pPr>
      <w:r>
        <w:t xml:space="preserve">SOLUTION:</w:t>
      </w:r>
    </w:p>
    <w:p>
      <w:pPr>
        <w:numPr>
          <w:ilvl w:val="0"/>
          <w:numId w:val="1008"/>
        </w:numPr>
        <w:pStyle w:val="Compact"/>
      </w:pPr>
      <w:r>
        <w:t xml:space="preserve">Find the Fisher information for a single observation.</w:t>
      </w:r>
    </w:p>
    <w:p>
      <w:pPr>
        <w:pStyle w:val="FirstParagraph"/>
      </w:pPr>
      <w:r>
        <w:t xml:space="preserve">SOLUTION:</w:t>
      </w:r>
    </w:p>
    <w:p>
      <w:pPr>
        <w:numPr>
          <w:ilvl w:val="0"/>
          <w:numId w:val="1009"/>
        </w:numPr>
        <w:pStyle w:val="Compact"/>
      </w:pPr>
      <w:r>
        <w:t xml:space="preserve">Find the Cramer Rao lower bound on variance for unbiased estimators of beta.</w:t>
      </w:r>
    </w:p>
    <w:p>
      <w:pPr>
        <w:pStyle w:val="FirstParagraph"/>
      </w:pPr>
      <w:r>
        <w:t xml:space="preserve">SOLUTION:</w:t>
      </w:r>
    </w:p>
    <w:p>
      <w:r>
        <w:br w:type="page"/>
      </w:r>
    </w:p>
    <w:bookmarkEnd w:id="25"/>
    <w:bookmarkStart w:id="26" w:name="add-3"/>
    <w:p>
      <w:pPr>
        <w:pStyle w:val="Heading2"/>
      </w:pPr>
      <w:r>
        <w:t xml:space="preserve">Add 3</w:t>
      </w:r>
    </w:p>
    <w:p>
      <w:pPr>
        <w:pStyle w:val="FirstParagraph"/>
      </w:pPr>
      <w:r>
        <w:t xml:space="preserve">In a few sentences and in your own words, explain what the Neyman-Pearson lemma tells us and why it is important/useful in the context of hypothesis testing.</w:t>
      </w:r>
    </w:p>
    <w:p>
      <w:pPr>
        <w:pStyle w:val="BodyText"/>
      </w:pPr>
      <w:r>
        <w:t xml:space="preserve">SOLUTION:</w:t>
      </w:r>
    </w:p>
    <w:p>
      <w:r>
        <w:br w:type="page"/>
      </w:r>
    </w:p>
    <w:bookmarkEnd w:id="26"/>
    <w:bookmarkStart w:id="30" w:name="casi-5.3-modified"/>
    <w:p>
      <w:pPr>
        <w:pStyle w:val="Heading2"/>
      </w:pPr>
      <w:r>
        <w:t xml:space="preserve">CASI 5.3 (modified)</w:t>
      </w:r>
    </w:p>
    <w:p>
      <w:pPr>
        <w:pStyle w:val="FirstParagraph"/>
      </w:pPr>
      <w:r>
        <w:t xml:space="preserve">Note: This problem is only visible in the Student edition of the text, not the pdf, but is typed out for you here since I am modifying it anyway.</w:t>
      </w:r>
    </w:p>
    <w:p>
      <w:pPr>
        <w:pStyle w:val="BodyText"/>
      </w:pPr>
      <w:r>
        <w:t xml:space="preserve">Draw a sample of 1000 bivariate normal vectors</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e>
        </m:d>
        <m:r>
          <m:rPr>
            <m:sty m:val="p"/>
          </m:rPr>
          <m:t>′</m:t>
        </m:r>
      </m:oMath>
      <w:r>
        <w:t xml:space="preserve">, with</w:t>
      </w:r>
      <w:r>
        <w:t xml:space="preserve"> </w:t>
      </w:r>
      <w:r>
        <w:t xml:space="preserve">each variable having a mean of 0, a standard deviation of 1, and with a correlation between them of 0.5. Be sure your process is reproducible.</w:t>
      </w:r>
    </w:p>
    <w:p>
      <w:pPr>
        <w:pStyle w:val="BodyText"/>
      </w:pPr>
      <w:r>
        <w:t xml:space="preserve">Review the chapter 4 and 5 practice problems for assistance with code.</w:t>
      </w:r>
    </w:p>
    <w:p>
      <w:pPr>
        <w:numPr>
          <w:ilvl w:val="0"/>
          <w:numId w:val="1010"/>
        </w:numPr>
        <w:pStyle w:val="Compact"/>
      </w:pPr>
      <w:r>
        <w:t xml:space="preserve">Plot your sample of data points.</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NormData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rmvnorm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sigma =</w:t>
      </w:r>
      <w:r>
        <w:rPr>
          <w:rStyle w:val="NormalTok"/>
        </w:rPr>
        <w:t xml:space="preserve"> sigma))</w:t>
      </w:r>
      <w:r>
        <w:br/>
      </w:r>
      <w:r>
        <w:rPr>
          <w:rStyle w:val="FunctionTok"/>
        </w:rPr>
        <w:t xml:space="preserve">gf_point</w:t>
      </w:r>
      <w:r>
        <w:rPr>
          <w:rStyle w:val="NormalTok"/>
        </w:rPr>
        <w:t xml:space="preserve">(V2 </w:t>
      </w:r>
      <w:r>
        <w:rPr>
          <w:rStyle w:val="SpecialCharTok"/>
        </w:rPr>
        <w:t xml:space="preserve">~</w:t>
      </w:r>
      <w:r>
        <w:rPr>
          <w:rStyle w:val="NormalTok"/>
        </w:rPr>
        <w:t xml:space="preserve"> V1, </w:t>
      </w:r>
      <w:r>
        <w:rPr>
          <w:rStyle w:val="AttributeTok"/>
        </w:rPr>
        <w:t xml:space="preserve">data =</w:t>
      </w:r>
      <w:r>
        <w:rPr>
          <w:rStyle w:val="NormalTok"/>
        </w:rPr>
        <w:t xml:space="preserve"> NormData)</w:t>
      </w:r>
    </w:p>
    <w:p>
      <w:pPr>
        <w:pStyle w:val="FirstParagraph"/>
      </w:pPr>
      <w:r>
        <w:drawing>
          <wp:inline>
            <wp:extent cx="5334000" cy="3200400"/>
            <wp:effectExtent b="0" l="0" r="0" t="0"/>
            <wp:docPr descr="" title="" id="28" name="Picture"/>
            <a:graphic>
              <a:graphicData uri="http://schemas.openxmlformats.org/drawingml/2006/picture">
                <pic:pic>
                  <pic:nvPicPr>
                    <pic:cNvPr descr="hmk2Stat495F22_files/figure-docx/unnamed-chunk-3-1.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with</w:t>
      </w:r>
      <w:r>
        <w:rPr>
          <w:rStyle w:val="NormalTok"/>
        </w:rPr>
        <w:t xml:space="preserve">(NormData, </w:t>
      </w:r>
      <w:r>
        <w:rPr>
          <w:rStyle w:val="FunctionTok"/>
        </w:rPr>
        <w:t xml:space="preserve">cor</w:t>
      </w:r>
      <w:r>
        <w:rPr>
          <w:rStyle w:val="NormalTok"/>
        </w:rPr>
        <w:t xml:space="preserve">(V1, V2))</w:t>
      </w:r>
    </w:p>
    <w:p>
      <w:pPr>
        <w:pStyle w:val="SourceCode"/>
      </w:pPr>
      <w:r>
        <w:rPr>
          <w:rStyle w:val="VerbatimChar"/>
        </w:rPr>
        <w:t xml:space="preserve">## [1] 0.500141</w:t>
      </w:r>
    </w:p>
    <w:p>
      <w:pPr>
        <w:pStyle w:val="FirstParagraph"/>
      </w:pPr>
      <w:r>
        <w:t xml:space="preserve">SOLUTION:</w:t>
      </w:r>
    </w:p>
    <w:p>
      <w:pPr>
        <w:numPr>
          <w:ilvl w:val="0"/>
          <w:numId w:val="1011"/>
        </w:numPr>
        <w:pStyle w:val="Compact"/>
      </w:pPr>
      <w:r>
        <w:t xml:space="preserve">Following equation 5.19, what should the theoretical distribution of</w:t>
      </w:r>
      <w:r>
        <w:t xml:space="preserve"> </w:t>
      </w:r>
      <m:oMath>
        <m:sSub>
          <m:e>
            <m:r>
              <m:t>x</m:t>
            </m:r>
          </m:e>
          <m:sub>
            <m:r>
              <m:t>2</m:t>
            </m:r>
          </m:sub>
        </m:sSub>
        <m:r>
          <m:rPr>
            <m:sty m:val="p"/>
          </m:rPr>
          <m:t>|</m:t>
        </m:r>
        <m:sSub>
          <m:e>
            <m:r>
              <m:t>x</m:t>
            </m:r>
          </m:e>
          <m:sub>
            <m:r>
              <m:t>1</m:t>
            </m:r>
          </m:sub>
        </m:sSub>
      </m:oMath>
      <w:r>
        <w:t xml:space="preserve"> </w:t>
      </w:r>
      <w:r>
        <w:t xml:space="preserve">be here?</w:t>
      </w:r>
    </w:p>
    <w:p>
      <w:pPr>
        <w:pStyle w:val="FirstParagraph"/>
      </w:pPr>
      <w:r>
        <w:t xml:space="preserve">SOLUTION: The theoretical distribution of</w:t>
      </w:r>
      <w:r>
        <w:t xml:space="preserve"> </w:t>
      </w:r>
      <m:oMath>
        <m:sSub>
          <m:e>
            <m:r>
              <m:t>x</m:t>
            </m:r>
          </m:e>
          <m:sub>
            <m:r>
              <m:t>2</m:t>
            </m:r>
          </m:sub>
        </m:sSub>
        <m:r>
          <m:rPr>
            <m:sty m:val="p"/>
          </m:rPr>
          <m:t>|</m:t>
        </m:r>
        <m:sSub>
          <m:e>
            <m:r>
              <m:t>x</m:t>
            </m:r>
          </m:e>
          <m:sub>
            <m:r>
              <m:t>1</m:t>
            </m:r>
          </m:sub>
        </m:sSub>
      </m:oMath>
      <w:r>
        <w:t xml:space="preserve"> </w:t>
      </w:r>
      <w:r>
        <w:t xml:space="preserve">should be:</w:t>
      </w:r>
    </w:p>
    <w:p>
      <w:pPr>
        <w:pStyle w:val="BodyText"/>
      </w:pPr>
      <m:oMathPara>
        <m:oMathParaPr>
          <m:jc m:val="center"/>
        </m:oMathParaPr>
        <m:oMath>
          <m:sSub>
            <m:e>
              <m:r>
                <m:t>x</m:t>
              </m:r>
            </m:e>
            <m:sub>
              <m:r>
                <m:t>2</m:t>
              </m:r>
            </m:sub>
          </m:sSub>
          <m:r>
            <m:rPr>
              <m:sty m:val="p"/>
            </m:rPr>
            <m:t>|</m:t>
          </m:r>
          <m:sSub>
            <m:e>
              <m:r>
                <m:t>x</m:t>
              </m:r>
            </m:e>
            <m:sub>
              <m:r>
                <m:t>1</m:t>
              </m:r>
            </m:sub>
          </m:sSub>
          <m:r>
            <m:rPr>
              <m:sty m:val="p"/>
            </m:rPr>
            <m:t>∼</m:t>
          </m:r>
          <m:r>
            <m:rPr>
              <m:sty m:val="p"/>
              <m:scr m:val="script"/>
            </m:rPr>
            <m:t>N</m:t>
          </m:r>
          <m:d>
            <m:dPr>
              <m:begChr m:val="("/>
              <m:endChr m:val=")"/>
              <m:sepChr m:val=""/>
              <m:grow/>
            </m:dPr>
            <m:e>
              <m:sSub>
                <m:e>
                  <m:r>
                    <m:t>μ</m:t>
                  </m:r>
                </m:e>
                <m:sub>
                  <m:r>
                    <m:t>2</m:t>
                  </m:r>
                </m:sub>
              </m:sSub>
              <m:r>
                <m:rPr>
                  <m:sty m:val="p"/>
                </m:rPr>
                <m:t>+</m:t>
              </m:r>
              <m:f>
                <m:fPr>
                  <m:type m:val="bar"/>
                </m:fPr>
                <m:num>
                  <m:sSub>
                    <m:e>
                      <m:r>
                        <m:t>σ</m:t>
                      </m:r>
                    </m:e>
                    <m:sub>
                      <m:r>
                        <m:t>12</m:t>
                      </m:r>
                    </m:sub>
                  </m:sSub>
                </m:num>
                <m:den>
                  <m:sSub>
                    <m:e>
                      <m:r>
                        <m:t>σ</m:t>
                      </m:r>
                    </m:e>
                    <m:sub>
                      <m:r>
                        <m:t>11</m:t>
                      </m:r>
                    </m:sub>
                  </m:sSub>
                </m:den>
              </m:f>
              <m:d>
                <m:dPr>
                  <m:begChr m:val="("/>
                  <m:endChr m:val=")"/>
                  <m:sepChr m:val=""/>
                  <m:grow/>
                </m:dPr>
                <m:e>
                  <m:sSub>
                    <m:e>
                      <m:r>
                        <m:t>x</m:t>
                      </m:r>
                    </m:e>
                    <m:sub>
                      <m:r>
                        <m:t>1</m:t>
                      </m:r>
                    </m:sub>
                  </m:sSub>
                  <m:r>
                    <m:rPr>
                      <m:sty m:val="p"/>
                    </m:rPr>
                    <m:t>−</m:t>
                  </m:r>
                  <m:sSub>
                    <m:e>
                      <m:r>
                        <m:t>μ</m:t>
                      </m:r>
                    </m:e>
                    <m:sub>
                      <m:r>
                        <m:t>1</m:t>
                      </m:r>
                    </m:sub>
                  </m:sSub>
                </m:e>
              </m:d>
              <m:r>
                <m:rPr>
                  <m:sty m:val="p"/>
                </m:rPr>
                <m:t>,</m:t>
              </m:r>
              <m:sSub>
                <m:e>
                  <m:r>
                    <m:t>σ</m:t>
                  </m:r>
                </m:e>
                <m:sub>
                  <m:r>
                    <m:t>22</m:t>
                  </m:r>
                </m:sub>
              </m:sSub>
              <m:r>
                <m:rPr>
                  <m:sty m:val="p"/>
                </m:rPr>
                <m:t>−</m:t>
              </m:r>
              <m:f>
                <m:fPr>
                  <m:type m:val="bar"/>
                </m:fPr>
                <m:num>
                  <m:sSubSup>
                    <m:e>
                      <m:r>
                        <m:t>σ</m:t>
                      </m:r>
                    </m:e>
                    <m:sub>
                      <m:r>
                        <m:t>12</m:t>
                      </m:r>
                    </m:sub>
                    <m:sup>
                      <m:r>
                        <m:t>2</m:t>
                      </m:r>
                    </m:sup>
                  </m:sSubSup>
                </m:num>
                <m:den>
                  <m:sSub>
                    <m:e>
                      <m:r>
                        <m:t>σ</m:t>
                      </m:r>
                    </m:e>
                    <m:sub>
                      <m:r>
                        <m:t>11</m:t>
                      </m:r>
                    </m:sub>
                  </m:sSub>
                </m:den>
              </m:f>
            </m:e>
          </m:d>
        </m:oMath>
      </m:oMathPara>
    </w:p>
    <w:p>
      <w:pPr>
        <w:pStyle w:val="FirstParagraph"/>
      </w:pPr>
      <m:oMathPara>
        <m:oMathParaPr>
          <m:jc m:val="center"/>
        </m:oMathParaPr>
        <m:oMath>
          <m:sSub>
            <m:e>
              <m:r>
                <m:t>x</m:t>
              </m:r>
            </m:e>
            <m:sub>
              <m:r>
                <m:t>2</m:t>
              </m:r>
            </m:sub>
          </m:sSub>
          <m:r>
            <m:rPr>
              <m:sty m:val="p"/>
            </m:rPr>
            <m:t>|</m:t>
          </m:r>
          <m:sSub>
            <m:e>
              <m:r>
                <m:t>x</m:t>
              </m:r>
            </m:e>
            <m:sub>
              <m:r>
                <m:t>1</m:t>
              </m:r>
            </m:sub>
          </m:sSub>
          <m:r>
            <m:rPr>
              <m:sty m:val="p"/>
            </m:rPr>
            <m:t>∼</m:t>
          </m:r>
          <m:r>
            <m:rPr>
              <m:sty m:val="p"/>
              <m:scr m:val="script"/>
            </m:rPr>
            <m:t>N</m:t>
          </m:r>
          <m:d>
            <m:dPr>
              <m:begChr m:val="("/>
              <m:endChr m:val=")"/>
              <m:sepChr m:val=""/>
              <m:grow/>
            </m:dPr>
            <m:e>
              <m:r>
                <m:t>1</m:t>
              </m:r>
              <m:r>
                <m:rPr>
                  <m:sty m:val="p"/>
                </m:rPr>
                <m:t>+</m:t>
              </m:r>
              <m:f>
                <m:fPr>
                  <m:type m:val="bar"/>
                </m:fPr>
                <m:num>
                  <m:r>
                    <m:t>0.5</m:t>
                  </m:r>
                </m:num>
                <m:den>
                  <m:r>
                    <m:t>1</m:t>
                  </m:r>
                </m:den>
              </m:f>
              <m:d>
                <m:dPr>
                  <m:begChr m:val="("/>
                  <m:endChr m:val=")"/>
                  <m:sepChr m:val=""/>
                  <m:grow/>
                </m:dPr>
                <m:e>
                  <m:sSub>
                    <m:e>
                      <m:r>
                        <m:t>x</m:t>
                      </m:r>
                    </m:e>
                    <m:sub>
                      <m:r>
                        <m:t>1</m:t>
                      </m:r>
                    </m:sub>
                  </m:sSub>
                  <m:r>
                    <m:rPr>
                      <m:sty m:val="p"/>
                    </m:rPr>
                    <m:t>−</m:t>
                  </m:r>
                  <m:r>
                    <m:t>1</m:t>
                  </m:r>
                </m:e>
              </m:d>
              <m:r>
                <m:rPr>
                  <m:sty m:val="p"/>
                </m:rPr>
                <m:t>,</m:t>
              </m:r>
              <m:r>
                <m:t>1</m:t>
              </m:r>
              <m:r>
                <m:rPr>
                  <m:sty m:val="p"/>
                </m:rPr>
                <m:t>−</m:t>
              </m:r>
              <m:f>
                <m:fPr>
                  <m:type m:val="bar"/>
                </m:fPr>
                <m:num>
                  <m:sSup>
                    <m:e>
                      <m:r>
                        <m:t>0.5</m:t>
                      </m:r>
                    </m:e>
                    <m:sup>
                      <m:r>
                        <m:t>2</m:t>
                      </m:r>
                    </m:sup>
                  </m:sSup>
                </m:num>
                <m:den>
                  <m:r>
                    <m:t>1</m:t>
                  </m:r>
                </m:den>
              </m:f>
            </m:e>
          </m:d>
        </m:oMath>
      </m:oMathPara>
    </w:p>
    <w:p>
      <w:pPr>
        <w:pStyle w:val="FirstParagraph"/>
      </w:pPr>
      <m:oMathPara>
        <m:oMathParaPr>
          <m:jc m:val="center"/>
        </m:oMathParaPr>
        <m:oMath>
          <m:sSub>
            <m:e>
              <m:r>
                <m:t>x</m:t>
              </m:r>
            </m:e>
            <m:sub>
              <m:r>
                <m:t>2</m:t>
              </m:r>
            </m:sub>
          </m:sSub>
          <m:r>
            <m:rPr>
              <m:sty m:val="p"/>
            </m:rPr>
            <m:t>|</m:t>
          </m:r>
          <m:sSub>
            <m:e>
              <m:r>
                <m:t>x</m:t>
              </m:r>
            </m:e>
            <m:sub>
              <m:r>
                <m:t>1</m:t>
              </m:r>
            </m:sub>
          </m:sSub>
          <m:r>
            <m:rPr>
              <m:sty m:val="p"/>
            </m:rPr>
            <m:t>∼</m:t>
          </m:r>
          <m:r>
            <m:rPr>
              <m:sty m:val="p"/>
              <m:scr m:val="script"/>
            </m:rPr>
            <m:t>N</m:t>
          </m:r>
          <m:d>
            <m:dPr>
              <m:begChr m:val="("/>
              <m:endChr m:val=")"/>
              <m:sepChr m:val=""/>
              <m:grow/>
            </m:dPr>
            <m:e>
              <m:r>
                <m:t>1</m:t>
              </m:r>
              <m:r>
                <m:rPr>
                  <m:sty m:val="p"/>
                </m:rPr>
                <m:t>+</m:t>
              </m:r>
              <m:r>
                <m:t>0.5</m:t>
              </m:r>
              <m:sSub>
                <m:e>
                  <m:r>
                    <m:t>x</m:t>
                  </m:r>
                </m:e>
                <m:sub>
                  <m:r>
                    <m:t>1</m:t>
                  </m:r>
                </m:sub>
              </m:sSub>
              <m:r>
                <m:rPr>
                  <m:sty m:val="p"/>
                </m:rPr>
                <m:t>−</m:t>
              </m:r>
              <m:r>
                <m:t>0.5</m:t>
              </m:r>
              <m:r>
                <m:rPr>
                  <m:sty m:val="p"/>
                </m:rPr>
                <m:t>)</m:t>
              </m:r>
              <m:r>
                <m:rPr>
                  <m:sty m:val="p"/>
                </m:rPr>
                <m:t>,</m:t>
              </m:r>
              <m:r>
                <m:t>1</m:t>
              </m:r>
              <m:r>
                <m:rPr>
                  <m:sty m:val="p"/>
                </m:rPr>
                <m:t>−</m:t>
              </m:r>
              <m:r>
                <m:t>0.25</m:t>
              </m:r>
            </m:e>
          </m:d>
        </m:oMath>
      </m:oMathPara>
    </w:p>
    <w:p>
      <w:pPr>
        <w:pStyle w:val="FirstParagraph"/>
      </w:pPr>
      <m:oMathPara>
        <m:oMathParaPr>
          <m:jc m:val="center"/>
        </m:oMathParaPr>
        <m:oMath>
          <m:sSub>
            <m:e>
              <m:r>
                <m:t>x</m:t>
              </m:r>
            </m:e>
            <m:sub>
              <m:r>
                <m:t>2</m:t>
              </m:r>
            </m:sub>
          </m:sSub>
          <m:r>
            <m:rPr>
              <m:sty m:val="p"/>
            </m:rPr>
            <m:t>|</m:t>
          </m:r>
          <m:sSub>
            <m:e>
              <m:r>
                <m:t>x</m:t>
              </m:r>
            </m:e>
            <m:sub>
              <m:r>
                <m:t>1</m:t>
              </m:r>
            </m:sub>
          </m:sSub>
          <m:r>
            <m:rPr>
              <m:sty m:val="p"/>
            </m:rPr>
            <m:t>∼</m:t>
          </m:r>
          <m:r>
            <m:rPr>
              <m:sty m:val="p"/>
              <m:scr m:val="script"/>
            </m:rPr>
            <m:t>N</m:t>
          </m:r>
          <m:d>
            <m:dPr>
              <m:begChr m:val="("/>
              <m:endChr m:val=")"/>
              <m:sepChr m:val=""/>
              <m:grow/>
            </m:dPr>
            <m:e>
              <m:r>
                <m:t>0.5</m:t>
              </m:r>
              <m:sSub>
                <m:e>
                  <m:r>
                    <m:t>x</m:t>
                  </m:r>
                </m:e>
                <m:sub>
                  <m:r>
                    <m:t>1</m:t>
                  </m:r>
                </m:sub>
              </m:sSub>
              <m:r>
                <m:rPr>
                  <m:sty m:val="p"/>
                </m:rPr>
                <m:t>+</m:t>
              </m:r>
              <m:r>
                <m:t>0.5</m:t>
              </m:r>
              <m:r>
                <m:rPr>
                  <m:sty m:val="p"/>
                </m:rPr>
                <m:t>,</m:t>
              </m:r>
              <m:r>
                <m:t>0.75</m:t>
              </m:r>
            </m:e>
          </m:d>
        </m:oMath>
      </m:oMathPara>
    </w:p>
    <w:p>
      <w:pPr>
        <w:numPr>
          <w:ilvl w:val="0"/>
          <w:numId w:val="1012"/>
        </w:numPr>
        <w:pStyle w:val="Compact"/>
      </w:pPr>
      <w:r>
        <w:t xml:space="preserve">Regress</w:t>
      </w:r>
      <w:r>
        <w:t xml:space="preserve"> </w:t>
      </w:r>
      <m:oMath>
        <m:sSub>
          <m:e>
            <m:r>
              <m:t>x</m:t>
            </m:r>
          </m:e>
          <m:sub>
            <m:r>
              <m:t>2</m:t>
            </m:r>
          </m:sub>
        </m:sSub>
      </m:oMath>
      <w:r>
        <w:t xml:space="preserve"> </w:t>
      </w:r>
      <w:r>
        <w:t xml:space="preserve">on</w:t>
      </w:r>
      <w:r>
        <w:t xml:space="preserve"> </w:t>
      </w:r>
      <m:oMath>
        <m:sSub>
          <m:e>
            <m:r>
              <m:t>x</m:t>
            </m:r>
          </m:e>
          <m:sub>
            <m:r>
              <m:t>1</m:t>
            </m:r>
          </m:sub>
        </m:sSub>
      </m:oMath>
      <w:r>
        <w:t xml:space="preserve"> </w:t>
      </w:r>
      <w:r>
        <w:t xml:space="preserve">and numerically check equation 5.19.</w:t>
      </w:r>
    </w:p>
    <w:p>
      <w:pPr>
        <w:pStyle w:val="SourceCode"/>
      </w:pPr>
      <w:r>
        <w:rPr>
          <w:rStyle w:val="NormalTok"/>
        </w:rPr>
        <w:t xml:space="preserve">lm1 </w:t>
      </w:r>
      <w:r>
        <w:rPr>
          <w:rStyle w:val="OtherTok"/>
        </w:rPr>
        <w:t xml:space="preserve">=</w:t>
      </w:r>
      <w:r>
        <w:rPr>
          <w:rStyle w:val="NormalTok"/>
        </w:rPr>
        <w:t xml:space="preserve"> </w:t>
      </w:r>
      <w:r>
        <w:rPr>
          <w:rStyle w:val="FunctionTok"/>
        </w:rPr>
        <w:t xml:space="preserve">lm</w:t>
      </w:r>
      <w:r>
        <w:rPr>
          <w:rStyle w:val="NormalTok"/>
        </w:rPr>
        <w:t xml:space="preserve">(V1 </w:t>
      </w:r>
      <w:r>
        <w:rPr>
          <w:rStyle w:val="SpecialCharTok"/>
        </w:rPr>
        <w:t xml:space="preserve">~</w:t>
      </w:r>
      <w:r>
        <w:rPr>
          <w:rStyle w:val="NormalTok"/>
        </w:rPr>
        <w:t xml:space="preserve"> V2, </w:t>
      </w:r>
      <w:r>
        <w:rPr>
          <w:rStyle w:val="AttributeTok"/>
        </w:rPr>
        <w:t xml:space="preserve">data =</w:t>
      </w:r>
      <w:r>
        <w:rPr>
          <w:rStyle w:val="NormalTok"/>
        </w:rPr>
        <w:t xml:space="preserve"> NormData)</w:t>
      </w:r>
      <w:r>
        <w:br/>
      </w:r>
      <w:r>
        <w:rPr>
          <w:rStyle w:val="FunctionTok"/>
        </w:rPr>
        <w:t xml:space="preserve">msummary</w:t>
      </w:r>
      <w:r>
        <w:rPr>
          <w:rStyle w:val="NormalTok"/>
        </w:rPr>
        <w:t xml:space="preserve">(lm1)</w:t>
      </w:r>
    </w:p>
    <w:p>
      <w:pPr>
        <w:pStyle w:val="SourceCode"/>
      </w:pPr>
      <w:r>
        <w:rPr>
          <w:rStyle w:val="VerbatimChar"/>
        </w:rPr>
        <w:t xml:space="preserve">##              Estimate Std. Error t value Pr(&gt;|t|)    </w:t>
      </w:r>
      <w:r>
        <w:br/>
      </w:r>
      <w:r>
        <w:rPr>
          <w:rStyle w:val="VerbatimChar"/>
        </w:rPr>
        <w:t xml:space="preserve">## (Intercept) -0.000175   0.027511   -0.01     0.99    </w:t>
      </w:r>
      <w:r>
        <w:br/>
      </w:r>
      <w:r>
        <w:rPr>
          <w:rStyle w:val="VerbatimChar"/>
        </w:rPr>
        <w:t xml:space="preserve">## V2           0.506563   0.027763   18.25   &lt;2e-16 ***</w:t>
      </w:r>
      <w:r>
        <w:br/>
      </w:r>
      <w:r>
        <w:rPr>
          <w:rStyle w:val="VerbatimChar"/>
        </w:rPr>
        <w:t xml:space="preserve">## </w:t>
      </w:r>
      <w:r>
        <w:br/>
      </w:r>
      <w:r>
        <w:rPr>
          <w:rStyle w:val="VerbatimChar"/>
        </w:rPr>
        <w:t xml:space="preserve">## Residual standard error: 0.87 on 998 degrees of freedom</w:t>
      </w:r>
      <w:r>
        <w:br/>
      </w:r>
      <w:r>
        <w:rPr>
          <w:rStyle w:val="VerbatimChar"/>
        </w:rPr>
        <w:t xml:space="preserve">## Multiple R-squared:  0.25,   Adjusted R-squared:  0.249 </w:t>
      </w:r>
      <w:r>
        <w:br/>
      </w:r>
      <w:r>
        <w:rPr>
          <w:rStyle w:val="VerbatimChar"/>
        </w:rPr>
        <w:t xml:space="preserve">## F-statistic:  333 on 1 and 998 DF,  p-value: &lt;2e-16</w:t>
      </w:r>
    </w:p>
    <w:p>
      <w:pPr>
        <w:pStyle w:val="FirstParagraph"/>
      </w:pPr>
      <w:r>
        <w:t xml:space="preserve">Hint: Reading the text will help you understand what two things to check in the regression output.</w:t>
      </w:r>
    </w:p>
    <w:p>
      <w:pPr>
        <w:pStyle w:val="BodyText"/>
      </w:pPr>
      <w:r>
        <w:t xml:space="preserve">SOLUTION: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Stat 495</dc:title>
  <dc:creator>Justin Papagelis</dc:creator>
  <cp:keywords/>
  <dcterms:created xsi:type="dcterms:W3CDTF">2022-09-21T00:23:28Z</dcterms:created>
  <dcterms:modified xsi:type="dcterms:W3CDTF">2022-09-21T00:23:28Z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Wednesday, Sept. 21st by midnight</vt:lpwstr>
  </property>
  <property fmtid="{D5CDD505-2E9C-101B-9397-08002B2CF9AE}" pid="3" name="output">
    <vt:lpwstr/>
  </property>
</Properties>
</file>