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EDF176" w14:textId="77777777" w:rsidR="00EC7547" w:rsidRDefault="00EC7547"/>
    <w:p w14:paraId="2D98F973" w14:textId="24AB8A70" w:rsidR="00EC7547" w:rsidRDefault="00EC7547" w:rsidP="00EC7547">
      <w:pPr>
        <w:jc w:val="center"/>
        <w:rPr>
          <w:rFonts w:ascii="Times New Roman" w:hAnsi="Times New Roman" w:cs="Times New Roman"/>
          <w:sz w:val="28"/>
          <w:szCs w:val="28"/>
        </w:rPr>
      </w:pPr>
      <w:r>
        <w:rPr>
          <w:rFonts w:ascii="Times New Roman" w:hAnsi="Times New Roman" w:cs="Times New Roman"/>
          <w:sz w:val="28"/>
          <w:szCs w:val="28"/>
        </w:rPr>
        <w:t>Proyecto CDIO 3</w:t>
      </w:r>
    </w:p>
    <w:p w14:paraId="0CD8A46A" w14:textId="77777777" w:rsidR="00EC7547" w:rsidRDefault="00EC7547" w:rsidP="00EC7547">
      <w:pPr>
        <w:jc w:val="center"/>
        <w:rPr>
          <w:rFonts w:ascii="Times New Roman" w:hAnsi="Times New Roman" w:cs="Times New Roman"/>
          <w:sz w:val="28"/>
          <w:szCs w:val="28"/>
        </w:rPr>
      </w:pPr>
    </w:p>
    <w:p w14:paraId="051D47AE" w14:textId="12F9A562" w:rsidR="00EC7547" w:rsidRDefault="00EC7547" w:rsidP="00EC7547">
      <w:pPr>
        <w:jc w:val="center"/>
        <w:rPr>
          <w:rFonts w:ascii="Times New Roman" w:hAnsi="Times New Roman" w:cs="Times New Roman"/>
          <w:sz w:val="28"/>
          <w:szCs w:val="28"/>
        </w:rPr>
      </w:pPr>
      <w:proofErr w:type="spellStart"/>
      <w:r>
        <w:rPr>
          <w:rFonts w:ascii="Times New Roman" w:hAnsi="Times New Roman" w:cs="Times New Roman"/>
          <w:sz w:val="28"/>
          <w:szCs w:val="28"/>
        </w:rPr>
        <w:t>Golpeometro</w:t>
      </w:r>
      <w:proofErr w:type="spellEnd"/>
    </w:p>
    <w:p w14:paraId="56516060" w14:textId="77777777" w:rsidR="00082386" w:rsidRDefault="00082386" w:rsidP="00EC7547">
      <w:pPr>
        <w:jc w:val="center"/>
        <w:rPr>
          <w:rFonts w:ascii="Times New Roman" w:hAnsi="Times New Roman" w:cs="Times New Roman"/>
          <w:sz w:val="28"/>
          <w:szCs w:val="28"/>
        </w:rPr>
      </w:pPr>
    </w:p>
    <w:p w14:paraId="7832503A" w14:textId="08ADF43D" w:rsidR="00082386" w:rsidRDefault="00082386" w:rsidP="00EC7547">
      <w:pPr>
        <w:jc w:val="center"/>
        <w:rPr>
          <w:rFonts w:ascii="Times New Roman" w:hAnsi="Times New Roman" w:cs="Times New Roman"/>
          <w:sz w:val="28"/>
          <w:szCs w:val="28"/>
        </w:rPr>
      </w:pPr>
      <w:r>
        <w:rPr>
          <w:rFonts w:ascii="Times New Roman" w:hAnsi="Times New Roman" w:cs="Times New Roman"/>
          <w:sz w:val="28"/>
          <w:szCs w:val="28"/>
        </w:rPr>
        <w:t>Carcasas (hardware)</w:t>
      </w:r>
    </w:p>
    <w:p w14:paraId="785DFD67" w14:textId="77777777" w:rsidR="00082386" w:rsidRDefault="00082386" w:rsidP="00EC7547">
      <w:pPr>
        <w:jc w:val="center"/>
        <w:rPr>
          <w:rFonts w:ascii="Times New Roman" w:hAnsi="Times New Roman" w:cs="Times New Roman"/>
          <w:sz w:val="28"/>
          <w:szCs w:val="28"/>
        </w:rPr>
      </w:pPr>
    </w:p>
    <w:p w14:paraId="54D56587" w14:textId="07D6AB8B" w:rsidR="00082386" w:rsidRDefault="00082386" w:rsidP="00EC7547">
      <w:pPr>
        <w:jc w:val="center"/>
        <w:rPr>
          <w:rFonts w:ascii="Times New Roman" w:hAnsi="Times New Roman" w:cs="Times New Roman"/>
          <w:sz w:val="28"/>
          <w:szCs w:val="28"/>
        </w:rPr>
      </w:pPr>
      <w:r>
        <w:rPr>
          <w:rFonts w:ascii="Times New Roman" w:hAnsi="Times New Roman" w:cs="Times New Roman"/>
          <w:sz w:val="28"/>
          <w:szCs w:val="28"/>
        </w:rPr>
        <w:t xml:space="preserve">Juan pablo ciro Cardoso </w:t>
      </w:r>
      <w:r>
        <w:rPr>
          <w:rFonts w:ascii="Times New Roman" w:hAnsi="Times New Roman" w:cs="Times New Roman"/>
          <w:sz w:val="28"/>
          <w:szCs w:val="28"/>
        </w:rPr>
        <w:br/>
        <w:t xml:space="preserve">1090273382 </w:t>
      </w:r>
      <w:r>
        <w:rPr>
          <w:rFonts w:ascii="Times New Roman" w:hAnsi="Times New Roman" w:cs="Times New Roman"/>
          <w:sz w:val="28"/>
          <w:szCs w:val="28"/>
        </w:rPr>
        <w:br/>
      </w:r>
      <w:hyperlink r:id="rId4" w:history="1">
        <w:r w:rsidRPr="00E11C9B">
          <w:rPr>
            <w:rStyle w:val="Hipervnculo"/>
            <w:rFonts w:ascii="Times New Roman" w:hAnsi="Times New Roman" w:cs="Times New Roman"/>
            <w:sz w:val="28"/>
            <w:szCs w:val="28"/>
          </w:rPr>
          <w:t>juanp.ciroc@uqvirtual.edu.co</w:t>
        </w:r>
      </w:hyperlink>
    </w:p>
    <w:p w14:paraId="3BF05A08" w14:textId="77777777" w:rsidR="00082386" w:rsidRDefault="00082386" w:rsidP="00EC7547">
      <w:pPr>
        <w:jc w:val="center"/>
        <w:rPr>
          <w:rFonts w:ascii="Times New Roman" w:hAnsi="Times New Roman" w:cs="Times New Roman"/>
          <w:sz w:val="28"/>
          <w:szCs w:val="28"/>
        </w:rPr>
      </w:pPr>
    </w:p>
    <w:p w14:paraId="687D5459" w14:textId="62987E4D" w:rsidR="00082386" w:rsidRDefault="00082386" w:rsidP="00EC7547">
      <w:pPr>
        <w:jc w:val="center"/>
        <w:rPr>
          <w:rFonts w:ascii="Times New Roman" w:hAnsi="Times New Roman" w:cs="Times New Roman"/>
          <w:sz w:val="28"/>
          <w:szCs w:val="28"/>
        </w:rPr>
      </w:pPr>
      <w:r>
        <w:rPr>
          <w:rFonts w:ascii="Times New Roman" w:hAnsi="Times New Roman" w:cs="Times New Roman"/>
          <w:sz w:val="28"/>
          <w:szCs w:val="28"/>
        </w:rPr>
        <w:t>Santiago Giraldo Dávila</w:t>
      </w:r>
    </w:p>
    <w:p w14:paraId="23223709" w14:textId="6C55008F" w:rsidR="00082386" w:rsidRDefault="00082386" w:rsidP="00EC7547">
      <w:pPr>
        <w:jc w:val="center"/>
        <w:rPr>
          <w:rFonts w:ascii="Times New Roman" w:hAnsi="Times New Roman" w:cs="Times New Roman"/>
          <w:sz w:val="28"/>
          <w:szCs w:val="28"/>
        </w:rPr>
      </w:pPr>
      <w:r>
        <w:rPr>
          <w:rFonts w:ascii="Times New Roman" w:hAnsi="Times New Roman" w:cs="Times New Roman"/>
          <w:sz w:val="28"/>
          <w:szCs w:val="28"/>
        </w:rPr>
        <w:t>1004917501</w:t>
      </w:r>
    </w:p>
    <w:p w14:paraId="61F087FC" w14:textId="454A5375" w:rsidR="00082386" w:rsidRDefault="00082386" w:rsidP="00EC7547">
      <w:pPr>
        <w:jc w:val="center"/>
        <w:rPr>
          <w:rFonts w:ascii="Times New Roman" w:hAnsi="Times New Roman" w:cs="Times New Roman"/>
          <w:sz w:val="28"/>
          <w:szCs w:val="28"/>
        </w:rPr>
      </w:pPr>
      <w:hyperlink r:id="rId5" w:history="1">
        <w:r w:rsidRPr="00E11C9B">
          <w:rPr>
            <w:rStyle w:val="Hipervnculo"/>
            <w:rFonts w:ascii="Times New Roman" w:hAnsi="Times New Roman" w:cs="Times New Roman"/>
            <w:sz w:val="28"/>
            <w:szCs w:val="28"/>
          </w:rPr>
          <w:t>Santiago.giraldod@uqvirtual.edu.co</w:t>
        </w:r>
      </w:hyperlink>
    </w:p>
    <w:p w14:paraId="135DF805" w14:textId="77777777" w:rsidR="00082386" w:rsidRDefault="00082386" w:rsidP="00EC7547">
      <w:pPr>
        <w:jc w:val="center"/>
        <w:rPr>
          <w:rFonts w:ascii="Times New Roman" w:hAnsi="Times New Roman" w:cs="Times New Roman"/>
          <w:sz w:val="28"/>
          <w:szCs w:val="28"/>
        </w:rPr>
      </w:pPr>
    </w:p>
    <w:p w14:paraId="7EDB3249" w14:textId="77777777" w:rsidR="00082386" w:rsidRDefault="00082386" w:rsidP="00EC7547">
      <w:pPr>
        <w:jc w:val="center"/>
        <w:rPr>
          <w:rFonts w:ascii="Times New Roman" w:hAnsi="Times New Roman" w:cs="Times New Roman"/>
          <w:sz w:val="28"/>
          <w:szCs w:val="28"/>
        </w:rPr>
      </w:pPr>
      <w:r>
        <w:rPr>
          <w:rFonts w:ascii="Times New Roman" w:hAnsi="Times New Roman" w:cs="Times New Roman"/>
          <w:sz w:val="28"/>
          <w:szCs w:val="28"/>
        </w:rPr>
        <w:t>Docente</w:t>
      </w:r>
      <w:r>
        <w:rPr>
          <w:rFonts w:ascii="Times New Roman" w:hAnsi="Times New Roman" w:cs="Times New Roman"/>
          <w:sz w:val="28"/>
          <w:szCs w:val="28"/>
        </w:rPr>
        <w:br/>
        <w:t>José Luis Chávez</w:t>
      </w:r>
    </w:p>
    <w:p w14:paraId="3DA42FC3" w14:textId="77777777" w:rsidR="00082386" w:rsidRDefault="00082386" w:rsidP="00EC7547">
      <w:pPr>
        <w:jc w:val="center"/>
        <w:rPr>
          <w:rFonts w:ascii="Times New Roman" w:hAnsi="Times New Roman" w:cs="Times New Roman"/>
          <w:sz w:val="28"/>
          <w:szCs w:val="28"/>
        </w:rPr>
      </w:pPr>
    </w:p>
    <w:p w14:paraId="66F0A7C9" w14:textId="77777777" w:rsidR="00082386" w:rsidRDefault="00082386" w:rsidP="00EC7547">
      <w:pPr>
        <w:jc w:val="center"/>
        <w:rPr>
          <w:rFonts w:ascii="Times New Roman" w:hAnsi="Times New Roman" w:cs="Times New Roman"/>
          <w:sz w:val="28"/>
          <w:szCs w:val="28"/>
        </w:rPr>
      </w:pPr>
    </w:p>
    <w:p w14:paraId="73730E19" w14:textId="77777777" w:rsidR="00082386" w:rsidRDefault="00082386" w:rsidP="00EC7547">
      <w:pPr>
        <w:jc w:val="center"/>
        <w:rPr>
          <w:rFonts w:ascii="Times New Roman" w:hAnsi="Times New Roman" w:cs="Times New Roman"/>
          <w:sz w:val="28"/>
          <w:szCs w:val="28"/>
        </w:rPr>
      </w:pPr>
    </w:p>
    <w:p w14:paraId="730E1BE4" w14:textId="77777777" w:rsidR="00082386" w:rsidRDefault="00082386" w:rsidP="00EC7547">
      <w:pPr>
        <w:jc w:val="center"/>
        <w:rPr>
          <w:rFonts w:ascii="Times New Roman" w:hAnsi="Times New Roman" w:cs="Times New Roman"/>
          <w:sz w:val="28"/>
          <w:szCs w:val="28"/>
        </w:rPr>
      </w:pPr>
    </w:p>
    <w:p w14:paraId="5DBD9772" w14:textId="77777777" w:rsidR="00082386" w:rsidRDefault="00082386" w:rsidP="00EC7547">
      <w:pPr>
        <w:jc w:val="center"/>
        <w:rPr>
          <w:rFonts w:ascii="Times New Roman" w:hAnsi="Times New Roman" w:cs="Times New Roman"/>
          <w:sz w:val="28"/>
          <w:szCs w:val="28"/>
        </w:rPr>
      </w:pPr>
    </w:p>
    <w:p w14:paraId="24D4CE1C" w14:textId="77777777" w:rsidR="00082386" w:rsidRDefault="00082386" w:rsidP="00EC7547">
      <w:pPr>
        <w:jc w:val="center"/>
        <w:rPr>
          <w:rFonts w:ascii="Times New Roman" w:hAnsi="Times New Roman" w:cs="Times New Roman"/>
          <w:sz w:val="28"/>
          <w:szCs w:val="28"/>
        </w:rPr>
      </w:pPr>
    </w:p>
    <w:p w14:paraId="2FDF2E06" w14:textId="77777777" w:rsidR="00082386" w:rsidRDefault="00082386" w:rsidP="00EC7547">
      <w:pPr>
        <w:jc w:val="center"/>
        <w:rPr>
          <w:rFonts w:ascii="Times New Roman" w:hAnsi="Times New Roman" w:cs="Times New Roman"/>
          <w:sz w:val="28"/>
          <w:szCs w:val="28"/>
        </w:rPr>
      </w:pPr>
    </w:p>
    <w:p w14:paraId="24CF05BC" w14:textId="77777777" w:rsidR="00082386" w:rsidRDefault="00082386" w:rsidP="00EC7547">
      <w:pPr>
        <w:jc w:val="center"/>
        <w:rPr>
          <w:rFonts w:ascii="Times New Roman" w:hAnsi="Times New Roman" w:cs="Times New Roman"/>
          <w:sz w:val="28"/>
          <w:szCs w:val="28"/>
        </w:rPr>
      </w:pPr>
    </w:p>
    <w:p w14:paraId="05058ED3" w14:textId="77777777" w:rsidR="00082386" w:rsidRDefault="00082386" w:rsidP="00EC7547">
      <w:pPr>
        <w:jc w:val="center"/>
        <w:rPr>
          <w:rFonts w:ascii="Times New Roman" w:hAnsi="Times New Roman" w:cs="Times New Roman"/>
          <w:sz w:val="28"/>
          <w:szCs w:val="28"/>
        </w:rPr>
      </w:pPr>
    </w:p>
    <w:p w14:paraId="0DF6EFBB" w14:textId="77777777" w:rsidR="00082386" w:rsidRDefault="00082386" w:rsidP="00EC7547">
      <w:pPr>
        <w:jc w:val="center"/>
        <w:rPr>
          <w:rFonts w:ascii="Times New Roman" w:hAnsi="Times New Roman" w:cs="Times New Roman"/>
          <w:sz w:val="28"/>
          <w:szCs w:val="28"/>
        </w:rPr>
      </w:pPr>
    </w:p>
    <w:p w14:paraId="1976380B" w14:textId="1E8DF4C2" w:rsidR="00082386" w:rsidRDefault="00082386" w:rsidP="00EC7547">
      <w:pPr>
        <w:jc w:val="center"/>
        <w:rPr>
          <w:rFonts w:ascii="Times New Roman" w:hAnsi="Times New Roman" w:cs="Times New Roman"/>
          <w:sz w:val="28"/>
          <w:szCs w:val="28"/>
        </w:rPr>
      </w:pPr>
    </w:p>
    <w:p w14:paraId="0EC715ED" w14:textId="2F8BE5DB" w:rsidR="00082386" w:rsidRPr="00082386" w:rsidRDefault="00082386" w:rsidP="00082386">
      <w:pPr>
        <w:jc w:val="both"/>
        <w:rPr>
          <w:rFonts w:ascii="Times New Roman" w:hAnsi="Times New Roman" w:cs="Times New Roman"/>
          <w:sz w:val="24"/>
          <w:szCs w:val="24"/>
        </w:rPr>
      </w:pPr>
      <w:r w:rsidRPr="00082386">
        <w:rPr>
          <w:rFonts w:ascii="Times New Roman" w:hAnsi="Times New Roman" w:cs="Times New Roman"/>
          <w:sz w:val="24"/>
          <w:szCs w:val="24"/>
        </w:rPr>
        <w:t xml:space="preserve">Para la construcción de la estructura del </w:t>
      </w:r>
      <w:proofErr w:type="spellStart"/>
      <w:r w:rsidRPr="00082386">
        <w:rPr>
          <w:rFonts w:ascii="Times New Roman" w:hAnsi="Times New Roman" w:cs="Times New Roman"/>
          <w:sz w:val="24"/>
          <w:szCs w:val="24"/>
        </w:rPr>
        <w:t>golpeómetro</w:t>
      </w:r>
      <w:proofErr w:type="spellEnd"/>
      <w:r w:rsidRPr="00082386">
        <w:rPr>
          <w:rFonts w:ascii="Times New Roman" w:hAnsi="Times New Roman" w:cs="Times New Roman"/>
          <w:sz w:val="24"/>
          <w:szCs w:val="24"/>
        </w:rPr>
        <w:t xml:space="preserve"> se utilizó una combinación de materiales que permitieran soportar los impactos generados durante las pruebas y mantener estabilidad mecánica en el sistema. Como base principal se empleó un tablero de madera de alta densidad con dimensiones de 50 cm de ancho por 70 cm de alto. La madera se seleccionó debido a su buena resistencia mecánica y a su capacidad para absorber parte de las vibraciones producidas por los golpes, evitando deformaciones en la estructura.</w:t>
      </w:r>
    </w:p>
    <w:p w14:paraId="06A0E936" w14:textId="12A4268E" w:rsidR="00082386" w:rsidRPr="00082386" w:rsidRDefault="00082386" w:rsidP="00082386">
      <w:pPr>
        <w:jc w:val="both"/>
        <w:rPr>
          <w:rFonts w:ascii="Times New Roman" w:hAnsi="Times New Roman" w:cs="Times New Roman"/>
          <w:sz w:val="24"/>
          <w:szCs w:val="24"/>
        </w:rPr>
      </w:pPr>
      <w:r w:rsidRPr="00082386">
        <w:rPr>
          <w:rFonts w:ascii="Times New Roman" w:hAnsi="Times New Roman" w:cs="Times New Roman"/>
          <w:sz w:val="24"/>
          <w:szCs w:val="24"/>
        </w:rPr>
        <w:t>Con el fin de reforzar la base y reducir movimientos no deseados, se instaló un armazón utilizando perfiles metálicos en ángulo de acero estructural. Este refuerzo permitió aumentar la rigidez del sistema y disminuir las vibraciones que podían afectar las mediciones realizadas por el sensor. Además, sobre esta estructura se construyó el soporte de la pera de boxeo, asegurando una fijación firme para evitar desplazamientos o holguras durante el impacto.</w:t>
      </w:r>
    </w:p>
    <w:p w14:paraId="661F745D" w14:textId="258858CB" w:rsidR="00082386" w:rsidRPr="00082386" w:rsidRDefault="00082386" w:rsidP="00082386">
      <w:pPr>
        <w:jc w:val="both"/>
        <w:rPr>
          <w:rFonts w:ascii="Times New Roman" w:hAnsi="Times New Roman" w:cs="Times New Roman"/>
          <w:sz w:val="24"/>
          <w:szCs w:val="24"/>
        </w:rPr>
      </w:pPr>
      <w:r w:rsidRPr="00082386">
        <w:rPr>
          <w:rFonts w:ascii="Times New Roman" w:hAnsi="Times New Roman" w:cs="Times New Roman"/>
          <w:sz w:val="24"/>
          <w:szCs w:val="24"/>
        </w:rPr>
        <w:t>Uno de los aspectos más importantes del diseño fue lograr que la fuerza del golpe se transmitiera de manera controlada hacia la celda de carga. Para esto, se implementó un sistema de guiado junto con un rodachín que restringe movimientos laterales y de torsión, permitiendo únicamente un desplazamiento lineal y vertical. De esta forma, el impacto se dirige directamente sobre la celda de carga de 500 kg, reduciendo errores en la medición causados por fuerzas aplicadas fuera del eje principal.</w:t>
      </w:r>
    </w:p>
    <w:p w14:paraId="5FBFF304" w14:textId="4A802B89" w:rsidR="00082386" w:rsidRDefault="00082386" w:rsidP="00082386">
      <w:pPr>
        <w:jc w:val="both"/>
        <w:rPr>
          <w:rFonts w:ascii="Times New Roman" w:hAnsi="Times New Roman" w:cs="Times New Roman"/>
          <w:sz w:val="24"/>
          <w:szCs w:val="24"/>
        </w:rPr>
      </w:pPr>
      <w:r w:rsidRPr="00082386">
        <w:rPr>
          <w:rFonts w:ascii="Times New Roman" w:hAnsi="Times New Roman" w:cs="Times New Roman"/>
          <w:sz w:val="24"/>
          <w:szCs w:val="24"/>
        </w:rPr>
        <w:t>Finalmente, la pera de boxeo se fijó a la estructura móvil mediante tornillería para garantizar estabilidad durante las pruebas. Por otro lado, la celda de carga fue instalada sobre la base de madera utilizando cinta doble faz industrial, lo que permitió realizar ajustes de posición durante la etapa inicial de pruebas y adquisición de datos con el módulo HX711 antes de realizar una fijación definitiva.</w:t>
      </w:r>
    </w:p>
    <w:p w14:paraId="7050E76F" w14:textId="2BC931D7" w:rsidR="00082386" w:rsidRDefault="00082386" w:rsidP="00082386">
      <w:pPr>
        <w:jc w:val="both"/>
        <w:rPr>
          <w:rFonts w:ascii="Times New Roman" w:hAnsi="Times New Roman" w:cs="Times New Roman"/>
          <w:sz w:val="24"/>
          <w:szCs w:val="24"/>
        </w:rPr>
      </w:pPr>
    </w:p>
    <w:p w14:paraId="7A545ED1" w14:textId="77777777" w:rsidR="00082386" w:rsidRDefault="00082386" w:rsidP="00082386">
      <w:pPr>
        <w:jc w:val="both"/>
        <w:rPr>
          <w:rFonts w:ascii="Times New Roman" w:hAnsi="Times New Roman" w:cs="Times New Roman"/>
          <w:sz w:val="24"/>
          <w:szCs w:val="24"/>
        </w:rPr>
      </w:pPr>
    </w:p>
    <w:p w14:paraId="023866FD" w14:textId="77777777" w:rsidR="00082386" w:rsidRDefault="00082386" w:rsidP="00082386">
      <w:pPr>
        <w:jc w:val="both"/>
        <w:rPr>
          <w:rFonts w:ascii="Times New Roman" w:hAnsi="Times New Roman" w:cs="Times New Roman"/>
          <w:sz w:val="24"/>
          <w:szCs w:val="24"/>
        </w:rPr>
      </w:pPr>
    </w:p>
    <w:p w14:paraId="7B3D6851" w14:textId="77777777" w:rsidR="00082386" w:rsidRDefault="00082386" w:rsidP="00082386">
      <w:pPr>
        <w:jc w:val="both"/>
        <w:rPr>
          <w:rFonts w:ascii="Times New Roman" w:hAnsi="Times New Roman" w:cs="Times New Roman"/>
          <w:sz w:val="24"/>
          <w:szCs w:val="24"/>
        </w:rPr>
      </w:pPr>
    </w:p>
    <w:p w14:paraId="5F605245" w14:textId="77777777" w:rsidR="00082386" w:rsidRDefault="00082386" w:rsidP="00082386">
      <w:pPr>
        <w:jc w:val="both"/>
        <w:rPr>
          <w:rFonts w:ascii="Times New Roman" w:hAnsi="Times New Roman" w:cs="Times New Roman"/>
          <w:sz w:val="24"/>
          <w:szCs w:val="24"/>
        </w:rPr>
      </w:pPr>
    </w:p>
    <w:p w14:paraId="111465E3" w14:textId="77777777" w:rsidR="00082386" w:rsidRDefault="00082386" w:rsidP="00082386">
      <w:pPr>
        <w:jc w:val="both"/>
        <w:rPr>
          <w:rFonts w:ascii="Times New Roman" w:hAnsi="Times New Roman" w:cs="Times New Roman"/>
          <w:sz w:val="24"/>
          <w:szCs w:val="24"/>
        </w:rPr>
      </w:pPr>
    </w:p>
    <w:p w14:paraId="3E746560" w14:textId="77777777" w:rsidR="00082386" w:rsidRDefault="00082386" w:rsidP="00082386">
      <w:pPr>
        <w:jc w:val="both"/>
        <w:rPr>
          <w:rFonts w:ascii="Times New Roman" w:hAnsi="Times New Roman" w:cs="Times New Roman"/>
          <w:sz w:val="24"/>
          <w:szCs w:val="24"/>
        </w:rPr>
      </w:pPr>
    </w:p>
    <w:p w14:paraId="52DACC4A" w14:textId="77777777" w:rsidR="00082386" w:rsidRDefault="00082386" w:rsidP="00082386">
      <w:pPr>
        <w:jc w:val="both"/>
        <w:rPr>
          <w:rFonts w:ascii="Times New Roman" w:hAnsi="Times New Roman" w:cs="Times New Roman"/>
          <w:sz w:val="24"/>
          <w:szCs w:val="24"/>
        </w:rPr>
      </w:pPr>
    </w:p>
    <w:p w14:paraId="4AAD2935" w14:textId="77777777" w:rsidR="00082386" w:rsidRDefault="00082386" w:rsidP="00082386">
      <w:pPr>
        <w:jc w:val="both"/>
        <w:rPr>
          <w:rFonts w:ascii="Times New Roman" w:hAnsi="Times New Roman" w:cs="Times New Roman"/>
          <w:sz w:val="24"/>
          <w:szCs w:val="24"/>
        </w:rPr>
      </w:pPr>
    </w:p>
    <w:p w14:paraId="17875F91" w14:textId="77777777" w:rsidR="00082386" w:rsidRDefault="00082386" w:rsidP="00082386">
      <w:pPr>
        <w:jc w:val="both"/>
        <w:rPr>
          <w:rFonts w:ascii="Times New Roman" w:hAnsi="Times New Roman" w:cs="Times New Roman"/>
          <w:sz w:val="24"/>
          <w:szCs w:val="24"/>
        </w:rPr>
      </w:pPr>
    </w:p>
    <w:p w14:paraId="5FFEA3B3" w14:textId="77777777" w:rsidR="00082386" w:rsidRDefault="00082386" w:rsidP="00082386">
      <w:pPr>
        <w:jc w:val="both"/>
        <w:rPr>
          <w:rFonts w:ascii="Times New Roman" w:hAnsi="Times New Roman" w:cs="Times New Roman"/>
          <w:sz w:val="24"/>
          <w:szCs w:val="24"/>
        </w:rPr>
      </w:pPr>
    </w:p>
    <w:p w14:paraId="56E8C75F" w14:textId="77777777" w:rsidR="00082386" w:rsidRPr="00082386" w:rsidRDefault="00082386" w:rsidP="00082386">
      <w:pPr>
        <w:jc w:val="both"/>
        <w:rPr>
          <w:rFonts w:ascii="Times New Roman" w:hAnsi="Times New Roman" w:cs="Times New Roman"/>
          <w:sz w:val="24"/>
          <w:szCs w:val="24"/>
        </w:rPr>
      </w:pPr>
    </w:p>
    <w:p w14:paraId="0DCF4CAF" w14:textId="62AFB075" w:rsidR="00082386" w:rsidRDefault="00082386" w:rsidP="00082386">
      <w:pPr>
        <w:jc w:val="both"/>
        <w:rPr>
          <w:rFonts w:ascii="Times New Roman" w:hAnsi="Times New Roman" w:cs="Times New Roman"/>
          <w:sz w:val="28"/>
          <w:szCs w:val="28"/>
        </w:rPr>
      </w:pPr>
      <w:r>
        <w:rPr>
          <w:rFonts w:ascii="Times New Roman" w:hAnsi="Times New Roman" w:cs="Times New Roman"/>
          <w:sz w:val="28"/>
          <w:szCs w:val="28"/>
        </w:rPr>
        <w:t xml:space="preserve"> </w:t>
      </w:r>
    </w:p>
    <w:p w14:paraId="3EBD7C2A" w14:textId="09115D23" w:rsidR="00082386" w:rsidRDefault="00082386" w:rsidP="00EC7547">
      <w:pPr>
        <w:jc w:val="center"/>
        <w:rPr>
          <w:rFonts w:ascii="Times New Roman" w:hAnsi="Times New Roman" w:cs="Times New Roman"/>
          <w:sz w:val="28"/>
          <w:szCs w:val="28"/>
        </w:rPr>
      </w:pPr>
      <w:r>
        <w:rPr>
          <w:rFonts w:ascii="Times New Roman" w:hAnsi="Times New Roman" w:cs="Times New Roman"/>
          <w:noProof/>
          <w:sz w:val="24"/>
          <w:szCs w:val="24"/>
        </w:rPr>
        <w:drawing>
          <wp:anchor distT="0" distB="0" distL="114300" distR="114300" simplePos="0" relativeHeight="251658240" behindDoc="1" locked="0" layoutInCell="1" allowOverlap="1" wp14:anchorId="251D4B04" wp14:editId="734889DD">
            <wp:simplePos x="0" y="0"/>
            <wp:positionH relativeFrom="margin">
              <wp:align>right</wp:align>
            </wp:positionH>
            <wp:positionV relativeFrom="paragraph">
              <wp:posOffset>1905</wp:posOffset>
            </wp:positionV>
            <wp:extent cx="5607050" cy="524510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07050" cy="5245100"/>
                    </a:xfrm>
                    <a:prstGeom prst="rect">
                      <a:avLst/>
                    </a:prstGeom>
                    <a:noFill/>
                  </pic:spPr>
                </pic:pic>
              </a:graphicData>
            </a:graphic>
            <wp14:sizeRelH relativeFrom="margin">
              <wp14:pctWidth>0</wp14:pctWidth>
            </wp14:sizeRelH>
            <wp14:sizeRelV relativeFrom="margin">
              <wp14:pctHeight>0</wp14:pctHeight>
            </wp14:sizeRelV>
          </wp:anchor>
        </w:drawing>
      </w:r>
    </w:p>
    <w:p w14:paraId="520EF55F" w14:textId="19A10BFE" w:rsidR="00EC7547" w:rsidRDefault="00EC7547" w:rsidP="00EC7547">
      <w:pPr>
        <w:jc w:val="center"/>
        <w:rPr>
          <w:rFonts w:ascii="Times New Roman" w:hAnsi="Times New Roman" w:cs="Times New Roman"/>
          <w:sz w:val="28"/>
          <w:szCs w:val="28"/>
        </w:rPr>
      </w:pPr>
    </w:p>
    <w:p w14:paraId="3C2F9281" w14:textId="7CEC42F1" w:rsidR="00EC7547" w:rsidRDefault="00EC7547" w:rsidP="00EC7547">
      <w:pPr>
        <w:jc w:val="center"/>
        <w:rPr>
          <w:rFonts w:ascii="Times New Roman" w:hAnsi="Times New Roman" w:cs="Times New Roman"/>
          <w:sz w:val="28"/>
          <w:szCs w:val="28"/>
        </w:rPr>
      </w:pPr>
      <w:r>
        <w:rPr>
          <w:rFonts w:ascii="Times New Roman" w:hAnsi="Times New Roman" w:cs="Times New Roman"/>
          <w:sz w:val="28"/>
          <w:szCs w:val="28"/>
        </w:rPr>
        <w:t xml:space="preserve"> </w:t>
      </w:r>
    </w:p>
    <w:p w14:paraId="6235690E" w14:textId="0EB47D41" w:rsidR="00EC7547" w:rsidRPr="00EC7547" w:rsidRDefault="00EC7547" w:rsidP="00EC7547">
      <w:pPr>
        <w:jc w:val="center"/>
        <w:rPr>
          <w:rFonts w:ascii="Times New Roman" w:hAnsi="Times New Roman" w:cs="Times New Roman"/>
          <w:sz w:val="28"/>
          <w:szCs w:val="28"/>
        </w:rPr>
      </w:pPr>
    </w:p>
    <w:sectPr w:rsidR="00EC7547" w:rsidRPr="00EC754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547"/>
    <w:rsid w:val="00082386"/>
    <w:rsid w:val="00616FB4"/>
    <w:rsid w:val="006564D8"/>
    <w:rsid w:val="00676E1F"/>
    <w:rsid w:val="00885CC9"/>
    <w:rsid w:val="00EC7547"/>
    <w:rsid w:val="00F17FB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0AB5F"/>
  <w15:chartTrackingRefBased/>
  <w15:docId w15:val="{2752FAB5-0B41-4F58-B865-B0F36A8B3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C75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C75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C754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C754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C754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C75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C75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C75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C75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C754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C754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C754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C754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C754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C75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C75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C75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C7547"/>
    <w:rPr>
      <w:rFonts w:eastAsiaTheme="majorEastAsia" w:cstheme="majorBidi"/>
      <w:color w:val="272727" w:themeColor="text1" w:themeTint="D8"/>
    </w:rPr>
  </w:style>
  <w:style w:type="paragraph" w:styleId="Ttulo">
    <w:name w:val="Title"/>
    <w:basedOn w:val="Normal"/>
    <w:next w:val="Normal"/>
    <w:link w:val="TtuloCar"/>
    <w:uiPriority w:val="10"/>
    <w:qFormat/>
    <w:rsid w:val="00EC75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C75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C75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C75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C7547"/>
    <w:pPr>
      <w:spacing w:before="160"/>
      <w:jc w:val="center"/>
    </w:pPr>
    <w:rPr>
      <w:i/>
      <w:iCs/>
      <w:color w:val="404040" w:themeColor="text1" w:themeTint="BF"/>
    </w:rPr>
  </w:style>
  <w:style w:type="character" w:customStyle="1" w:styleId="CitaCar">
    <w:name w:val="Cita Car"/>
    <w:basedOn w:val="Fuentedeprrafopredeter"/>
    <w:link w:val="Cita"/>
    <w:uiPriority w:val="29"/>
    <w:rsid w:val="00EC7547"/>
    <w:rPr>
      <w:i/>
      <w:iCs/>
      <w:color w:val="404040" w:themeColor="text1" w:themeTint="BF"/>
    </w:rPr>
  </w:style>
  <w:style w:type="paragraph" w:styleId="Prrafodelista">
    <w:name w:val="List Paragraph"/>
    <w:basedOn w:val="Normal"/>
    <w:uiPriority w:val="34"/>
    <w:qFormat/>
    <w:rsid w:val="00EC7547"/>
    <w:pPr>
      <w:ind w:left="720"/>
      <w:contextualSpacing/>
    </w:pPr>
  </w:style>
  <w:style w:type="character" w:styleId="nfasisintenso">
    <w:name w:val="Intense Emphasis"/>
    <w:basedOn w:val="Fuentedeprrafopredeter"/>
    <w:uiPriority w:val="21"/>
    <w:qFormat/>
    <w:rsid w:val="00EC7547"/>
    <w:rPr>
      <w:i/>
      <w:iCs/>
      <w:color w:val="2F5496" w:themeColor="accent1" w:themeShade="BF"/>
    </w:rPr>
  </w:style>
  <w:style w:type="paragraph" w:styleId="Citadestacada">
    <w:name w:val="Intense Quote"/>
    <w:basedOn w:val="Normal"/>
    <w:next w:val="Normal"/>
    <w:link w:val="CitadestacadaCar"/>
    <w:uiPriority w:val="30"/>
    <w:qFormat/>
    <w:rsid w:val="00EC75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C7547"/>
    <w:rPr>
      <w:i/>
      <w:iCs/>
      <w:color w:val="2F5496" w:themeColor="accent1" w:themeShade="BF"/>
    </w:rPr>
  </w:style>
  <w:style w:type="character" w:styleId="Referenciaintensa">
    <w:name w:val="Intense Reference"/>
    <w:basedOn w:val="Fuentedeprrafopredeter"/>
    <w:uiPriority w:val="32"/>
    <w:qFormat/>
    <w:rsid w:val="00EC7547"/>
    <w:rPr>
      <w:b/>
      <w:bCs/>
      <w:smallCaps/>
      <w:color w:val="2F5496" w:themeColor="accent1" w:themeShade="BF"/>
      <w:spacing w:val="5"/>
    </w:rPr>
  </w:style>
  <w:style w:type="character" w:styleId="Hipervnculo">
    <w:name w:val="Hyperlink"/>
    <w:basedOn w:val="Fuentedeprrafopredeter"/>
    <w:uiPriority w:val="99"/>
    <w:unhideWhenUsed/>
    <w:rsid w:val="00082386"/>
    <w:rPr>
      <w:color w:val="0563C1" w:themeColor="hyperlink"/>
      <w:u w:val="single"/>
    </w:rPr>
  </w:style>
  <w:style w:type="character" w:styleId="Mencinsinresolver">
    <w:name w:val="Unresolved Mention"/>
    <w:basedOn w:val="Fuentedeprrafopredeter"/>
    <w:uiPriority w:val="99"/>
    <w:semiHidden/>
    <w:unhideWhenUsed/>
    <w:rsid w:val="000823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054858">
      <w:bodyDiv w:val="1"/>
      <w:marLeft w:val="0"/>
      <w:marRight w:val="0"/>
      <w:marTop w:val="0"/>
      <w:marBottom w:val="0"/>
      <w:divBdr>
        <w:top w:val="none" w:sz="0" w:space="0" w:color="auto"/>
        <w:left w:val="none" w:sz="0" w:space="0" w:color="auto"/>
        <w:bottom w:val="none" w:sz="0" w:space="0" w:color="auto"/>
        <w:right w:val="none" w:sz="0" w:space="0" w:color="auto"/>
      </w:divBdr>
    </w:div>
    <w:div w:id="1187981044">
      <w:bodyDiv w:val="1"/>
      <w:marLeft w:val="0"/>
      <w:marRight w:val="0"/>
      <w:marTop w:val="0"/>
      <w:marBottom w:val="0"/>
      <w:divBdr>
        <w:top w:val="none" w:sz="0" w:space="0" w:color="auto"/>
        <w:left w:val="none" w:sz="0" w:space="0" w:color="auto"/>
        <w:bottom w:val="none" w:sz="0" w:space="0" w:color="auto"/>
        <w:right w:val="none" w:sz="0" w:space="0" w:color="auto"/>
      </w:divBdr>
    </w:div>
    <w:div w:id="1207716177">
      <w:bodyDiv w:val="1"/>
      <w:marLeft w:val="0"/>
      <w:marRight w:val="0"/>
      <w:marTop w:val="0"/>
      <w:marBottom w:val="0"/>
      <w:divBdr>
        <w:top w:val="none" w:sz="0" w:space="0" w:color="auto"/>
        <w:left w:val="none" w:sz="0" w:space="0" w:color="auto"/>
        <w:bottom w:val="none" w:sz="0" w:space="0" w:color="auto"/>
        <w:right w:val="none" w:sz="0" w:space="0" w:color="auto"/>
      </w:divBdr>
    </w:div>
    <w:div w:id="1351297895">
      <w:bodyDiv w:val="1"/>
      <w:marLeft w:val="0"/>
      <w:marRight w:val="0"/>
      <w:marTop w:val="0"/>
      <w:marBottom w:val="0"/>
      <w:divBdr>
        <w:top w:val="none" w:sz="0" w:space="0" w:color="auto"/>
        <w:left w:val="none" w:sz="0" w:space="0" w:color="auto"/>
        <w:bottom w:val="none" w:sz="0" w:space="0" w:color="auto"/>
        <w:right w:val="none" w:sz="0" w:space="0" w:color="auto"/>
      </w:divBdr>
    </w:div>
    <w:div w:id="1377386727">
      <w:bodyDiv w:val="1"/>
      <w:marLeft w:val="0"/>
      <w:marRight w:val="0"/>
      <w:marTop w:val="0"/>
      <w:marBottom w:val="0"/>
      <w:divBdr>
        <w:top w:val="none" w:sz="0" w:space="0" w:color="auto"/>
        <w:left w:val="none" w:sz="0" w:space="0" w:color="auto"/>
        <w:bottom w:val="none" w:sz="0" w:space="0" w:color="auto"/>
        <w:right w:val="none" w:sz="0" w:space="0" w:color="auto"/>
      </w:divBdr>
    </w:div>
    <w:div w:id="1735228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mailto:Santiago.giraldod@uqvirtual.edu.co" TargetMode="External"/><Relationship Id="rId4" Type="http://schemas.openxmlformats.org/officeDocument/2006/relationships/hyperlink" Target="mailto:juanp.ciroc@uqvirtual.edu.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342</Words>
  <Characters>1887</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ciro carodoso</dc:creator>
  <cp:keywords/>
  <dc:description/>
  <cp:lastModifiedBy>juan pablo ciro carodoso</cp:lastModifiedBy>
  <cp:revision>1</cp:revision>
  <dcterms:created xsi:type="dcterms:W3CDTF">2026-05-20T20:52:00Z</dcterms:created>
  <dcterms:modified xsi:type="dcterms:W3CDTF">2026-05-20T21:08:00Z</dcterms:modified>
</cp:coreProperties>
</file>