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9131" w14:textId="1F364956" w:rsidR="00896209" w:rsidRDefault="00330FC8" w:rsidP="006C37CB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b/>
          <w:bCs/>
          <w:color w:val="0E101A"/>
        </w:rPr>
      </w:pPr>
      <w:r>
        <w:rPr>
          <w:rFonts w:ascii="Times" w:hAnsi="Times"/>
          <w:b/>
          <w:bCs/>
          <w:color w:val="0E101A"/>
        </w:rPr>
        <w:t>I</w:t>
      </w:r>
      <w:r w:rsidR="00896209" w:rsidRPr="00896209">
        <w:rPr>
          <w:rFonts w:ascii="Times" w:hAnsi="Times"/>
          <w:b/>
          <w:bCs/>
          <w:color w:val="0E101A"/>
        </w:rPr>
        <w:t>oT Product Engineering Java Interview</w:t>
      </w:r>
      <w:r w:rsidR="008D7554">
        <w:rPr>
          <w:rFonts w:ascii="Times" w:hAnsi="Times"/>
          <w:b/>
          <w:bCs/>
          <w:color w:val="0E101A"/>
        </w:rPr>
        <w:t xml:space="preserve"> Question</w:t>
      </w:r>
    </w:p>
    <w:p w14:paraId="1BC7E962" w14:textId="77777777" w:rsidR="00A91DDE" w:rsidRPr="00896209" w:rsidRDefault="00A91DDE" w:rsidP="006C37CB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b/>
          <w:bCs/>
          <w:color w:val="0E101A"/>
        </w:rPr>
      </w:pPr>
    </w:p>
    <w:p w14:paraId="0AFC494D" w14:textId="77777777" w:rsidR="00B353CC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t xml:space="preserve">A shop in London has 2 million IoT tracking </w:t>
      </w:r>
      <w:commentRangeStart w:id="0"/>
      <w:r w:rsidRPr="00F83EF8">
        <w:rPr>
          <w:rFonts w:ascii="Times" w:hAnsi="Times" w:cs="Arial"/>
          <w:color w:val="0E101A"/>
          <w:highlight w:val="green"/>
        </w:rPr>
        <w:t>devices</w:t>
      </w:r>
      <w:r w:rsidRPr="00A91DDE">
        <w:rPr>
          <w:rFonts w:ascii="Times" w:hAnsi="Times" w:cs="Arial"/>
          <w:color w:val="0E101A"/>
        </w:rPr>
        <w:t xml:space="preserve"> </w:t>
      </w:r>
      <w:commentRangeEnd w:id="0"/>
      <w:r w:rsidR="00F83EF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Pr="00A91DDE">
        <w:rPr>
          <w:rFonts w:ascii="Times" w:hAnsi="Times" w:cs="Arial"/>
          <w:color w:val="0E101A"/>
        </w:rPr>
        <w:t xml:space="preserve">in the warehouse for sale, of which half needs configured to meet UK standards. </w:t>
      </w:r>
      <w:commentRangeStart w:id="1"/>
      <w:r w:rsidR="00B353CC" w:rsidRPr="004B0283">
        <w:rPr>
          <w:rFonts w:ascii="Times" w:hAnsi="Times" w:cs="Arial"/>
          <w:color w:val="0E101A"/>
          <w:highlight w:val="yellow"/>
        </w:rPr>
        <w:t>A configured device will have a status "READY" and an ideal temperature between (-25'C to 85'C)</w:t>
      </w:r>
      <w:commentRangeEnd w:id="1"/>
      <w:r w:rsidR="00F83EF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B353CC" w:rsidRPr="00B353CC">
        <w:rPr>
          <w:rFonts w:ascii="Times" w:hAnsi="Times" w:cs="Arial"/>
          <w:color w:val="0E101A"/>
        </w:rPr>
        <w:t>.</w:t>
      </w:r>
    </w:p>
    <w:p w14:paraId="1886202B" w14:textId="32694156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t xml:space="preserve">The </w:t>
      </w:r>
      <w:r w:rsidRPr="004B0283">
        <w:rPr>
          <w:rFonts w:ascii="Times" w:hAnsi="Times" w:cs="Arial"/>
          <w:color w:val="0E101A"/>
          <w:highlight w:val="yellow"/>
        </w:rPr>
        <w:t>configuration process requires a given IoT device to be associated with a SIM</w:t>
      </w:r>
      <w:r w:rsidRPr="00A91DDE">
        <w:rPr>
          <w:rFonts w:ascii="Times" w:hAnsi="Times" w:cs="Arial"/>
          <w:color w:val="0E101A"/>
        </w:rPr>
        <w:t xml:space="preserve"> (Subscriber Identification Module) card. The </w:t>
      </w:r>
      <w:commentRangeStart w:id="2"/>
      <w:r w:rsidRPr="004B0283">
        <w:rPr>
          <w:rFonts w:ascii="Times" w:hAnsi="Times" w:cs="Arial"/>
          <w:color w:val="0E101A"/>
          <w:highlight w:val="green"/>
        </w:rPr>
        <w:t>SIM</w:t>
      </w:r>
      <w:r w:rsidRPr="00A91DDE">
        <w:rPr>
          <w:rFonts w:ascii="Times" w:hAnsi="Times" w:cs="Arial"/>
          <w:color w:val="0E101A"/>
        </w:rPr>
        <w:t xml:space="preserve"> </w:t>
      </w:r>
      <w:commentRangeEnd w:id="2"/>
      <w:r w:rsidR="00F83EF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Pr="00A91DDE">
        <w:rPr>
          <w:rFonts w:ascii="Times" w:hAnsi="Times" w:cs="Arial"/>
          <w:color w:val="0E101A"/>
        </w:rPr>
        <w:t>card holds information such as:</w:t>
      </w:r>
    </w:p>
    <w:p w14:paraId="6C8CD368" w14:textId="3CA9289D" w:rsidR="00A91DDE" w:rsidRPr="004B0283" w:rsidRDefault="00A91DDE" w:rsidP="000A3E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  <w:highlight w:val="green"/>
        </w:rPr>
      </w:pPr>
      <w:r w:rsidRPr="004B0283">
        <w:rPr>
          <w:rFonts w:ascii="Times" w:hAnsi="Times" w:cs="Arial"/>
          <w:color w:val="0E101A"/>
          <w:highlight w:val="green"/>
        </w:rPr>
        <w:t>SIM ID - uniquely identify the SIM card.</w:t>
      </w:r>
    </w:p>
    <w:p w14:paraId="7197290D" w14:textId="4C10BC62" w:rsidR="00A91DDE" w:rsidRPr="004B0283" w:rsidRDefault="00A91DDE" w:rsidP="000A3E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  <w:highlight w:val="green"/>
        </w:rPr>
      </w:pPr>
      <w:r w:rsidRPr="004B0283">
        <w:rPr>
          <w:rFonts w:ascii="Times" w:hAnsi="Times" w:cs="Arial"/>
          <w:color w:val="0E101A"/>
          <w:highlight w:val="green"/>
        </w:rPr>
        <w:t>Operator code – uniquely identify a mobile operator</w:t>
      </w:r>
    </w:p>
    <w:p w14:paraId="4F0EC3B2" w14:textId="3917EB9F" w:rsidR="00A91DDE" w:rsidRPr="004B0283" w:rsidRDefault="00A91DDE" w:rsidP="000A3E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  <w:highlight w:val="green"/>
        </w:rPr>
      </w:pPr>
      <w:r w:rsidRPr="004B0283">
        <w:rPr>
          <w:rFonts w:ascii="Times" w:hAnsi="Times" w:cs="Arial"/>
          <w:color w:val="0E101A"/>
          <w:highlight w:val="green"/>
        </w:rPr>
        <w:t>Country – country name, e.g. Italy</w:t>
      </w:r>
    </w:p>
    <w:p w14:paraId="4A784059" w14:textId="37D8FF3C" w:rsidR="00A91DDE" w:rsidRPr="004B0283" w:rsidRDefault="00A91DDE" w:rsidP="000A3E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  <w:highlight w:val="green"/>
        </w:rPr>
      </w:pPr>
      <w:r w:rsidRPr="004B0283">
        <w:rPr>
          <w:rFonts w:ascii="Times" w:hAnsi="Times" w:cs="Arial"/>
          <w:color w:val="0E101A"/>
          <w:highlight w:val="green"/>
        </w:rPr>
        <w:t xml:space="preserve">Status – devices status can be Active, </w:t>
      </w:r>
      <w:proofErr w:type="gramStart"/>
      <w:r w:rsidRPr="004B0283">
        <w:rPr>
          <w:rFonts w:ascii="Times" w:hAnsi="Times" w:cs="Arial"/>
          <w:color w:val="0E101A"/>
          <w:highlight w:val="green"/>
        </w:rPr>
        <w:t>Waiting</w:t>
      </w:r>
      <w:proofErr w:type="gramEnd"/>
      <w:r w:rsidRPr="004B0283">
        <w:rPr>
          <w:rFonts w:ascii="Times" w:hAnsi="Times" w:cs="Arial"/>
          <w:color w:val="0E101A"/>
          <w:highlight w:val="green"/>
        </w:rPr>
        <w:t xml:space="preserve"> for activation, Blocked or Deactivated.</w:t>
      </w:r>
    </w:p>
    <w:p w14:paraId="02496E60" w14:textId="77777777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t> </w:t>
      </w:r>
    </w:p>
    <w:p w14:paraId="561C1CC2" w14:textId="3722BBA5" w:rsid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commentRangeStart w:id="3"/>
      <w:r w:rsidRPr="004B0283">
        <w:rPr>
          <w:rFonts w:ascii="Times" w:hAnsi="Times" w:cs="Arial"/>
          <w:color w:val="0E101A"/>
          <w:highlight w:val="red"/>
        </w:rPr>
        <w:t>The shop can sell a device only if it meets the UK government's industry standard.</w:t>
      </w:r>
      <w:commentRangeEnd w:id="3"/>
      <w:r w:rsidR="00C7052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</w:p>
    <w:p w14:paraId="4A857FC8" w14:textId="77777777" w:rsidR="008D7554" w:rsidRPr="00A91DDE" w:rsidRDefault="008D7554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</w:p>
    <w:p w14:paraId="0F882E0D" w14:textId="77777777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Style w:val="Strong"/>
          <w:rFonts w:ascii="Times" w:hAnsi="Times" w:cs="Arial"/>
          <w:color w:val="0E101A"/>
        </w:rPr>
        <w:t>Task:</w:t>
      </w:r>
    </w:p>
    <w:p w14:paraId="765B5E98" w14:textId="77777777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t>Using the Java programming language, develop a REST API that </w:t>
      </w:r>
    </w:p>
    <w:p w14:paraId="2A48DE10" w14:textId="3D0E17D7" w:rsidR="00A91DDE" w:rsidRPr="00A91DDE" w:rsidRDefault="00A91DDE" w:rsidP="000A3EFC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commentRangeStart w:id="4"/>
      <w:r w:rsidRPr="004B0283">
        <w:rPr>
          <w:rFonts w:ascii="Times" w:hAnsi="Times" w:cs="Arial"/>
          <w:color w:val="0E101A"/>
          <w:highlight w:val="cyan"/>
        </w:rPr>
        <w:t>Returns all devices in the warehouse</w:t>
      </w:r>
      <w:r w:rsidR="000A3EFC" w:rsidRPr="004B0283">
        <w:rPr>
          <w:rFonts w:ascii="Times" w:hAnsi="Times" w:cs="Arial"/>
          <w:color w:val="0E101A"/>
          <w:highlight w:val="cyan"/>
        </w:rPr>
        <w:t xml:space="preserve"> that are waiting for activation</w:t>
      </w:r>
      <w:commentRangeEnd w:id="4"/>
      <w:r w:rsidR="00C7052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0A3EFC">
        <w:rPr>
          <w:rFonts w:ascii="Times" w:hAnsi="Times" w:cs="Arial"/>
          <w:color w:val="0E101A"/>
        </w:rPr>
        <w:t>.</w:t>
      </w:r>
      <w:r w:rsidRPr="00A91DDE">
        <w:rPr>
          <w:rFonts w:ascii="Times" w:hAnsi="Times" w:cs="Arial"/>
          <w:color w:val="0E101A"/>
        </w:rPr>
        <w:t> </w:t>
      </w:r>
    </w:p>
    <w:p w14:paraId="487BD491" w14:textId="0AA2B6DC" w:rsidR="00A91DDE" w:rsidRPr="00A91DDE" w:rsidRDefault="00A91DDE" w:rsidP="000A3EFC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t xml:space="preserve">Management endpoints that enable the </w:t>
      </w:r>
      <w:commentRangeStart w:id="5"/>
      <w:r w:rsidRPr="004B0283">
        <w:rPr>
          <w:rFonts w:ascii="Times" w:hAnsi="Times" w:cs="Arial"/>
          <w:color w:val="0E101A"/>
          <w:highlight w:val="cyan"/>
        </w:rPr>
        <w:t>shop manager</w:t>
      </w:r>
      <w:commentRangeEnd w:id="5"/>
      <w:r w:rsidR="00C7052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  <w:r w:rsidRPr="00A91DDE">
        <w:rPr>
          <w:rFonts w:ascii="Times" w:hAnsi="Times" w:cs="Arial"/>
          <w:color w:val="0E101A"/>
        </w:rPr>
        <w:t xml:space="preserve"> to </w:t>
      </w:r>
      <w:commentRangeStart w:id="6"/>
      <w:r w:rsidRPr="004B0283">
        <w:rPr>
          <w:rFonts w:ascii="Times" w:hAnsi="Times" w:cs="Arial"/>
          <w:color w:val="0E101A"/>
          <w:highlight w:val="cyan"/>
        </w:rPr>
        <w:t>remove or update a device configuration status</w:t>
      </w:r>
      <w:commentRangeEnd w:id="6"/>
      <w:r w:rsidR="00C7052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6"/>
      </w:r>
      <w:r w:rsidRPr="00A91DDE">
        <w:rPr>
          <w:rFonts w:ascii="Times" w:hAnsi="Times" w:cs="Arial"/>
          <w:color w:val="0E101A"/>
        </w:rPr>
        <w:t>.</w:t>
      </w:r>
    </w:p>
    <w:p w14:paraId="5196A6D3" w14:textId="1F4DDF6E" w:rsidR="00A91DDE" w:rsidRPr="00A91DDE" w:rsidRDefault="00A91DDE" w:rsidP="000A3EFC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commentRangeStart w:id="7"/>
      <w:r w:rsidRPr="004B0283">
        <w:rPr>
          <w:rFonts w:ascii="Times" w:hAnsi="Times" w:cs="Arial"/>
          <w:color w:val="0E101A"/>
          <w:highlight w:val="cyan"/>
        </w:rPr>
        <w:t>Returns an ordered result of devices available for sale</w:t>
      </w:r>
      <w:commentRangeEnd w:id="7"/>
      <w:r w:rsidR="00C7052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  <w:r w:rsidRPr="00A91DDE">
        <w:rPr>
          <w:rFonts w:ascii="Times" w:hAnsi="Times" w:cs="Arial"/>
          <w:color w:val="0E101A"/>
        </w:rPr>
        <w:t>.</w:t>
      </w:r>
    </w:p>
    <w:p w14:paraId="1B8AD8ED" w14:textId="098139B5" w:rsidR="00A91DDE" w:rsidRPr="00A91DDE" w:rsidRDefault="00A91DDE" w:rsidP="000A3EFC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commentRangeStart w:id="8"/>
      <w:r w:rsidRPr="00A91DDE">
        <w:rPr>
          <w:rFonts w:ascii="Times" w:hAnsi="Times" w:cs="Arial"/>
          <w:color w:val="0E101A"/>
        </w:rPr>
        <w:t>Expected response format should be in JSON</w:t>
      </w:r>
      <w:commentRangeEnd w:id="8"/>
      <w:r w:rsidR="00C7052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8"/>
      </w:r>
      <w:r w:rsidRPr="00A91DDE">
        <w:rPr>
          <w:rFonts w:ascii="Times" w:hAnsi="Times" w:cs="Arial"/>
          <w:color w:val="0E101A"/>
        </w:rPr>
        <w:t>.</w:t>
      </w:r>
    </w:p>
    <w:p w14:paraId="38B0C1A2" w14:textId="77777777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t> </w:t>
      </w:r>
    </w:p>
    <w:p w14:paraId="70012CE7" w14:textId="77777777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t xml:space="preserve">Please consider your approach to </w:t>
      </w:r>
      <w:r w:rsidRPr="008D7554">
        <w:rPr>
          <w:rFonts w:ascii="Times" w:hAnsi="Times" w:cs="Arial"/>
          <w:b/>
          <w:bCs/>
          <w:color w:val="0E101A"/>
        </w:rPr>
        <w:t>clean code</w:t>
      </w:r>
      <w:r w:rsidRPr="00A91DDE">
        <w:rPr>
          <w:rFonts w:ascii="Times" w:hAnsi="Times" w:cs="Arial"/>
          <w:color w:val="0E101A"/>
        </w:rPr>
        <w:t xml:space="preserve"> and testing (</w:t>
      </w:r>
      <w:r w:rsidRPr="008D7554">
        <w:rPr>
          <w:rFonts w:ascii="Times" w:hAnsi="Times" w:cs="Arial"/>
          <w:b/>
          <w:bCs/>
          <w:color w:val="0E101A"/>
        </w:rPr>
        <w:t>unit &amp; integration</w:t>
      </w:r>
      <w:r w:rsidRPr="00A91DDE">
        <w:rPr>
          <w:rFonts w:ascii="Times" w:hAnsi="Times" w:cs="Arial"/>
          <w:color w:val="0E101A"/>
        </w:rPr>
        <w:t>) when designing your solution. The developed solution should be testable with a step-by-step guide on building and running the application well documented in your README file.</w:t>
      </w:r>
    </w:p>
    <w:p w14:paraId="78249DF0" w14:textId="77777777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t> </w:t>
      </w:r>
    </w:p>
    <w:p w14:paraId="2FCC027D" w14:textId="77777777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Style w:val="Strong"/>
          <w:rFonts w:ascii="Times" w:hAnsi="Times" w:cs="Arial"/>
          <w:color w:val="0E101A"/>
        </w:rPr>
        <w:t>Hint</w:t>
      </w:r>
      <w:r w:rsidRPr="00A91DDE">
        <w:rPr>
          <w:rFonts w:ascii="Times" w:hAnsi="Times" w:cs="Arial"/>
          <w:color w:val="0E101A"/>
        </w:rPr>
        <w:t>:</w:t>
      </w:r>
    </w:p>
    <w:p w14:paraId="40884A74" w14:textId="77777777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Style w:val="Strong"/>
          <w:rFonts w:ascii="Times" w:hAnsi="Times" w:cs="Arial"/>
          <w:color w:val="0E101A"/>
        </w:rPr>
        <w:t>Framework:</w:t>
      </w:r>
      <w:r w:rsidRPr="00A91DDE">
        <w:rPr>
          <w:rFonts w:ascii="Times" w:hAnsi="Times" w:cs="Arial"/>
          <w:color w:val="0E101A"/>
        </w:rPr>
        <w:t> The Vodafone team uses the Spring Boot / Spring framework. However, you are free to use any framework of your choice.</w:t>
      </w:r>
    </w:p>
    <w:p w14:paraId="479D2433" w14:textId="207E54DC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Style w:val="Strong"/>
          <w:rFonts w:ascii="Times" w:hAnsi="Times" w:cs="Arial"/>
          <w:color w:val="0E101A"/>
        </w:rPr>
        <w:t>Persistence:</w:t>
      </w:r>
      <w:r w:rsidRPr="00A91DDE">
        <w:rPr>
          <w:rFonts w:ascii="Times" w:hAnsi="Times" w:cs="Arial"/>
          <w:color w:val="0E101A"/>
        </w:rPr>
        <w:t> You are free to use a relational or NoSQL database in your design; however, ensure that you</w:t>
      </w:r>
      <w:r w:rsidR="002064E5">
        <w:rPr>
          <w:rFonts w:ascii="Times" w:hAnsi="Times" w:cs="Arial"/>
          <w:color w:val="0E101A"/>
        </w:rPr>
        <w:t xml:space="preserve"> provide all necessary scripts </w:t>
      </w:r>
      <w:r w:rsidRPr="00A91DDE">
        <w:rPr>
          <w:rFonts w:ascii="Times" w:hAnsi="Times" w:cs="Arial"/>
          <w:color w:val="0E101A"/>
        </w:rPr>
        <w:t>required to set up and run the developed solution.</w:t>
      </w:r>
    </w:p>
    <w:p w14:paraId="72828D1E" w14:textId="1A411372" w:rsid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Style w:val="Strong"/>
          <w:rFonts w:ascii="Times" w:hAnsi="Times" w:cs="Arial"/>
          <w:color w:val="0E101A"/>
        </w:rPr>
        <w:t>Files:</w:t>
      </w:r>
      <w:r w:rsidR="002064E5">
        <w:rPr>
          <w:rFonts w:ascii="Times" w:hAnsi="Times" w:cs="Arial"/>
          <w:color w:val="0E101A"/>
        </w:rPr>
        <w:t xml:space="preserve"> Please, provide all files </w:t>
      </w:r>
      <w:r w:rsidRPr="00A91DDE">
        <w:rPr>
          <w:rFonts w:ascii="Times" w:hAnsi="Times" w:cs="Arial"/>
          <w:color w:val="0E101A"/>
        </w:rPr>
        <w:t>that will be required to build, test or run the developed solution.</w:t>
      </w:r>
    </w:p>
    <w:p w14:paraId="2A6D5848" w14:textId="77777777" w:rsidR="008D7554" w:rsidRPr="00A91DDE" w:rsidRDefault="008D7554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</w:p>
    <w:p w14:paraId="156CBAE0" w14:textId="1BC51F34" w:rsidR="00A91DDE" w:rsidRPr="00A91DDE" w:rsidRDefault="00A91DDE" w:rsidP="000A3EFC">
      <w:pPr>
        <w:pStyle w:val="NormalWeb"/>
        <w:spacing w:before="0" w:beforeAutospacing="0" w:after="0" w:afterAutospacing="0" w:line="360" w:lineRule="auto"/>
        <w:jc w:val="both"/>
        <w:rPr>
          <w:rFonts w:ascii="Times" w:hAnsi="Times" w:cs="Arial"/>
          <w:color w:val="0E101A"/>
        </w:rPr>
      </w:pPr>
      <w:r w:rsidRPr="00A91DDE">
        <w:rPr>
          <w:rFonts w:ascii="Times" w:hAnsi="Times" w:cs="Arial"/>
          <w:color w:val="0E101A"/>
        </w:rPr>
        <w:lastRenderedPageBreak/>
        <w:t>Push the developed solution to GitHub or GitLab and provide a link to your repository.</w:t>
      </w:r>
    </w:p>
    <w:p w14:paraId="460A0D5C" w14:textId="0AAF6DCC" w:rsidR="003528F7" w:rsidRPr="00306ED2" w:rsidRDefault="003528F7" w:rsidP="006C37CB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color w:val="0E101A"/>
        </w:rPr>
      </w:pPr>
    </w:p>
    <w:p w14:paraId="092DD467" w14:textId="3FE08179" w:rsidR="003528F7" w:rsidRPr="00306ED2" w:rsidRDefault="003528F7" w:rsidP="006C37CB">
      <w:pPr>
        <w:spacing w:line="360" w:lineRule="auto"/>
        <w:jc w:val="both"/>
        <w:rPr>
          <w:rFonts w:ascii="Times" w:hAnsi="Times"/>
        </w:rPr>
      </w:pPr>
    </w:p>
    <w:sectPr w:rsidR="003528F7" w:rsidRPr="00306ED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an Pablo Argote Ortiz" w:date="2022-01-15T17:45:00Z" w:initials="JPAO">
    <w:p w14:paraId="06C77110" w14:textId="3E252DD6" w:rsidR="00F83EF8" w:rsidRDefault="00F83EF8">
      <w:pPr>
        <w:pStyle w:val="CommentText"/>
      </w:pPr>
      <w:r>
        <w:rPr>
          <w:rStyle w:val="CommentReference"/>
        </w:rPr>
        <w:annotationRef/>
      </w:r>
      <w:r>
        <w:t>Looks like one of the entities of the domain.</w:t>
      </w:r>
    </w:p>
  </w:comment>
  <w:comment w:id="1" w:author="Juan Pablo Argote Ortiz" w:date="2022-01-15T17:41:00Z" w:initials="JPAO">
    <w:p w14:paraId="0C9989C1" w14:textId="3731A659" w:rsidR="00F83EF8" w:rsidRDefault="00F83EF8">
      <w:pPr>
        <w:pStyle w:val="CommentText"/>
      </w:pPr>
      <w:r>
        <w:rPr>
          <w:rStyle w:val="CommentReference"/>
        </w:rPr>
        <w:annotationRef/>
      </w:r>
      <w:r>
        <w:t>This affirmation will be taken as this range of temperature is one of the mentioned UK standards.</w:t>
      </w:r>
    </w:p>
  </w:comment>
  <w:comment w:id="2" w:author="Juan Pablo Argote Ortiz" w:date="2022-01-15T17:46:00Z" w:initials="JPAO">
    <w:p w14:paraId="564F1EBB" w14:textId="0A976358" w:rsidR="00F83EF8" w:rsidRDefault="00F83EF8">
      <w:pPr>
        <w:pStyle w:val="CommentText"/>
      </w:pPr>
      <w:r>
        <w:rPr>
          <w:rStyle w:val="CommentReference"/>
        </w:rPr>
        <w:annotationRef/>
      </w:r>
      <w:r>
        <w:t>Another entity of the domain.</w:t>
      </w:r>
    </w:p>
  </w:comment>
  <w:comment w:id="3" w:author="Juan Pablo Argote Ortiz" w:date="2022-01-15T17:46:00Z" w:initials="JPAO">
    <w:p w14:paraId="6E3C9814" w14:textId="2356607F" w:rsidR="00C70521" w:rsidRDefault="00C70521">
      <w:pPr>
        <w:pStyle w:val="CommentText"/>
      </w:pPr>
      <w:r>
        <w:rPr>
          <w:rStyle w:val="CommentReference"/>
        </w:rPr>
        <w:annotationRef/>
      </w:r>
      <w:r>
        <w:t>Business rule.</w:t>
      </w:r>
    </w:p>
  </w:comment>
  <w:comment w:id="4" w:author="Juan Pablo Argote Ortiz" w:date="2022-01-15T17:46:00Z" w:initials="JPAO">
    <w:p w14:paraId="43C0B22A" w14:textId="6AE337F3" w:rsidR="00C70521" w:rsidRDefault="00C70521">
      <w:pPr>
        <w:pStyle w:val="CommentText"/>
      </w:pPr>
      <w:r>
        <w:rPr>
          <w:rStyle w:val="CommentReference"/>
        </w:rPr>
        <w:annotationRef/>
      </w:r>
      <w:r>
        <w:t>Paginated GET API, if there are around 2 million devices we need to paginate.</w:t>
      </w:r>
    </w:p>
  </w:comment>
  <w:comment w:id="5" w:author="Juan Pablo Argote Ortiz" w:date="2022-01-15T17:48:00Z" w:initials="JPAO">
    <w:p w14:paraId="29E64C3B" w14:textId="644C424A" w:rsidR="00C70521" w:rsidRDefault="00C70521">
      <w:pPr>
        <w:pStyle w:val="CommentText"/>
      </w:pPr>
      <w:r>
        <w:rPr>
          <w:rStyle w:val="CommentReference"/>
        </w:rPr>
        <w:annotationRef/>
      </w:r>
      <w:r>
        <w:t>Role of security?</w:t>
      </w:r>
      <w:r>
        <w:br/>
        <w:t>Delegate authentication to specific MS.</w:t>
      </w:r>
    </w:p>
  </w:comment>
  <w:comment w:id="6" w:author="Juan Pablo Argote Ortiz" w:date="2022-01-15T17:49:00Z" w:initials="JPAO">
    <w:p w14:paraId="21641915" w14:textId="2431E141" w:rsidR="00C70521" w:rsidRDefault="00C7052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CRUD API’s together with the listing.</w:t>
      </w:r>
    </w:p>
    <w:p w14:paraId="409B2CB5" w14:textId="0F397B6F" w:rsidR="00C70521" w:rsidRDefault="00C70521">
      <w:pPr>
        <w:pStyle w:val="CommentText"/>
        <w:rPr>
          <w:rStyle w:val="CommentReference"/>
        </w:rPr>
      </w:pPr>
      <w:r>
        <w:rPr>
          <w:rStyle w:val="CommentReference"/>
        </w:rPr>
        <w:t>DELETE API for remove.</w:t>
      </w:r>
    </w:p>
    <w:p w14:paraId="5C97FF07" w14:textId="2DD99518" w:rsidR="00C70521" w:rsidRDefault="00C70521">
      <w:pPr>
        <w:pStyle w:val="CommentText"/>
      </w:pPr>
      <w:r>
        <w:rPr>
          <w:rStyle w:val="CommentReference"/>
        </w:rPr>
        <w:t xml:space="preserve">PATCH/ PUT for update. </w:t>
      </w:r>
    </w:p>
  </w:comment>
  <w:comment w:id="7" w:author="Juan Pablo Argote Ortiz" w:date="2022-01-15T17:50:00Z" w:initials="JPAO">
    <w:p w14:paraId="2B411044" w14:textId="42C4135B" w:rsidR="00C70521" w:rsidRDefault="00C70521">
      <w:pPr>
        <w:pStyle w:val="CommentText"/>
      </w:pPr>
      <w:r>
        <w:rPr>
          <w:rStyle w:val="CommentReference"/>
        </w:rPr>
        <w:annotationRef/>
      </w:r>
      <w:r>
        <w:t>Paginated GET API.</w:t>
      </w:r>
    </w:p>
  </w:comment>
  <w:comment w:id="8" w:author="Juan Pablo Argote Ortiz" w:date="2022-01-15T17:50:00Z" w:initials="JPAO">
    <w:p w14:paraId="772751C3" w14:textId="44CBC4F6" w:rsidR="00C70521" w:rsidRDefault="00C70521">
      <w:pPr>
        <w:pStyle w:val="CommentText"/>
      </w:pPr>
      <w:r>
        <w:rPr>
          <w:rStyle w:val="CommentReference"/>
        </w:rPr>
        <w:annotationRef/>
      </w:r>
      <w:r>
        <w:t>Response body should be a JSON.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C77110" w15:done="0"/>
  <w15:commentEx w15:paraId="0C9989C1" w15:done="0"/>
  <w15:commentEx w15:paraId="564F1EBB" w15:done="0"/>
  <w15:commentEx w15:paraId="6E3C9814" w15:done="0"/>
  <w15:commentEx w15:paraId="43C0B22A" w15:done="0"/>
  <w15:commentEx w15:paraId="29E64C3B" w15:done="0"/>
  <w15:commentEx w15:paraId="5C97FF07" w15:done="0"/>
  <w15:commentEx w15:paraId="2B411044" w15:done="0"/>
  <w15:commentEx w15:paraId="772751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D86B3" w16cex:dateUtc="2022-01-15T16:45:00Z"/>
  <w16cex:commentExtensible w16cex:durableId="258D85AF" w16cex:dateUtc="2022-01-15T16:41:00Z"/>
  <w16cex:commentExtensible w16cex:durableId="258D86D9" w16cex:dateUtc="2022-01-15T16:46:00Z"/>
  <w16cex:commentExtensible w16cex:durableId="258D86F4" w16cex:dateUtc="2022-01-15T16:46:00Z"/>
  <w16cex:commentExtensible w16cex:durableId="258D8705" w16cex:dateUtc="2022-01-15T16:46:00Z"/>
  <w16cex:commentExtensible w16cex:durableId="258D8755" w16cex:dateUtc="2022-01-15T16:48:00Z"/>
  <w16cex:commentExtensible w16cex:durableId="258D8792" w16cex:dateUtc="2022-01-15T16:49:00Z"/>
  <w16cex:commentExtensible w16cex:durableId="258D87DB" w16cex:dateUtc="2022-01-15T16:50:00Z"/>
  <w16cex:commentExtensible w16cex:durableId="258D87F0" w16cex:dateUtc="2022-01-15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C77110" w16cid:durableId="258D86B3"/>
  <w16cid:commentId w16cid:paraId="0C9989C1" w16cid:durableId="258D85AF"/>
  <w16cid:commentId w16cid:paraId="564F1EBB" w16cid:durableId="258D86D9"/>
  <w16cid:commentId w16cid:paraId="6E3C9814" w16cid:durableId="258D86F4"/>
  <w16cid:commentId w16cid:paraId="43C0B22A" w16cid:durableId="258D8705"/>
  <w16cid:commentId w16cid:paraId="29E64C3B" w16cid:durableId="258D8755"/>
  <w16cid:commentId w16cid:paraId="5C97FF07" w16cid:durableId="258D8792"/>
  <w16cid:commentId w16cid:paraId="2B411044" w16cid:durableId="258D87DB"/>
  <w16cid:commentId w16cid:paraId="772751C3" w16cid:durableId="258D87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0F49" w14:textId="77777777" w:rsidR="00643F36" w:rsidRDefault="00643F36" w:rsidP="002C1984">
      <w:r>
        <w:separator/>
      </w:r>
    </w:p>
  </w:endnote>
  <w:endnote w:type="continuationSeparator" w:id="0">
    <w:p w14:paraId="5B3365C6" w14:textId="77777777" w:rsidR="00643F36" w:rsidRDefault="00643F36" w:rsidP="002C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8294" w14:textId="0E0D9B69" w:rsidR="002C1984" w:rsidRDefault="002C1984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0FB135" wp14:editId="40F3200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cca4c458706eca151aedb82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CA5076" w14:textId="768A2AF3" w:rsidR="002C1984" w:rsidRPr="002C1984" w:rsidRDefault="002C1984" w:rsidP="002C1984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C1984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FB135" id="_x0000_t202" coordsize="21600,21600" o:spt="202" path="m,l,21600r21600,l21600,xe">
              <v:stroke joinstyle="miter"/>
              <v:path gradientshapeok="t" o:connecttype="rect"/>
            </v:shapetype>
            <v:shape id="MSIPCMecca4c458706eca151aedb82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16CA5076" w14:textId="768A2AF3" w:rsidR="002C1984" w:rsidRPr="002C1984" w:rsidRDefault="002C1984" w:rsidP="002C1984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C1984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6FFD" w14:textId="77777777" w:rsidR="00643F36" w:rsidRDefault="00643F36" w:rsidP="002C1984">
      <w:r>
        <w:separator/>
      </w:r>
    </w:p>
  </w:footnote>
  <w:footnote w:type="continuationSeparator" w:id="0">
    <w:p w14:paraId="1AFAE737" w14:textId="77777777" w:rsidR="00643F36" w:rsidRDefault="00643F36" w:rsidP="002C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9AF"/>
    <w:multiLevelType w:val="hybridMultilevel"/>
    <w:tmpl w:val="412CA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670A"/>
    <w:multiLevelType w:val="hybridMultilevel"/>
    <w:tmpl w:val="63C052F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5364"/>
    <w:multiLevelType w:val="hybridMultilevel"/>
    <w:tmpl w:val="BCE40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2468"/>
    <w:multiLevelType w:val="multilevel"/>
    <w:tmpl w:val="CFE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47C42"/>
    <w:multiLevelType w:val="hybridMultilevel"/>
    <w:tmpl w:val="666CB88A"/>
    <w:lvl w:ilvl="0" w:tplc="D1AC50E6">
      <w:numFmt w:val="bullet"/>
      <w:lvlText w:val="·"/>
      <w:lvlJc w:val="left"/>
      <w:pPr>
        <w:ind w:left="720" w:hanging="360"/>
      </w:pPr>
      <w:rPr>
        <w:rFonts w:ascii="Times" w:eastAsia="Times New Roman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49BE"/>
    <w:multiLevelType w:val="hybridMultilevel"/>
    <w:tmpl w:val="AA82B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7BE1"/>
    <w:multiLevelType w:val="hybridMultilevel"/>
    <w:tmpl w:val="64CE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80A38"/>
    <w:multiLevelType w:val="multilevel"/>
    <w:tmpl w:val="4BA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858D5"/>
    <w:multiLevelType w:val="hybridMultilevel"/>
    <w:tmpl w:val="6C80F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738EE"/>
    <w:multiLevelType w:val="hybridMultilevel"/>
    <w:tmpl w:val="F68CDD48"/>
    <w:lvl w:ilvl="0" w:tplc="D1AC50E6">
      <w:numFmt w:val="bullet"/>
      <w:lvlText w:val="·"/>
      <w:lvlJc w:val="left"/>
      <w:pPr>
        <w:ind w:left="720" w:hanging="360"/>
      </w:pPr>
      <w:rPr>
        <w:rFonts w:ascii="Times" w:eastAsia="Times New Roman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174A6"/>
    <w:multiLevelType w:val="multilevel"/>
    <w:tmpl w:val="8BDE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824DE"/>
    <w:multiLevelType w:val="hybridMultilevel"/>
    <w:tmpl w:val="075CC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C4807"/>
    <w:multiLevelType w:val="hybridMultilevel"/>
    <w:tmpl w:val="0B2C1B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260B0"/>
    <w:multiLevelType w:val="hybridMultilevel"/>
    <w:tmpl w:val="25B4DD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75127"/>
    <w:multiLevelType w:val="hybridMultilevel"/>
    <w:tmpl w:val="F982B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E1DDB"/>
    <w:multiLevelType w:val="multilevel"/>
    <w:tmpl w:val="4260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9"/>
  </w:num>
  <w:num w:numId="11">
    <w:abstractNumId w:val="4"/>
  </w:num>
  <w:num w:numId="12">
    <w:abstractNumId w:val="5"/>
  </w:num>
  <w:num w:numId="13">
    <w:abstractNumId w:val="14"/>
  </w:num>
  <w:num w:numId="14">
    <w:abstractNumId w:val="13"/>
  </w:num>
  <w:num w:numId="15">
    <w:abstractNumId w:val="1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Pablo Argote Ortiz">
    <w15:presenceInfo w15:providerId="None" w15:userId="Juan Pablo Argote Ort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44"/>
    <w:rsid w:val="000119FF"/>
    <w:rsid w:val="000A3EFC"/>
    <w:rsid w:val="0015626C"/>
    <w:rsid w:val="00160734"/>
    <w:rsid w:val="002064E5"/>
    <w:rsid w:val="00257DBC"/>
    <w:rsid w:val="00265AA4"/>
    <w:rsid w:val="002C1984"/>
    <w:rsid w:val="00306ED2"/>
    <w:rsid w:val="00330FC8"/>
    <w:rsid w:val="003310BF"/>
    <w:rsid w:val="003528F7"/>
    <w:rsid w:val="00362308"/>
    <w:rsid w:val="004B0283"/>
    <w:rsid w:val="00565DEE"/>
    <w:rsid w:val="00643F36"/>
    <w:rsid w:val="006C37CB"/>
    <w:rsid w:val="007424E8"/>
    <w:rsid w:val="00872F88"/>
    <w:rsid w:val="00896209"/>
    <w:rsid w:val="008D7554"/>
    <w:rsid w:val="00930044"/>
    <w:rsid w:val="0093737C"/>
    <w:rsid w:val="00954765"/>
    <w:rsid w:val="00A91DDE"/>
    <w:rsid w:val="00AC0C25"/>
    <w:rsid w:val="00B353CC"/>
    <w:rsid w:val="00B82369"/>
    <w:rsid w:val="00C609DA"/>
    <w:rsid w:val="00C70521"/>
    <w:rsid w:val="00E2466F"/>
    <w:rsid w:val="00E361FD"/>
    <w:rsid w:val="00F13D19"/>
    <w:rsid w:val="00F475BD"/>
    <w:rsid w:val="00F82652"/>
    <w:rsid w:val="00F8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60790"/>
  <w15:chartTrackingRefBased/>
  <w15:docId w15:val="{67E597ED-FF16-784D-BD21-63AC2AF7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8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528F7"/>
    <w:rPr>
      <w:b/>
      <w:bCs/>
    </w:rPr>
  </w:style>
  <w:style w:type="paragraph" w:styleId="ListParagraph">
    <w:name w:val="List Paragraph"/>
    <w:basedOn w:val="Normal"/>
    <w:uiPriority w:val="34"/>
    <w:qFormat/>
    <w:rsid w:val="00E24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9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984"/>
  </w:style>
  <w:style w:type="paragraph" w:styleId="Footer">
    <w:name w:val="footer"/>
    <w:basedOn w:val="Normal"/>
    <w:link w:val="FooterChar"/>
    <w:uiPriority w:val="99"/>
    <w:unhideWhenUsed/>
    <w:rsid w:val="002C19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984"/>
  </w:style>
  <w:style w:type="paragraph" w:customStyle="1" w:styleId="xmsonormal">
    <w:name w:val="x_msonormal"/>
    <w:basedOn w:val="Normal"/>
    <w:rsid w:val="003623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83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E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E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Joseph</dc:creator>
  <cp:keywords/>
  <dc:description/>
  <cp:lastModifiedBy>Juan Pablo Argote Ortiz</cp:lastModifiedBy>
  <cp:revision>13</cp:revision>
  <dcterms:created xsi:type="dcterms:W3CDTF">2021-02-16T09:45:00Z</dcterms:created>
  <dcterms:modified xsi:type="dcterms:W3CDTF">2022-01-15T16:51:00Z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SetDate">
    <vt:lpwstr>2021-04-12T19:39:58.1283151Z</vt:lpwstr>
  </property>
  <property fmtid="{D5CDD505-2E9C-101B-9397-08002B2CF9AE}" pid="5" name="MSIP_Label_0359f705-2ba0-454b-9cfc-6ce5bcaac040_Name">
    <vt:lpwstr>C2 General</vt:lpwstr>
  </property>
  <property fmtid="{D5CDD505-2E9C-101B-9397-08002B2CF9AE}" pid="6" name="MSIP_Label_0359f705-2ba0-454b-9cfc-6ce5bcaac040_Extended_MSFT_Method">
    <vt:lpwstr>Automatic</vt:lpwstr>
  </property>
  <property fmtid="{D5CDD505-2E9C-101B-9397-08002B2CF9AE}" pid="7" name="Sensitivity">
    <vt:lpwstr>C2 General</vt:lpwstr>
  </property>
</Properties>
</file>