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140F6" w14:textId="0D8A0CEF" w:rsidR="005B5AFE" w:rsidRDefault="00EC148D">
      <w:pPr>
        <w:rPr>
          <w:rFonts w:ascii="Gill Sans" w:eastAsia="Gill Sans" w:hAnsi="Gill Sans" w:cs="Gill Sans"/>
          <w:color w:val="237C9A"/>
          <w:sz w:val="52"/>
          <w:szCs w:val="52"/>
        </w:rPr>
      </w:pPr>
      <w:r>
        <w:rPr>
          <w:rFonts w:ascii="Gill Sans" w:eastAsia="Gill Sans" w:hAnsi="Gill Sans" w:cs="Gill Sans"/>
          <w:color w:val="237C9A"/>
          <w:sz w:val="52"/>
          <w:szCs w:val="52"/>
        </w:rPr>
        <w:tab/>
      </w:r>
    </w:p>
    <w:p w14:paraId="153543BA" w14:textId="77777777" w:rsidR="00DD565C" w:rsidRDefault="00DD565C">
      <w:pPr>
        <w:rPr>
          <w:rFonts w:ascii="Gill Sans MT" w:eastAsia="Gill Sans" w:hAnsi="Gill Sans MT" w:cs="Gill Sans"/>
          <w:color w:val="237C9A"/>
          <w:sz w:val="52"/>
          <w:szCs w:val="52"/>
        </w:rPr>
      </w:pPr>
    </w:p>
    <w:p w14:paraId="025140F7" w14:textId="4CD4A7C6" w:rsidR="005B5AFE" w:rsidRPr="0072499A" w:rsidRDefault="00E04716">
      <w:pPr>
        <w:rPr>
          <w:rFonts w:ascii="Gill Sans MT" w:eastAsia="Gill Sans" w:hAnsi="Gill Sans MT" w:cs="Gill Sans"/>
          <w:color w:val="237C9A"/>
          <w:sz w:val="52"/>
          <w:szCs w:val="52"/>
        </w:rPr>
      </w:pPr>
      <w:r w:rsidRPr="0072499A">
        <w:rPr>
          <w:rFonts w:ascii="Gill Sans MT" w:eastAsia="Gill Sans" w:hAnsi="Gill Sans MT" w:cs="Gill Sans"/>
          <w:color w:val="237C9A"/>
          <w:sz w:val="52"/>
          <w:szCs w:val="52"/>
        </w:rPr>
        <w:t xml:space="preserve">Feed the Future </w:t>
      </w:r>
    </w:p>
    <w:p w14:paraId="025140F8" w14:textId="77777777" w:rsidR="005B5AFE" w:rsidRPr="0072499A" w:rsidRDefault="00E04716">
      <w:pPr>
        <w:rPr>
          <w:rFonts w:ascii="Gill Sans MT" w:eastAsia="Gill Sans" w:hAnsi="Gill Sans MT" w:cs="Gill Sans"/>
          <w:color w:val="237C9A"/>
          <w:sz w:val="52"/>
          <w:szCs w:val="52"/>
        </w:rPr>
      </w:pPr>
      <w:r w:rsidRPr="0072499A">
        <w:rPr>
          <w:rFonts w:ascii="Gill Sans MT" w:eastAsia="Gill Sans" w:hAnsi="Gill Sans MT" w:cs="Gill Sans"/>
          <w:color w:val="237C9A"/>
          <w:sz w:val="52"/>
          <w:szCs w:val="52"/>
        </w:rPr>
        <w:t xml:space="preserve">Survey Implementation </w:t>
      </w:r>
    </w:p>
    <w:p w14:paraId="025140F9" w14:textId="77777777" w:rsidR="005B5AFE" w:rsidRPr="0072499A" w:rsidRDefault="00E04716">
      <w:pPr>
        <w:rPr>
          <w:rFonts w:ascii="Gill Sans MT" w:eastAsia="Gill Sans" w:hAnsi="Gill Sans MT" w:cs="Gill Sans"/>
          <w:color w:val="237C9A"/>
          <w:sz w:val="52"/>
          <w:szCs w:val="52"/>
        </w:rPr>
      </w:pPr>
      <w:r w:rsidRPr="0072499A">
        <w:rPr>
          <w:rFonts w:ascii="Gill Sans MT" w:eastAsia="Gill Sans" w:hAnsi="Gill Sans MT" w:cs="Gill Sans"/>
          <w:color w:val="237C9A"/>
          <w:sz w:val="52"/>
          <w:szCs w:val="52"/>
        </w:rPr>
        <w:t xml:space="preserve">Document </w:t>
      </w:r>
    </w:p>
    <w:p w14:paraId="025140FB" w14:textId="77777777" w:rsidR="005B5AFE" w:rsidRPr="0072499A" w:rsidRDefault="005B5AFE">
      <w:pPr>
        <w:rPr>
          <w:rFonts w:ascii="Gill Sans MT" w:eastAsia="Gill Sans" w:hAnsi="Gill Sans MT" w:cs="Gill Sans"/>
          <w:color w:val="237C9A"/>
          <w:sz w:val="52"/>
          <w:szCs w:val="52"/>
        </w:rPr>
      </w:pPr>
    </w:p>
    <w:p w14:paraId="025140FC" w14:textId="77777777" w:rsidR="005B5AFE" w:rsidRPr="0072499A" w:rsidRDefault="00E04716">
      <w:pPr>
        <w:rPr>
          <w:rFonts w:ascii="Gill Sans MT" w:eastAsia="Gill Sans" w:hAnsi="Gill Sans MT" w:cs="Gill Sans"/>
          <w:color w:val="237C9A"/>
          <w:sz w:val="52"/>
          <w:szCs w:val="52"/>
        </w:rPr>
      </w:pPr>
      <w:r w:rsidRPr="0072499A">
        <w:rPr>
          <w:rFonts w:ascii="Gill Sans MT" w:eastAsia="Gill Sans" w:hAnsi="Gill Sans MT" w:cs="Gill Sans"/>
          <w:color w:val="237C9A"/>
          <w:sz w:val="52"/>
          <w:szCs w:val="52"/>
        </w:rPr>
        <w:t xml:space="preserve">Sample Design </w:t>
      </w:r>
    </w:p>
    <w:p w14:paraId="025140FD" w14:textId="77777777" w:rsidR="005B5AFE" w:rsidRPr="0072499A" w:rsidRDefault="00E04716">
      <w:pPr>
        <w:rPr>
          <w:rFonts w:ascii="Gill Sans MT" w:eastAsia="Gill Sans" w:hAnsi="Gill Sans MT" w:cs="Gill Sans"/>
          <w:color w:val="237C9A"/>
          <w:sz w:val="52"/>
          <w:szCs w:val="52"/>
        </w:rPr>
      </w:pPr>
      <w:r w:rsidRPr="0072499A">
        <w:rPr>
          <w:rFonts w:ascii="Gill Sans MT" w:eastAsia="Gill Sans" w:hAnsi="Gill Sans MT" w:cs="Gill Sans"/>
          <w:color w:val="237C9A"/>
          <w:sz w:val="52"/>
          <w:szCs w:val="52"/>
        </w:rPr>
        <w:t>Zone of Influence Survey</w:t>
      </w:r>
    </w:p>
    <w:p w14:paraId="025140FE" w14:textId="77777777" w:rsidR="005B5AFE" w:rsidRPr="0072499A" w:rsidRDefault="00E04716">
      <w:pPr>
        <w:rPr>
          <w:rFonts w:ascii="Gill Sans MT" w:eastAsia="Gill Sans" w:hAnsi="Gill Sans MT" w:cs="Gill Sans"/>
          <w:b/>
          <w:color w:val="237C9A"/>
          <w:sz w:val="52"/>
          <w:szCs w:val="52"/>
        </w:rPr>
      </w:pPr>
      <w:r w:rsidRPr="0072499A">
        <w:rPr>
          <w:rFonts w:ascii="Gill Sans MT" w:eastAsia="Gill Sans" w:hAnsi="Gill Sans MT" w:cs="Gill Sans"/>
          <w:b/>
          <w:color w:val="237C9A"/>
          <w:sz w:val="52"/>
          <w:szCs w:val="52"/>
        </w:rPr>
        <w:t xml:space="preserve">Uganda 2022 </w:t>
      </w:r>
    </w:p>
    <w:p w14:paraId="025140FF" w14:textId="77777777" w:rsidR="005B5AFE" w:rsidRPr="0072499A" w:rsidRDefault="00E04716">
      <w:pPr>
        <w:rPr>
          <w:rFonts w:ascii="Gill Sans MT" w:eastAsia="Gill Sans" w:hAnsi="Gill Sans MT" w:cs="Gill Sans"/>
          <w:color w:val="237C9A"/>
          <w:sz w:val="36"/>
          <w:szCs w:val="36"/>
        </w:rPr>
      </w:pPr>
      <w:r w:rsidRPr="0072499A">
        <w:rPr>
          <w:rFonts w:ascii="Gill Sans MT" w:eastAsia="Gill Sans" w:hAnsi="Gill Sans MT" w:cs="Gill Sans"/>
          <w:i/>
          <w:color w:val="237C9A"/>
          <w:sz w:val="36"/>
          <w:szCs w:val="36"/>
        </w:rPr>
        <w:t>Feed the Future Phase Two Zone of Influence and Resilience Focus Zone Midline Indicator Assessment</w:t>
      </w:r>
    </w:p>
    <w:p w14:paraId="02514100" w14:textId="77777777" w:rsidR="005B5AFE" w:rsidRDefault="005B5AFE">
      <w:pPr>
        <w:rPr>
          <w:rFonts w:ascii="Gill Sans MT" w:eastAsia="Gill Sans" w:hAnsi="Gill Sans MT" w:cs="Gill Sans"/>
          <w:color w:val="237C9A"/>
          <w:sz w:val="36"/>
          <w:szCs w:val="36"/>
        </w:rPr>
      </w:pPr>
    </w:p>
    <w:p w14:paraId="02514104" w14:textId="77777777" w:rsidR="005B5AFE" w:rsidRPr="0072499A" w:rsidRDefault="005B5AFE">
      <w:pPr>
        <w:spacing w:line="240" w:lineRule="auto"/>
        <w:rPr>
          <w:rFonts w:ascii="Gill Sans MT" w:eastAsia="Gill Sans" w:hAnsi="Gill Sans MT" w:cs="Gill Sans"/>
          <w:color w:val="237C9A"/>
          <w:sz w:val="24"/>
          <w:szCs w:val="24"/>
          <w:highlight w:val="yellow"/>
        </w:rPr>
      </w:pPr>
    </w:p>
    <w:p w14:paraId="02514105" w14:textId="77777777" w:rsidR="005B5AFE" w:rsidRPr="00DD565C" w:rsidRDefault="00E04716">
      <w:pPr>
        <w:spacing w:line="240" w:lineRule="auto"/>
        <w:rPr>
          <w:rFonts w:ascii="Gill Sans MT" w:eastAsia="Gill Sans" w:hAnsi="Gill Sans MT" w:cs="Gill Sans"/>
          <w:color w:val="237C9A"/>
          <w:sz w:val="28"/>
          <w:szCs w:val="28"/>
        </w:rPr>
      </w:pPr>
      <w:r w:rsidRPr="00DD565C">
        <w:rPr>
          <w:rFonts w:ascii="Gill Sans MT" w:eastAsia="Gill Sans" w:hAnsi="Gill Sans MT" w:cs="Gill Sans"/>
          <w:color w:val="237C9A"/>
          <w:sz w:val="28"/>
          <w:szCs w:val="28"/>
        </w:rPr>
        <w:t>August 3, 2022</w:t>
      </w:r>
    </w:p>
    <w:p w14:paraId="4931C6E6" w14:textId="23D4392C" w:rsidR="005354B4" w:rsidRPr="00DD565C" w:rsidRDefault="005354B4" w:rsidP="00DD565C">
      <w:pPr>
        <w:spacing w:line="240" w:lineRule="auto"/>
        <w:rPr>
          <w:rFonts w:ascii="Gill Sans MT" w:eastAsia="Gill Sans" w:hAnsi="Gill Sans MT" w:cs="Gill Sans"/>
          <w:color w:val="237C9A"/>
          <w:sz w:val="28"/>
          <w:szCs w:val="28"/>
        </w:rPr>
      </w:pPr>
      <w:r w:rsidRPr="00DD565C">
        <w:rPr>
          <w:rFonts w:ascii="Gill Sans MT" w:eastAsia="Gill Sans" w:hAnsi="Gill Sans MT" w:cs="Gill Sans"/>
          <w:color w:val="237C9A"/>
          <w:sz w:val="28"/>
          <w:szCs w:val="28"/>
        </w:rPr>
        <w:t>Revised August 1</w:t>
      </w:r>
      <w:r w:rsidR="009A4032" w:rsidRPr="00DD565C">
        <w:rPr>
          <w:rFonts w:ascii="Gill Sans MT" w:eastAsia="Gill Sans" w:hAnsi="Gill Sans MT" w:cs="Gill Sans"/>
          <w:color w:val="237C9A"/>
          <w:sz w:val="28"/>
          <w:szCs w:val="28"/>
        </w:rPr>
        <w:t>8</w:t>
      </w:r>
      <w:r w:rsidRPr="00DD565C">
        <w:rPr>
          <w:rFonts w:ascii="Gill Sans MT" w:eastAsia="Gill Sans" w:hAnsi="Gill Sans MT" w:cs="Gill Sans"/>
          <w:color w:val="237C9A"/>
          <w:sz w:val="28"/>
          <w:szCs w:val="28"/>
        </w:rPr>
        <w:t>, 2022</w:t>
      </w:r>
    </w:p>
    <w:p w14:paraId="27A781A2" w14:textId="77777777" w:rsidR="00DD565C" w:rsidRDefault="00DD565C" w:rsidP="00DD565C">
      <w:pPr>
        <w:spacing w:line="240" w:lineRule="auto"/>
        <w:rPr>
          <w:rFonts w:ascii="Gill Sans MT" w:eastAsia="Gill Sans" w:hAnsi="Gill Sans MT" w:cs="Gill Sans"/>
          <w:color w:val="237C9A"/>
          <w:sz w:val="24"/>
          <w:szCs w:val="24"/>
        </w:rPr>
      </w:pPr>
    </w:p>
    <w:p w14:paraId="02344E5F" w14:textId="77777777" w:rsidR="00DD565C" w:rsidRPr="00DD565C" w:rsidRDefault="00DD565C" w:rsidP="00DD565C">
      <w:pPr>
        <w:spacing w:line="240" w:lineRule="auto"/>
        <w:rPr>
          <w:rFonts w:ascii="Gill Sans MT" w:eastAsia="Gill Sans" w:hAnsi="Gill Sans MT" w:cs="Gill Sans"/>
          <w:color w:val="237C9A"/>
          <w:sz w:val="24"/>
          <w:szCs w:val="24"/>
        </w:rPr>
      </w:pPr>
    </w:p>
    <w:p w14:paraId="6CDF784D" w14:textId="77777777" w:rsidR="005354B4" w:rsidRDefault="005354B4">
      <w:pPr>
        <w:rPr>
          <w:rFonts w:ascii="Gill Sans MT" w:eastAsia="Gill Sans" w:hAnsi="Gill Sans MT" w:cs="Gill Sans"/>
          <w:b/>
          <w:sz w:val="32"/>
          <w:szCs w:val="32"/>
        </w:rPr>
      </w:pPr>
    </w:p>
    <w:p w14:paraId="28738A15" w14:textId="77777777" w:rsidR="00DD565C" w:rsidRDefault="00DD565C">
      <w:pPr>
        <w:rPr>
          <w:rFonts w:ascii="Gill Sans MT" w:eastAsia="Gill Sans" w:hAnsi="Gill Sans MT" w:cs="Gill Sans"/>
          <w:b/>
          <w:sz w:val="32"/>
          <w:szCs w:val="32"/>
        </w:rPr>
      </w:pPr>
    </w:p>
    <w:p w14:paraId="530B7B29" w14:textId="77777777" w:rsidR="000C6D8A" w:rsidRPr="0072499A" w:rsidRDefault="000C6D8A">
      <w:pPr>
        <w:rPr>
          <w:rFonts w:ascii="Gill Sans MT" w:eastAsia="Gill Sans" w:hAnsi="Gill Sans MT" w:cs="Gill Sans"/>
          <w:b/>
          <w:sz w:val="32"/>
          <w:szCs w:val="32"/>
        </w:rPr>
      </w:pPr>
    </w:p>
    <w:p w14:paraId="02514109" w14:textId="77777777" w:rsidR="005B5AFE" w:rsidRPr="0072499A" w:rsidRDefault="00E04716">
      <w:pPr>
        <w:rPr>
          <w:rFonts w:ascii="Gill Sans MT" w:eastAsia="Gill Sans" w:hAnsi="Gill Sans MT" w:cs="Gill Sans"/>
          <w:sz w:val="32"/>
          <w:szCs w:val="32"/>
        </w:rPr>
        <w:sectPr w:rsidR="005B5AFE" w:rsidRPr="0072499A" w:rsidSect="008D1076">
          <w:footerReference w:type="default" r:id="rId12"/>
          <w:headerReference w:type="first" r:id="rId13"/>
          <w:footerReference w:type="first" r:id="rId14"/>
          <w:pgSz w:w="11906" w:h="16838"/>
          <w:pgMar w:top="1440" w:right="1440" w:bottom="1440" w:left="1440" w:header="708" w:footer="708" w:gutter="0"/>
          <w:pgNumType w:start="1"/>
          <w:cols w:space="720"/>
          <w:titlePg/>
        </w:sectPr>
      </w:pPr>
      <w:r w:rsidRPr="0072499A">
        <w:rPr>
          <w:rFonts w:ascii="Gill Sans MT" w:eastAsia="Gill Sans" w:hAnsi="Gill Sans MT" w:cs="Gill Sans"/>
          <w:sz w:val="20"/>
          <w:szCs w:val="20"/>
        </w:rPr>
        <w:t>This publication was prepared for review by the United States Agency for International Development. It was prepared by ICF for the United States Agency for International Development, USAID Contract Number GS00Q14OADU209/Order Number 7200AA21M00009.</w:t>
      </w:r>
    </w:p>
    <w:p w14:paraId="0251410A" w14:textId="77777777" w:rsidR="005B5AFE" w:rsidRPr="0072499A" w:rsidRDefault="00E04716">
      <w:pPr>
        <w:spacing w:line="360" w:lineRule="auto"/>
        <w:rPr>
          <w:rFonts w:ascii="Gill Sans MT" w:eastAsia="Gill Sans" w:hAnsi="Gill Sans MT" w:cs="Gill Sans"/>
          <w:b/>
          <w:smallCaps/>
          <w:color w:val="518325"/>
          <w:sz w:val="28"/>
          <w:szCs w:val="28"/>
        </w:rPr>
      </w:pPr>
      <w:r w:rsidRPr="0072499A">
        <w:rPr>
          <w:rFonts w:ascii="Gill Sans MT" w:eastAsia="Gill Sans" w:hAnsi="Gill Sans MT" w:cs="Gill Sans"/>
          <w:b/>
          <w:smallCaps/>
          <w:color w:val="518325"/>
          <w:sz w:val="28"/>
          <w:szCs w:val="28"/>
        </w:rPr>
        <w:lastRenderedPageBreak/>
        <w:t>TABLE OF CONTENTS</w:t>
      </w:r>
    </w:p>
    <w:bookmarkStart w:id="0" w:name="_heading=h.gjdgxs" w:colFirst="0" w:colLast="0" w:displacedByCustomXml="next"/>
    <w:bookmarkEnd w:id="0" w:displacedByCustomXml="next"/>
    <w:sdt>
      <w:sdtPr>
        <w:rPr>
          <w:rFonts w:ascii="Calibri" w:hAnsi="Calibri"/>
          <w:noProof w:val="0"/>
        </w:rPr>
        <w:id w:val="1628278063"/>
        <w:docPartObj>
          <w:docPartGallery w:val="Table of Contents"/>
          <w:docPartUnique/>
        </w:docPartObj>
      </w:sdtPr>
      <w:sdtEndPr/>
      <w:sdtContent>
        <w:p w14:paraId="47806038" w14:textId="3B8A197C" w:rsidR="000350B5" w:rsidRDefault="00E04716">
          <w:pPr>
            <w:pStyle w:val="TOC1"/>
            <w:rPr>
              <w:rFonts w:asciiTheme="minorHAnsi" w:eastAsiaTheme="minorEastAsia" w:hAnsiTheme="minorHAnsi" w:cstheme="minorBidi"/>
              <w:lang w:val="en-ZA"/>
            </w:rPr>
          </w:pPr>
          <w:r w:rsidRPr="0072499A">
            <w:fldChar w:fldCharType="begin"/>
          </w:r>
          <w:r w:rsidRPr="0072499A">
            <w:instrText xml:space="preserve"> TOC \h \u \z </w:instrText>
          </w:r>
          <w:r w:rsidRPr="0072499A">
            <w:fldChar w:fldCharType="separate"/>
          </w:r>
          <w:hyperlink w:anchor="_Toc111758149" w:history="1">
            <w:r w:rsidR="000350B5" w:rsidRPr="00E1778A">
              <w:rPr>
                <w:rStyle w:val="Hyperlink"/>
              </w:rPr>
              <w:t>Abbreviations</w:t>
            </w:r>
            <w:r w:rsidR="000350B5">
              <w:rPr>
                <w:webHidden/>
              </w:rPr>
              <w:tab/>
            </w:r>
            <w:r w:rsidR="000350B5">
              <w:rPr>
                <w:webHidden/>
              </w:rPr>
              <w:fldChar w:fldCharType="begin"/>
            </w:r>
            <w:r w:rsidR="000350B5">
              <w:rPr>
                <w:webHidden/>
              </w:rPr>
              <w:instrText xml:space="preserve"> PAGEREF _Toc111758149 \h </w:instrText>
            </w:r>
            <w:r w:rsidR="000350B5">
              <w:rPr>
                <w:webHidden/>
              </w:rPr>
            </w:r>
            <w:r w:rsidR="000350B5">
              <w:rPr>
                <w:webHidden/>
              </w:rPr>
              <w:fldChar w:fldCharType="separate"/>
            </w:r>
            <w:r w:rsidR="002E5FC6">
              <w:rPr>
                <w:webHidden/>
              </w:rPr>
              <w:t>3</w:t>
            </w:r>
            <w:r w:rsidR="000350B5">
              <w:rPr>
                <w:webHidden/>
              </w:rPr>
              <w:fldChar w:fldCharType="end"/>
            </w:r>
          </w:hyperlink>
        </w:p>
        <w:p w14:paraId="22F81BCA" w14:textId="1D8E58B9" w:rsidR="000350B5" w:rsidRDefault="00F04863">
          <w:pPr>
            <w:pStyle w:val="TOC1"/>
            <w:rPr>
              <w:rFonts w:asciiTheme="minorHAnsi" w:eastAsiaTheme="minorEastAsia" w:hAnsiTheme="minorHAnsi" w:cstheme="minorBidi"/>
              <w:lang w:val="en-ZA"/>
            </w:rPr>
          </w:pPr>
          <w:hyperlink w:anchor="_Toc111758150" w:history="1">
            <w:r w:rsidR="000350B5" w:rsidRPr="00E1778A">
              <w:rPr>
                <w:rStyle w:val="Hyperlink"/>
              </w:rPr>
              <w:t>1.</w:t>
            </w:r>
            <w:r w:rsidR="000350B5">
              <w:rPr>
                <w:rFonts w:asciiTheme="minorHAnsi" w:eastAsiaTheme="minorEastAsia" w:hAnsiTheme="minorHAnsi" w:cstheme="minorBidi"/>
                <w:lang w:val="en-ZA"/>
              </w:rPr>
              <w:tab/>
            </w:r>
            <w:r w:rsidR="000350B5" w:rsidRPr="00E1778A">
              <w:rPr>
                <w:rStyle w:val="Hyperlink"/>
              </w:rPr>
              <w:t>Background</w:t>
            </w:r>
            <w:r w:rsidR="000350B5">
              <w:rPr>
                <w:webHidden/>
              </w:rPr>
              <w:tab/>
            </w:r>
            <w:r w:rsidR="000350B5">
              <w:rPr>
                <w:webHidden/>
              </w:rPr>
              <w:fldChar w:fldCharType="begin"/>
            </w:r>
            <w:r w:rsidR="000350B5">
              <w:rPr>
                <w:webHidden/>
              </w:rPr>
              <w:instrText xml:space="preserve"> PAGEREF _Toc111758150 \h </w:instrText>
            </w:r>
            <w:r w:rsidR="000350B5">
              <w:rPr>
                <w:webHidden/>
              </w:rPr>
            </w:r>
            <w:r w:rsidR="000350B5">
              <w:rPr>
                <w:webHidden/>
              </w:rPr>
              <w:fldChar w:fldCharType="separate"/>
            </w:r>
            <w:r w:rsidR="002E5FC6">
              <w:rPr>
                <w:webHidden/>
              </w:rPr>
              <w:t>4</w:t>
            </w:r>
            <w:r w:rsidR="000350B5">
              <w:rPr>
                <w:webHidden/>
              </w:rPr>
              <w:fldChar w:fldCharType="end"/>
            </w:r>
          </w:hyperlink>
        </w:p>
        <w:p w14:paraId="234EC6E3" w14:textId="69F8B841" w:rsidR="000350B5" w:rsidRDefault="00F04863">
          <w:pPr>
            <w:pStyle w:val="TOC1"/>
            <w:rPr>
              <w:rFonts w:asciiTheme="minorHAnsi" w:eastAsiaTheme="minorEastAsia" w:hAnsiTheme="minorHAnsi" w:cstheme="minorBidi"/>
              <w:lang w:val="en-ZA"/>
            </w:rPr>
          </w:pPr>
          <w:hyperlink w:anchor="_Toc111758151" w:history="1">
            <w:r w:rsidR="000350B5" w:rsidRPr="00E1778A">
              <w:rPr>
                <w:rStyle w:val="Hyperlink"/>
              </w:rPr>
              <w:t>2.</w:t>
            </w:r>
            <w:r w:rsidR="000350B5">
              <w:rPr>
                <w:rFonts w:asciiTheme="minorHAnsi" w:eastAsiaTheme="minorEastAsia" w:hAnsiTheme="minorHAnsi" w:cstheme="minorBidi"/>
                <w:lang w:val="en-ZA"/>
              </w:rPr>
              <w:tab/>
            </w:r>
            <w:r w:rsidR="000350B5" w:rsidRPr="00E1778A">
              <w:rPr>
                <w:rStyle w:val="Hyperlink"/>
              </w:rPr>
              <w:t>Purpose of this document</w:t>
            </w:r>
            <w:r w:rsidR="000350B5">
              <w:rPr>
                <w:webHidden/>
              </w:rPr>
              <w:tab/>
            </w:r>
            <w:r w:rsidR="000350B5">
              <w:rPr>
                <w:webHidden/>
              </w:rPr>
              <w:fldChar w:fldCharType="begin"/>
            </w:r>
            <w:r w:rsidR="000350B5">
              <w:rPr>
                <w:webHidden/>
              </w:rPr>
              <w:instrText xml:space="preserve"> PAGEREF _Toc111758151 \h </w:instrText>
            </w:r>
            <w:r w:rsidR="000350B5">
              <w:rPr>
                <w:webHidden/>
              </w:rPr>
            </w:r>
            <w:r w:rsidR="000350B5">
              <w:rPr>
                <w:webHidden/>
              </w:rPr>
              <w:fldChar w:fldCharType="separate"/>
            </w:r>
            <w:r w:rsidR="002E5FC6">
              <w:rPr>
                <w:webHidden/>
              </w:rPr>
              <w:t>4</w:t>
            </w:r>
            <w:r w:rsidR="000350B5">
              <w:rPr>
                <w:webHidden/>
              </w:rPr>
              <w:fldChar w:fldCharType="end"/>
            </w:r>
          </w:hyperlink>
        </w:p>
        <w:p w14:paraId="2030B647" w14:textId="18DB06A8" w:rsidR="000350B5" w:rsidRDefault="00F04863">
          <w:pPr>
            <w:pStyle w:val="TOC1"/>
            <w:rPr>
              <w:rFonts w:asciiTheme="minorHAnsi" w:eastAsiaTheme="minorEastAsia" w:hAnsiTheme="minorHAnsi" w:cstheme="minorBidi"/>
              <w:lang w:val="en-ZA"/>
            </w:rPr>
          </w:pPr>
          <w:hyperlink w:anchor="_Toc111758152" w:history="1">
            <w:r w:rsidR="000350B5" w:rsidRPr="00E1778A">
              <w:rPr>
                <w:rStyle w:val="Hyperlink"/>
              </w:rPr>
              <w:t>3.</w:t>
            </w:r>
            <w:r w:rsidR="000350B5">
              <w:rPr>
                <w:rFonts w:asciiTheme="minorHAnsi" w:eastAsiaTheme="minorEastAsia" w:hAnsiTheme="minorHAnsi" w:cstheme="minorBidi"/>
                <w:lang w:val="en-ZA"/>
              </w:rPr>
              <w:tab/>
            </w:r>
            <w:r w:rsidR="000350B5" w:rsidRPr="00E1778A">
              <w:rPr>
                <w:rStyle w:val="Hyperlink"/>
              </w:rPr>
              <w:t>Target population</w:t>
            </w:r>
            <w:r w:rsidR="000350B5">
              <w:rPr>
                <w:webHidden/>
              </w:rPr>
              <w:tab/>
            </w:r>
            <w:r w:rsidR="000350B5">
              <w:rPr>
                <w:webHidden/>
              </w:rPr>
              <w:fldChar w:fldCharType="begin"/>
            </w:r>
            <w:r w:rsidR="000350B5">
              <w:rPr>
                <w:webHidden/>
              </w:rPr>
              <w:instrText xml:space="preserve"> PAGEREF _Toc111758152 \h </w:instrText>
            </w:r>
            <w:r w:rsidR="000350B5">
              <w:rPr>
                <w:webHidden/>
              </w:rPr>
            </w:r>
            <w:r w:rsidR="000350B5">
              <w:rPr>
                <w:webHidden/>
              </w:rPr>
              <w:fldChar w:fldCharType="separate"/>
            </w:r>
            <w:r w:rsidR="002E5FC6">
              <w:rPr>
                <w:webHidden/>
              </w:rPr>
              <w:t>5</w:t>
            </w:r>
            <w:r w:rsidR="000350B5">
              <w:rPr>
                <w:webHidden/>
              </w:rPr>
              <w:fldChar w:fldCharType="end"/>
            </w:r>
          </w:hyperlink>
        </w:p>
        <w:p w14:paraId="07CD8409" w14:textId="47068239" w:rsidR="000350B5" w:rsidRDefault="00F04863">
          <w:pPr>
            <w:pStyle w:val="TOC1"/>
            <w:rPr>
              <w:rFonts w:asciiTheme="minorHAnsi" w:eastAsiaTheme="minorEastAsia" w:hAnsiTheme="minorHAnsi" w:cstheme="minorBidi"/>
              <w:lang w:val="en-ZA"/>
            </w:rPr>
          </w:pPr>
          <w:hyperlink w:anchor="_Toc111758153" w:history="1">
            <w:r w:rsidR="000350B5" w:rsidRPr="00E1778A">
              <w:rPr>
                <w:rStyle w:val="Hyperlink"/>
              </w:rPr>
              <w:t>4.</w:t>
            </w:r>
            <w:r w:rsidR="000350B5">
              <w:rPr>
                <w:rFonts w:asciiTheme="minorHAnsi" w:eastAsiaTheme="minorEastAsia" w:hAnsiTheme="minorHAnsi" w:cstheme="minorBidi"/>
                <w:lang w:val="en-ZA"/>
              </w:rPr>
              <w:tab/>
            </w:r>
            <w:r w:rsidR="000350B5" w:rsidRPr="00E1778A">
              <w:rPr>
                <w:rStyle w:val="Hyperlink"/>
              </w:rPr>
              <w:t>Sampling frame</w:t>
            </w:r>
            <w:r w:rsidR="000350B5">
              <w:rPr>
                <w:webHidden/>
              </w:rPr>
              <w:tab/>
            </w:r>
            <w:r w:rsidR="000350B5">
              <w:rPr>
                <w:webHidden/>
              </w:rPr>
              <w:fldChar w:fldCharType="begin"/>
            </w:r>
            <w:r w:rsidR="000350B5">
              <w:rPr>
                <w:webHidden/>
              </w:rPr>
              <w:instrText xml:space="preserve"> PAGEREF _Toc111758153 \h </w:instrText>
            </w:r>
            <w:r w:rsidR="000350B5">
              <w:rPr>
                <w:webHidden/>
              </w:rPr>
            </w:r>
            <w:r w:rsidR="000350B5">
              <w:rPr>
                <w:webHidden/>
              </w:rPr>
              <w:fldChar w:fldCharType="separate"/>
            </w:r>
            <w:r w:rsidR="002E5FC6">
              <w:rPr>
                <w:webHidden/>
              </w:rPr>
              <w:t>8</w:t>
            </w:r>
            <w:r w:rsidR="000350B5">
              <w:rPr>
                <w:webHidden/>
              </w:rPr>
              <w:fldChar w:fldCharType="end"/>
            </w:r>
          </w:hyperlink>
        </w:p>
        <w:p w14:paraId="724EF042" w14:textId="6EF00429" w:rsidR="000350B5" w:rsidRDefault="00F04863">
          <w:pPr>
            <w:pStyle w:val="TOC2"/>
            <w:rPr>
              <w:rFonts w:asciiTheme="minorHAnsi" w:eastAsiaTheme="minorEastAsia" w:hAnsiTheme="minorHAnsi" w:cstheme="minorBidi"/>
              <w:lang w:val="en-ZA"/>
            </w:rPr>
          </w:pPr>
          <w:hyperlink w:anchor="_Toc111758154" w:history="1">
            <w:r w:rsidR="000350B5" w:rsidRPr="00E1778A">
              <w:rPr>
                <w:rStyle w:val="Hyperlink"/>
              </w:rPr>
              <w:t>4.1</w:t>
            </w:r>
            <w:r w:rsidR="000350B5">
              <w:rPr>
                <w:rFonts w:asciiTheme="minorHAnsi" w:eastAsiaTheme="minorEastAsia" w:hAnsiTheme="minorHAnsi" w:cstheme="minorBidi"/>
                <w:lang w:val="en-ZA"/>
              </w:rPr>
              <w:tab/>
            </w:r>
            <w:r w:rsidR="000350B5" w:rsidRPr="00E1778A">
              <w:rPr>
                <w:rStyle w:val="Hyperlink"/>
              </w:rPr>
              <w:t>Preparation of the first-stage sampling frame</w:t>
            </w:r>
            <w:r w:rsidR="000350B5">
              <w:rPr>
                <w:webHidden/>
              </w:rPr>
              <w:tab/>
            </w:r>
            <w:r w:rsidR="000350B5">
              <w:rPr>
                <w:webHidden/>
              </w:rPr>
              <w:fldChar w:fldCharType="begin"/>
            </w:r>
            <w:r w:rsidR="000350B5">
              <w:rPr>
                <w:webHidden/>
              </w:rPr>
              <w:instrText xml:space="preserve"> PAGEREF _Toc111758154 \h </w:instrText>
            </w:r>
            <w:r w:rsidR="000350B5">
              <w:rPr>
                <w:webHidden/>
              </w:rPr>
            </w:r>
            <w:r w:rsidR="000350B5">
              <w:rPr>
                <w:webHidden/>
              </w:rPr>
              <w:fldChar w:fldCharType="separate"/>
            </w:r>
            <w:r w:rsidR="002E5FC6">
              <w:rPr>
                <w:webHidden/>
              </w:rPr>
              <w:t>9</w:t>
            </w:r>
            <w:r w:rsidR="000350B5">
              <w:rPr>
                <w:webHidden/>
              </w:rPr>
              <w:fldChar w:fldCharType="end"/>
            </w:r>
          </w:hyperlink>
        </w:p>
        <w:p w14:paraId="59640D82" w14:textId="571E861E" w:rsidR="000350B5" w:rsidRDefault="00F04863">
          <w:pPr>
            <w:pStyle w:val="TOC1"/>
            <w:rPr>
              <w:rFonts w:asciiTheme="minorHAnsi" w:eastAsiaTheme="minorEastAsia" w:hAnsiTheme="minorHAnsi" w:cstheme="minorBidi"/>
              <w:lang w:val="en-ZA"/>
            </w:rPr>
          </w:pPr>
          <w:hyperlink w:anchor="_Toc111758155" w:history="1">
            <w:r w:rsidR="000350B5" w:rsidRPr="00E1778A">
              <w:rPr>
                <w:rStyle w:val="Hyperlink"/>
              </w:rPr>
              <w:t>5.</w:t>
            </w:r>
            <w:r w:rsidR="000350B5">
              <w:rPr>
                <w:rFonts w:asciiTheme="minorHAnsi" w:eastAsiaTheme="minorEastAsia" w:hAnsiTheme="minorHAnsi" w:cstheme="minorBidi"/>
                <w:lang w:val="en-ZA"/>
              </w:rPr>
              <w:tab/>
            </w:r>
            <w:r w:rsidR="000350B5" w:rsidRPr="00E1778A">
              <w:rPr>
                <w:rStyle w:val="Hyperlink"/>
              </w:rPr>
              <w:t>Sample size determination</w:t>
            </w:r>
            <w:r w:rsidR="000350B5">
              <w:rPr>
                <w:webHidden/>
              </w:rPr>
              <w:tab/>
            </w:r>
            <w:r w:rsidR="000350B5">
              <w:rPr>
                <w:webHidden/>
              </w:rPr>
              <w:fldChar w:fldCharType="begin"/>
            </w:r>
            <w:r w:rsidR="000350B5">
              <w:rPr>
                <w:webHidden/>
              </w:rPr>
              <w:instrText xml:space="preserve"> PAGEREF _Toc111758155 \h </w:instrText>
            </w:r>
            <w:r w:rsidR="000350B5">
              <w:rPr>
                <w:webHidden/>
              </w:rPr>
            </w:r>
            <w:r w:rsidR="000350B5">
              <w:rPr>
                <w:webHidden/>
              </w:rPr>
              <w:fldChar w:fldCharType="separate"/>
            </w:r>
            <w:r w:rsidR="002E5FC6">
              <w:rPr>
                <w:webHidden/>
              </w:rPr>
              <w:t>10</w:t>
            </w:r>
            <w:r w:rsidR="000350B5">
              <w:rPr>
                <w:webHidden/>
              </w:rPr>
              <w:fldChar w:fldCharType="end"/>
            </w:r>
          </w:hyperlink>
        </w:p>
        <w:p w14:paraId="6E67260A" w14:textId="471D41FE" w:rsidR="000350B5" w:rsidRDefault="00F04863">
          <w:pPr>
            <w:pStyle w:val="TOC2"/>
            <w:rPr>
              <w:rFonts w:asciiTheme="minorHAnsi" w:eastAsiaTheme="minorEastAsia" w:hAnsiTheme="minorHAnsi" w:cstheme="minorBidi"/>
              <w:lang w:val="en-ZA"/>
            </w:rPr>
          </w:pPr>
          <w:hyperlink w:anchor="_Toc111758156" w:history="1">
            <w:r w:rsidR="000350B5" w:rsidRPr="00E1778A">
              <w:rPr>
                <w:rStyle w:val="Hyperlink"/>
              </w:rPr>
              <w:t>5.1</w:t>
            </w:r>
            <w:r w:rsidR="000350B5">
              <w:rPr>
                <w:rFonts w:asciiTheme="minorHAnsi" w:eastAsiaTheme="minorEastAsia" w:hAnsiTheme="minorHAnsi" w:cstheme="minorBidi"/>
                <w:lang w:val="en-ZA"/>
              </w:rPr>
              <w:tab/>
            </w:r>
            <w:r w:rsidR="000350B5" w:rsidRPr="00E1778A">
              <w:rPr>
                <w:rStyle w:val="Hyperlink"/>
              </w:rPr>
              <w:t>Calculation of initial main survey sample size</w:t>
            </w:r>
            <w:r w:rsidR="000350B5">
              <w:rPr>
                <w:webHidden/>
              </w:rPr>
              <w:tab/>
            </w:r>
            <w:r w:rsidR="000350B5">
              <w:rPr>
                <w:webHidden/>
              </w:rPr>
              <w:fldChar w:fldCharType="begin"/>
            </w:r>
            <w:r w:rsidR="000350B5">
              <w:rPr>
                <w:webHidden/>
              </w:rPr>
              <w:instrText xml:space="preserve"> PAGEREF _Toc111758156 \h </w:instrText>
            </w:r>
            <w:r w:rsidR="000350B5">
              <w:rPr>
                <w:webHidden/>
              </w:rPr>
            </w:r>
            <w:r w:rsidR="000350B5">
              <w:rPr>
                <w:webHidden/>
              </w:rPr>
              <w:fldChar w:fldCharType="separate"/>
            </w:r>
            <w:r w:rsidR="002E5FC6">
              <w:rPr>
                <w:webHidden/>
              </w:rPr>
              <w:t>11</w:t>
            </w:r>
            <w:r w:rsidR="000350B5">
              <w:rPr>
                <w:webHidden/>
              </w:rPr>
              <w:fldChar w:fldCharType="end"/>
            </w:r>
          </w:hyperlink>
        </w:p>
        <w:p w14:paraId="062B4A78" w14:textId="67B9F912" w:rsidR="000350B5" w:rsidRDefault="00F04863">
          <w:pPr>
            <w:pStyle w:val="TOC2"/>
            <w:rPr>
              <w:rFonts w:asciiTheme="minorHAnsi" w:eastAsiaTheme="minorEastAsia" w:hAnsiTheme="minorHAnsi" w:cstheme="minorBidi"/>
              <w:lang w:val="en-ZA"/>
            </w:rPr>
          </w:pPr>
          <w:hyperlink w:anchor="_Toc111758157" w:history="1">
            <w:r w:rsidR="000350B5" w:rsidRPr="00E1778A">
              <w:rPr>
                <w:rStyle w:val="Hyperlink"/>
              </w:rPr>
              <w:t>5.2</w:t>
            </w:r>
            <w:r w:rsidR="000350B5">
              <w:rPr>
                <w:rFonts w:asciiTheme="minorHAnsi" w:eastAsiaTheme="minorEastAsia" w:hAnsiTheme="minorHAnsi" w:cstheme="minorBidi"/>
                <w:lang w:val="en-ZA"/>
              </w:rPr>
              <w:tab/>
            </w:r>
            <w:r w:rsidR="000350B5" w:rsidRPr="00E1778A">
              <w:rPr>
                <w:rStyle w:val="Hyperlink"/>
              </w:rPr>
              <w:t>Calculation of the final main survey sample size</w:t>
            </w:r>
            <w:r w:rsidR="000350B5">
              <w:rPr>
                <w:webHidden/>
              </w:rPr>
              <w:tab/>
            </w:r>
            <w:r w:rsidR="000350B5">
              <w:rPr>
                <w:webHidden/>
              </w:rPr>
              <w:fldChar w:fldCharType="begin"/>
            </w:r>
            <w:r w:rsidR="000350B5">
              <w:rPr>
                <w:webHidden/>
              </w:rPr>
              <w:instrText xml:space="preserve"> PAGEREF _Toc111758157 \h </w:instrText>
            </w:r>
            <w:r w:rsidR="000350B5">
              <w:rPr>
                <w:webHidden/>
              </w:rPr>
            </w:r>
            <w:r w:rsidR="000350B5">
              <w:rPr>
                <w:webHidden/>
              </w:rPr>
              <w:fldChar w:fldCharType="separate"/>
            </w:r>
            <w:r w:rsidR="002E5FC6">
              <w:rPr>
                <w:webHidden/>
              </w:rPr>
              <w:t>12</w:t>
            </w:r>
            <w:r w:rsidR="000350B5">
              <w:rPr>
                <w:webHidden/>
              </w:rPr>
              <w:fldChar w:fldCharType="end"/>
            </w:r>
          </w:hyperlink>
        </w:p>
        <w:p w14:paraId="45D48262" w14:textId="67C88714" w:rsidR="000350B5" w:rsidRDefault="00F04863">
          <w:pPr>
            <w:pStyle w:val="TOC3"/>
            <w:rPr>
              <w:rFonts w:asciiTheme="minorHAnsi" w:eastAsiaTheme="minorEastAsia" w:hAnsiTheme="minorHAnsi" w:cstheme="minorBidi"/>
              <w:lang w:val="en-ZA"/>
            </w:rPr>
          </w:pPr>
          <w:hyperlink w:anchor="_Toc111758158" w:history="1">
            <w:r w:rsidR="000350B5" w:rsidRPr="00E1778A">
              <w:rPr>
                <w:rStyle w:val="Hyperlink"/>
              </w:rPr>
              <w:t>5.2.1</w:t>
            </w:r>
            <w:r w:rsidR="000350B5">
              <w:rPr>
                <w:rFonts w:asciiTheme="minorHAnsi" w:eastAsiaTheme="minorEastAsia" w:hAnsiTheme="minorHAnsi" w:cstheme="minorBidi"/>
                <w:lang w:val="en-ZA"/>
              </w:rPr>
              <w:tab/>
            </w:r>
            <w:r w:rsidR="000350B5" w:rsidRPr="00E1778A">
              <w:rPr>
                <w:rStyle w:val="Hyperlink"/>
              </w:rPr>
              <w:t>Final main survey sample size for the P2-ZOI and RFZ</w:t>
            </w:r>
            <w:r w:rsidR="000350B5">
              <w:rPr>
                <w:webHidden/>
              </w:rPr>
              <w:tab/>
            </w:r>
            <w:r w:rsidR="000350B5">
              <w:rPr>
                <w:webHidden/>
              </w:rPr>
              <w:fldChar w:fldCharType="begin"/>
            </w:r>
            <w:r w:rsidR="000350B5">
              <w:rPr>
                <w:webHidden/>
              </w:rPr>
              <w:instrText xml:space="preserve"> PAGEREF _Toc111758158 \h </w:instrText>
            </w:r>
            <w:r w:rsidR="000350B5">
              <w:rPr>
                <w:webHidden/>
              </w:rPr>
            </w:r>
            <w:r w:rsidR="000350B5">
              <w:rPr>
                <w:webHidden/>
              </w:rPr>
              <w:fldChar w:fldCharType="separate"/>
            </w:r>
            <w:r w:rsidR="002E5FC6">
              <w:rPr>
                <w:webHidden/>
              </w:rPr>
              <w:t>14</w:t>
            </w:r>
            <w:r w:rsidR="000350B5">
              <w:rPr>
                <w:webHidden/>
              </w:rPr>
              <w:fldChar w:fldCharType="end"/>
            </w:r>
          </w:hyperlink>
        </w:p>
        <w:p w14:paraId="049ACA90" w14:textId="29D48832" w:rsidR="000350B5" w:rsidRDefault="00F04863">
          <w:pPr>
            <w:pStyle w:val="TOC1"/>
            <w:rPr>
              <w:rFonts w:asciiTheme="minorHAnsi" w:eastAsiaTheme="minorEastAsia" w:hAnsiTheme="minorHAnsi" w:cstheme="minorBidi"/>
              <w:lang w:val="en-ZA"/>
            </w:rPr>
          </w:pPr>
          <w:hyperlink w:anchor="_Toc111758159" w:history="1">
            <w:r w:rsidR="000350B5" w:rsidRPr="00E1778A">
              <w:rPr>
                <w:rStyle w:val="Hyperlink"/>
              </w:rPr>
              <w:t>6.</w:t>
            </w:r>
            <w:r w:rsidR="000350B5">
              <w:rPr>
                <w:rFonts w:asciiTheme="minorHAnsi" w:eastAsiaTheme="minorEastAsia" w:hAnsiTheme="minorHAnsi" w:cstheme="minorBidi"/>
                <w:lang w:val="en-ZA"/>
              </w:rPr>
              <w:tab/>
            </w:r>
            <w:r w:rsidR="000350B5" w:rsidRPr="00E1778A">
              <w:rPr>
                <w:rStyle w:val="Hyperlink"/>
              </w:rPr>
              <w:t>Stratification, sample allocation, and sample selection</w:t>
            </w:r>
            <w:r w:rsidR="000350B5">
              <w:rPr>
                <w:webHidden/>
              </w:rPr>
              <w:tab/>
            </w:r>
            <w:r w:rsidR="000350B5">
              <w:rPr>
                <w:webHidden/>
              </w:rPr>
              <w:fldChar w:fldCharType="begin"/>
            </w:r>
            <w:r w:rsidR="000350B5">
              <w:rPr>
                <w:webHidden/>
              </w:rPr>
              <w:instrText xml:space="preserve"> PAGEREF _Toc111758159 \h </w:instrText>
            </w:r>
            <w:r w:rsidR="000350B5">
              <w:rPr>
                <w:webHidden/>
              </w:rPr>
            </w:r>
            <w:r w:rsidR="000350B5">
              <w:rPr>
                <w:webHidden/>
              </w:rPr>
              <w:fldChar w:fldCharType="separate"/>
            </w:r>
            <w:r w:rsidR="002E5FC6">
              <w:rPr>
                <w:webHidden/>
              </w:rPr>
              <w:t>15</w:t>
            </w:r>
            <w:r w:rsidR="000350B5">
              <w:rPr>
                <w:webHidden/>
              </w:rPr>
              <w:fldChar w:fldCharType="end"/>
            </w:r>
          </w:hyperlink>
        </w:p>
        <w:p w14:paraId="4159AB70" w14:textId="64845527" w:rsidR="000350B5" w:rsidRDefault="00F04863">
          <w:pPr>
            <w:pStyle w:val="TOC2"/>
            <w:rPr>
              <w:rFonts w:asciiTheme="minorHAnsi" w:eastAsiaTheme="minorEastAsia" w:hAnsiTheme="minorHAnsi" w:cstheme="minorBidi"/>
              <w:lang w:val="en-ZA"/>
            </w:rPr>
          </w:pPr>
          <w:hyperlink w:anchor="_Toc111758160" w:history="1">
            <w:r w:rsidR="000350B5" w:rsidRPr="00E1778A">
              <w:rPr>
                <w:rStyle w:val="Hyperlink"/>
              </w:rPr>
              <w:t>6.1</w:t>
            </w:r>
            <w:r w:rsidR="000350B5">
              <w:rPr>
                <w:rFonts w:asciiTheme="minorHAnsi" w:eastAsiaTheme="minorEastAsia" w:hAnsiTheme="minorHAnsi" w:cstheme="minorBidi"/>
                <w:lang w:val="en-ZA"/>
              </w:rPr>
              <w:tab/>
            </w:r>
            <w:r w:rsidR="000350B5" w:rsidRPr="00E1778A">
              <w:rPr>
                <w:rStyle w:val="Hyperlink"/>
              </w:rPr>
              <w:t>Stratification</w:t>
            </w:r>
            <w:r w:rsidR="000350B5">
              <w:rPr>
                <w:webHidden/>
              </w:rPr>
              <w:tab/>
            </w:r>
            <w:r w:rsidR="000350B5">
              <w:rPr>
                <w:webHidden/>
              </w:rPr>
              <w:fldChar w:fldCharType="begin"/>
            </w:r>
            <w:r w:rsidR="000350B5">
              <w:rPr>
                <w:webHidden/>
              </w:rPr>
              <w:instrText xml:space="preserve"> PAGEREF _Toc111758160 \h </w:instrText>
            </w:r>
            <w:r w:rsidR="000350B5">
              <w:rPr>
                <w:webHidden/>
              </w:rPr>
            </w:r>
            <w:r w:rsidR="000350B5">
              <w:rPr>
                <w:webHidden/>
              </w:rPr>
              <w:fldChar w:fldCharType="separate"/>
            </w:r>
            <w:r w:rsidR="002E5FC6">
              <w:rPr>
                <w:webHidden/>
              </w:rPr>
              <w:t>15</w:t>
            </w:r>
            <w:r w:rsidR="000350B5">
              <w:rPr>
                <w:webHidden/>
              </w:rPr>
              <w:fldChar w:fldCharType="end"/>
            </w:r>
          </w:hyperlink>
        </w:p>
        <w:p w14:paraId="2812B936" w14:textId="37685AEA" w:rsidR="000350B5" w:rsidRDefault="00F04863">
          <w:pPr>
            <w:pStyle w:val="TOC3"/>
            <w:rPr>
              <w:rFonts w:asciiTheme="minorHAnsi" w:eastAsiaTheme="minorEastAsia" w:hAnsiTheme="minorHAnsi" w:cstheme="minorBidi"/>
              <w:lang w:val="en-ZA"/>
            </w:rPr>
          </w:pPr>
          <w:hyperlink w:anchor="_Toc111758161" w:history="1">
            <w:r w:rsidR="000350B5" w:rsidRPr="00E1778A">
              <w:rPr>
                <w:rStyle w:val="Hyperlink"/>
              </w:rPr>
              <w:t>6.1.1</w:t>
            </w:r>
            <w:r w:rsidR="000350B5">
              <w:rPr>
                <w:rFonts w:asciiTheme="minorHAnsi" w:eastAsiaTheme="minorEastAsia" w:hAnsiTheme="minorHAnsi" w:cstheme="minorBidi"/>
                <w:lang w:val="en-ZA"/>
              </w:rPr>
              <w:tab/>
            </w:r>
            <w:r w:rsidR="000350B5" w:rsidRPr="00E1778A">
              <w:rPr>
                <w:rStyle w:val="Hyperlink"/>
              </w:rPr>
              <w:t>Explicit stratification</w:t>
            </w:r>
            <w:r w:rsidR="000350B5">
              <w:rPr>
                <w:webHidden/>
              </w:rPr>
              <w:tab/>
            </w:r>
            <w:r w:rsidR="000350B5">
              <w:rPr>
                <w:webHidden/>
              </w:rPr>
              <w:fldChar w:fldCharType="begin"/>
            </w:r>
            <w:r w:rsidR="000350B5">
              <w:rPr>
                <w:webHidden/>
              </w:rPr>
              <w:instrText xml:space="preserve"> PAGEREF _Toc111758161 \h </w:instrText>
            </w:r>
            <w:r w:rsidR="000350B5">
              <w:rPr>
                <w:webHidden/>
              </w:rPr>
            </w:r>
            <w:r w:rsidR="000350B5">
              <w:rPr>
                <w:webHidden/>
              </w:rPr>
              <w:fldChar w:fldCharType="separate"/>
            </w:r>
            <w:r w:rsidR="002E5FC6">
              <w:rPr>
                <w:webHidden/>
              </w:rPr>
              <w:t>16</w:t>
            </w:r>
            <w:r w:rsidR="000350B5">
              <w:rPr>
                <w:webHidden/>
              </w:rPr>
              <w:fldChar w:fldCharType="end"/>
            </w:r>
          </w:hyperlink>
        </w:p>
        <w:p w14:paraId="71581811" w14:textId="2A203077" w:rsidR="000350B5" w:rsidRDefault="00F04863">
          <w:pPr>
            <w:pStyle w:val="TOC3"/>
            <w:rPr>
              <w:rFonts w:asciiTheme="minorHAnsi" w:eastAsiaTheme="minorEastAsia" w:hAnsiTheme="minorHAnsi" w:cstheme="minorBidi"/>
              <w:lang w:val="en-ZA"/>
            </w:rPr>
          </w:pPr>
          <w:hyperlink w:anchor="_Toc111758162" w:history="1">
            <w:r w:rsidR="000350B5" w:rsidRPr="00E1778A">
              <w:rPr>
                <w:rStyle w:val="Hyperlink"/>
              </w:rPr>
              <w:t>6.1.2</w:t>
            </w:r>
            <w:r w:rsidR="000350B5">
              <w:rPr>
                <w:rFonts w:asciiTheme="minorHAnsi" w:eastAsiaTheme="minorEastAsia" w:hAnsiTheme="minorHAnsi" w:cstheme="minorBidi"/>
                <w:lang w:val="en-ZA"/>
              </w:rPr>
              <w:tab/>
            </w:r>
            <w:r w:rsidR="000350B5" w:rsidRPr="00E1778A">
              <w:rPr>
                <w:rStyle w:val="Hyperlink"/>
              </w:rPr>
              <w:t>Implicit stratification</w:t>
            </w:r>
            <w:r w:rsidR="000350B5">
              <w:rPr>
                <w:webHidden/>
              </w:rPr>
              <w:tab/>
            </w:r>
            <w:r w:rsidR="000350B5">
              <w:rPr>
                <w:webHidden/>
              </w:rPr>
              <w:fldChar w:fldCharType="begin"/>
            </w:r>
            <w:r w:rsidR="000350B5">
              <w:rPr>
                <w:webHidden/>
              </w:rPr>
              <w:instrText xml:space="preserve"> PAGEREF _Toc111758162 \h </w:instrText>
            </w:r>
            <w:r w:rsidR="000350B5">
              <w:rPr>
                <w:webHidden/>
              </w:rPr>
            </w:r>
            <w:r w:rsidR="000350B5">
              <w:rPr>
                <w:webHidden/>
              </w:rPr>
              <w:fldChar w:fldCharType="separate"/>
            </w:r>
            <w:r w:rsidR="002E5FC6">
              <w:rPr>
                <w:webHidden/>
              </w:rPr>
              <w:t>16</w:t>
            </w:r>
            <w:r w:rsidR="000350B5">
              <w:rPr>
                <w:webHidden/>
              </w:rPr>
              <w:fldChar w:fldCharType="end"/>
            </w:r>
          </w:hyperlink>
        </w:p>
        <w:p w14:paraId="5BA04101" w14:textId="6EEF1809" w:rsidR="000350B5" w:rsidRDefault="00F04863">
          <w:pPr>
            <w:pStyle w:val="TOC2"/>
            <w:rPr>
              <w:rFonts w:asciiTheme="minorHAnsi" w:eastAsiaTheme="minorEastAsia" w:hAnsiTheme="minorHAnsi" w:cstheme="minorBidi"/>
              <w:lang w:val="en-ZA"/>
            </w:rPr>
          </w:pPr>
          <w:hyperlink w:anchor="_Toc111758163" w:history="1">
            <w:r w:rsidR="000350B5" w:rsidRPr="00E1778A">
              <w:rPr>
                <w:rStyle w:val="Hyperlink"/>
              </w:rPr>
              <w:t>6.2</w:t>
            </w:r>
            <w:r w:rsidR="000350B5">
              <w:rPr>
                <w:rFonts w:asciiTheme="minorHAnsi" w:eastAsiaTheme="minorEastAsia" w:hAnsiTheme="minorHAnsi" w:cstheme="minorBidi"/>
                <w:lang w:val="en-ZA"/>
              </w:rPr>
              <w:tab/>
            </w:r>
            <w:r w:rsidR="000350B5" w:rsidRPr="00E1778A">
              <w:rPr>
                <w:rStyle w:val="Hyperlink"/>
              </w:rPr>
              <w:t>Sample allocation</w:t>
            </w:r>
            <w:r w:rsidR="000350B5">
              <w:rPr>
                <w:webHidden/>
              </w:rPr>
              <w:tab/>
            </w:r>
            <w:r w:rsidR="000350B5">
              <w:rPr>
                <w:webHidden/>
              </w:rPr>
              <w:fldChar w:fldCharType="begin"/>
            </w:r>
            <w:r w:rsidR="000350B5">
              <w:rPr>
                <w:webHidden/>
              </w:rPr>
              <w:instrText xml:space="preserve"> PAGEREF _Toc111758163 \h </w:instrText>
            </w:r>
            <w:r w:rsidR="000350B5">
              <w:rPr>
                <w:webHidden/>
              </w:rPr>
            </w:r>
            <w:r w:rsidR="000350B5">
              <w:rPr>
                <w:webHidden/>
              </w:rPr>
              <w:fldChar w:fldCharType="separate"/>
            </w:r>
            <w:r w:rsidR="002E5FC6">
              <w:rPr>
                <w:webHidden/>
              </w:rPr>
              <w:t>17</w:t>
            </w:r>
            <w:r w:rsidR="000350B5">
              <w:rPr>
                <w:webHidden/>
              </w:rPr>
              <w:fldChar w:fldCharType="end"/>
            </w:r>
          </w:hyperlink>
        </w:p>
        <w:p w14:paraId="2DEAB4E2" w14:textId="358CC8EE" w:rsidR="000350B5" w:rsidRDefault="00F04863">
          <w:pPr>
            <w:pStyle w:val="TOC2"/>
            <w:rPr>
              <w:rFonts w:asciiTheme="minorHAnsi" w:eastAsiaTheme="minorEastAsia" w:hAnsiTheme="minorHAnsi" w:cstheme="minorBidi"/>
              <w:lang w:val="en-ZA"/>
            </w:rPr>
          </w:pPr>
          <w:hyperlink w:anchor="_Toc111758164" w:history="1">
            <w:r w:rsidR="000350B5" w:rsidRPr="00E1778A">
              <w:rPr>
                <w:rStyle w:val="Hyperlink"/>
              </w:rPr>
              <w:t>6.3</w:t>
            </w:r>
            <w:r w:rsidR="000350B5">
              <w:rPr>
                <w:rFonts w:asciiTheme="minorHAnsi" w:eastAsiaTheme="minorEastAsia" w:hAnsiTheme="minorHAnsi" w:cstheme="minorBidi"/>
                <w:lang w:val="en-ZA"/>
              </w:rPr>
              <w:tab/>
            </w:r>
            <w:r w:rsidR="000350B5" w:rsidRPr="00E1778A">
              <w:rPr>
                <w:rStyle w:val="Hyperlink"/>
              </w:rPr>
              <w:t>Sample selection</w:t>
            </w:r>
            <w:r w:rsidR="000350B5">
              <w:rPr>
                <w:webHidden/>
              </w:rPr>
              <w:tab/>
            </w:r>
            <w:r w:rsidR="000350B5">
              <w:rPr>
                <w:webHidden/>
              </w:rPr>
              <w:fldChar w:fldCharType="begin"/>
            </w:r>
            <w:r w:rsidR="000350B5">
              <w:rPr>
                <w:webHidden/>
              </w:rPr>
              <w:instrText xml:space="preserve"> PAGEREF _Toc111758164 \h </w:instrText>
            </w:r>
            <w:r w:rsidR="000350B5">
              <w:rPr>
                <w:webHidden/>
              </w:rPr>
            </w:r>
            <w:r w:rsidR="000350B5">
              <w:rPr>
                <w:webHidden/>
              </w:rPr>
              <w:fldChar w:fldCharType="separate"/>
            </w:r>
            <w:r w:rsidR="002E5FC6">
              <w:rPr>
                <w:webHidden/>
              </w:rPr>
              <w:t>18</w:t>
            </w:r>
            <w:r w:rsidR="000350B5">
              <w:rPr>
                <w:webHidden/>
              </w:rPr>
              <w:fldChar w:fldCharType="end"/>
            </w:r>
          </w:hyperlink>
        </w:p>
        <w:p w14:paraId="2029FCB3" w14:textId="1F626D3B" w:rsidR="000350B5" w:rsidRDefault="00F04863">
          <w:pPr>
            <w:pStyle w:val="TOC3"/>
            <w:rPr>
              <w:rFonts w:asciiTheme="minorHAnsi" w:eastAsiaTheme="minorEastAsia" w:hAnsiTheme="minorHAnsi" w:cstheme="minorBidi"/>
              <w:lang w:val="en-ZA"/>
            </w:rPr>
          </w:pPr>
          <w:hyperlink w:anchor="_Toc111758165" w:history="1">
            <w:r w:rsidR="000350B5" w:rsidRPr="00E1778A">
              <w:rPr>
                <w:rStyle w:val="Hyperlink"/>
              </w:rPr>
              <w:t>6.3.1</w:t>
            </w:r>
            <w:r w:rsidR="000350B5">
              <w:rPr>
                <w:rFonts w:asciiTheme="minorHAnsi" w:eastAsiaTheme="minorEastAsia" w:hAnsiTheme="minorHAnsi" w:cstheme="minorBidi"/>
                <w:lang w:val="en-ZA"/>
              </w:rPr>
              <w:tab/>
            </w:r>
            <w:r w:rsidR="000350B5" w:rsidRPr="00E1778A">
              <w:rPr>
                <w:rStyle w:val="Hyperlink"/>
              </w:rPr>
              <w:t>First-stage sampling of EAs</w:t>
            </w:r>
            <w:r w:rsidR="000350B5">
              <w:rPr>
                <w:webHidden/>
              </w:rPr>
              <w:tab/>
            </w:r>
            <w:r w:rsidR="000350B5">
              <w:rPr>
                <w:webHidden/>
              </w:rPr>
              <w:fldChar w:fldCharType="begin"/>
            </w:r>
            <w:r w:rsidR="000350B5">
              <w:rPr>
                <w:webHidden/>
              </w:rPr>
              <w:instrText xml:space="preserve"> PAGEREF _Toc111758165 \h </w:instrText>
            </w:r>
            <w:r w:rsidR="000350B5">
              <w:rPr>
                <w:webHidden/>
              </w:rPr>
            </w:r>
            <w:r w:rsidR="000350B5">
              <w:rPr>
                <w:webHidden/>
              </w:rPr>
              <w:fldChar w:fldCharType="separate"/>
            </w:r>
            <w:r w:rsidR="002E5FC6">
              <w:rPr>
                <w:webHidden/>
              </w:rPr>
              <w:t>19</w:t>
            </w:r>
            <w:r w:rsidR="000350B5">
              <w:rPr>
                <w:webHidden/>
              </w:rPr>
              <w:fldChar w:fldCharType="end"/>
            </w:r>
          </w:hyperlink>
        </w:p>
        <w:p w14:paraId="05D01428" w14:textId="16C0394F" w:rsidR="000350B5" w:rsidRDefault="00F04863">
          <w:pPr>
            <w:pStyle w:val="TOC3"/>
            <w:rPr>
              <w:rFonts w:asciiTheme="minorHAnsi" w:eastAsiaTheme="minorEastAsia" w:hAnsiTheme="minorHAnsi" w:cstheme="minorBidi"/>
              <w:lang w:val="en-ZA"/>
            </w:rPr>
          </w:pPr>
          <w:hyperlink w:anchor="_Toc111758166" w:history="1">
            <w:r w:rsidR="000350B5" w:rsidRPr="00E1778A">
              <w:rPr>
                <w:rStyle w:val="Hyperlink"/>
              </w:rPr>
              <w:t>6.3.2</w:t>
            </w:r>
            <w:r w:rsidR="000350B5">
              <w:rPr>
                <w:rFonts w:asciiTheme="minorHAnsi" w:eastAsiaTheme="minorEastAsia" w:hAnsiTheme="minorHAnsi" w:cstheme="minorBidi"/>
                <w:lang w:val="en-ZA"/>
              </w:rPr>
              <w:tab/>
            </w:r>
            <w:r w:rsidR="000350B5" w:rsidRPr="00E1778A">
              <w:rPr>
                <w:rStyle w:val="Hyperlink"/>
              </w:rPr>
              <w:t>Preparation of the second- and third-stage sampling frames: Listing</w:t>
            </w:r>
            <w:r w:rsidR="000350B5">
              <w:rPr>
                <w:webHidden/>
              </w:rPr>
              <w:tab/>
            </w:r>
            <w:r w:rsidR="000350B5">
              <w:rPr>
                <w:webHidden/>
              </w:rPr>
              <w:fldChar w:fldCharType="begin"/>
            </w:r>
            <w:r w:rsidR="000350B5">
              <w:rPr>
                <w:webHidden/>
              </w:rPr>
              <w:instrText xml:space="preserve"> PAGEREF _Toc111758166 \h </w:instrText>
            </w:r>
            <w:r w:rsidR="000350B5">
              <w:rPr>
                <w:webHidden/>
              </w:rPr>
            </w:r>
            <w:r w:rsidR="000350B5">
              <w:rPr>
                <w:webHidden/>
              </w:rPr>
              <w:fldChar w:fldCharType="separate"/>
            </w:r>
            <w:r w:rsidR="002E5FC6">
              <w:rPr>
                <w:webHidden/>
              </w:rPr>
              <w:t>21</w:t>
            </w:r>
            <w:r w:rsidR="000350B5">
              <w:rPr>
                <w:webHidden/>
              </w:rPr>
              <w:fldChar w:fldCharType="end"/>
            </w:r>
          </w:hyperlink>
        </w:p>
        <w:p w14:paraId="1AA1EDB1" w14:textId="342CC696" w:rsidR="000350B5" w:rsidRDefault="00F04863">
          <w:pPr>
            <w:pStyle w:val="TOC3"/>
            <w:rPr>
              <w:rFonts w:asciiTheme="minorHAnsi" w:eastAsiaTheme="minorEastAsia" w:hAnsiTheme="minorHAnsi" w:cstheme="minorBidi"/>
              <w:lang w:val="en-ZA"/>
            </w:rPr>
          </w:pPr>
          <w:hyperlink w:anchor="_Toc111758167" w:history="1">
            <w:r w:rsidR="000350B5" w:rsidRPr="00E1778A">
              <w:rPr>
                <w:rStyle w:val="Hyperlink"/>
              </w:rPr>
              <w:t>6.3.3</w:t>
            </w:r>
            <w:r w:rsidR="000350B5">
              <w:rPr>
                <w:rFonts w:asciiTheme="minorHAnsi" w:eastAsiaTheme="minorEastAsia" w:hAnsiTheme="minorHAnsi" w:cstheme="minorBidi"/>
                <w:lang w:val="en-ZA"/>
              </w:rPr>
              <w:tab/>
            </w:r>
            <w:r w:rsidR="000350B5" w:rsidRPr="00E1778A">
              <w:rPr>
                <w:rStyle w:val="Hyperlink"/>
              </w:rPr>
              <w:t>Potential second-stage sampling of segmented EAs</w:t>
            </w:r>
            <w:r w:rsidR="000350B5">
              <w:rPr>
                <w:webHidden/>
              </w:rPr>
              <w:tab/>
            </w:r>
            <w:r w:rsidR="000350B5">
              <w:rPr>
                <w:webHidden/>
              </w:rPr>
              <w:fldChar w:fldCharType="begin"/>
            </w:r>
            <w:r w:rsidR="000350B5">
              <w:rPr>
                <w:webHidden/>
              </w:rPr>
              <w:instrText xml:space="preserve"> PAGEREF _Toc111758167 \h </w:instrText>
            </w:r>
            <w:r w:rsidR="000350B5">
              <w:rPr>
                <w:webHidden/>
              </w:rPr>
            </w:r>
            <w:r w:rsidR="000350B5">
              <w:rPr>
                <w:webHidden/>
              </w:rPr>
              <w:fldChar w:fldCharType="separate"/>
            </w:r>
            <w:r w:rsidR="002E5FC6">
              <w:rPr>
                <w:webHidden/>
              </w:rPr>
              <w:t>21</w:t>
            </w:r>
            <w:r w:rsidR="000350B5">
              <w:rPr>
                <w:webHidden/>
              </w:rPr>
              <w:fldChar w:fldCharType="end"/>
            </w:r>
          </w:hyperlink>
        </w:p>
        <w:p w14:paraId="51286AC1" w14:textId="375F7D6F" w:rsidR="000350B5" w:rsidRDefault="00F04863">
          <w:pPr>
            <w:pStyle w:val="TOC3"/>
            <w:rPr>
              <w:rFonts w:asciiTheme="minorHAnsi" w:eastAsiaTheme="minorEastAsia" w:hAnsiTheme="minorHAnsi" w:cstheme="minorBidi"/>
              <w:lang w:val="en-ZA"/>
            </w:rPr>
          </w:pPr>
          <w:hyperlink w:anchor="_Toc111758168" w:history="1">
            <w:r w:rsidR="000350B5" w:rsidRPr="00E1778A">
              <w:rPr>
                <w:rStyle w:val="Hyperlink"/>
              </w:rPr>
              <w:t>6.3.4</w:t>
            </w:r>
            <w:r w:rsidR="000350B5">
              <w:rPr>
                <w:rFonts w:asciiTheme="minorHAnsi" w:eastAsiaTheme="minorEastAsia" w:hAnsiTheme="minorHAnsi" w:cstheme="minorBidi"/>
                <w:lang w:val="en-ZA"/>
              </w:rPr>
              <w:tab/>
            </w:r>
            <w:r w:rsidR="000350B5" w:rsidRPr="00E1778A">
              <w:rPr>
                <w:rStyle w:val="Hyperlink"/>
              </w:rPr>
              <w:t>Third-stage sampling of households within sampled EAs or segments</w:t>
            </w:r>
            <w:r w:rsidR="000350B5">
              <w:rPr>
                <w:webHidden/>
              </w:rPr>
              <w:tab/>
            </w:r>
            <w:r w:rsidR="000350B5">
              <w:rPr>
                <w:webHidden/>
              </w:rPr>
              <w:fldChar w:fldCharType="begin"/>
            </w:r>
            <w:r w:rsidR="000350B5">
              <w:rPr>
                <w:webHidden/>
              </w:rPr>
              <w:instrText xml:space="preserve"> PAGEREF _Toc111758168 \h </w:instrText>
            </w:r>
            <w:r w:rsidR="000350B5">
              <w:rPr>
                <w:webHidden/>
              </w:rPr>
            </w:r>
            <w:r w:rsidR="000350B5">
              <w:rPr>
                <w:webHidden/>
              </w:rPr>
              <w:fldChar w:fldCharType="separate"/>
            </w:r>
            <w:r w:rsidR="002E5FC6">
              <w:rPr>
                <w:webHidden/>
              </w:rPr>
              <w:t>22</w:t>
            </w:r>
            <w:r w:rsidR="000350B5">
              <w:rPr>
                <w:webHidden/>
              </w:rPr>
              <w:fldChar w:fldCharType="end"/>
            </w:r>
          </w:hyperlink>
        </w:p>
        <w:p w14:paraId="16944495" w14:textId="56E449B7" w:rsidR="000350B5" w:rsidRDefault="00F04863">
          <w:pPr>
            <w:pStyle w:val="TOC3"/>
            <w:rPr>
              <w:rFonts w:asciiTheme="minorHAnsi" w:eastAsiaTheme="minorEastAsia" w:hAnsiTheme="minorHAnsi" w:cstheme="minorBidi"/>
              <w:lang w:val="en-ZA"/>
            </w:rPr>
          </w:pPr>
          <w:hyperlink w:anchor="_Toc111758169" w:history="1">
            <w:r w:rsidR="000350B5" w:rsidRPr="00E1778A">
              <w:rPr>
                <w:rStyle w:val="Hyperlink"/>
              </w:rPr>
              <w:t>6.3.5</w:t>
            </w:r>
            <w:r w:rsidR="000350B5">
              <w:rPr>
                <w:rFonts w:asciiTheme="minorHAnsi" w:eastAsiaTheme="minorEastAsia" w:hAnsiTheme="minorHAnsi" w:cstheme="minorBidi"/>
                <w:lang w:val="en-ZA"/>
              </w:rPr>
              <w:tab/>
            </w:r>
            <w:r w:rsidR="000350B5" w:rsidRPr="00E1778A">
              <w:rPr>
                <w:rStyle w:val="Hyperlink"/>
              </w:rPr>
              <w:t>Fourth-stage sampling of individuals within sampled households</w:t>
            </w:r>
            <w:r w:rsidR="000350B5">
              <w:rPr>
                <w:webHidden/>
              </w:rPr>
              <w:tab/>
            </w:r>
            <w:r w:rsidR="000350B5">
              <w:rPr>
                <w:webHidden/>
              </w:rPr>
              <w:fldChar w:fldCharType="begin"/>
            </w:r>
            <w:r w:rsidR="000350B5">
              <w:rPr>
                <w:webHidden/>
              </w:rPr>
              <w:instrText xml:space="preserve"> PAGEREF _Toc111758169 \h </w:instrText>
            </w:r>
            <w:r w:rsidR="000350B5">
              <w:rPr>
                <w:webHidden/>
              </w:rPr>
            </w:r>
            <w:r w:rsidR="000350B5">
              <w:rPr>
                <w:webHidden/>
              </w:rPr>
              <w:fldChar w:fldCharType="separate"/>
            </w:r>
            <w:r w:rsidR="002E5FC6">
              <w:rPr>
                <w:webHidden/>
              </w:rPr>
              <w:t>22</w:t>
            </w:r>
            <w:r w:rsidR="000350B5">
              <w:rPr>
                <w:webHidden/>
              </w:rPr>
              <w:fldChar w:fldCharType="end"/>
            </w:r>
          </w:hyperlink>
        </w:p>
        <w:p w14:paraId="5117D322" w14:textId="72D0F596" w:rsidR="000350B5" w:rsidRDefault="00F04863">
          <w:pPr>
            <w:pStyle w:val="TOC1"/>
            <w:rPr>
              <w:rFonts w:asciiTheme="minorHAnsi" w:eastAsiaTheme="minorEastAsia" w:hAnsiTheme="minorHAnsi" w:cstheme="minorBidi"/>
              <w:lang w:val="en-ZA"/>
            </w:rPr>
          </w:pPr>
          <w:hyperlink w:anchor="_Toc111758170" w:history="1">
            <w:r w:rsidR="000350B5" w:rsidRPr="00E1778A">
              <w:rPr>
                <w:rStyle w:val="Hyperlink"/>
              </w:rPr>
              <w:t>7.</w:t>
            </w:r>
            <w:r w:rsidR="000350B5">
              <w:rPr>
                <w:rFonts w:asciiTheme="minorHAnsi" w:eastAsiaTheme="minorEastAsia" w:hAnsiTheme="minorHAnsi" w:cstheme="minorBidi"/>
                <w:lang w:val="en-ZA"/>
              </w:rPr>
              <w:tab/>
            </w:r>
            <w:r w:rsidR="000350B5" w:rsidRPr="00E1778A">
              <w:rPr>
                <w:rStyle w:val="Hyperlink"/>
              </w:rPr>
              <w:t>Reserve sample</w:t>
            </w:r>
            <w:r w:rsidR="000350B5">
              <w:rPr>
                <w:webHidden/>
              </w:rPr>
              <w:tab/>
            </w:r>
            <w:r w:rsidR="000350B5">
              <w:rPr>
                <w:webHidden/>
              </w:rPr>
              <w:fldChar w:fldCharType="begin"/>
            </w:r>
            <w:r w:rsidR="000350B5">
              <w:rPr>
                <w:webHidden/>
              </w:rPr>
              <w:instrText xml:space="preserve"> PAGEREF _Toc111758170 \h </w:instrText>
            </w:r>
            <w:r w:rsidR="000350B5">
              <w:rPr>
                <w:webHidden/>
              </w:rPr>
            </w:r>
            <w:r w:rsidR="000350B5">
              <w:rPr>
                <w:webHidden/>
              </w:rPr>
              <w:fldChar w:fldCharType="separate"/>
            </w:r>
            <w:r w:rsidR="002E5FC6">
              <w:rPr>
                <w:webHidden/>
              </w:rPr>
              <w:t>23</w:t>
            </w:r>
            <w:r w:rsidR="000350B5">
              <w:rPr>
                <w:webHidden/>
              </w:rPr>
              <w:fldChar w:fldCharType="end"/>
            </w:r>
          </w:hyperlink>
        </w:p>
        <w:p w14:paraId="1A0B9260" w14:textId="58013915" w:rsidR="000350B5" w:rsidRDefault="00F04863">
          <w:pPr>
            <w:pStyle w:val="TOC1"/>
            <w:rPr>
              <w:rFonts w:asciiTheme="minorHAnsi" w:eastAsiaTheme="minorEastAsia" w:hAnsiTheme="minorHAnsi" w:cstheme="minorBidi"/>
              <w:lang w:val="en-ZA"/>
            </w:rPr>
          </w:pPr>
          <w:hyperlink w:anchor="_Toc111758171" w:history="1">
            <w:r w:rsidR="000350B5" w:rsidRPr="00E1778A">
              <w:rPr>
                <w:rStyle w:val="Hyperlink"/>
              </w:rPr>
              <w:t>8.</w:t>
            </w:r>
            <w:r w:rsidR="000350B5">
              <w:rPr>
                <w:rFonts w:asciiTheme="minorHAnsi" w:eastAsiaTheme="minorEastAsia" w:hAnsiTheme="minorHAnsi" w:cstheme="minorBidi"/>
                <w:lang w:val="en-ZA"/>
              </w:rPr>
              <w:tab/>
            </w:r>
            <w:r w:rsidR="000350B5" w:rsidRPr="00E1778A">
              <w:rPr>
                <w:rStyle w:val="Hyperlink"/>
              </w:rPr>
              <w:t>Sample weighting</w:t>
            </w:r>
            <w:r w:rsidR="000350B5">
              <w:rPr>
                <w:webHidden/>
              </w:rPr>
              <w:tab/>
            </w:r>
            <w:r w:rsidR="000350B5">
              <w:rPr>
                <w:webHidden/>
              </w:rPr>
              <w:fldChar w:fldCharType="begin"/>
            </w:r>
            <w:r w:rsidR="000350B5">
              <w:rPr>
                <w:webHidden/>
              </w:rPr>
              <w:instrText xml:space="preserve"> PAGEREF _Toc111758171 \h </w:instrText>
            </w:r>
            <w:r w:rsidR="000350B5">
              <w:rPr>
                <w:webHidden/>
              </w:rPr>
            </w:r>
            <w:r w:rsidR="000350B5">
              <w:rPr>
                <w:webHidden/>
              </w:rPr>
              <w:fldChar w:fldCharType="separate"/>
            </w:r>
            <w:r w:rsidR="002E5FC6">
              <w:rPr>
                <w:webHidden/>
              </w:rPr>
              <w:t>25</w:t>
            </w:r>
            <w:r w:rsidR="000350B5">
              <w:rPr>
                <w:webHidden/>
              </w:rPr>
              <w:fldChar w:fldCharType="end"/>
            </w:r>
          </w:hyperlink>
        </w:p>
        <w:p w14:paraId="48FB2A3E" w14:textId="0EC96C09" w:rsidR="000350B5" w:rsidRDefault="00F04863">
          <w:pPr>
            <w:pStyle w:val="TOC2"/>
            <w:rPr>
              <w:rFonts w:asciiTheme="minorHAnsi" w:eastAsiaTheme="minorEastAsia" w:hAnsiTheme="minorHAnsi" w:cstheme="minorBidi"/>
              <w:lang w:val="en-ZA"/>
            </w:rPr>
          </w:pPr>
          <w:hyperlink w:anchor="_Toc111758172" w:history="1">
            <w:r w:rsidR="000350B5" w:rsidRPr="00E1778A">
              <w:rPr>
                <w:rStyle w:val="Hyperlink"/>
              </w:rPr>
              <w:t>8.1</w:t>
            </w:r>
            <w:r w:rsidR="000350B5">
              <w:rPr>
                <w:rFonts w:asciiTheme="minorHAnsi" w:eastAsiaTheme="minorEastAsia" w:hAnsiTheme="minorHAnsi" w:cstheme="minorBidi"/>
                <w:lang w:val="en-ZA"/>
              </w:rPr>
              <w:tab/>
            </w:r>
            <w:r w:rsidR="000350B5" w:rsidRPr="00E1778A">
              <w:rPr>
                <w:rStyle w:val="Hyperlink"/>
              </w:rPr>
              <w:t>Calculating probabilities of selection and design weights</w:t>
            </w:r>
            <w:r w:rsidR="000350B5">
              <w:rPr>
                <w:webHidden/>
              </w:rPr>
              <w:tab/>
            </w:r>
            <w:r w:rsidR="000350B5">
              <w:rPr>
                <w:webHidden/>
              </w:rPr>
              <w:fldChar w:fldCharType="begin"/>
            </w:r>
            <w:r w:rsidR="000350B5">
              <w:rPr>
                <w:webHidden/>
              </w:rPr>
              <w:instrText xml:space="preserve"> PAGEREF _Toc111758172 \h </w:instrText>
            </w:r>
            <w:r w:rsidR="000350B5">
              <w:rPr>
                <w:webHidden/>
              </w:rPr>
            </w:r>
            <w:r w:rsidR="000350B5">
              <w:rPr>
                <w:webHidden/>
              </w:rPr>
              <w:fldChar w:fldCharType="separate"/>
            </w:r>
            <w:r w:rsidR="002E5FC6">
              <w:rPr>
                <w:webHidden/>
              </w:rPr>
              <w:t>26</w:t>
            </w:r>
            <w:r w:rsidR="000350B5">
              <w:rPr>
                <w:webHidden/>
              </w:rPr>
              <w:fldChar w:fldCharType="end"/>
            </w:r>
          </w:hyperlink>
        </w:p>
        <w:p w14:paraId="66905D4B" w14:textId="64F5797A" w:rsidR="000350B5" w:rsidRDefault="00F04863">
          <w:pPr>
            <w:pStyle w:val="TOC2"/>
            <w:rPr>
              <w:rFonts w:asciiTheme="minorHAnsi" w:eastAsiaTheme="minorEastAsia" w:hAnsiTheme="minorHAnsi" w:cstheme="minorBidi"/>
              <w:lang w:val="en-ZA"/>
            </w:rPr>
          </w:pPr>
          <w:hyperlink w:anchor="_Toc111758173" w:history="1">
            <w:r w:rsidR="000350B5" w:rsidRPr="00E1778A">
              <w:rPr>
                <w:rStyle w:val="Hyperlink"/>
              </w:rPr>
              <w:t>8.2</w:t>
            </w:r>
            <w:r w:rsidR="000350B5">
              <w:rPr>
                <w:rFonts w:asciiTheme="minorHAnsi" w:eastAsiaTheme="minorEastAsia" w:hAnsiTheme="minorHAnsi" w:cstheme="minorBidi"/>
                <w:lang w:val="en-ZA"/>
              </w:rPr>
              <w:tab/>
            </w:r>
            <w:r w:rsidR="000350B5" w:rsidRPr="00E1778A">
              <w:rPr>
                <w:rStyle w:val="Hyperlink"/>
              </w:rPr>
              <w:t>Adjustments to the design weights</w:t>
            </w:r>
            <w:r w:rsidR="000350B5">
              <w:rPr>
                <w:webHidden/>
              </w:rPr>
              <w:tab/>
            </w:r>
            <w:r w:rsidR="000350B5">
              <w:rPr>
                <w:webHidden/>
              </w:rPr>
              <w:fldChar w:fldCharType="begin"/>
            </w:r>
            <w:r w:rsidR="000350B5">
              <w:rPr>
                <w:webHidden/>
              </w:rPr>
              <w:instrText xml:space="preserve"> PAGEREF _Toc111758173 \h </w:instrText>
            </w:r>
            <w:r w:rsidR="000350B5">
              <w:rPr>
                <w:webHidden/>
              </w:rPr>
            </w:r>
            <w:r w:rsidR="000350B5">
              <w:rPr>
                <w:webHidden/>
              </w:rPr>
              <w:fldChar w:fldCharType="separate"/>
            </w:r>
            <w:r w:rsidR="002E5FC6">
              <w:rPr>
                <w:webHidden/>
              </w:rPr>
              <w:t>26</w:t>
            </w:r>
            <w:r w:rsidR="000350B5">
              <w:rPr>
                <w:webHidden/>
              </w:rPr>
              <w:fldChar w:fldCharType="end"/>
            </w:r>
          </w:hyperlink>
        </w:p>
        <w:p w14:paraId="4B57FF1B" w14:textId="5AF9A63B" w:rsidR="000350B5" w:rsidRDefault="00F04863">
          <w:pPr>
            <w:pStyle w:val="TOC2"/>
            <w:rPr>
              <w:rFonts w:asciiTheme="minorHAnsi" w:eastAsiaTheme="minorEastAsia" w:hAnsiTheme="minorHAnsi" w:cstheme="minorBidi"/>
              <w:lang w:val="en-ZA"/>
            </w:rPr>
          </w:pPr>
          <w:hyperlink w:anchor="_Toc111758174" w:history="1">
            <w:r w:rsidR="000350B5" w:rsidRPr="00E1778A">
              <w:rPr>
                <w:rStyle w:val="Hyperlink"/>
              </w:rPr>
              <w:t>8.3</w:t>
            </w:r>
            <w:r w:rsidR="000350B5">
              <w:rPr>
                <w:rFonts w:asciiTheme="minorHAnsi" w:eastAsiaTheme="minorEastAsia" w:hAnsiTheme="minorHAnsi" w:cstheme="minorBidi"/>
                <w:lang w:val="en-ZA"/>
              </w:rPr>
              <w:tab/>
            </w:r>
            <w:r w:rsidR="000350B5" w:rsidRPr="00E1778A">
              <w:rPr>
                <w:rStyle w:val="Hyperlink"/>
              </w:rPr>
              <w:t>Final sampling weights</w:t>
            </w:r>
            <w:r w:rsidR="000350B5">
              <w:rPr>
                <w:webHidden/>
              </w:rPr>
              <w:tab/>
            </w:r>
            <w:r w:rsidR="000350B5">
              <w:rPr>
                <w:webHidden/>
              </w:rPr>
              <w:fldChar w:fldCharType="begin"/>
            </w:r>
            <w:r w:rsidR="000350B5">
              <w:rPr>
                <w:webHidden/>
              </w:rPr>
              <w:instrText xml:space="preserve"> PAGEREF _Toc111758174 \h </w:instrText>
            </w:r>
            <w:r w:rsidR="000350B5">
              <w:rPr>
                <w:webHidden/>
              </w:rPr>
            </w:r>
            <w:r w:rsidR="000350B5">
              <w:rPr>
                <w:webHidden/>
              </w:rPr>
              <w:fldChar w:fldCharType="separate"/>
            </w:r>
            <w:r w:rsidR="002E5FC6">
              <w:rPr>
                <w:webHidden/>
              </w:rPr>
              <w:t>27</w:t>
            </w:r>
            <w:r w:rsidR="000350B5">
              <w:rPr>
                <w:webHidden/>
              </w:rPr>
              <w:fldChar w:fldCharType="end"/>
            </w:r>
          </w:hyperlink>
        </w:p>
        <w:p w14:paraId="09E28820" w14:textId="63113593" w:rsidR="000350B5" w:rsidRDefault="00F04863">
          <w:pPr>
            <w:pStyle w:val="TOC1"/>
            <w:rPr>
              <w:rFonts w:asciiTheme="minorHAnsi" w:eastAsiaTheme="minorEastAsia" w:hAnsiTheme="minorHAnsi" w:cstheme="minorBidi"/>
              <w:lang w:val="en-ZA"/>
            </w:rPr>
          </w:pPr>
          <w:hyperlink w:anchor="_Toc111758175" w:history="1">
            <w:r w:rsidR="000350B5" w:rsidRPr="00E1778A">
              <w:rPr>
                <w:rStyle w:val="Hyperlink"/>
              </w:rPr>
              <w:t>9.</w:t>
            </w:r>
            <w:r w:rsidR="000350B5">
              <w:rPr>
                <w:rFonts w:asciiTheme="minorHAnsi" w:eastAsiaTheme="minorEastAsia" w:hAnsiTheme="minorHAnsi" w:cstheme="minorBidi"/>
                <w:lang w:val="en-ZA"/>
              </w:rPr>
              <w:tab/>
            </w:r>
            <w:r w:rsidR="000350B5" w:rsidRPr="00E1778A">
              <w:rPr>
                <w:rStyle w:val="Hyperlink"/>
              </w:rPr>
              <w:t>Calculating measures of precision</w:t>
            </w:r>
            <w:r w:rsidR="000350B5">
              <w:rPr>
                <w:webHidden/>
              </w:rPr>
              <w:tab/>
            </w:r>
            <w:r w:rsidR="000350B5">
              <w:rPr>
                <w:webHidden/>
              </w:rPr>
              <w:fldChar w:fldCharType="begin"/>
            </w:r>
            <w:r w:rsidR="000350B5">
              <w:rPr>
                <w:webHidden/>
              </w:rPr>
              <w:instrText xml:space="preserve"> PAGEREF _Toc111758175 \h </w:instrText>
            </w:r>
            <w:r w:rsidR="000350B5">
              <w:rPr>
                <w:webHidden/>
              </w:rPr>
            </w:r>
            <w:r w:rsidR="000350B5">
              <w:rPr>
                <w:webHidden/>
              </w:rPr>
              <w:fldChar w:fldCharType="separate"/>
            </w:r>
            <w:r w:rsidR="002E5FC6">
              <w:rPr>
                <w:webHidden/>
              </w:rPr>
              <w:t>29</w:t>
            </w:r>
            <w:r w:rsidR="000350B5">
              <w:rPr>
                <w:webHidden/>
              </w:rPr>
              <w:fldChar w:fldCharType="end"/>
            </w:r>
          </w:hyperlink>
        </w:p>
        <w:p w14:paraId="528CFAE2" w14:textId="6DBC1032" w:rsidR="000350B5" w:rsidRDefault="00F04863">
          <w:pPr>
            <w:pStyle w:val="TOC1"/>
            <w:rPr>
              <w:rFonts w:asciiTheme="minorHAnsi" w:eastAsiaTheme="minorEastAsia" w:hAnsiTheme="minorHAnsi" w:cstheme="minorBidi"/>
              <w:lang w:val="en-ZA"/>
            </w:rPr>
          </w:pPr>
          <w:hyperlink w:anchor="_Toc111758176" w:history="1">
            <w:r w:rsidR="000350B5" w:rsidRPr="00E1778A">
              <w:rPr>
                <w:rStyle w:val="Hyperlink"/>
              </w:rPr>
              <w:t>10.</w:t>
            </w:r>
            <w:r w:rsidR="000350B5">
              <w:rPr>
                <w:rFonts w:asciiTheme="minorHAnsi" w:eastAsiaTheme="minorEastAsia" w:hAnsiTheme="minorHAnsi" w:cstheme="minorBidi"/>
                <w:lang w:val="en-ZA"/>
              </w:rPr>
              <w:tab/>
            </w:r>
            <w:r w:rsidR="000350B5" w:rsidRPr="00E1778A">
              <w:rPr>
                <w:rStyle w:val="Hyperlink"/>
              </w:rPr>
              <w:t>References</w:t>
            </w:r>
            <w:r w:rsidR="000350B5">
              <w:rPr>
                <w:webHidden/>
              </w:rPr>
              <w:tab/>
            </w:r>
            <w:r w:rsidR="000350B5">
              <w:rPr>
                <w:webHidden/>
              </w:rPr>
              <w:fldChar w:fldCharType="begin"/>
            </w:r>
            <w:r w:rsidR="000350B5">
              <w:rPr>
                <w:webHidden/>
              </w:rPr>
              <w:instrText xml:space="preserve"> PAGEREF _Toc111758176 \h </w:instrText>
            </w:r>
            <w:r w:rsidR="000350B5">
              <w:rPr>
                <w:webHidden/>
              </w:rPr>
            </w:r>
            <w:r w:rsidR="000350B5">
              <w:rPr>
                <w:webHidden/>
              </w:rPr>
              <w:fldChar w:fldCharType="separate"/>
            </w:r>
            <w:r w:rsidR="002E5FC6">
              <w:rPr>
                <w:webHidden/>
              </w:rPr>
              <w:t>30</w:t>
            </w:r>
            <w:r w:rsidR="000350B5">
              <w:rPr>
                <w:webHidden/>
              </w:rPr>
              <w:fldChar w:fldCharType="end"/>
            </w:r>
          </w:hyperlink>
        </w:p>
        <w:p w14:paraId="05817FFB" w14:textId="23E1BAC0" w:rsidR="000350B5" w:rsidRDefault="00F04863">
          <w:pPr>
            <w:pStyle w:val="TOC1"/>
            <w:rPr>
              <w:rFonts w:asciiTheme="minorHAnsi" w:eastAsiaTheme="minorEastAsia" w:hAnsiTheme="minorHAnsi" w:cstheme="minorBidi"/>
              <w:lang w:val="en-ZA"/>
            </w:rPr>
          </w:pPr>
          <w:hyperlink w:anchor="_Toc111758177" w:history="1">
            <w:r w:rsidR="000350B5" w:rsidRPr="00E1778A">
              <w:rPr>
                <w:rStyle w:val="Hyperlink"/>
              </w:rPr>
              <w:t>Annex: List of regions and districts comprising the 2022 Uganda midline survey</w:t>
            </w:r>
            <w:r w:rsidR="000350B5">
              <w:rPr>
                <w:webHidden/>
              </w:rPr>
              <w:tab/>
            </w:r>
            <w:r w:rsidR="000350B5">
              <w:rPr>
                <w:webHidden/>
              </w:rPr>
              <w:fldChar w:fldCharType="begin"/>
            </w:r>
            <w:r w:rsidR="000350B5">
              <w:rPr>
                <w:webHidden/>
              </w:rPr>
              <w:instrText xml:space="preserve"> PAGEREF _Toc111758177 \h </w:instrText>
            </w:r>
            <w:r w:rsidR="000350B5">
              <w:rPr>
                <w:webHidden/>
              </w:rPr>
            </w:r>
            <w:r w:rsidR="000350B5">
              <w:rPr>
                <w:webHidden/>
              </w:rPr>
              <w:fldChar w:fldCharType="separate"/>
            </w:r>
            <w:r w:rsidR="002E5FC6">
              <w:rPr>
                <w:webHidden/>
              </w:rPr>
              <w:t>31</w:t>
            </w:r>
            <w:r w:rsidR="000350B5">
              <w:rPr>
                <w:webHidden/>
              </w:rPr>
              <w:fldChar w:fldCharType="end"/>
            </w:r>
          </w:hyperlink>
        </w:p>
        <w:p w14:paraId="02514127" w14:textId="5417656C" w:rsidR="005B5AFE" w:rsidRPr="0072499A" w:rsidRDefault="00E04716">
          <w:pPr>
            <w:pBdr>
              <w:top w:val="nil"/>
              <w:left w:val="nil"/>
              <w:bottom w:val="nil"/>
              <w:right w:val="nil"/>
              <w:between w:val="nil"/>
            </w:pBdr>
            <w:tabs>
              <w:tab w:val="left" w:pos="360"/>
              <w:tab w:val="right" w:pos="9016"/>
            </w:tabs>
            <w:spacing w:after="100" w:line="240" w:lineRule="auto"/>
            <w:rPr>
              <w:rFonts w:ascii="Gill Sans MT" w:hAnsi="Gill Sans MT"/>
              <w:color w:val="000000"/>
            </w:rPr>
          </w:pPr>
          <w:r w:rsidRPr="0072499A">
            <w:rPr>
              <w:rFonts w:ascii="Gill Sans MT" w:hAnsi="Gill Sans MT"/>
            </w:rPr>
            <w:fldChar w:fldCharType="end"/>
          </w:r>
        </w:p>
      </w:sdtContent>
    </w:sdt>
    <w:p w14:paraId="02514128" w14:textId="77777777" w:rsidR="005B5AFE" w:rsidRPr="0072499A" w:rsidRDefault="00E04716">
      <w:pPr>
        <w:pBdr>
          <w:top w:val="nil"/>
          <w:left w:val="nil"/>
          <w:bottom w:val="nil"/>
          <w:right w:val="nil"/>
          <w:between w:val="nil"/>
        </w:pBdr>
        <w:spacing w:after="200" w:line="276" w:lineRule="auto"/>
        <w:ind w:left="720" w:hanging="360"/>
        <w:rPr>
          <w:rFonts w:ascii="Gill Sans MT" w:eastAsia="Gill Sans" w:hAnsi="Gill Sans MT" w:cs="Gill Sans"/>
          <w:color w:val="000000"/>
        </w:rPr>
      </w:pPr>
      <w:r w:rsidRPr="0072499A">
        <w:rPr>
          <w:rFonts w:ascii="Gill Sans MT" w:hAnsi="Gill Sans MT"/>
        </w:rPr>
        <w:br w:type="page"/>
      </w:r>
    </w:p>
    <w:p w14:paraId="02514129" w14:textId="77777777" w:rsidR="005B5AFE" w:rsidRPr="0072499A" w:rsidRDefault="00E04716">
      <w:pPr>
        <w:spacing w:line="360" w:lineRule="auto"/>
        <w:rPr>
          <w:rFonts w:ascii="Gill Sans MT" w:eastAsia="Gill Sans" w:hAnsi="Gill Sans MT" w:cs="Gill Sans"/>
          <w:b/>
          <w:smallCaps/>
          <w:color w:val="518325"/>
          <w:sz w:val="28"/>
          <w:szCs w:val="28"/>
        </w:rPr>
      </w:pPr>
      <w:bookmarkStart w:id="1" w:name="_heading=h.3tbugp1" w:colFirst="0" w:colLast="0"/>
      <w:bookmarkEnd w:id="1"/>
      <w:r w:rsidRPr="0072499A">
        <w:rPr>
          <w:rFonts w:ascii="Gill Sans MT" w:eastAsia="Gill Sans" w:hAnsi="Gill Sans MT" w:cs="Gill Sans"/>
          <w:b/>
          <w:smallCaps/>
          <w:color w:val="518325"/>
          <w:sz w:val="28"/>
          <w:szCs w:val="28"/>
        </w:rPr>
        <w:lastRenderedPageBreak/>
        <w:t>LIST OF FIGURES</w:t>
      </w:r>
    </w:p>
    <w:p w14:paraId="2B97BFC4" w14:textId="45EE4FCE" w:rsidR="000776D5" w:rsidRDefault="008E1491">
      <w:pPr>
        <w:pStyle w:val="TableofFigures"/>
        <w:tabs>
          <w:tab w:val="right" w:leader="dot" w:pos="9016"/>
        </w:tabs>
        <w:rPr>
          <w:rFonts w:asciiTheme="minorHAnsi" w:eastAsiaTheme="minorEastAsia" w:hAnsiTheme="minorHAnsi" w:cstheme="minorBidi"/>
          <w:iCs w:val="0"/>
          <w:noProof/>
          <w:color w:val="auto"/>
          <w:szCs w:val="22"/>
          <w:lang w:val="en-ZA"/>
        </w:rPr>
      </w:pPr>
      <w:r>
        <w:rPr>
          <w:rFonts w:eastAsia="Gill Sans" w:cs="Gill Sans"/>
          <w:b/>
          <w:smallCaps/>
          <w:color w:val="518325"/>
          <w:sz w:val="28"/>
          <w:szCs w:val="28"/>
        </w:rPr>
        <w:fldChar w:fldCharType="begin"/>
      </w:r>
      <w:r>
        <w:rPr>
          <w:rFonts w:eastAsia="Gill Sans" w:cs="Gill Sans"/>
          <w:b/>
          <w:smallCaps/>
          <w:color w:val="518325"/>
          <w:sz w:val="28"/>
          <w:szCs w:val="28"/>
        </w:rPr>
        <w:instrText xml:space="preserve"> TOC \h \z \c "Figure" </w:instrText>
      </w:r>
      <w:r>
        <w:rPr>
          <w:rFonts w:eastAsia="Gill Sans" w:cs="Gill Sans"/>
          <w:b/>
          <w:smallCaps/>
          <w:color w:val="518325"/>
          <w:sz w:val="28"/>
          <w:szCs w:val="28"/>
        </w:rPr>
        <w:fldChar w:fldCharType="separate"/>
      </w:r>
      <w:hyperlink w:anchor="_Toc111757623" w:history="1">
        <w:r w:rsidR="000776D5" w:rsidRPr="00390616">
          <w:rPr>
            <w:rStyle w:val="Hyperlink"/>
            <w:noProof/>
          </w:rPr>
          <w:t>Figure 1: Map of Uganda: P2-ZOI and RFZ Districts</w:t>
        </w:r>
        <w:r w:rsidR="000776D5">
          <w:rPr>
            <w:noProof/>
            <w:webHidden/>
          </w:rPr>
          <w:tab/>
        </w:r>
        <w:r w:rsidR="000776D5">
          <w:rPr>
            <w:noProof/>
            <w:webHidden/>
          </w:rPr>
          <w:fldChar w:fldCharType="begin"/>
        </w:r>
        <w:r w:rsidR="000776D5">
          <w:rPr>
            <w:noProof/>
            <w:webHidden/>
          </w:rPr>
          <w:instrText xml:space="preserve"> PAGEREF _Toc111757623 \h </w:instrText>
        </w:r>
        <w:r w:rsidR="000776D5">
          <w:rPr>
            <w:noProof/>
            <w:webHidden/>
          </w:rPr>
        </w:r>
        <w:r w:rsidR="000776D5">
          <w:rPr>
            <w:noProof/>
            <w:webHidden/>
          </w:rPr>
          <w:fldChar w:fldCharType="separate"/>
        </w:r>
        <w:r w:rsidR="002E5FC6">
          <w:rPr>
            <w:noProof/>
            <w:webHidden/>
          </w:rPr>
          <w:t>6</w:t>
        </w:r>
        <w:r w:rsidR="000776D5">
          <w:rPr>
            <w:noProof/>
            <w:webHidden/>
          </w:rPr>
          <w:fldChar w:fldCharType="end"/>
        </w:r>
      </w:hyperlink>
    </w:p>
    <w:p w14:paraId="56414696" w14:textId="77A48C4E" w:rsidR="008E1491" w:rsidRDefault="008E1491">
      <w:pPr>
        <w:spacing w:line="360" w:lineRule="auto"/>
        <w:rPr>
          <w:rFonts w:ascii="Gill Sans MT" w:eastAsia="Gill Sans" w:hAnsi="Gill Sans MT" w:cs="Gill Sans"/>
          <w:b/>
          <w:smallCaps/>
          <w:color w:val="518325"/>
          <w:sz w:val="28"/>
          <w:szCs w:val="28"/>
        </w:rPr>
      </w:pPr>
      <w:r>
        <w:rPr>
          <w:rFonts w:ascii="Gill Sans MT" w:eastAsia="Gill Sans" w:hAnsi="Gill Sans MT" w:cs="Gill Sans"/>
          <w:b/>
          <w:smallCaps/>
          <w:color w:val="518325"/>
          <w:sz w:val="28"/>
          <w:szCs w:val="28"/>
        </w:rPr>
        <w:fldChar w:fldCharType="end"/>
      </w:r>
    </w:p>
    <w:p w14:paraId="0251412C" w14:textId="7B1B02A4" w:rsidR="005B5AFE" w:rsidRPr="0072499A" w:rsidRDefault="00E04716">
      <w:pPr>
        <w:spacing w:line="360" w:lineRule="auto"/>
        <w:rPr>
          <w:rFonts w:ascii="Gill Sans MT" w:eastAsia="Gill Sans" w:hAnsi="Gill Sans MT" w:cs="Gill Sans"/>
          <w:b/>
          <w:smallCaps/>
          <w:color w:val="518325"/>
          <w:sz w:val="28"/>
          <w:szCs w:val="28"/>
        </w:rPr>
      </w:pPr>
      <w:r w:rsidRPr="0072499A">
        <w:rPr>
          <w:rFonts w:ascii="Gill Sans MT" w:eastAsia="Gill Sans" w:hAnsi="Gill Sans MT" w:cs="Gill Sans"/>
          <w:b/>
          <w:smallCaps/>
          <w:color w:val="518325"/>
          <w:sz w:val="28"/>
          <w:szCs w:val="28"/>
        </w:rPr>
        <w:t>LIST OF TABLES</w:t>
      </w:r>
    </w:p>
    <w:p w14:paraId="67D3F99A" w14:textId="486826B0" w:rsidR="00356658" w:rsidRDefault="00897839"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r>
        <w:rPr>
          <w:rFonts w:eastAsia="Gill Sans" w:cs="Gill Sans"/>
          <w:color w:val="000000"/>
        </w:rPr>
        <w:fldChar w:fldCharType="begin"/>
      </w:r>
      <w:r>
        <w:rPr>
          <w:rFonts w:eastAsia="Gill Sans" w:cs="Gill Sans"/>
          <w:color w:val="000000"/>
        </w:rPr>
        <w:instrText xml:space="preserve"> TOC \h \z \c "Table" </w:instrText>
      </w:r>
      <w:r>
        <w:rPr>
          <w:rFonts w:eastAsia="Gill Sans" w:cs="Gill Sans"/>
          <w:color w:val="000000"/>
        </w:rPr>
        <w:fldChar w:fldCharType="separate"/>
      </w:r>
      <w:hyperlink w:anchor="_Toc111757913" w:history="1">
        <w:r w:rsidR="00356658" w:rsidRPr="00731F22">
          <w:rPr>
            <w:rStyle w:val="Hyperlink"/>
            <w:noProof/>
          </w:rPr>
          <w:t>Table 1: Distribution of the RFZ and P2-ZOI Communes for the Midline Survey</w:t>
        </w:r>
        <w:r w:rsidR="00356658">
          <w:rPr>
            <w:noProof/>
            <w:webHidden/>
          </w:rPr>
          <w:tab/>
        </w:r>
        <w:r w:rsidR="00356658">
          <w:rPr>
            <w:noProof/>
            <w:webHidden/>
          </w:rPr>
          <w:fldChar w:fldCharType="begin"/>
        </w:r>
        <w:r w:rsidR="00356658">
          <w:rPr>
            <w:noProof/>
            <w:webHidden/>
          </w:rPr>
          <w:instrText xml:space="preserve"> PAGEREF _Toc111757913 \h </w:instrText>
        </w:r>
        <w:r w:rsidR="00356658">
          <w:rPr>
            <w:noProof/>
            <w:webHidden/>
          </w:rPr>
        </w:r>
        <w:r w:rsidR="00356658">
          <w:rPr>
            <w:noProof/>
            <w:webHidden/>
          </w:rPr>
          <w:fldChar w:fldCharType="separate"/>
        </w:r>
        <w:r w:rsidR="002E5FC6">
          <w:rPr>
            <w:noProof/>
            <w:webHidden/>
          </w:rPr>
          <w:t>7</w:t>
        </w:r>
        <w:r w:rsidR="00356658">
          <w:rPr>
            <w:noProof/>
            <w:webHidden/>
          </w:rPr>
          <w:fldChar w:fldCharType="end"/>
        </w:r>
      </w:hyperlink>
    </w:p>
    <w:p w14:paraId="4A1B7331" w14:textId="5EC188A3" w:rsidR="00356658" w:rsidRDefault="00F04863"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hyperlink w:anchor="_Toc111757914" w:history="1">
        <w:r w:rsidR="00356658" w:rsidRPr="00731F22">
          <w:rPr>
            <w:rStyle w:val="Hyperlink"/>
            <w:noProof/>
          </w:rPr>
          <w:t>Table 2</w:t>
        </w:r>
        <w:r w:rsidR="00356658" w:rsidRPr="00731F22">
          <w:rPr>
            <w:rStyle w:val="Hyperlink"/>
            <w:rFonts w:eastAsia="Gill Sans" w:cs="Gill Sans"/>
            <w:bCs/>
            <w:noProof/>
          </w:rPr>
          <w:t>: Calculation of Initial Sample Size for the P2-ZOI Midline Survey Indicators</w:t>
        </w:r>
        <w:r w:rsidR="00356658">
          <w:rPr>
            <w:noProof/>
            <w:webHidden/>
          </w:rPr>
          <w:tab/>
        </w:r>
        <w:r w:rsidR="00356658">
          <w:rPr>
            <w:noProof/>
            <w:webHidden/>
          </w:rPr>
          <w:fldChar w:fldCharType="begin"/>
        </w:r>
        <w:r w:rsidR="00356658">
          <w:rPr>
            <w:noProof/>
            <w:webHidden/>
          </w:rPr>
          <w:instrText xml:space="preserve"> PAGEREF _Toc111757914 \h </w:instrText>
        </w:r>
        <w:r w:rsidR="00356658">
          <w:rPr>
            <w:noProof/>
            <w:webHidden/>
          </w:rPr>
        </w:r>
        <w:r w:rsidR="00356658">
          <w:rPr>
            <w:noProof/>
            <w:webHidden/>
          </w:rPr>
          <w:fldChar w:fldCharType="separate"/>
        </w:r>
        <w:r w:rsidR="002E5FC6">
          <w:rPr>
            <w:noProof/>
            <w:webHidden/>
          </w:rPr>
          <w:t>11</w:t>
        </w:r>
        <w:r w:rsidR="00356658">
          <w:rPr>
            <w:noProof/>
            <w:webHidden/>
          </w:rPr>
          <w:fldChar w:fldCharType="end"/>
        </w:r>
      </w:hyperlink>
    </w:p>
    <w:p w14:paraId="1A1F0E5F" w14:textId="22C90367" w:rsidR="00356658" w:rsidRDefault="00F04863"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hyperlink w:anchor="_Toc111757915" w:history="1">
        <w:r w:rsidR="00356658" w:rsidRPr="00731F22">
          <w:rPr>
            <w:rStyle w:val="Hyperlink"/>
            <w:noProof/>
          </w:rPr>
          <w:t>Table 3</w:t>
        </w:r>
        <w:r w:rsidR="00356658" w:rsidRPr="00731F22">
          <w:rPr>
            <w:rStyle w:val="Hyperlink"/>
            <w:rFonts w:eastAsia="Gill Sans" w:cs="Gill Sans"/>
            <w:bCs/>
            <w:noProof/>
          </w:rPr>
          <w:t>: Calculation of Final Sample Size for the P2-ZOI Midline Survey Indicators</w:t>
        </w:r>
        <w:r w:rsidR="00356658">
          <w:rPr>
            <w:noProof/>
            <w:webHidden/>
          </w:rPr>
          <w:tab/>
        </w:r>
        <w:r w:rsidR="00356658">
          <w:rPr>
            <w:noProof/>
            <w:webHidden/>
          </w:rPr>
          <w:fldChar w:fldCharType="begin"/>
        </w:r>
        <w:r w:rsidR="00356658">
          <w:rPr>
            <w:noProof/>
            <w:webHidden/>
          </w:rPr>
          <w:instrText xml:space="preserve"> PAGEREF _Toc111757915 \h </w:instrText>
        </w:r>
        <w:r w:rsidR="00356658">
          <w:rPr>
            <w:noProof/>
            <w:webHidden/>
          </w:rPr>
        </w:r>
        <w:r w:rsidR="00356658">
          <w:rPr>
            <w:noProof/>
            <w:webHidden/>
          </w:rPr>
          <w:fldChar w:fldCharType="separate"/>
        </w:r>
        <w:r w:rsidR="002E5FC6">
          <w:rPr>
            <w:noProof/>
            <w:webHidden/>
          </w:rPr>
          <w:t>13</w:t>
        </w:r>
        <w:r w:rsidR="00356658">
          <w:rPr>
            <w:noProof/>
            <w:webHidden/>
          </w:rPr>
          <w:fldChar w:fldCharType="end"/>
        </w:r>
      </w:hyperlink>
    </w:p>
    <w:p w14:paraId="347717BF" w14:textId="03F05E4B" w:rsidR="00356658" w:rsidRDefault="00F04863"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hyperlink w:anchor="_Toc111757916" w:history="1">
        <w:r w:rsidR="00356658" w:rsidRPr="00731F22">
          <w:rPr>
            <w:rStyle w:val="Hyperlink"/>
            <w:noProof/>
          </w:rPr>
          <w:t>Table 4</w:t>
        </w:r>
        <w:r w:rsidR="00356658" w:rsidRPr="00731F22">
          <w:rPr>
            <w:rStyle w:val="Hyperlink"/>
            <w:rFonts w:eastAsia="Gill Sans" w:cs="Gill Sans"/>
            <w:bCs/>
            <w:noProof/>
          </w:rPr>
          <w:t>: Minimum Sample Size Required for the EBF Indicator</w:t>
        </w:r>
        <w:r w:rsidR="00356658">
          <w:rPr>
            <w:noProof/>
            <w:webHidden/>
          </w:rPr>
          <w:tab/>
        </w:r>
        <w:r w:rsidR="00356658">
          <w:rPr>
            <w:noProof/>
            <w:webHidden/>
          </w:rPr>
          <w:fldChar w:fldCharType="begin"/>
        </w:r>
        <w:r w:rsidR="00356658">
          <w:rPr>
            <w:noProof/>
            <w:webHidden/>
          </w:rPr>
          <w:instrText xml:space="preserve"> PAGEREF _Toc111757916 \h </w:instrText>
        </w:r>
        <w:r w:rsidR="00356658">
          <w:rPr>
            <w:noProof/>
            <w:webHidden/>
          </w:rPr>
        </w:r>
        <w:r w:rsidR="00356658">
          <w:rPr>
            <w:noProof/>
            <w:webHidden/>
          </w:rPr>
          <w:fldChar w:fldCharType="separate"/>
        </w:r>
        <w:r w:rsidR="002E5FC6">
          <w:rPr>
            <w:noProof/>
            <w:webHidden/>
          </w:rPr>
          <w:t>14</w:t>
        </w:r>
        <w:r w:rsidR="00356658">
          <w:rPr>
            <w:noProof/>
            <w:webHidden/>
          </w:rPr>
          <w:fldChar w:fldCharType="end"/>
        </w:r>
      </w:hyperlink>
    </w:p>
    <w:p w14:paraId="57D6CDEE" w14:textId="21B28E1F" w:rsidR="00356658" w:rsidRDefault="00F04863"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hyperlink w:anchor="_Toc111757917" w:history="1">
        <w:r w:rsidR="00356658" w:rsidRPr="00731F22">
          <w:rPr>
            <w:rStyle w:val="Hyperlink"/>
            <w:noProof/>
          </w:rPr>
          <w:t>Table 5</w:t>
        </w:r>
        <w:r w:rsidR="00356658" w:rsidRPr="00731F22">
          <w:rPr>
            <w:rStyle w:val="Hyperlink"/>
            <w:rFonts w:eastAsia="Gill Sans" w:cs="Gill Sans"/>
            <w:bCs/>
            <w:noProof/>
          </w:rPr>
          <w:t>: Final Sample Size and Allocation to Primary Strata for the Midline Survey</w:t>
        </w:r>
        <w:r w:rsidR="00356658">
          <w:rPr>
            <w:noProof/>
            <w:webHidden/>
          </w:rPr>
          <w:tab/>
        </w:r>
        <w:r w:rsidR="00356658">
          <w:rPr>
            <w:noProof/>
            <w:webHidden/>
          </w:rPr>
          <w:fldChar w:fldCharType="begin"/>
        </w:r>
        <w:r w:rsidR="00356658">
          <w:rPr>
            <w:noProof/>
            <w:webHidden/>
          </w:rPr>
          <w:instrText xml:space="preserve"> PAGEREF _Toc111757917 \h </w:instrText>
        </w:r>
        <w:r w:rsidR="00356658">
          <w:rPr>
            <w:noProof/>
            <w:webHidden/>
          </w:rPr>
        </w:r>
        <w:r w:rsidR="00356658">
          <w:rPr>
            <w:noProof/>
            <w:webHidden/>
          </w:rPr>
          <w:fldChar w:fldCharType="separate"/>
        </w:r>
        <w:r w:rsidR="002E5FC6">
          <w:rPr>
            <w:noProof/>
            <w:webHidden/>
          </w:rPr>
          <w:t>15</w:t>
        </w:r>
        <w:r w:rsidR="00356658">
          <w:rPr>
            <w:noProof/>
            <w:webHidden/>
          </w:rPr>
          <w:fldChar w:fldCharType="end"/>
        </w:r>
      </w:hyperlink>
    </w:p>
    <w:p w14:paraId="66A7119A" w14:textId="5632AC3D" w:rsidR="00356658" w:rsidRDefault="00F04863"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hyperlink w:anchor="_Toc111757918" w:history="1">
        <w:r w:rsidR="00356658" w:rsidRPr="00731F22">
          <w:rPr>
            <w:rStyle w:val="Hyperlink"/>
            <w:noProof/>
          </w:rPr>
          <w:t>Table 6</w:t>
        </w:r>
        <w:r w:rsidR="00356658" w:rsidRPr="00731F22">
          <w:rPr>
            <w:rStyle w:val="Hyperlink"/>
            <w:rFonts w:eastAsia="Gill Sans" w:cs="Gill Sans"/>
            <w:bCs/>
            <w:noProof/>
          </w:rPr>
          <w:t>: Distribution of the Midline Survey EAs per Stratum</w:t>
        </w:r>
        <w:r w:rsidR="00356658">
          <w:rPr>
            <w:noProof/>
            <w:webHidden/>
          </w:rPr>
          <w:tab/>
        </w:r>
        <w:r w:rsidR="00356658">
          <w:rPr>
            <w:noProof/>
            <w:webHidden/>
          </w:rPr>
          <w:fldChar w:fldCharType="begin"/>
        </w:r>
        <w:r w:rsidR="00356658">
          <w:rPr>
            <w:noProof/>
            <w:webHidden/>
          </w:rPr>
          <w:instrText xml:space="preserve"> PAGEREF _Toc111757918 \h </w:instrText>
        </w:r>
        <w:r w:rsidR="00356658">
          <w:rPr>
            <w:noProof/>
            <w:webHidden/>
          </w:rPr>
        </w:r>
        <w:r w:rsidR="00356658">
          <w:rPr>
            <w:noProof/>
            <w:webHidden/>
          </w:rPr>
          <w:fldChar w:fldCharType="separate"/>
        </w:r>
        <w:r w:rsidR="002E5FC6">
          <w:rPr>
            <w:noProof/>
            <w:webHidden/>
          </w:rPr>
          <w:t>16</w:t>
        </w:r>
        <w:r w:rsidR="00356658">
          <w:rPr>
            <w:noProof/>
            <w:webHidden/>
          </w:rPr>
          <w:fldChar w:fldCharType="end"/>
        </w:r>
      </w:hyperlink>
    </w:p>
    <w:p w14:paraId="325B4199" w14:textId="2B07CD97" w:rsidR="00356658" w:rsidRDefault="00F04863"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hyperlink w:anchor="_Toc111757919" w:history="1">
        <w:r w:rsidR="00356658" w:rsidRPr="00731F22">
          <w:rPr>
            <w:rStyle w:val="Hyperlink"/>
            <w:noProof/>
          </w:rPr>
          <w:t>Table 7</w:t>
        </w:r>
        <w:r w:rsidR="00356658" w:rsidRPr="00731F22">
          <w:rPr>
            <w:rStyle w:val="Hyperlink"/>
            <w:rFonts w:eastAsia="Gill Sans" w:cs="Gill Sans"/>
            <w:bCs/>
            <w:noProof/>
          </w:rPr>
          <w:t>: Proportional Allocation of Final Sample Size across Strata</w:t>
        </w:r>
        <w:r w:rsidR="00356658">
          <w:rPr>
            <w:noProof/>
            <w:webHidden/>
          </w:rPr>
          <w:tab/>
        </w:r>
        <w:r w:rsidR="00356658">
          <w:rPr>
            <w:noProof/>
            <w:webHidden/>
          </w:rPr>
          <w:fldChar w:fldCharType="begin"/>
        </w:r>
        <w:r w:rsidR="00356658">
          <w:rPr>
            <w:noProof/>
            <w:webHidden/>
          </w:rPr>
          <w:instrText xml:space="preserve"> PAGEREF _Toc111757919 \h </w:instrText>
        </w:r>
        <w:r w:rsidR="00356658">
          <w:rPr>
            <w:noProof/>
            <w:webHidden/>
          </w:rPr>
        </w:r>
        <w:r w:rsidR="00356658">
          <w:rPr>
            <w:noProof/>
            <w:webHidden/>
          </w:rPr>
          <w:fldChar w:fldCharType="separate"/>
        </w:r>
        <w:r w:rsidR="002E5FC6">
          <w:rPr>
            <w:noProof/>
            <w:webHidden/>
          </w:rPr>
          <w:t>18</w:t>
        </w:r>
        <w:r w:rsidR="00356658">
          <w:rPr>
            <w:noProof/>
            <w:webHidden/>
          </w:rPr>
          <w:fldChar w:fldCharType="end"/>
        </w:r>
      </w:hyperlink>
    </w:p>
    <w:p w14:paraId="71F05FB3" w14:textId="76CD4A2C" w:rsidR="00356658" w:rsidRDefault="00F04863"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hyperlink w:anchor="_Toc111757920" w:history="1">
        <w:r w:rsidR="00356658" w:rsidRPr="00731F22">
          <w:rPr>
            <w:rStyle w:val="Hyperlink"/>
            <w:noProof/>
          </w:rPr>
          <w:t>Table 8</w:t>
        </w:r>
        <w:r w:rsidR="00356658" w:rsidRPr="00731F22">
          <w:rPr>
            <w:rStyle w:val="Hyperlink"/>
            <w:rFonts w:eastAsia="Gill Sans" w:cs="Gill Sans"/>
            <w:bCs/>
            <w:noProof/>
          </w:rPr>
          <w:t>: Distribution of the Main Sample EAs per Stratum</w:t>
        </w:r>
        <w:r w:rsidR="00356658">
          <w:rPr>
            <w:noProof/>
            <w:webHidden/>
          </w:rPr>
          <w:tab/>
        </w:r>
        <w:r w:rsidR="00356658">
          <w:rPr>
            <w:noProof/>
            <w:webHidden/>
          </w:rPr>
          <w:fldChar w:fldCharType="begin"/>
        </w:r>
        <w:r w:rsidR="00356658">
          <w:rPr>
            <w:noProof/>
            <w:webHidden/>
          </w:rPr>
          <w:instrText xml:space="preserve"> PAGEREF _Toc111757920 \h </w:instrText>
        </w:r>
        <w:r w:rsidR="00356658">
          <w:rPr>
            <w:noProof/>
            <w:webHidden/>
          </w:rPr>
        </w:r>
        <w:r w:rsidR="00356658">
          <w:rPr>
            <w:noProof/>
            <w:webHidden/>
          </w:rPr>
          <w:fldChar w:fldCharType="separate"/>
        </w:r>
        <w:r w:rsidR="002E5FC6">
          <w:rPr>
            <w:noProof/>
            <w:webHidden/>
          </w:rPr>
          <w:t>20</w:t>
        </w:r>
        <w:r w:rsidR="00356658">
          <w:rPr>
            <w:noProof/>
            <w:webHidden/>
          </w:rPr>
          <w:fldChar w:fldCharType="end"/>
        </w:r>
      </w:hyperlink>
    </w:p>
    <w:p w14:paraId="2D943D0E" w14:textId="1080661C" w:rsidR="00356658" w:rsidRDefault="00F04863"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hyperlink w:anchor="_Toc111757921" w:history="1">
        <w:r w:rsidR="00356658" w:rsidRPr="00731F22">
          <w:rPr>
            <w:rStyle w:val="Hyperlink"/>
            <w:noProof/>
          </w:rPr>
          <w:t>Table 9</w:t>
        </w:r>
        <w:r w:rsidR="00356658" w:rsidRPr="00731F22">
          <w:rPr>
            <w:rStyle w:val="Hyperlink"/>
            <w:rFonts w:eastAsia="Gill Sans" w:cs="Gill Sans"/>
            <w:bCs/>
            <w:noProof/>
          </w:rPr>
          <w:t>: Individual-level Sampling Groups</w:t>
        </w:r>
        <w:r w:rsidR="00356658">
          <w:rPr>
            <w:noProof/>
            <w:webHidden/>
          </w:rPr>
          <w:tab/>
        </w:r>
        <w:r w:rsidR="00356658">
          <w:rPr>
            <w:noProof/>
            <w:webHidden/>
          </w:rPr>
          <w:fldChar w:fldCharType="begin"/>
        </w:r>
        <w:r w:rsidR="00356658">
          <w:rPr>
            <w:noProof/>
            <w:webHidden/>
          </w:rPr>
          <w:instrText xml:space="preserve"> PAGEREF _Toc111757921 \h </w:instrText>
        </w:r>
        <w:r w:rsidR="00356658">
          <w:rPr>
            <w:noProof/>
            <w:webHidden/>
          </w:rPr>
        </w:r>
        <w:r w:rsidR="00356658">
          <w:rPr>
            <w:noProof/>
            <w:webHidden/>
          </w:rPr>
          <w:fldChar w:fldCharType="separate"/>
        </w:r>
        <w:r w:rsidR="002E5FC6">
          <w:rPr>
            <w:noProof/>
            <w:webHidden/>
          </w:rPr>
          <w:t>23</w:t>
        </w:r>
        <w:r w:rsidR="00356658">
          <w:rPr>
            <w:noProof/>
            <w:webHidden/>
          </w:rPr>
          <w:fldChar w:fldCharType="end"/>
        </w:r>
      </w:hyperlink>
    </w:p>
    <w:p w14:paraId="2AF712A3" w14:textId="36A7ABA1" w:rsidR="00356658" w:rsidRDefault="00F04863" w:rsidP="0019169F">
      <w:pPr>
        <w:pStyle w:val="TableofFigures"/>
        <w:tabs>
          <w:tab w:val="right" w:leader="dot" w:pos="9016"/>
        </w:tabs>
        <w:spacing w:line="360" w:lineRule="auto"/>
        <w:rPr>
          <w:rFonts w:asciiTheme="minorHAnsi" w:eastAsiaTheme="minorEastAsia" w:hAnsiTheme="minorHAnsi" w:cstheme="minorBidi"/>
          <w:iCs w:val="0"/>
          <w:noProof/>
          <w:color w:val="auto"/>
          <w:szCs w:val="22"/>
          <w:lang w:val="en-ZA"/>
        </w:rPr>
      </w:pPr>
      <w:hyperlink w:anchor="_Toc111757922" w:history="1">
        <w:r w:rsidR="00356658" w:rsidRPr="00731F22">
          <w:rPr>
            <w:rStyle w:val="Hyperlink"/>
            <w:noProof/>
          </w:rPr>
          <w:t>Table 10</w:t>
        </w:r>
        <w:r w:rsidR="00356658" w:rsidRPr="00731F22">
          <w:rPr>
            <w:rStyle w:val="Hyperlink"/>
            <w:rFonts w:eastAsia="Gill Sans" w:cs="Gill Sans"/>
            <w:bCs/>
            <w:noProof/>
          </w:rPr>
          <w:t>: Distribution of the Main and Reserve Sample EAs per Stratum</w:t>
        </w:r>
        <w:r w:rsidR="00356658">
          <w:rPr>
            <w:noProof/>
            <w:webHidden/>
          </w:rPr>
          <w:tab/>
        </w:r>
        <w:r w:rsidR="00356658">
          <w:rPr>
            <w:noProof/>
            <w:webHidden/>
          </w:rPr>
          <w:fldChar w:fldCharType="begin"/>
        </w:r>
        <w:r w:rsidR="00356658">
          <w:rPr>
            <w:noProof/>
            <w:webHidden/>
          </w:rPr>
          <w:instrText xml:space="preserve"> PAGEREF _Toc111757922 \h </w:instrText>
        </w:r>
        <w:r w:rsidR="00356658">
          <w:rPr>
            <w:noProof/>
            <w:webHidden/>
          </w:rPr>
        </w:r>
        <w:r w:rsidR="00356658">
          <w:rPr>
            <w:noProof/>
            <w:webHidden/>
          </w:rPr>
          <w:fldChar w:fldCharType="separate"/>
        </w:r>
        <w:r w:rsidR="002E5FC6">
          <w:rPr>
            <w:noProof/>
            <w:webHidden/>
          </w:rPr>
          <w:t>24</w:t>
        </w:r>
        <w:r w:rsidR="00356658">
          <w:rPr>
            <w:noProof/>
            <w:webHidden/>
          </w:rPr>
          <w:fldChar w:fldCharType="end"/>
        </w:r>
      </w:hyperlink>
    </w:p>
    <w:p w14:paraId="02514138" w14:textId="6392B4CE" w:rsidR="005B5AFE" w:rsidRPr="0072499A" w:rsidRDefault="00897839">
      <w:pPr>
        <w:pBdr>
          <w:top w:val="nil"/>
          <w:left w:val="nil"/>
          <w:bottom w:val="nil"/>
          <w:right w:val="nil"/>
          <w:between w:val="nil"/>
        </w:pBdr>
        <w:spacing w:after="200" w:line="276" w:lineRule="auto"/>
        <w:rPr>
          <w:rFonts w:ascii="Gill Sans MT" w:eastAsia="Gill Sans" w:hAnsi="Gill Sans MT" w:cs="Gill Sans"/>
          <w:color w:val="000000"/>
        </w:rPr>
      </w:pPr>
      <w:r>
        <w:rPr>
          <w:rFonts w:ascii="Gill Sans MT" w:eastAsia="Gill Sans" w:hAnsi="Gill Sans MT" w:cs="Gill Sans"/>
          <w:color w:val="000000"/>
        </w:rPr>
        <w:fldChar w:fldCharType="end"/>
      </w:r>
    </w:p>
    <w:p w14:paraId="02514139" w14:textId="77777777" w:rsidR="005B5AFE" w:rsidRPr="0072499A" w:rsidRDefault="00E04716">
      <w:pPr>
        <w:rPr>
          <w:rFonts w:ascii="Gill Sans MT" w:eastAsia="Gill Sans" w:hAnsi="Gill Sans MT" w:cs="Gill Sans"/>
          <w:b/>
          <w:smallCaps/>
          <w:color w:val="518325"/>
          <w:sz w:val="28"/>
          <w:szCs w:val="28"/>
        </w:rPr>
      </w:pPr>
      <w:r w:rsidRPr="0072499A">
        <w:rPr>
          <w:rFonts w:ascii="Gill Sans MT" w:hAnsi="Gill Sans MT"/>
        </w:rPr>
        <w:br w:type="page"/>
      </w:r>
    </w:p>
    <w:p w14:paraId="0251413A" w14:textId="77777777" w:rsidR="005B5AFE" w:rsidRPr="00456473" w:rsidRDefault="00E04716" w:rsidP="0072499A">
      <w:pPr>
        <w:pStyle w:val="Heading1"/>
        <w:numPr>
          <w:ilvl w:val="0"/>
          <w:numId w:val="0"/>
        </w:numPr>
      </w:pPr>
      <w:bookmarkStart w:id="2" w:name="_Toc111758149"/>
      <w:r w:rsidRPr="00456473">
        <w:lastRenderedPageBreak/>
        <w:t>Abbreviations</w:t>
      </w:r>
      <w:bookmarkEnd w:id="2"/>
    </w:p>
    <w:tbl>
      <w:tblPr>
        <w:tblW w:w="9209" w:type="dxa"/>
        <w:tblInd w:w="-2" w:type="dxa"/>
        <w:tblBorders>
          <w:top w:val="nil"/>
          <w:left w:val="nil"/>
          <w:bottom w:val="nil"/>
          <w:right w:val="nil"/>
          <w:insideH w:val="nil"/>
          <w:insideV w:val="nil"/>
        </w:tblBorders>
        <w:tblLayout w:type="fixed"/>
        <w:tblCellMar>
          <w:left w:w="115" w:type="dxa"/>
          <w:right w:w="115" w:type="dxa"/>
        </w:tblCellMar>
        <w:tblLook w:val="0400" w:firstRow="0" w:lastRow="0" w:firstColumn="0" w:lastColumn="0" w:noHBand="0" w:noVBand="1"/>
      </w:tblPr>
      <w:tblGrid>
        <w:gridCol w:w="1271"/>
        <w:gridCol w:w="7938"/>
      </w:tblGrid>
      <w:tr w:rsidR="005B5AFE" w:rsidRPr="00456473" w14:paraId="0251413D" w14:textId="77777777">
        <w:tc>
          <w:tcPr>
            <w:tcW w:w="1271" w:type="dxa"/>
          </w:tcPr>
          <w:p w14:paraId="0251413B"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A-WEAI</w:t>
            </w:r>
          </w:p>
        </w:tc>
        <w:tc>
          <w:tcPr>
            <w:tcW w:w="7938" w:type="dxa"/>
          </w:tcPr>
          <w:p w14:paraId="0251413C"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Abbreviated Women’s Empowerment in Agriculture Index</w:t>
            </w:r>
          </w:p>
        </w:tc>
      </w:tr>
      <w:tr w:rsidR="005B5AFE" w:rsidRPr="00456473" w14:paraId="02514140" w14:textId="77777777">
        <w:tc>
          <w:tcPr>
            <w:tcW w:w="1271" w:type="dxa"/>
          </w:tcPr>
          <w:p w14:paraId="0251413E"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CDCS</w:t>
            </w:r>
          </w:p>
        </w:tc>
        <w:tc>
          <w:tcPr>
            <w:tcW w:w="7938" w:type="dxa"/>
          </w:tcPr>
          <w:p w14:paraId="0251413F"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Country Development Cooperation Strategy</w:t>
            </w:r>
          </w:p>
        </w:tc>
      </w:tr>
      <w:tr w:rsidR="005B5AFE" w:rsidRPr="00456473" w14:paraId="02514143" w14:textId="77777777">
        <w:tc>
          <w:tcPr>
            <w:tcW w:w="1271" w:type="dxa"/>
          </w:tcPr>
          <w:p w14:paraId="02514141"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DHS</w:t>
            </w:r>
          </w:p>
        </w:tc>
        <w:tc>
          <w:tcPr>
            <w:tcW w:w="7938" w:type="dxa"/>
          </w:tcPr>
          <w:p w14:paraId="02514142"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Demographic and Health Surveys</w:t>
            </w:r>
          </w:p>
        </w:tc>
      </w:tr>
      <w:tr w:rsidR="005B5AFE" w:rsidRPr="00456473" w14:paraId="02514146" w14:textId="77777777">
        <w:tc>
          <w:tcPr>
            <w:tcW w:w="1271" w:type="dxa"/>
          </w:tcPr>
          <w:p w14:paraId="02514144"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EA</w:t>
            </w:r>
          </w:p>
        </w:tc>
        <w:tc>
          <w:tcPr>
            <w:tcW w:w="7938" w:type="dxa"/>
          </w:tcPr>
          <w:p w14:paraId="02514145"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enumeration area</w:t>
            </w:r>
          </w:p>
        </w:tc>
      </w:tr>
      <w:tr w:rsidR="005B5AFE" w:rsidRPr="00456473" w14:paraId="02514149" w14:textId="77777777">
        <w:tc>
          <w:tcPr>
            <w:tcW w:w="1271" w:type="dxa"/>
          </w:tcPr>
          <w:p w14:paraId="02514147"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EBF</w:t>
            </w:r>
          </w:p>
        </w:tc>
        <w:tc>
          <w:tcPr>
            <w:tcW w:w="7938" w:type="dxa"/>
          </w:tcPr>
          <w:p w14:paraId="02514148"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exclusive breastfeeding</w:t>
            </w:r>
          </w:p>
        </w:tc>
      </w:tr>
      <w:tr w:rsidR="005B5AFE" w:rsidRPr="00456473" w14:paraId="0251414C" w14:textId="77777777">
        <w:tc>
          <w:tcPr>
            <w:tcW w:w="1271" w:type="dxa"/>
          </w:tcPr>
          <w:p w14:paraId="0251414A"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FIES</w:t>
            </w:r>
          </w:p>
        </w:tc>
        <w:tc>
          <w:tcPr>
            <w:tcW w:w="7938" w:type="dxa"/>
          </w:tcPr>
          <w:p w14:paraId="0251414B"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Food Insecurity Experience Scale</w:t>
            </w:r>
          </w:p>
        </w:tc>
      </w:tr>
      <w:tr w:rsidR="00BD2A97" w:rsidRPr="00456473" w14:paraId="4F068372" w14:textId="77777777">
        <w:tc>
          <w:tcPr>
            <w:tcW w:w="1271" w:type="dxa"/>
          </w:tcPr>
          <w:p w14:paraId="3C955190" w14:textId="2B460DDC" w:rsidR="00BD2A97" w:rsidRPr="0072499A" w:rsidRDefault="00BD2A97">
            <w:pPr>
              <w:spacing w:line="360" w:lineRule="auto"/>
              <w:rPr>
                <w:rFonts w:ascii="Gill Sans MT" w:eastAsia="Gill Sans" w:hAnsi="Gill Sans MT" w:cs="Gill Sans"/>
              </w:rPr>
            </w:pPr>
            <w:r>
              <w:rPr>
                <w:rFonts w:ascii="Gill Sans MT" w:eastAsia="Gill Sans" w:hAnsi="Gill Sans MT" w:cs="Gill Sans"/>
              </w:rPr>
              <w:t>GFSS</w:t>
            </w:r>
          </w:p>
        </w:tc>
        <w:tc>
          <w:tcPr>
            <w:tcW w:w="7938" w:type="dxa"/>
          </w:tcPr>
          <w:p w14:paraId="4766D502" w14:textId="4AF0E25B" w:rsidR="00BD2A97" w:rsidRPr="0072499A" w:rsidRDefault="00BD2A97">
            <w:pPr>
              <w:spacing w:line="360" w:lineRule="auto"/>
              <w:rPr>
                <w:rFonts w:ascii="Gill Sans MT" w:eastAsia="Gill Sans" w:hAnsi="Gill Sans MT" w:cs="Gill Sans"/>
              </w:rPr>
            </w:pPr>
            <w:r>
              <w:rPr>
                <w:rFonts w:ascii="Gill Sans MT" w:eastAsia="Gill Sans" w:hAnsi="Gill Sans MT" w:cs="Gill Sans"/>
              </w:rPr>
              <w:t>Global Food Security Strategy</w:t>
            </w:r>
          </w:p>
        </w:tc>
      </w:tr>
      <w:tr w:rsidR="005B5AFE" w:rsidRPr="00456473" w14:paraId="0251414F" w14:textId="77777777">
        <w:tc>
          <w:tcPr>
            <w:tcW w:w="1271" w:type="dxa"/>
          </w:tcPr>
          <w:p w14:paraId="0251414D"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HWISE-4</w:t>
            </w:r>
          </w:p>
        </w:tc>
        <w:tc>
          <w:tcPr>
            <w:tcW w:w="7938" w:type="dxa"/>
          </w:tcPr>
          <w:p w14:paraId="0251414E"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Brief Water Insecurity Experiences Scale</w:t>
            </w:r>
          </w:p>
        </w:tc>
      </w:tr>
      <w:tr w:rsidR="005B5AFE" w:rsidRPr="00456473" w14:paraId="02514152" w14:textId="77777777">
        <w:tc>
          <w:tcPr>
            <w:tcW w:w="1271" w:type="dxa"/>
          </w:tcPr>
          <w:p w14:paraId="02514150"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MOS</w:t>
            </w:r>
          </w:p>
        </w:tc>
        <w:tc>
          <w:tcPr>
            <w:tcW w:w="7938" w:type="dxa"/>
          </w:tcPr>
          <w:p w14:paraId="02514151"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measure of size</w:t>
            </w:r>
          </w:p>
        </w:tc>
      </w:tr>
      <w:tr w:rsidR="005B5AFE" w:rsidRPr="00456473" w14:paraId="02514155" w14:textId="77777777">
        <w:tc>
          <w:tcPr>
            <w:tcW w:w="1271" w:type="dxa"/>
          </w:tcPr>
          <w:p w14:paraId="02514153"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PBS</w:t>
            </w:r>
          </w:p>
        </w:tc>
        <w:tc>
          <w:tcPr>
            <w:tcW w:w="7938" w:type="dxa"/>
          </w:tcPr>
          <w:p w14:paraId="02514154"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population-based survey</w:t>
            </w:r>
          </w:p>
        </w:tc>
      </w:tr>
      <w:tr w:rsidR="005B5AFE" w:rsidRPr="00456473" w14:paraId="0251415A" w14:textId="77777777">
        <w:tc>
          <w:tcPr>
            <w:tcW w:w="1271" w:type="dxa"/>
          </w:tcPr>
          <w:p w14:paraId="02514156"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PPS</w:t>
            </w:r>
          </w:p>
          <w:p w14:paraId="02514157"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PSU</w:t>
            </w:r>
          </w:p>
        </w:tc>
        <w:tc>
          <w:tcPr>
            <w:tcW w:w="7938" w:type="dxa"/>
          </w:tcPr>
          <w:p w14:paraId="02514158"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probability proportional to size</w:t>
            </w:r>
          </w:p>
          <w:p w14:paraId="02514159"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primary sampling unit</w:t>
            </w:r>
          </w:p>
        </w:tc>
      </w:tr>
      <w:tr w:rsidR="005B5AFE" w:rsidRPr="00456473" w14:paraId="0251415D" w14:textId="77777777">
        <w:tc>
          <w:tcPr>
            <w:tcW w:w="1271" w:type="dxa"/>
          </w:tcPr>
          <w:p w14:paraId="0251415B"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RFS</w:t>
            </w:r>
          </w:p>
        </w:tc>
        <w:tc>
          <w:tcPr>
            <w:tcW w:w="7938" w:type="dxa"/>
          </w:tcPr>
          <w:p w14:paraId="0251415C"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Bureau for Resilience and Food Security</w:t>
            </w:r>
          </w:p>
        </w:tc>
      </w:tr>
      <w:tr w:rsidR="005B5AFE" w:rsidRPr="00456473" w14:paraId="02514160" w14:textId="77777777">
        <w:tc>
          <w:tcPr>
            <w:tcW w:w="1271" w:type="dxa"/>
          </w:tcPr>
          <w:p w14:paraId="0251415E"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RFZ</w:t>
            </w:r>
          </w:p>
        </w:tc>
        <w:tc>
          <w:tcPr>
            <w:tcW w:w="7938" w:type="dxa"/>
          </w:tcPr>
          <w:p w14:paraId="0251415F"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Resilience Focus Zone</w:t>
            </w:r>
          </w:p>
        </w:tc>
      </w:tr>
      <w:tr w:rsidR="005B5AFE" w:rsidRPr="00456473" w14:paraId="02514163" w14:textId="77777777">
        <w:tc>
          <w:tcPr>
            <w:tcW w:w="1271" w:type="dxa"/>
          </w:tcPr>
          <w:p w14:paraId="02514161"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SMRFS</w:t>
            </w:r>
          </w:p>
        </w:tc>
        <w:tc>
          <w:tcPr>
            <w:tcW w:w="7938" w:type="dxa"/>
          </w:tcPr>
          <w:p w14:paraId="02514162"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Surveys for Monitoring in Resilience and Food Security</w:t>
            </w:r>
          </w:p>
        </w:tc>
      </w:tr>
      <w:tr w:rsidR="002B3192" w:rsidRPr="00456473" w14:paraId="6026F30B" w14:textId="77777777">
        <w:tc>
          <w:tcPr>
            <w:tcW w:w="1271" w:type="dxa"/>
          </w:tcPr>
          <w:p w14:paraId="5E298BD2" w14:textId="2585B78D" w:rsidR="002B3192" w:rsidRPr="0072499A" w:rsidRDefault="002B3192">
            <w:pPr>
              <w:spacing w:line="360" w:lineRule="auto"/>
              <w:rPr>
                <w:rFonts w:ascii="Gill Sans MT" w:eastAsia="Gill Sans" w:hAnsi="Gill Sans MT" w:cs="Gill Sans"/>
              </w:rPr>
            </w:pPr>
            <w:r>
              <w:rPr>
                <w:rFonts w:ascii="Gill Sans MT" w:eastAsia="Gill Sans" w:hAnsi="Gill Sans MT" w:cs="Gill Sans"/>
              </w:rPr>
              <w:t>SO</w:t>
            </w:r>
          </w:p>
        </w:tc>
        <w:tc>
          <w:tcPr>
            <w:tcW w:w="7938" w:type="dxa"/>
          </w:tcPr>
          <w:p w14:paraId="7AE5E249" w14:textId="347EC8E2" w:rsidR="002B3192" w:rsidRPr="0072499A" w:rsidRDefault="002B3192">
            <w:pPr>
              <w:spacing w:line="360" w:lineRule="auto"/>
              <w:rPr>
                <w:rFonts w:ascii="Gill Sans MT" w:eastAsia="Gill Sans" w:hAnsi="Gill Sans MT" w:cs="Gill Sans"/>
              </w:rPr>
            </w:pPr>
            <w:r>
              <w:rPr>
                <w:rFonts w:ascii="Gill Sans MT" w:eastAsia="Gill Sans" w:hAnsi="Gill Sans MT" w:cs="Gill Sans"/>
              </w:rPr>
              <w:t>Strategic Objective</w:t>
            </w:r>
          </w:p>
        </w:tc>
      </w:tr>
      <w:tr w:rsidR="005B5AFE" w:rsidRPr="00456473" w14:paraId="02514166" w14:textId="77777777">
        <w:tc>
          <w:tcPr>
            <w:tcW w:w="1271" w:type="dxa"/>
          </w:tcPr>
          <w:p w14:paraId="02514164"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USAID</w:t>
            </w:r>
          </w:p>
        </w:tc>
        <w:tc>
          <w:tcPr>
            <w:tcW w:w="7938" w:type="dxa"/>
          </w:tcPr>
          <w:p w14:paraId="02514165"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United States Agency for International Development</w:t>
            </w:r>
          </w:p>
        </w:tc>
      </w:tr>
      <w:tr w:rsidR="005B5AFE" w:rsidRPr="00456473" w14:paraId="02514169" w14:textId="77777777">
        <w:tc>
          <w:tcPr>
            <w:tcW w:w="1271" w:type="dxa"/>
          </w:tcPr>
          <w:p w14:paraId="02514167"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ZOI</w:t>
            </w:r>
          </w:p>
        </w:tc>
        <w:tc>
          <w:tcPr>
            <w:tcW w:w="7938" w:type="dxa"/>
          </w:tcPr>
          <w:p w14:paraId="02514168" w14:textId="77777777" w:rsidR="005B5AFE" w:rsidRPr="0072499A" w:rsidRDefault="00E04716">
            <w:pPr>
              <w:spacing w:line="360" w:lineRule="auto"/>
              <w:rPr>
                <w:rFonts w:ascii="Gill Sans MT" w:eastAsia="Gill Sans" w:hAnsi="Gill Sans MT" w:cs="Gill Sans"/>
              </w:rPr>
            </w:pPr>
            <w:r w:rsidRPr="0072499A">
              <w:rPr>
                <w:rFonts w:ascii="Gill Sans MT" w:eastAsia="Gill Sans" w:hAnsi="Gill Sans MT" w:cs="Gill Sans"/>
              </w:rPr>
              <w:t>Zone of Influence</w:t>
            </w:r>
          </w:p>
        </w:tc>
      </w:tr>
    </w:tbl>
    <w:p w14:paraId="0251416A" w14:textId="77777777" w:rsidR="005B5AFE" w:rsidRPr="00456473" w:rsidRDefault="005B5AFE">
      <w:pPr>
        <w:pStyle w:val="Heading1"/>
        <w:ind w:firstLine="360"/>
        <w:sectPr w:rsidR="005B5AFE" w:rsidRPr="00456473" w:rsidSect="008D1076">
          <w:footerReference w:type="default" r:id="rId15"/>
          <w:pgSz w:w="11906" w:h="16838"/>
          <w:pgMar w:top="1440" w:right="1440" w:bottom="1276" w:left="1440" w:header="706" w:footer="706" w:gutter="0"/>
          <w:pgNumType w:start="1"/>
          <w:cols w:space="720"/>
        </w:sectPr>
      </w:pPr>
    </w:p>
    <w:p w14:paraId="0251416B" w14:textId="77777777" w:rsidR="005B5AFE" w:rsidRPr="00456473" w:rsidRDefault="00E04716">
      <w:pPr>
        <w:pStyle w:val="Heading1"/>
      </w:pPr>
      <w:bookmarkStart w:id="3" w:name="_Toc111758150"/>
      <w:r w:rsidRPr="00456473">
        <w:lastRenderedPageBreak/>
        <w:t>Background</w:t>
      </w:r>
      <w:bookmarkEnd w:id="3"/>
    </w:p>
    <w:p w14:paraId="0251416C" w14:textId="01EBDFB4"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As the U.S. Government’s global hunger and food security initiative, Feed the Future seeks to reduce poverty, hunger, and undernutrition among women and children, and to increase income, resilience, women’s empowerment, dietary diversity, and appropriate feeding practices, and improve hygienic environments. Program efforts are designed to impact the population in Zones of Influence (ZOIs) and, where they overlap with ZOIs, Resilience Focus Zones (RFZs) in Feed the Future target countries. Progress in achieving Feed the Future’s objectives is tracked using population-based performance indicators collected at baseline then periodically thereafter. </w:t>
      </w:r>
    </w:p>
    <w:p w14:paraId="0251416D" w14:textId="20A95442" w:rsidR="005B5AFE" w:rsidRPr="0072499A" w:rsidRDefault="00E04716">
      <w:pPr>
        <w:pBdr>
          <w:top w:val="nil"/>
          <w:left w:val="nil"/>
          <w:bottom w:val="nil"/>
          <w:right w:val="nil"/>
          <w:between w:val="nil"/>
        </w:pBdr>
        <w:spacing w:after="200" w:line="276" w:lineRule="auto"/>
        <w:rPr>
          <w:rFonts w:ascii="Gill Sans MT" w:eastAsia="Gill Sans" w:hAnsi="Gill Sans MT" w:cs="Gill Sans"/>
        </w:rPr>
      </w:pPr>
      <w:r w:rsidRPr="0072499A">
        <w:rPr>
          <w:rFonts w:ascii="Gill Sans MT" w:eastAsia="Gill Sans" w:hAnsi="Gill Sans MT" w:cs="Gill Sans"/>
          <w:color w:val="000000"/>
        </w:rPr>
        <w:t>Programming in RFZs is designed to increase the ability of people, households, communities, countries, and systems to mitigate, adapt to, and recover from shocks and stresses in a manner that reduces chronic vulnerability and facilitates inclusive growth. One measure of the success of programming in the RFZ is a reduction in the need for humanitarian food assistance.</w:t>
      </w:r>
    </w:p>
    <w:p w14:paraId="0251416E"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Uganda is one of the target countries of phase two of the Feed the Future program, and a Midline Indicator Assessment will be conducted in the Uganda phase two ZOI (P2-ZOI) and RFZ in 2022. The Feed the Future 2022 Uganda P2-ZOI and RFZ Midline Indicator Assessment is being implemented under the Surveys for Monitoring in Resilience and Food Security (SMRFS) task order. The objective of SMRFS is to provide the United States Agency for International Development’s (USAID) Bureau for Resilience and Food Security (RFS) and Feed the Future target, resilience focus, and Bureau for Humanitarian Assistance Resilience Food Security Activity countries with high-quality population-based survey (PBS) data using an approach that reflects state-of-the-art methods and is standardized across surveys. Under SMRFS, ICF will support the design and implementation of PBS data collection, analysis, and reporting. The data from the SMRFS project will support the monitoring and understanding of progress under important U.S. Government strategies, such as the Multi-Sectoral Nutrition Strategy, the Global Water Strategy, and the Feed the Future Global Food Security Strategy. </w:t>
      </w:r>
    </w:p>
    <w:p w14:paraId="0251416F" w14:textId="489CCBDB"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purpose of the P2-ZOI and RFZ Midline Indicator Assessment is to provide U.S. Government interagency partners, the USAID Bureau for Resilience and Food Security, USAID Uganda, the Government of Uganda s, and development partners with information about short-term progress of P2-ZOI and RFZ indicators in Uganda. The Midline Indicator Assessment will collect data through the P2-ZOI + RFZ Midline Survey, hereafter referred to as the Midline Survey, which comprises a main and parallel survey and an RFZ survey. This is the first assessment of the Feed the Future P2-ZOI and RFZ indicators since the baseline indicator values were established in 2019.This Midline Survey is not designed to detect statistically significant changes in indicator values since the baseline; however, it will be possible to detect statistically significant differences if the difference between baseline and midline values is large enough.</w:t>
      </w:r>
    </w:p>
    <w:p w14:paraId="02514170" w14:textId="77777777" w:rsidR="005B5AFE" w:rsidRPr="00456473" w:rsidRDefault="00E04716">
      <w:pPr>
        <w:pStyle w:val="Heading1"/>
      </w:pPr>
      <w:bookmarkStart w:id="4" w:name="_Toc111758151"/>
      <w:r w:rsidRPr="00456473">
        <w:t>Purpose of this document</w:t>
      </w:r>
      <w:bookmarkEnd w:id="4"/>
    </w:p>
    <w:p w14:paraId="02514171" w14:textId="4771C0D6"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This document provides details on the steps undertaken in development of the sampling frame and sample design for the Midline Survey. These activities were defined by the sample </w:t>
      </w:r>
      <w:r w:rsidR="00F51680" w:rsidRPr="0072499A">
        <w:rPr>
          <w:rFonts w:ascii="Gill Sans MT" w:eastAsia="Gill Sans" w:hAnsi="Gill Sans MT" w:cs="Gill Sans"/>
          <w:color w:val="000000"/>
        </w:rPr>
        <w:t>requirements for</w:t>
      </w:r>
      <w:r w:rsidRPr="0072499A">
        <w:rPr>
          <w:rFonts w:ascii="Gill Sans MT" w:eastAsia="Gill Sans" w:hAnsi="Gill Sans MT" w:cs="Gill Sans"/>
          <w:color w:val="000000"/>
        </w:rPr>
        <w:t xml:space="preserve"> the survey, following the guidelines as outlined in the </w:t>
      </w:r>
      <w:r w:rsidRPr="0072499A">
        <w:rPr>
          <w:rFonts w:ascii="Gill Sans MT" w:eastAsia="Gill Sans" w:hAnsi="Gill Sans MT" w:cs="Gill Sans"/>
          <w:i/>
          <w:color w:val="000000"/>
        </w:rPr>
        <w:t xml:space="preserve">Guidance on the Feed the Future Phase Two Zone </w:t>
      </w:r>
      <w:r w:rsidRPr="0072499A">
        <w:rPr>
          <w:rFonts w:ascii="Gill Sans MT" w:eastAsia="Gill Sans" w:hAnsi="Gill Sans MT" w:cs="Gill Sans"/>
          <w:i/>
          <w:color w:val="000000"/>
        </w:rPr>
        <w:lastRenderedPageBreak/>
        <w:t>of Influence Midline Indicator Assessment</w:t>
      </w:r>
      <w:r w:rsidRPr="0072499A">
        <w:rPr>
          <w:rFonts w:ascii="Gill Sans MT" w:eastAsia="Gill Sans" w:hAnsi="Gill Sans MT" w:cs="Gill Sans"/>
          <w:color w:val="000000"/>
        </w:rPr>
        <w:t xml:space="preserve"> and the </w:t>
      </w:r>
      <w:r w:rsidRPr="0072499A">
        <w:rPr>
          <w:rFonts w:ascii="Gill Sans MT" w:eastAsia="Gill Sans" w:hAnsi="Gill Sans MT" w:cs="Gill Sans"/>
          <w:i/>
          <w:color w:val="000000"/>
        </w:rPr>
        <w:t>Feed the Future Population-Based Survey Sampling Guide</w:t>
      </w:r>
      <w:r w:rsidRPr="0072499A">
        <w:rPr>
          <w:rFonts w:ascii="Gill Sans MT" w:eastAsia="Gill Sans" w:hAnsi="Gill Sans MT" w:cs="Gill Sans"/>
          <w:color w:val="000000"/>
        </w:rPr>
        <w:t xml:space="preserve">, including </w:t>
      </w:r>
      <w:r w:rsidR="004701EB">
        <w:rPr>
          <w:rFonts w:ascii="Gill Sans MT" w:eastAsia="Gill Sans" w:hAnsi="Gill Sans MT" w:cs="Gill Sans"/>
          <w:color w:val="000000"/>
        </w:rPr>
        <w:t xml:space="preserve">guidance </w:t>
      </w:r>
      <w:r w:rsidRPr="0072499A">
        <w:rPr>
          <w:rFonts w:ascii="Gill Sans MT" w:eastAsia="Gill Sans" w:hAnsi="Gill Sans MT" w:cs="Gill Sans"/>
          <w:color w:val="000000"/>
        </w:rPr>
        <w:t>for the RFZ survey</w:t>
      </w:r>
      <w:r w:rsidR="00EC27F2">
        <w:rPr>
          <w:rFonts w:ascii="Gill Sans MT" w:eastAsia="Gill Sans" w:hAnsi="Gill Sans MT" w:cs="Gill Sans"/>
          <w:color w:val="000000"/>
        </w:rPr>
        <w:t xml:space="preserve"> as outlined</w:t>
      </w:r>
      <w:r w:rsidR="00C03393">
        <w:rPr>
          <w:rFonts w:ascii="Gill Sans MT" w:eastAsia="Gill Sans" w:hAnsi="Gill Sans MT" w:cs="Gill Sans"/>
          <w:color w:val="000000"/>
        </w:rPr>
        <w:t xml:space="preserve"> in the scope of work </w:t>
      </w:r>
      <w:r w:rsidR="000A3816">
        <w:rPr>
          <w:rFonts w:ascii="Gill Sans MT" w:eastAsia="Gill Sans" w:hAnsi="Gill Sans MT" w:cs="Gill Sans"/>
          <w:color w:val="000000"/>
        </w:rPr>
        <w:t>document.</w:t>
      </w:r>
      <w:r w:rsidRPr="0072499A">
        <w:rPr>
          <w:rFonts w:ascii="Gill Sans MT" w:eastAsia="Gill Sans" w:hAnsi="Gill Sans MT" w:cs="Gill Sans"/>
          <w:color w:val="000000"/>
          <w:vertAlign w:val="superscript"/>
        </w:rPr>
        <w:footnoteReference w:id="2"/>
      </w:r>
      <w:r w:rsidRPr="0072499A">
        <w:rPr>
          <w:rFonts w:ascii="Gill Sans MT" w:eastAsia="Gill Sans" w:hAnsi="Gill Sans MT" w:cs="Gill Sans"/>
          <w:color w:val="000000"/>
          <w:vertAlign w:val="superscript"/>
        </w:rPr>
        <w:t>,</w:t>
      </w:r>
      <w:r w:rsidRPr="0072499A">
        <w:rPr>
          <w:rFonts w:ascii="Gill Sans MT" w:eastAsia="Gill Sans" w:hAnsi="Gill Sans MT" w:cs="Gill Sans"/>
          <w:color w:val="000000"/>
          <w:vertAlign w:val="superscript"/>
        </w:rPr>
        <w:footnoteReference w:id="3"/>
      </w:r>
      <w:r w:rsidR="002419F2" w:rsidRPr="0072499A">
        <w:rPr>
          <w:rFonts w:ascii="Gill Sans MT" w:eastAsia="Gill Sans" w:hAnsi="Gill Sans MT" w:cs="Gill Sans"/>
          <w:color w:val="000000"/>
          <w:vertAlign w:val="superscript"/>
        </w:rPr>
        <w:t>,</w:t>
      </w:r>
      <w:r w:rsidR="002419F2" w:rsidRPr="0072499A">
        <w:rPr>
          <w:rStyle w:val="FootnoteReference"/>
          <w:rFonts w:ascii="Gill Sans MT" w:eastAsia="Gill Sans" w:hAnsi="Gill Sans MT" w:cs="Gill Sans"/>
          <w:color w:val="000000"/>
        </w:rPr>
        <w:footnoteReference w:id="4"/>
      </w:r>
      <w:r w:rsidRPr="0072499A">
        <w:rPr>
          <w:rFonts w:ascii="Gill Sans MT" w:eastAsia="Gill Sans" w:hAnsi="Gill Sans MT" w:cs="Gill Sans"/>
          <w:color w:val="000000"/>
        </w:rPr>
        <w:t xml:space="preserve">  </w:t>
      </w:r>
    </w:p>
    <w:p w14:paraId="02514172" w14:textId="77777777" w:rsidR="005B5AFE" w:rsidRPr="0072499A" w:rsidRDefault="00E04716">
      <w:pPr>
        <w:keepNext/>
        <w:keepLines/>
        <w:pBdr>
          <w:top w:val="single" w:sz="12" w:space="1" w:color="237C9A"/>
          <w:left w:val="single" w:sz="12" w:space="4" w:color="237C9A"/>
          <w:bottom w:val="single" w:sz="12" w:space="1" w:color="237C9A"/>
          <w:right w:val="single" w:sz="12" w:space="4" w:color="237C9A"/>
        </w:pBdr>
        <w:rPr>
          <w:rFonts w:ascii="Gill Sans MT" w:eastAsia="Gill Sans" w:hAnsi="Gill Sans MT" w:cs="Gill Sans"/>
        </w:rPr>
      </w:pPr>
      <w:r w:rsidRPr="0072499A">
        <w:rPr>
          <w:rFonts w:ascii="Gill Sans MT" w:eastAsia="Gill Sans" w:hAnsi="Gill Sans MT" w:cs="Gill Sans"/>
          <w:b/>
        </w:rPr>
        <w:t xml:space="preserve">Parallel survey </w:t>
      </w:r>
      <w:r w:rsidRPr="0072499A">
        <w:rPr>
          <w:rFonts w:ascii="Gill Sans MT" w:eastAsia="Gill Sans" w:hAnsi="Gill Sans MT" w:cs="Gill Sans"/>
        </w:rPr>
        <w:br/>
        <w:t>As part of the P2-ZOI Midline Indicator Assessment, a parallel survey in addition to the main survey (i.e., P2-ZOI Midline Survey) will also be completed as part of this task order to collect consumption expenditure information on a sample of 384 households in the same enumeration areas as the main survey for the P2-ZOI. The parallel survey data will be used to validate a baseline prediction model used for survey-to-survey imputation and provide a back-up method to compute midline estimates for poverty indicators if needed. Specific information about the parallel survey sample is included in the blue text boxes throughout this document.</w:t>
      </w:r>
    </w:p>
    <w:p w14:paraId="02514173" w14:textId="77777777" w:rsidR="005B5AFE" w:rsidRPr="00456473" w:rsidRDefault="00E04716">
      <w:pPr>
        <w:pStyle w:val="Heading1"/>
      </w:pPr>
      <w:bookmarkStart w:id="5" w:name="_Toc111758152"/>
      <w:r w:rsidRPr="00456473">
        <w:t>Target population</w:t>
      </w:r>
      <w:bookmarkEnd w:id="5"/>
    </w:p>
    <w:p w14:paraId="02514174" w14:textId="5A25C8DC"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bookmarkStart w:id="6" w:name="_heading=h.tyjcwt" w:colFirst="0" w:colLast="0"/>
      <w:bookmarkEnd w:id="6"/>
      <w:r w:rsidRPr="0072499A">
        <w:rPr>
          <w:rFonts w:ascii="Gill Sans MT" w:eastAsia="Gill Sans" w:hAnsi="Gill Sans MT" w:cs="Gill Sans"/>
          <w:color w:val="000000"/>
        </w:rPr>
        <w:t>The target population for the Midline Survey is all households and persons residing within the districts that are part of the P2-ZOI and RFZ in Uganda. In total, 44 districts make up the P2-ZOI area, with 13 of these districts also making up the RFZ (see Figure 1).</w:t>
      </w:r>
      <w:r w:rsidRPr="0072499A">
        <w:rPr>
          <w:rFonts w:ascii="Gill Sans MT" w:eastAsia="Gill Sans" w:hAnsi="Gill Sans MT" w:cs="Gill Sans"/>
          <w:color w:val="000000"/>
          <w:vertAlign w:val="superscript"/>
        </w:rPr>
        <w:footnoteReference w:id="5"/>
      </w:r>
      <w:r w:rsidR="009023C1">
        <w:rPr>
          <w:rFonts w:ascii="Gill Sans MT" w:eastAsia="Gill Sans" w:hAnsi="Gill Sans MT" w:cs="Gill Sans"/>
          <w:color w:val="000000"/>
          <w:vertAlign w:val="superscript"/>
        </w:rPr>
        <w:t>,</w:t>
      </w:r>
      <w:r w:rsidR="009023C1">
        <w:rPr>
          <w:rStyle w:val="FootnoteReference"/>
          <w:rFonts w:ascii="Gill Sans MT" w:eastAsia="Gill Sans" w:hAnsi="Gill Sans MT" w:cs="Gill Sans"/>
          <w:color w:val="000000"/>
        </w:rPr>
        <w:footnoteReference w:id="6"/>
      </w:r>
      <w:r w:rsidRPr="0072499A">
        <w:rPr>
          <w:rFonts w:ascii="Gill Sans MT" w:eastAsia="Gill Sans" w:hAnsi="Gill Sans MT" w:cs="Gill Sans"/>
          <w:color w:val="000000"/>
        </w:rPr>
        <w:t xml:space="preserve"> Therefore, the RFZ falls within the P2-ZOI area. For the purposes of the phase two baseline analysis, regions were defined in terms of the Country Development Cooperation Strategy (CDCS) regional corridors (eastern, northern, Karamoja, and southwestern), and this classification was maintained at midline to remain consistent with the baseline classification.</w:t>
      </w:r>
      <w:r w:rsidRPr="0072499A">
        <w:rPr>
          <w:rFonts w:ascii="Gill Sans MT" w:eastAsia="Gill Sans" w:hAnsi="Gill Sans MT" w:cs="Gill Sans"/>
          <w:color w:val="000000"/>
          <w:vertAlign w:val="superscript"/>
        </w:rPr>
        <w:footnoteReference w:id="7"/>
      </w:r>
      <w:r w:rsidRPr="0072499A">
        <w:rPr>
          <w:rFonts w:ascii="Gill Sans MT" w:eastAsia="Gill Sans" w:hAnsi="Gill Sans MT" w:cs="Gill Sans"/>
          <w:color w:val="000000"/>
        </w:rPr>
        <w:t xml:space="preserve"> Each region is divided into districts (administrative level 2), which are then subdivided into counties (administrative level 3) and sub-counties (administrative level 4). </w:t>
      </w:r>
    </w:p>
    <w:p w14:paraId="02514175" w14:textId="5A114FA3" w:rsidR="005B5AFE" w:rsidRPr="008E1491" w:rsidRDefault="000776D5" w:rsidP="000776D5">
      <w:pPr>
        <w:pStyle w:val="Caption"/>
      </w:pPr>
      <w:bookmarkStart w:id="7" w:name="_heading=h.46r0co2" w:colFirst="0" w:colLast="0"/>
      <w:bookmarkStart w:id="8" w:name="_Toc111757623"/>
      <w:bookmarkEnd w:id="7"/>
      <w:r>
        <w:lastRenderedPageBreak/>
        <w:t xml:space="preserve">Figure </w:t>
      </w:r>
      <w:r w:rsidR="00F04863">
        <w:fldChar w:fldCharType="begin"/>
      </w:r>
      <w:r w:rsidR="00F04863">
        <w:instrText xml:space="preserve"> SEQ Figure \* ARABIC </w:instrText>
      </w:r>
      <w:r w:rsidR="00F04863">
        <w:fldChar w:fldCharType="separate"/>
      </w:r>
      <w:r>
        <w:rPr>
          <w:noProof/>
        </w:rPr>
        <w:t>1</w:t>
      </w:r>
      <w:r w:rsidR="00F04863">
        <w:rPr>
          <w:noProof/>
        </w:rPr>
        <w:fldChar w:fldCharType="end"/>
      </w:r>
      <w:r>
        <w:t xml:space="preserve">: </w:t>
      </w:r>
      <w:r w:rsidR="00E04716" w:rsidRPr="008E1491">
        <w:t>Map of Uganda: P2-ZOI and RFZ Districts</w:t>
      </w:r>
      <w:bookmarkEnd w:id="8"/>
    </w:p>
    <w:p w14:paraId="02514176"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hAnsi="Gill Sans MT"/>
          <w:noProof/>
        </w:rPr>
        <w:drawing>
          <wp:inline distT="0" distB="0" distL="0" distR="0" wp14:anchorId="0251472F" wp14:editId="6DE67E97">
            <wp:extent cx="3344811" cy="3906602"/>
            <wp:effectExtent l="0" t="0" r="1905" b="0"/>
            <wp:docPr id="226" name="image2.png" descr="Map&#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Map&#10;&#10;Description automatically generated"/>
                    <pic:cNvPicPr preferRelativeResize="0"/>
                  </pic:nvPicPr>
                  <pic:blipFill>
                    <a:blip r:embed="rId16"/>
                    <a:srcRect/>
                    <a:stretch>
                      <a:fillRect/>
                    </a:stretch>
                  </pic:blipFill>
                  <pic:spPr>
                    <a:xfrm>
                      <a:off x="0" y="0"/>
                      <a:ext cx="3344811" cy="3906602"/>
                    </a:xfrm>
                    <a:prstGeom prst="rect">
                      <a:avLst/>
                    </a:prstGeom>
                    <a:ln/>
                  </pic:spPr>
                </pic:pic>
              </a:graphicData>
            </a:graphic>
          </wp:inline>
        </w:drawing>
      </w:r>
    </w:p>
    <w:p w14:paraId="02514177" w14:textId="566DE04A"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Table 1</w:t>
      </w:r>
      <w:r w:rsidRPr="0072499A">
        <w:rPr>
          <w:rFonts w:ascii="Gill Sans MT" w:eastAsia="Gill Sans" w:hAnsi="Gill Sans MT" w:cs="Gill Sans"/>
          <w:color w:val="000000"/>
        </w:rPr>
        <w:t xml:space="preserve"> shows the distribution of enumeration areas (EAs) and households </w:t>
      </w:r>
      <w:r w:rsidR="002A3B2E">
        <w:rPr>
          <w:rFonts w:ascii="Gill Sans MT" w:eastAsia="Gill Sans" w:hAnsi="Gill Sans MT" w:cs="Gill Sans"/>
          <w:color w:val="000000"/>
        </w:rPr>
        <w:t xml:space="preserve">based on the 2014 Uganda National Population and Housing Census </w:t>
      </w:r>
      <w:r w:rsidRPr="0072499A">
        <w:rPr>
          <w:rFonts w:ascii="Gill Sans MT" w:eastAsia="Gill Sans" w:hAnsi="Gill Sans MT" w:cs="Gill Sans"/>
          <w:color w:val="000000"/>
        </w:rPr>
        <w:t xml:space="preserve">data across these 44 districts by region. </w:t>
      </w:r>
    </w:p>
    <w:p w14:paraId="02514178"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southwestern region has the largest share of the P2-ZOI households, with 19 districts, making up approximately 52 percent of the P2-ZOI households, followed by the eastern region with 8 districts, making up approximately 21 percent of the P2-ZOI households. The northern region has 8 districts, making up approximately 19 percent of the P2-ZOI households. The Karamoja region has 9 districts but only makes up approximately 8 percent of the P2-ZOI households. </w:t>
      </w:r>
    </w:p>
    <w:p w14:paraId="02514179"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RFZ comprises 3 districts in the southwestern region, making up approximately 47 percent of the RFZ households, with 9 districts in the Karamoja region, making up 45 percent of the RFZ households, and 1 district in the northern region, making up the remaining 8 percent of the RFZ households.</w:t>
      </w:r>
    </w:p>
    <w:p w14:paraId="0251417A" w14:textId="77777777" w:rsidR="005B5AFE" w:rsidRPr="0072499A" w:rsidRDefault="00E04716">
      <w:pPr>
        <w:pBdr>
          <w:top w:val="single" w:sz="12" w:space="1" w:color="237C9A"/>
          <w:left w:val="single" w:sz="12" w:space="4" w:color="237C9A"/>
          <w:bottom w:val="single" w:sz="12" w:space="1" w:color="237C9A"/>
          <w:right w:val="single" w:sz="12" w:space="4" w:color="237C9A"/>
        </w:pBdr>
        <w:rPr>
          <w:rFonts w:ascii="Gill Sans MT" w:eastAsia="Gill Sans" w:hAnsi="Gill Sans MT" w:cs="Gill Sans"/>
        </w:rPr>
      </w:pPr>
      <w:r w:rsidRPr="0072499A">
        <w:rPr>
          <w:rFonts w:ascii="Gill Sans MT" w:eastAsia="Gill Sans" w:hAnsi="Gill Sans MT" w:cs="Gill Sans"/>
          <w:b/>
        </w:rPr>
        <w:t>Parallel survey target population</w:t>
      </w:r>
      <w:r w:rsidRPr="0072499A">
        <w:rPr>
          <w:rFonts w:ascii="Gill Sans MT" w:eastAsia="Gill Sans" w:hAnsi="Gill Sans MT" w:cs="Gill Sans"/>
        </w:rPr>
        <w:br/>
        <w:t>The target population for the parallel survey is the same as the target population for the P2-ZOI Midline Indicator Assessment (i.e.,</w:t>
      </w:r>
      <w:r w:rsidRPr="0072499A">
        <w:rPr>
          <w:rFonts w:ascii="Gill Sans MT" w:hAnsi="Gill Sans MT"/>
        </w:rPr>
        <w:t xml:space="preserve"> </w:t>
      </w:r>
      <w:r w:rsidRPr="0072499A">
        <w:rPr>
          <w:rFonts w:ascii="Gill Sans MT" w:eastAsia="Gill Sans" w:hAnsi="Gill Sans MT" w:cs="Gill Sans"/>
        </w:rPr>
        <w:t xml:space="preserve">all households residing within the 44 districts that are part of the P2-ZOI in Uganda). </w:t>
      </w:r>
    </w:p>
    <w:p w14:paraId="3B027563" w14:textId="77777777" w:rsidR="0066522D" w:rsidRDefault="0066522D">
      <w:pPr>
        <w:widowControl w:val="0"/>
        <w:pBdr>
          <w:top w:val="nil"/>
          <w:left w:val="nil"/>
          <w:bottom w:val="nil"/>
          <w:right w:val="nil"/>
          <w:between w:val="nil"/>
        </w:pBdr>
        <w:spacing w:after="120" w:line="240" w:lineRule="auto"/>
        <w:rPr>
          <w:rFonts w:ascii="Gill Sans MT" w:eastAsia="Gill Sans" w:hAnsi="Gill Sans MT" w:cs="Gill Sans"/>
          <w:b/>
          <w:color w:val="000000"/>
        </w:rPr>
      </w:pPr>
      <w:bookmarkStart w:id="9" w:name="_heading=h.2lwamvv" w:colFirst="0" w:colLast="0"/>
      <w:bookmarkEnd w:id="9"/>
    </w:p>
    <w:p w14:paraId="42A7F0C4" w14:textId="77777777" w:rsidR="000D761F" w:rsidRDefault="000D761F">
      <w:pPr>
        <w:widowControl w:val="0"/>
        <w:pBdr>
          <w:top w:val="nil"/>
          <w:left w:val="nil"/>
          <w:bottom w:val="nil"/>
          <w:right w:val="nil"/>
          <w:between w:val="nil"/>
        </w:pBdr>
        <w:spacing w:after="120" w:line="240" w:lineRule="auto"/>
        <w:rPr>
          <w:rFonts w:ascii="Gill Sans MT" w:eastAsia="Gill Sans" w:hAnsi="Gill Sans MT" w:cs="Gill Sans"/>
          <w:b/>
          <w:color w:val="000000"/>
        </w:rPr>
      </w:pPr>
    </w:p>
    <w:p w14:paraId="785AE4E9" w14:textId="77777777" w:rsidR="000D761F" w:rsidRDefault="000D761F">
      <w:pPr>
        <w:widowControl w:val="0"/>
        <w:pBdr>
          <w:top w:val="nil"/>
          <w:left w:val="nil"/>
          <w:bottom w:val="nil"/>
          <w:right w:val="nil"/>
          <w:between w:val="nil"/>
        </w:pBdr>
        <w:spacing w:after="120" w:line="240" w:lineRule="auto"/>
        <w:rPr>
          <w:rFonts w:ascii="Gill Sans MT" w:eastAsia="Gill Sans" w:hAnsi="Gill Sans MT" w:cs="Gill Sans"/>
          <w:b/>
          <w:color w:val="000000"/>
        </w:rPr>
      </w:pPr>
    </w:p>
    <w:p w14:paraId="1D72DEB2" w14:textId="77777777" w:rsidR="000D761F" w:rsidRDefault="000D761F">
      <w:pPr>
        <w:widowControl w:val="0"/>
        <w:pBdr>
          <w:top w:val="nil"/>
          <w:left w:val="nil"/>
          <w:bottom w:val="nil"/>
          <w:right w:val="nil"/>
          <w:between w:val="nil"/>
        </w:pBdr>
        <w:spacing w:after="120" w:line="240" w:lineRule="auto"/>
        <w:rPr>
          <w:rFonts w:ascii="Gill Sans MT" w:eastAsia="Gill Sans" w:hAnsi="Gill Sans MT" w:cs="Gill Sans"/>
          <w:b/>
          <w:color w:val="000000"/>
        </w:rPr>
      </w:pPr>
    </w:p>
    <w:p w14:paraId="55DDF864" w14:textId="77777777" w:rsidR="000D761F" w:rsidRDefault="000D761F">
      <w:pPr>
        <w:widowControl w:val="0"/>
        <w:pBdr>
          <w:top w:val="nil"/>
          <w:left w:val="nil"/>
          <w:bottom w:val="nil"/>
          <w:right w:val="nil"/>
          <w:between w:val="nil"/>
        </w:pBdr>
        <w:spacing w:after="120" w:line="240" w:lineRule="auto"/>
        <w:rPr>
          <w:rFonts w:ascii="Gill Sans MT" w:eastAsia="Gill Sans" w:hAnsi="Gill Sans MT" w:cs="Gill Sans"/>
          <w:b/>
          <w:color w:val="000000"/>
        </w:rPr>
      </w:pPr>
    </w:p>
    <w:p w14:paraId="5B06C9C9" w14:textId="77777777" w:rsidR="000D761F" w:rsidRPr="0072499A" w:rsidRDefault="000D761F">
      <w:pPr>
        <w:widowControl w:val="0"/>
        <w:pBdr>
          <w:top w:val="nil"/>
          <w:left w:val="nil"/>
          <w:bottom w:val="nil"/>
          <w:right w:val="nil"/>
          <w:between w:val="nil"/>
        </w:pBdr>
        <w:spacing w:after="120" w:line="240" w:lineRule="auto"/>
        <w:rPr>
          <w:rFonts w:ascii="Gill Sans MT" w:eastAsia="Gill Sans" w:hAnsi="Gill Sans MT" w:cs="Gill Sans"/>
          <w:b/>
          <w:color w:val="000000"/>
        </w:rPr>
      </w:pPr>
    </w:p>
    <w:p w14:paraId="0251417B" w14:textId="7078A67F" w:rsidR="005B5AFE" w:rsidRPr="0072499A" w:rsidRDefault="004D333A" w:rsidP="004D333A">
      <w:pPr>
        <w:pStyle w:val="Caption"/>
      </w:pPr>
      <w:bookmarkStart w:id="10" w:name="_Toc111757913"/>
      <w:r>
        <w:lastRenderedPageBreak/>
        <w:t xml:space="preserve">Table </w:t>
      </w:r>
      <w:r w:rsidR="00F04863">
        <w:fldChar w:fldCharType="begin"/>
      </w:r>
      <w:r w:rsidR="00F04863">
        <w:instrText xml:space="preserve"> SEQ Table \* ARABIC </w:instrText>
      </w:r>
      <w:r w:rsidR="00F04863">
        <w:fldChar w:fldCharType="separate"/>
      </w:r>
      <w:r w:rsidR="001C2029">
        <w:rPr>
          <w:noProof/>
        </w:rPr>
        <w:t>1</w:t>
      </w:r>
      <w:r w:rsidR="00F04863">
        <w:rPr>
          <w:noProof/>
        </w:rPr>
        <w:fldChar w:fldCharType="end"/>
      </w:r>
      <w:r w:rsidR="00E04716" w:rsidRPr="0072499A">
        <w:t>: Distribution of the RFZ and P2-ZOI Communes for the Midline Survey</w:t>
      </w:r>
      <w:bookmarkEnd w:id="10"/>
    </w:p>
    <w:tbl>
      <w:tblPr>
        <w:tblW w:w="8926" w:type="dxa"/>
        <w:tblLayout w:type="fixed"/>
        <w:tblCellMar>
          <w:left w:w="115" w:type="dxa"/>
          <w:right w:w="115" w:type="dxa"/>
        </w:tblCellMar>
        <w:tblLook w:val="0400" w:firstRow="0" w:lastRow="0" w:firstColumn="0" w:lastColumn="0" w:noHBand="0" w:noVBand="1"/>
      </w:tblPr>
      <w:tblGrid>
        <w:gridCol w:w="2242"/>
        <w:gridCol w:w="2405"/>
        <w:gridCol w:w="2113"/>
        <w:gridCol w:w="2166"/>
      </w:tblGrid>
      <w:tr w:rsidR="005B5AFE" w:rsidRPr="00456473" w14:paraId="02514180" w14:textId="77777777">
        <w:trPr>
          <w:tblHeader/>
        </w:trPr>
        <w:tc>
          <w:tcPr>
            <w:tcW w:w="2242" w:type="dxa"/>
            <w:tcBorders>
              <w:top w:val="single" w:sz="4" w:space="0" w:color="000000"/>
              <w:left w:val="single" w:sz="4" w:space="0" w:color="000000"/>
              <w:bottom w:val="single" w:sz="4" w:space="0" w:color="000000"/>
              <w:right w:val="single" w:sz="4" w:space="0" w:color="000000"/>
            </w:tcBorders>
            <w:shd w:val="clear" w:color="auto" w:fill="237C9A"/>
            <w:vAlign w:val="center"/>
          </w:tcPr>
          <w:p w14:paraId="0251417C" w14:textId="77777777" w:rsidR="005B5AFE" w:rsidRPr="0072499A" w:rsidRDefault="00E04716">
            <w:pPr>
              <w:widowControl w:val="0"/>
              <w:spacing w:after="0"/>
              <w:rPr>
                <w:rFonts w:ascii="Gill Sans MT" w:eastAsia="Gill Sans" w:hAnsi="Gill Sans MT" w:cs="Gill Sans"/>
                <w:b/>
                <w:color w:val="FFFFFF"/>
                <w:sz w:val="20"/>
                <w:szCs w:val="20"/>
              </w:rPr>
            </w:pPr>
            <w:bookmarkStart w:id="11" w:name="bookmark=id.111kx3o" w:colFirst="0" w:colLast="0"/>
            <w:bookmarkEnd w:id="11"/>
            <w:r w:rsidRPr="0072499A">
              <w:rPr>
                <w:rFonts w:ascii="Gill Sans MT" w:eastAsia="Gill Sans" w:hAnsi="Gill Sans MT" w:cs="Gill Sans"/>
                <w:b/>
                <w:color w:val="FFFFFF"/>
                <w:sz w:val="20"/>
                <w:szCs w:val="20"/>
              </w:rPr>
              <w:t>Region</w:t>
            </w:r>
          </w:p>
        </w:tc>
        <w:tc>
          <w:tcPr>
            <w:tcW w:w="2405" w:type="dxa"/>
            <w:tcBorders>
              <w:top w:val="single" w:sz="4" w:space="0" w:color="000000"/>
              <w:left w:val="single" w:sz="4" w:space="0" w:color="000000"/>
              <w:bottom w:val="single" w:sz="4" w:space="0" w:color="000000"/>
              <w:right w:val="single" w:sz="4" w:space="0" w:color="000000"/>
            </w:tcBorders>
            <w:shd w:val="clear" w:color="auto" w:fill="237C9A"/>
            <w:vAlign w:val="center"/>
          </w:tcPr>
          <w:p w14:paraId="0251417D" w14:textId="77777777" w:rsidR="005B5AFE" w:rsidRPr="0072499A" w:rsidRDefault="00E04716">
            <w:pPr>
              <w:widowControl w:val="0"/>
              <w:spacing w:after="0"/>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District</w:t>
            </w:r>
          </w:p>
        </w:tc>
        <w:tc>
          <w:tcPr>
            <w:tcW w:w="2113" w:type="dxa"/>
            <w:tcBorders>
              <w:top w:val="nil"/>
              <w:left w:val="single" w:sz="4" w:space="0" w:color="000000"/>
              <w:bottom w:val="single" w:sz="4" w:space="0" w:color="000000"/>
              <w:right w:val="single" w:sz="4" w:space="0" w:color="000000"/>
            </w:tcBorders>
            <w:shd w:val="clear" w:color="auto" w:fill="237C9A"/>
            <w:vAlign w:val="center"/>
          </w:tcPr>
          <w:p w14:paraId="0251417E" w14:textId="77777777" w:rsidR="005B5AFE" w:rsidRPr="0072499A" w:rsidRDefault="00E04716">
            <w:pPr>
              <w:widowControl w:val="0"/>
              <w:spacing w:after="0"/>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EAs</w:t>
            </w:r>
          </w:p>
        </w:tc>
        <w:tc>
          <w:tcPr>
            <w:tcW w:w="2166" w:type="dxa"/>
            <w:tcBorders>
              <w:top w:val="nil"/>
              <w:left w:val="nil"/>
              <w:bottom w:val="single" w:sz="4" w:space="0" w:color="000000"/>
              <w:right w:val="single" w:sz="4" w:space="0" w:color="000000"/>
            </w:tcBorders>
            <w:shd w:val="clear" w:color="auto" w:fill="237C9A"/>
            <w:vAlign w:val="center"/>
          </w:tcPr>
          <w:p w14:paraId="0251417F" w14:textId="77777777" w:rsidR="005B5AFE" w:rsidRPr="0072499A" w:rsidRDefault="00E04716">
            <w:pPr>
              <w:widowControl w:val="0"/>
              <w:spacing w:after="0"/>
              <w:jc w:val="center"/>
              <w:rPr>
                <w:rFonts w:ascii="Gill Sans MT" w:eastAsia="Gill Sans" w:hAnsi="Gill Sans MT" w:cs="Gill Sans"/>
                <w:b/>
                <w:color w:val="FFFFFF"/>
                <w:sz w:val="20"/>
                <w:szCs w:val="20"/>
                <w:vertAlign w:val="superscript"/>
              </w:rPr>
            </w:pPr>
            <w:r w:rsidRPr="0072499A">
              <w:rPr>
                <w:rFonts w:ascii="Gill Sans MT" w:eastAsia="Gill Sans" w:hAnsi="Gill Sans MT" w:cs="Gill Sans"/>
                <w:b/>
                <w:color w:val="FFFFFF"/>
                <w:sz w:val="20"/>
                <w:szCs w:val="20"/>
              </w:rPr>
              <w:t>Households</w:t>
            </w:r>
          </w:p>
        </w:tc>
      </w:tr>
      <w:tr w:rsidR="005B5AFE" w:rsidRPr="00456473" w14:paraId="02514185" w14:textId="77777777">
        <w:tc>
          <w:tcPr>
            <w:tcW w:w="2242" w:type="dxa"/>
            <w:vMerge w:val="restart"/>
            <w:tcBorders>
              <w:top w:val="single" w:sz="4" w:space="0" w:color="000000"/>
              <w:left w:val="single" w:sz="4" w:space="0" w:color="000000"/>
              <w:right w:val="single" w:sz="4" w:space="0" w:color="000000"/>
            </w:tcBorders>
            <w:shd w:val="clear" w:color="auto" w:fill="auto"/>
            <w:vAlign w:val="center"/>
          </w:tcPr>
          <w:p w14:paraId="02514181" w14:textId="77777777" w:rsidR="005B5AFE" w:rsidRPr="0072499A" w:rsidRDefault="00E04716">
            <w:pPr>
              <w:widowControl w:val="0"/>
              <w:spacing w:after="0"/>
              <w:rPr>
                <w:rFonts w:ascii="Gill Sans MT" w:eastAsia="Gill Sans" w:hAnsi="Gill Sans MT" w:cs="Gill Sans"/>
                <w:color w:val="000000"/>
                <w:sz w:val="20"/>
                <w:szCs w:val="20"/>
              </w:rPr>
            </w:pPr>
            <w:r w:rsidRPr="0072499A">
              <w:rPr>
                <w:rFonts w:ascii="Gill Sans MT" w:eastAsia="Gill Sans" w:hAnsi="Gill Sans MT" w:cs="Gill Sans"/>
                <w:sz w:val="20"/>
                <w:szCs w:val="20"/>
              </w:rPr>
              <w:t>Eastern</w:t>
            </w:r>
          </w:p>
        </w:tc>
        <w:tc>
          <w:tcPr>
            <w:tcW w:w="2405" w:type="dxa"/>
            <w:tcBorders>
              <w:top w:val="single" w:sz="4" w:space="0" w:color="000000"/>
              <w:left w:val="nil"/>
              <w:bottom w:val="single" w:sz="4" w:space="0" w:color="000000"/>
              <w:right w:val="single" w:sz="4" w:space="0" w:color="000000"/>
            </w:tcBorders>
            <w:shd w:val="clear" w:color="auto" w:fill="auto"/>
            <w:vAlign w:val="center"/>
          </w:tcPr>
          <w:p w14:paraId="02514182" w14:textId="77777777" w:rsidR="005B5AFE" w:rsidRPr="0072499A" w:rsidRDefault="00E04716">
            <w:pPr>
              <w:widowControl w:val="0"/>
              <w:spacing w:after="0"/>
              <w:rPr>
                <w:rFonts w:ascii="Gill Sans MT" w:eastAsia="Gill Sans" w:hAnsi="Gill Sans MT" w:cs="Gill Sans"/>
                <w:color w:val="000000"/>
                <w:sz w:val="20"/>
                <w:szCs w:val="20"/>
              </w:rPr>
            </w:pPr>
            <w:r w:rsidRPr="0072499A">
              <w:rPr>
                <w:rFonts w:ascii="Gill Sans MT" w:eastAsia="Gill Sans" w:hAnsi="Gill Sans MT" w:cs="Gill Sans"/>
                <w:sz w:val="20"/>
                <w:szCs w:val="20"/>
              </w:rPr>
              <w:t>Bududa</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83" w14:textId="77777777" w:rsidR="005B5AFE" w:rsidRPr="0072499A" w:rsidRDefault="00E04716">
            <w:pPr>
              <w:widowControl w:val="0"/>
              <w:spacing w:after="0"/>
              <w:jc w:val="center"/>
              <w:rPr>
                <w:rFonts w:ascii="Gill Sans MT" w:eastAsia="Gill Sans" w:hAnsi="Gill Sans MT" w:cs="Gill Sans"/>
                <w:color w:val="000000"/>
                <w:sz w:val="20"/>
                <w:szCs w:val="20"/>
              </w:rPr>
            </w:pPr>
            <w:r w:rsidRPr="0072499A">
              <w:rPr>
                <w:rFonts w:ascii="Gill Sans MT" w:eastAsia="Gill Sans" w:hAnsi="Gill Sans MT" w:cs="Gill Sans"/>
                <w:sz w:val="20"/>
                <w:szCs w:val="20"/>
              </w:rPr>
              <w:t>964</w:t>
            </w:r>
          </w:p>
        </w:tc>
        <w:tc>
          <w:tcPr>
            <w:tcW w:w="2166" w:type="dxa"/>
            <w:tcBorders>
              <w:top w:val="nil"/>
              <w:left w:val="nil"/>
              <w:bottom w:val="single" w:sz="4" w:space="0" w:color="000000"/>
              <w:right w:val="single" w:sz="4" w:space="0" w:color="000000"/>
            </w:tcBorders>
            <w:vAlign w:val="center"/>
          </w:tcPr>
          <w:p w14:paraId="02514184" w14:textId="77777777" w:rsidR="005B5AFE" w:rsidRPr="0072499A" w:rsidRDefault="00E04716">
            <w:pPr>
              <w:widowControl w:val="0"/>
              <w:spacing w:after="0"/>
              <w:jc w:val="center"/>
              <w:rPr>
                <w:rFonts w:ascii="Gill Sans MT" w:eastAsia="Gill Sans" w:hAnsi="Gill Sans MT" w:cs="Gill Sans"/>
                <w:color w:val="000000"/>
                <w:sz w:val="20"/>
                <w:szCs w:val="20"/>
              </w:rPr>
            </w:pPr>
            <w:r w:rsidRPr="0072499A">
              <w:rPr>
                <w:rFonts w:ascii="Gill Sans MT" w:eastAsia="Gill Sans" w:hAnsi="Gill Sans MT" w:cs="Gill Sans"/>
                <w:sz w:val="20"/>
                <w:szCs w:val="20"/>
              </w:rPr>
              <w:t>36,787</w:t>
            </w:r>
          </w:p>
        </w:tc>
      </w:tr>
      <w:tr w:rsidR="005B5AFE" w:rsidRPr="00456473" w14:paraId="0251418A"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86"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405" w:type="dxa"/>
            <w:tcBorders>
              <w:top w:val="single" w:sz="4" w:space="0" w:color="000000"/>
              <w:left w:val="nil"/>
              <w:bottom w:val="single" w:sz="4" w:space="0" w:color="000000"/>
              <w:right w:val="single" w:sz="4" w:space="0" w:color="000000"/>
            </w:tcBorders>
            <w:shd w:val="clear" w:color="auto" w:fill="auto"/>
            <w:vAlign w:val="center"/>
          </w:tcPr>
          <w:p w14:paraId="02514187"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Bulambuli</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88"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1,299</w:t>
            </w:r>
          </w:p>
        </w:tc>
        <w:tc>
          <w:tcPr>
            <w:tcW w:w="2166" w:type="dxa"/>
            <w:tcBorders>
              <w:top w:val="nil"/>
              <w:left w:val="nil"/>
              <w:bottom w:val="single" w:sz="4" w:space="0" w:color="000000"/>
              <w:right w:val="single" w:sz="4" w:space="0" w:color="000000"/>
            </w:tcBorders>
            <w:vAlign w:val="center"/>
          </w:tcPr>
          <w:p w14:paraId="02514189"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33,948</w:t>
            </w:r>
          </w:p>
        </w:tc>
      </w:tr>
      <w:tr w:rsidR="005B5AFE" w:rsidRPr="00456473" w14:paraId="0251418F"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8B"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nil"/>
              <w:bottom w:val="single" w:sz="4" w:space="0" w:color="000000"/>
              <w:right w:val="single" w:sz="4" w:space="0" w:color="000000"/>
            </w:tcBorders>
            <w:shd w:val="clear" w:color="auto" w:fill="auto"/>
            <w:vAlign w:val="center"/>
          </w:tcPr>
          <w:p w14:paraId="0251418C"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Kapchorwa</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8D"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648</w:t>
            </w:r>
          </w:p>
        </w:tc>
        <w:tc>
          <w:tcPr>
            <w:tcW w:w="2166" w:type="dxa"/>
            <w:tcBorders>
              <w:top w:val="nil"/>
              <w:left w:val="nil"/>
              <w:bottom w:val="single" w:sz="4" w:space="0" w:color="000000"/>
              <w:right w:val="single" w:sz="4" w:space="0" w:color="000000"/>
            </w:tcBorders>
            <w:vAlign w:val="center"/>
          </w:tcPr>
          <w:p w14:paraId="0251418E"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21,348</w:t>
            </w:r>
          </w:p>
        </w:tc>
      </w:tr>
      <w:tr w:rsidR="005B5AFE" w:rsidRPr="00456473" w14:paraId="02514194"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90"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nil"/>
              <w:bottom w:val="single" w:sz="4" w:space="0" w:color="000000"/>
              <w:right w:val="single" w:sz="4" w:space="0" w:color="000000"/>
            </w:tcBorders>
            <w:shd w:val="clear" w:color="auto" w:fill="auto"/>
            <w:vAlign w:val="center"/>
          </w:tcPr>
          <w:p w14:paraId="02514191"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Manafwa</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92"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601</w:t>
            </w:r>
          </w:p>
        </w:tc>
        <w:tc>
          <w:tcPr>
            <w:tcW w:w="2166" w:type="dxa"/>
            <w:tcBorders>
              <w:top w:val="nil"/>
              <w:left w:val="nil"/>
              <w:bottom w:val="single" w:sz="4" w:space="0" w:color="000000"/>
              <w:right w:val="single" w:sz="4" w:space="0" w:color="000000"/>
            </w:tcBorders>
            <w:vAlign w:val="center"/>
          </w:tcPr>
          <w:p w14:paraId="02514193"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30,883</w:t>
            </w:r>
          </w:p>
        </w:tc>
      </w:tr>
      <w:tr w:rsidR="005B5AFE" w:rsidRPr="00456473" w14:paraId="02514199"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95"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nil"/>
              <w:bottom w:val="single" w:sz="4" w:space="0" w:color="000000"/>
              <w:right w:val="single" w:sz="4" w:space="0" w:color="000000"/>
            </w:tcBorders>
            <w:shd w:val="clear" w:color="auto" w:fill="auto"/>
            <w:vAlign w:val="center"/>
          </w:tcPr>
          <w:p w14:paraId="02514196"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Mbale</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97"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1,278</w:t>
            </w:r>
          </w:p>
        </w:tc>
        <w:tc>
          <w:tcPr>
            <w:tcW w:w="2166" w:type="dxa"/>
            <w:tcBorders>
              <w:top w:val="nil"/>
              <w:left w:val="nil"/>
              <w:bottom w:val="single" w:sz="4" w:space="0" w:color="000000"/>
              <w:right w:val="single" w:sz="4" w:space="0" w:color="000000"/>
            </w:tcBorders>
            <w:vAlign w:val="center"/>
          </w:tcPr>
          <w:p w14:paraId="02514198"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108,413</w:t>
            </w:r>
          </w:p>
        </w:tc>
      </w:tr>
      <w:tr w:rsidR="005B5AFE" w:rsidRPr="00456473" w14:paraId="0251419E"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9A"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nil"/>
              <w:bottom w:val="single" w:sz="4" w:space="0" w:color="000000"/>
              <w:right w:val="single" w:sz="4" w:space="0" w:color="000000"/>
            </w:tcBorders>
            <w:shd w:val="clear" w:color="auto" w:fill="auto"/>
            <w:vAlign w:val="center"/>
          </w:tcPr>
          <w:p w14:paraId="0251419B"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Namisindwa</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9C"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835</w:t>
            </w:r>
          </w:p>
        </w:tc>
        <w:tc>
          <w:tcPr>
            <w:tcW w:w="2166" w:type="dxa"/>
            <w:tcBorders>
              <w:top w:val="nil"/>
              <w:left w:val="nil"/>
              <w:bottom w:val="single" w:sz="4" w:space="0" w:color="000000"/>
              <w:right w:val="single" w:sz="4" w:space="0" w:color="000000"/>
            </w:tcBorders>
            <w:vAlign w:val="center"/>
          </w:tcPr>
          <w:p w14:paraId="0251419D"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41,664</w:t>
            </w:r>
          </w:p>
        </w:tc>
      </w:tr>
      <w:tr w:rsidR="005B5AFE" w:rsidRPr="00456473" w14:paraId="025141A3"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9F"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A0" w14:textId="77777777" w:rsidR="005B5AFE" w:rsidRPr="0072499A" w:rsidRDefault="00E04716">
            <w:pPr>
              <w:widowControl w:val="0"/>
              <w:spacing w:after="0"/>
              <w:rPr>
                <w:rFonts w:ascii="Gill Sans MT" w:eastAsia="Gill Sans" w:hAnsi="Gill Sans MT" w:cs="Gill Sans"/>
                <w:color w:val="000000"/>
                <w:sz w:val="20"/>
                <w:szCs w:val="20"/>
              </w:rPr>
            </w:pPr>
            <w:r w:rsidRPr="0072499A">
              <w:rPr>
                <w:rFonts w:ascii="Gill Sans MT" w:eastAsia="Gill Sans" w:hAnsi="Gill Sans MT" w:cs="Gill Sans"/>
                <w:sz w:val="20"/>
                <w:szCs w:val="20"/>
              </w:rPr>
              <w:t>Sironko</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A1" w14:textId="77777777" w:rsidR="005B5AFE" w:rsidRPr="0072499A" w:rsidRDefault="00E04716">
            <w:pPr>
              <w:widowControl w:val="0"/>
              <w:spacing w:after="0"/>
              <w:jc w:val="center"/>
              <w:rPr>
                <w:rFonts w:ascii="Gill Sans MT" w:eastAsia="Gill Sans" w:hAnsi="Gill Sans MT" w:cs="Gill Sans"/>
                <w:color w:val="000000"/>
                <w:sz w:val="20"/>
                <w:szCs w:val="20"/>
              </w:rPr>
            </w:pPr>
            <w:r w:rsidRPr="0072499A">
              <w:rPr>
                <w:rFonts w:ascii="Gill Sans MT" w:eastAsia="Gill Sans" w:hAnsi="Gill Sans MT" w:cs="Gill Sans"/>
                <w:sz w:val="20"/>
                <w:szCs w:val="20"/>
              </w:rPr>
              <w:t>1,305</w:t>
            </w:r>
          </w:p>
        </w:tc>
        <w:tc>
          <w:tcPr>
            <w:tcW w:w="2166" w:type="dxa"/>
            <w:tcBorders>
              <w:top w:val="nil"/>
              <w:left w:val="nil"/>
              <w:bottom w:val="single" w:sz="4" w:space="0" w:color="000000"/>
              <w:right w:val="single" w:sz="4" w:space="0" w:color="000000"/>
            </w:tcBorders>
            <w:vAlign w:val="center"/>
          </w:tcPr>
          <w:p w14:paraId="025141A2" w14:textId="77777777" w:rsidR="005B5AFE" w:rsidRPr="0072499A" w:rsidRDefault="00E04716">
            <w:pPr>
              <w:widowControl w:val="0"/>
              <w:spacing w:after="0"/>
              <w:jc w:val="center"/>
              <w:rPr>
                <w:rFonts w:ascii="Gill Sans MT" w:eastAsia="Gill Sans" w:hAnsi="Gill Sans MT" w:cs="Gill Sans"/>
                <w:color w:val="000000"/>
                <w:sz w:val="20"/>
                <w:szCs w:val="20"/>
              </w:rPr>
            </w:pPr>
            <w:r w:rsidRPr="0072499A">
              <w:rPr>
                <w:rFonts w:ascii="Gill Sans MT" w:eastAsia="Gill Sans" w:hAnsi="Gill Sans MT" w:cs="Gill Sans"/>
                <w:sz w:val="20"/>
                <w:szCs w:val="20"/>
              </w:rPr>
              <w:t>55,849</w:t>
            </w:r>
          </w:p>
        </w:tc>
      </w:tr>
      <w:tr w:rsidR="005B5AFE" w:rsidRPr="00456473" w14:paraId="025141A8"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A4"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A5" w14:textId="77777777" w:rsidR="005B5AFE" w:rsidRPr="0072499A" w:rsidRDefault="00E04716">
            <w:pPr>
              <w:widowControl w:val="0"/>
              <w:spacing w:after="0"/>
              <w:rPr>
                <w:rFonts w:ascii="Gill Sans MT" w:eastAsia="Gill Sans" w:hAnsi="Gill Sans MT" w:cs="Gill Sans"/>
                <w:color w:val="000000"/>
                <w:sz w:val="20"/>
                <w:szCs w:val="20"/>
              </w:rPr>
            </w:pPr>
            <w:r w:rsidRPr="0072499A">
              <w:rPr>
                <w:rFonts w:ascii="Gill Sans MT" w:eastAsia="Gill Sans" w:hAnsi="Gill Sans MT" w:cs="Gill Sans"/>
                <w:sz w:val="20"/>
                <w:szCs w:val="20"/>
              </w:rPr>
              <w:t>Tororo</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A6" w14:textId="77777777" w:rsidR="005B5AFE" w:rsidRPr="0072499A" w:rsidRDefault="00E04716">
            <w:pPr>
              <w:widowControl w:val="0"/>
              <w:spacing w:after="0"/>
              <w:jc w:val="center"/>
              <w:rPr>
                <w:rFonts w:ascii="Gill Sans MT" w:eastAsia="Gill Sans" w:hAnsi="Gill Sans MT" w:cs="Gill Sans"/>
                <w:color w:val="000000"/>
                <w:sz w:val="20"/>
                <w:szCs w:val="20"/>
              </w:rPr>
            </w:pPr>
            <w:r w:rsidRPr="0072499A">
              <w:rPr>
                <w:rFonts w:ascii="Gill Sans MT" w:eastAsia="Gill Sans" w:hAnsi="Gill Sans MT" w:cs="Gill Sans"/>
                <w:sz w:val="20"/>
                <w:szCs w:val="20"/>
              </w:rPr>
              <w:t>1,057</w:t>
            </w:r>
          </w:p>
        </w:tc>
        <w:tc>
          <w:tcPr>
            <w:tcW w:w="2166" w:type="dxa"/>
            <w:tcBorders>
              <w:top w:val="nil"/>
              <w:left w:val="nil"/>
              <w:bottom w:val="single" w:sz="4" w:space="0" w:color="000000"/>
              <w:right w:val="single" w:sz="4" w:space="0" w:color="000000"/>
            </w:tcBorders>
            <w:vAlign w:val="center"/>
          </w:tcPr>
          <w:p w14:paraId="025141A7" w14:textId="77777777" w:rsidR="005B5AFE" w:rsidRPr="0072499A" w:rsidRDefault="00E04716">
            <w:pPr>
              <w:widowControl w:val="0"/>
              <w:spacing w:after="0"/>
              <w:jc w:val="center"/>
              <w:rPr>
                <w:rFonts w:ascii="Gill Sans MT" w:eastAsia="Gill Sans" w:hAnsi="Gill Sans MT" w:cs="Gill Sans"/>
                <w:color w:val="000000"/>
                <w:sz w:val="20"/>
                <w:szCs w:val="20"/>
              </w:rPr>
            </w:pPr>
            <w:r w:rsidRPr="0072499A">
              <w:rPr>
                <w:rFonts w:ascii="Gill Sans MT" w:eastAsia="Gill Sans" w:hAnsi="Gill Sans MT" w:cs="Gill Sans"/>
                <w:sz w:val="20"/>
                <w:szCs w:val="20"/>
              </w:rPr>
              <w:t>101,988</w:t>
            </w:r>
          </w:p>
        </w:tc>
      </w:tr>
      <w:tr w:rsidR="005B5AFE" w:rsidRPr="00456473" w14:paraId="025141AC" w14:textId="77777777">
        <w:tc>
          <w:tcPr>
            <w:tcW w:w="46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5141A9" w14:textId="77777777" w:rsidR="005B5AFE" w:rsidRPr="0072499A" w:rsidRDefault="00E04716">
            <w:pPr>
              <w:widowControl w:val="0"/>
              <w:spacing w:after="0"/>
              <w:rPr>
                <w:rFonts w:ascii="Gill Sans MT" w:eastAsia="Gill Sans" w:hAnsi="Gill Sans MT" w:cs="Gill Sans"/>
                <w:b/>
                <w:sz w:val="20"/>
                <w:szCs w:val="20"/>
              </w:rPr>
            </w:pPr>
            <w:r w:rsidRPr="0072499A">
              <w:rPr>
                <w:rFonts w:ascii="Gill Sans MT" w:eastAsia="Gill Sans" w:hAnsi="Gill Sans MT" w:cs="Gill Sans"/>
                <w:b/>
                <w:sz w:val="20"/>
                <w:szCs w:val="20"/>
              </w:rPr>
              <w:t>Total (Eastern region)</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AA" w14:textId="77777777" w:rsidR="005B5AFE" w:rsidRPr="0072499A" w:rsidRDefault="00E04716">
            <w:pPr>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7,987</w:t>
            </w:r>
          </w:p>
        </w:tc>
        <w:tc>
          <w:tcPr>
            <w:tcW w:w="2166" w:type="dxa"/>
            <w:tcBorders>
              <w:top w:val="nil"/>
              <w:left w:val="nil"/>
              <w:bottom w:val="single" w:sz="4" w:space="0" w:color="000000"/>
              <w:right w:val="single" w:sz="4" w:space="0" w:color="000000"/>
            </w:tcBorders>
            <w:vAlign w:val="center"/>
          </w:tcPr>
          <w:p w14:paraId="025141AB" w14:textId="77777777" w:rsidR="005B5AFE" w:rsidRPr="0072499A" w:rsidRDefault="00E04716">
            <w:pPr>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430,880</w:t>
            </w:r>
          </w:p>
        </w:tc>
      </w:tr>
      <w:tr w:rsidR="005B5AFE" w:rsidRPr="00456473" w14:paraId="025141B1" w14:textId="77777777">
        <w:tc>
          <w:tcPr>
            <w:tcW w:w="2242" w:type="dxa"/>
            <w:vMerge w:val="restart"/>
            <w:tcBorders>
              <w:top w:val="single" w:sz="4" w:space="0" w:color="000000"/>
              <w:left w:val="single" w:sz="4" w:space="0" w:color="000000"/>
              <w:right w:val="single" w:sz="4" w:space="0" w:color="000000"/>
            </w:tcBorders>
            <w:shd w:val="clear" w:color="auto" w:fill="auto"/>
            <w:vAlign w:val="center"/>
          </w:tcPr>
          <w:p w14:paraId="025141AD"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Karamoja</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AE"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Abim</w:t>
            </w:r>
            <w:proofErr w:type="spellEnd"/>
            <w:r w:rsidRPr="0072499A">
              <w:rPr>
                <w:rFonts w:ascii="Gill Sans MT" w:eastAsia="Gill Sans" w:hAnsi="Gill Sans MT" w:cs="Gill Sans"/>
                <w:sz w:val="20"/>
                <w:szCs w:val="20"/>
              </w:rPr>
              <w:t>*</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AF"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309</w:t>
            </w:r>
          </w:p>
        </w:tc>
        <w:tc>
          <w:tcPr>
            <w:tcW w:w="2166" w:type="dxa"/>
            <w:tcBorders>
              <w:top w:val="nil"/>
              <w:left w:val="nil"/>
              <w:bottom w:val="single" w:sz="4" w:space="0" w:color="000000"/>
              <w:right w:val="single" w:sz="4" w:space="0" w:color="000000"/>
            </w:tcBorders>
            <w:vAlign w:val="center"/>
          </w:tcPr>
          <w:p w14:paraId="025141B0"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17,557</w:t>
            </w:r>
          </w:p>
        </w:tc>
      </w:tr>
      <w:tr w:rsidR="005B5AFE" w:rsidRPr="00456473" w14:paraId="025141B6"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B2"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B3"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Amudat</w:t>
            </w:r>
            <w:proofErr w:type="spellEnd"/>
            <w:r w:rsidRPr="0072499A">
              <w:rPr>
                <w:rFonts w:ascii="Gill Sans MT" w:eastAsia="Gill Sans" w:hAnsi="Gill Sans MT" w:cs="Gill Sans"/>
                <w:sz w:val="20"/>
                <w:szCs w:val="20"/>
              </w:rPr>
              <w:t>*</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B4"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170</w:t>
            </w:r>
          </w:p>
        </w:tc>
        <w:tc>
          <w:tcPr>
            <w:tcW w:w="2166" w:type="dxa"/>
            <w:tcBorders>
              <w:top w:val="nil"/>
              <w:left w:val="nil"/>
              <w:bottom w:val="single" w:sz="4" w:space="0" w:color="000000"/>
              <w:right w:val="single" w:sz="4" w:space="0" w:color="000000"/>
            </w:tcBorders>
            <w:vAlign w:val="center"/>
          </w:tcPr>
          <w:p w14:paraId="025141B5"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15,175</w:t>
            </w:r>
          </w:p>
        </w:tc>
      </w:tr>
      <w:tr w:rsidR="005B5AFE" w:rsidRPr="00456473" w14:paraId="025141BB"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B7"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B8"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Kaabong</w:t>
            </w:r>
            <w:proofErr w:type="spellEnd"/>
            <w:r w:rsidRPr="0072499A">
              <w:rPr>
                <w:rFonts w:ascii="Gill Sans MT" w:eastAsia="Gill Sans" w:hAnsi="Gill Sans MT" w:cs="Gill Sans"/>
                <w:sz w:val="20"/>
                <w:szCs w:val="20"/>
              </w:rPr>
              <w:t>*</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B9"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472</w:t>
            </w:r>
          </w:p>
        </w:tc>
        <w:tc>
          <w:tcPr>
            <w:tcW w:w="2166" w:type="dxa"/>
            <w:tcBorders>
              <w:top w:val="nil"/>
              <w:left w:val="nil"/>
              <w:bottom w:val="single" w:sz="4" w:space="0" w:color="000000"/>
              <w:right w:val="single" w:sz="4" w:space="0" w:color="000000"/>
            </w:tcBorders>
            <w:vAlign w:val="center"/>
          </w:tcPr>
          <w:p w14:paraId="025141BA"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22,122</w:t>
            </w:r>
          </w:p>
        </w:tc>
      </w:tr>
      <w:tr w:rsidR="005B5AFE" w:rsidRPr="00456473" w14:paraId="025141C0"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BC"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BD"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Karenga*</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BE"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176</w:t>
            </w:r>
          </w:p>
        </w:tc>
        <w:tc>
          <w:tcPr>
            <w:tcW w:w="2166" w:type="dxa"/>
            <w:tcBorders>
              <w:top w:val="nil"/>
              <w:left w:val="nil"/>
              <w:bottom w:val="single" w:sz="4" w:space="0" w:color="000000"/>
              <w:right w:val="single" w:sz="4" w:space="0" w:color="000000"/>
            </w:tcBorders>
            <w:vAlign w:val="center"/>
          </w:tcPr>
          <w:p w14:paraId="025141BF"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8,513</w:t>
            </w:r>
          </w:p>
        </w:tc>
      </w:tr>
      <w:tr w:rsidR="005B5AFE" w:rsidRPr="00456473" w14:paraId="025141C5"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C1"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C2"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Kotido*</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C3"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333</w:t>
            </w:r>
          </w:p>
        </w:tc>
        <w:tc>
          <w:tcPr>
            <w:tcW w:w="2166" w:type="dxa"/>
            <w:tcBorders>
              <w:top w:val="nil"/>
              <w:left w:val="nil"/>
              <w:bottom w:val="single" w:sz="4" w:space="0" w:color="000000"/>
              <w:right w:val="single" w:sz="4" w:space="0" w:color="000000"/>
            </w:tcBorders>
            <w:vAlign w:val="center"/>
          </w:tcPr>
          <w:p w14:paraId="025141C4"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25,770</w:t>
            </w:r>
          </w:p>
        </w:tc>
      </w:tr>
      <w:tr w:rsidR="005B5AFE" w:rsidRPr="00456473" w14:paraId="025141CA"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C6"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C7"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Moroto*</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C8"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252</w:t>
            </w:r>
          </w:p>
        </w:tc>
        <w:tc>
          <w:tcPr>
            <w:tcW w:w="2166" w:type="dxa"/>
            <w:tcBorders>
              <w:top w:val="nil"/>
              <w:left w:val="nil"/>
              <w:bottom w:val="single" w:sz="4" w:space="0" w:color="000000"/>
              <w:right w:val="single" w:sz="4" w:space="0" w:color="000000"/>
            </w:tcBorders>
            <w:vAlign w:val="center"/>
          </w:tcPr>
          <w:p w14:paraId="025141C9"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21,016</w:t>
            </w:r>
          </w:p>
        </w:tc>
      </w:tr>
      <w:tr w:rsidR="005B5AFE" w:rsidRPr="00456473" w14:paraId="025141CF"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CB"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CC"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Nabilatuk*</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CD"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126</w:t>
            </w:r>
          </w:p>
        </w:tc>
        <w:tc>
          <w:tcPr>
            <w:tcW w:w="2166" w:type="dxa"/>
            <w:tcBorders>
              <w:top w:val="nil"/>
              <w:left w:val="nil"/>
              <w:bottom w:val="single" w:sz="4" w:space="0" w:color="000000"/>
              <w:right w:val="single" w:sz="4" w:space="0" w:color="000000"/>
            </w:tcBorders>
            <w:vAlign w:val="center"/>
          </w:tcPr>
          <w:p w14:paraId="025141CE"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9,339</w:t>
            </w:r>
          </w:p>
        </w:tc>
      </w:tr>
      <w:tr w:rsidR="005B5AFE" w:rsidRPr="00456473" w14:paraId="025141D4"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D0"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D1"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Nakapiripirit</w:t>
            </w:r>
            <w:proofErr w:type="spellEnd"/>
            <w:r w:rsidRPr="0072499A">
              <w:rPr>
                <w:rFonts w:ascii="Gill Sans MT" w:eastAsia="Gill Sans" w:hAnsi="Gill Sans MT" w:cs="Gill Sans"/>
                <w:sz w:val="20"/>
                <w:szCs w:val="20"/>
              </w:rPr>
              <w:t>*</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D2"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200</w:t>
            </w:r>
          </w:p>
        </w:tc>
        <w:tc>
          <w:tcPr>
            <w:tcW w:w="2166" w:type="dxa"/>
            <w:tcBorders>
              <w:top w:val="nil"/>
              <w:left w:val="nil"/>
              <w:bottom w:val="single" w:sz="4" w:space="0" w:color="000000"/>
              <w:right w:val="single" w:sz="4" w:space="0" w:color="000000"/>
            </w:tcBorders>
            <w:vAlign w:val="center"/>
          </w:tcPr>
          <w:p w14:paraId="025141D3"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15,230</w:t>
            </w:r>
          </w:p>
        </w:tc>
      </w:tr>
      <w:tr w:rsidR="005B5AFE" w:rsidRPr="00456473" w14:paraId="025141D9"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D5"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D6"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Napak</w:t>
            </w:r>
            <w:proofErr w:type="spellEnd"/>
            <w:r w:rsidRPr="0072499A">
              <w:rPr>
                <w:rFonts w:ascii="Gill Sans MT" w:eastAsia="Gill Sans" w:hAnsi="Gill Sans MT" w:cs="Gill Sans"/>
                <w:sz w:val="20"/>
                <w:szCs w:val="20"/>
              </w:rPr>
              <w:t>*</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D7"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370</w:t>
            </w:r>
          </w:p>
        </w:tc>
        <w:tc>
          <w:tcPr>
            <w:tcW w:w="2166" w:type="dxa"/>
            <w:tcBorders>
              <w:top w:val="nil"/>
              <w:left w:val="nil"/>
              <w:bottom w:val="single" w:sz="4" w:space="0" w:color="000000"/>
              <w:right w:val="single" w:sz="4" w:space="0" w:color="000000"/>
            </w:tcBorders>
            <w:vAlign w:val="center"/>
          </w:tcPr>
          <w:p w14:paraId="025141D8"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26,751</w:t>
            </w:r>
          </w:p>
        </w:tc>
      </w:tr>
      <w:tr w:rsidR="005B5AFE" w:rsidRPr="00456473" w14:paraId="025141DD" w14:textId="77777777">
        <w:tc>
          <w:tcPr>
            <w:tcW w:w="46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5141DA" w14:textId="77777777" w:rsidR="005B5AFE" w:rsidRPr="0072499A" w:rsidRDefault="00E04716">
            <w:pPr>
              <w:widowControl w:val="0"/>
              <w:spacing w:after="0"/>
              <w:rPr>
                <w:rFonts w:ascii="Gill Sans MT" w:eastAsia="Gill Sans" w:hAnsi="Gill Sans MT" w:cs="Gill Sans"/>
                <w:b/>
                <w:sz w:val="20"/>
                <w:szCs w:val="20"/>
              </w:rPr>
            </w:pPr>
            <w:r w:rsidRPr="0072499A">
              <w:rPr>
                <w:rFonts w:ascii="Gill Sans MT" w:eastAsia="Gill Sans" w:hAnsi="Gill Sans MT" w:cs="Gill Sans"/>
                <w:b/>
                <w:sz w:val="20"/>
                <w:szCs w:val="20"/>
              </w:rPr>
              <w:t>Total (Karamoja region)</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DB" w14:textId="77777777" w:rsidR="005B5AFE" w:rsidRPr="0072499A" w:rsidRDefault="00E04716">
            <w:pPr>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2,408</w:t>
            </w:r>
          </w:p>
        </w:tc>
        <w:tc>
          <w:tcPr>
            <w:tcW w:w="2166" w:type="dxa"/>
            <w:tcBorders>
              <w:top w:val="nil"/>
              <w:left w:val="nil"/>
              <w:bottom w:val="single" w:sz="4" w:space="0" w:color="000000"/>
              <w:right w:val="single" w:sz="4" w:space="0" w:color="000000"/>
            </w:tcBorders>
            <w:vAlign w:val="center"/>
          </w:tcPr>
          <w:p w14:paraId="025141DC" w14:textId="77777777" w:rsidR="005B5AFE" w:rsidRPr="0072499A" w:rsidRDefault="00E04716">
            <w:pPr>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161,473</w:t>
            </w:r>
          </w:p>
        </w:tc>
      </w:tr>
      <w:tr w:rsidR="005B5AFE" w:rsidRPr="00456473" w14:paraId="025141E2" w14:textId="77777777">
        <w:tc>
          <w:tcPr>
            <w:tcW w:w="2242" w:type="dxa"/>
            <w:vMerge w:val="restart"/>
            <w:tcBorders>
              <w:top w:val="single" w:sz="4" w:space="0" w:color="000000"/>
              <w:left w:val="single" w:sz="4" w:space="0" w:color="000000"/>
              <w:right w:val="single" w:sz="4" w:space="0" w:color="000000"/>
            </w:tcBorders>
            <w:shd w:val="clear" w:color="auto" w:fill="auto"/>
            <w:vAlign w:val="center"/>
          </w:tcPr>
          <w:p w14:paraId="025141DE"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Northern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DF"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Amuru</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E0"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356</w:t>
            </w:r>
          </w:p>
        </w:tc>
        <w:tc>
          <w:tcPr>
            <w:tcW w:w="2166" w:type="dxa"/>
            <w:tcBorders>
              <w:top w:val="nil"/>
              <w:left w:val="nil"/>
              <w:bottom w:val="single" w:sz="4" w:space="0" w:color="000000"/>
              <w:right w:val="single" w:sz="4" w:space="0" w:color="000000"/>
            </w:tcBorders>
            <w:vAlign w:val="center"/>
          </w:tcPr>
          <w:p w14:paraId="025141E1"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36,118</w:t>
            </w:r>
          </w:p>
        </w:tc>
      </w:tr>
      <w:tr w:rsidR="005B5AFE" w:rsidRPr="00456473" w14:paraId="025141E7"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E3"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E4"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Gulu</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E5"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472</w:t>
            </w:r>
          </w:p>
        </w:tc>
        <w:tc>
          <w:tcPr>
            <w:tcW w:w="2166" w:type="dxa"/>
            <w:tcBorders>
              <w:top w:val="nil"/>
              <w:left w:val="nil"/>
              <w:bottom w:val="single" w:sz="4" w:space="0" w:color="000000"/>
              <w:right w:val="single" w:sz="4" w:space="0" w:color="000000"/>
            </w:tcBorders>
            <w:vAlign w:val="center"/>
          </w:tcPr>
          <w:p w14:paraId="025141E6"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54,594</w:t>
            </w:r>
          </w:p>
        </w:tc>
      </w:tr>
      <w:tr w:rsidR="005B5AFE" w:rsidRPr="00456473" w14:paraId="025141EC"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E8"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E9"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Kole</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EA"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612</w:t>
            </w:r>
          </w:p>
        </w:tc>
        <w:tc>
          <w:tcPr>
            <w:tcW w:w="2166" w:type="dxa"/>
            <w:tcBorders>
              <w:top w:val="nil"/>
              <w:left w:val="nil"/>
              <w:bottom w:val="single" w:sz="4" w:space="0" w:color="000000"/>
              <w:right w:val="single" w:sz="4" w:space="0" w:color="000000"/>
            </w:tcBorders>
            <w:vAlign w:val="center"/>
          </w:tcPr>
          <w:p w14:paraId="025141EB"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48,494</w:t>
            </w:r>
          </w:p>
        </w:tc>
      </w:tr>
      <w:tr w:rsidR="005B5AFE" w:rsidRPr="00456473" w14:paraId="025141F1"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ED"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EE"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Lamwo</w:t>
            </w:r>
            <w:proofErr w:type="spellEnd"/>
            <w:r w:rsidRPr="0072499A">
              <w:rPr>
                <w:rFonts w:ascii="Gill Sans MT" w:eastAsia="Gill Sans" w:hAnsi="Gill Sans MT" w:cs="Gill Sans"/>
                <w:sz w:val="20"/>
                <w:szCs w:val="20"/>
              </w:rPr>
              <w:t>*</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EF"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378</w:t>
            </w:r>
          </w:p>
        </w:tc>
        <w:tc>
          <w:tcPr>
            <w:tcW w:w="2166" w:type="dxa"/>
            <w:tcBorders>
              <w:top w:val="nil"/>
              <w:left w:val="nil"/>
              <w:bottom w:val="single" w:sz="4" w:space="0" w:color="000000"/>
              <w:right w:val="single" w:sz="4" w:space="0" w:color="000000"/>
            </w:tcBorders>
            <w:vAlign w:val="center"/>
          </w:tcPr>
          <w:p w14:paraId="025141F0"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27,178</w:t>
            </w:r>
          </w:p>
        </w:tc>
      </w:tr>
      <w:tr w:rsidR="005B5AFE" w:rsidRPr="00456473" w14:paraId="025141F6"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F2"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F3"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Lira</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F4"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932</w:t>
            </w:r>
          </w:p>
        </w:tc>
        <w:tc>
          <w:tcPr>
            <w:tcW w:w="2166" w:type="dxa"/>
            <w:tcBorders>
              <w:top w:val="nil"/>
              <w:left w:val="nil"/>
              <w:bottom w:val="single" w:sz="4" w:space="0" w:color="000000"/>
              <w:right w:val="single" w:sz="4" w:space="0" w:color="000000"/>
            </w:tcBorders>
            <w:vAlign w:val="center"/>
          </w:tcPr>
          <w:p w14:paraId="025141F5"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88,643</w:t>
            </w:r>
          </w:p>
        </w:tc>
      </w:tr>
      <w:tr w:rsidR="005B5AFE" w:rsidRPr="00456473" w14:paraId="025141FB"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F7"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F8"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Nwoya</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F9"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227</w:t>
            </w:r>
          </w:p>
        </w:tc>
        <w:tc>
          <w:tcPr>
            <w:tcW w:w="2166" w:type="dxa"/>
            <w:tcBorders>
              <w:top w:val="nil"/>
              <w:left w:val="nil"/>
              <w:bottom w:val="single" w:sz="4" w:space="0" w:color="000000"/>
              <w:right w:val="single" w:sz="4" w:space="0" w:color="000000"/>
            </w:tcBorders>
            <w:vAlign w:val="center"/>
          </w:tcPr>
          <w:p w14:paraId="025141FA"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26,211</w:t>
            </w:r>
          </w:p>
        </w:tc>
      </w:tr>
      <w:tr w:rsidR="005B5AFE" w:rsidRPr="00456473" w14:paraId="02514200"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1FC"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1FD"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Omoro</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1FE"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315</w:t>
            </w:r>
          </w:p>
        </w:tc>
        <w:tc>
          <w:tcPr>
            <w:tcW w:w="2166" w:type="dxa"/>
            <w:tcBorders>
              <w:top w:val="nil"/>
              <w:left w:val="nil"/>
              <w:bottom w:val="single" w:sz="4" w:space="0" w:color="000000"/>
              <w:right w:val="single" w:sz="4" w:space="0" w:color="000000"/>
            </w:tcBorders>
            <w:vAlign w:val="center"/>
          </w:tcPr>
          <w:p w14:paraId="025141FF"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31,572</w:t>
            </w:r>
          </w:p>
        </w:tc>
      </w:tr>
      <w:tr w:rsidR="005B5AFE" w:rsidRPr="00456473" w14:paraId="02514205"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01"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02"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Oyam</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03"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1,021</w:t>
            </w:r>
          </w:p>
        </w:tc>
        <w:tc>
          <w:tcPr>
            <w:tcW w:w="2166" w:type="dxa"/>
            <w:tcBorders>
              <w:top w:val="nil"/>
              <w:left w:val="nil"/>
              <w:bottom w:val="single" w:sz="4" w:space="0" w:color="000000"/>
              <w:right w:val="single" w:sz="4" w:space="0" w:color="000000"/>
            </w:tcBorders>
            <w:vAlign w:val="center"/>
          </w:tcPr>
          <w:p w14:paraId="02514204"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76,466</w:t>
            </w:r>
          </w:p>
        </w:tc>
      </w:tr>
      <w:tr w:rsidR="005B5AFE" w:rsidRPr="00456473" w14:paraId="02514209" w14:textId="77777777">
        <w:tc>
          <w:tcPr>
            <w:tcW w:w="46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514206" w14:textId="77777777" w:rsidR="005B5AFE" w:rsidRPr="0072499A" w:rsidRDefault="00E04716">
            <w:pPr>
              <w:keepNext/>
              <w:widowControl w:val="0"/>
              <w:spacing w:after="0"/>
              <w:rPr>
                <w:rFonts w:ascii="Gill Sans MT" w:eastAsia="Gill Sans" w:hAnsi="Gill Sans MT" w:cs="Gill Sans"/>
                <w:b/>
                <w:sz w:val="20"/>
                <w:szCs w:val="20"/>
              </w:rPr>
            </w:pPr>
            <w:r w:rsidRPr="0072499A">
              <w:rPr>
                <w:rFonts w:ascii="Gill Sans MT" w:eastAsia="Gill Sans" w:hAnsi="Gill Sans MT" w:cs="Gill Sans"/>
                <w:b/>
                <w:sz w:val="20"/>
                <w:szCs w:val="20"/>
              </w:rPr>
              <w:t>Total (Northern region)</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07" w14:textId="77777777" w:rsidR="005B5AFE" w:rsidRPr="0072499A" w:rsidRDefault="00E04716">
            <w:pPr>
              <w:keepNext/>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4,313</w:t>
            </w:r>
          </w:p>
        </w:tc>
        <w:tc>
          <w:tcPr>
            <w:tcW w:w="2166" w:type="dxa"/>
            <w:tcBorders>
              <w:top w:val="nil"/>
              <w:left w:val="nil"/>
              <w:bottom w:val="single" w:sz="4" w:space="0" w:color="000000"/>
              <w:right w:val="single" w:sz="4" w:space="0" w:color="000000"/>
            </w:tcBorders>
            <w:vAlign w:val="center"/>
          </w:tcPr>
          <w:p w14:paraId="02514208" w14:textId="77777777" w:rsidR="005B5AFE" w:rsidRPr="0072499A" w:rsidRDefault="00E04716">
            <w:pPr>
              <w:keepNext/>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389,276</w:t>
            </w:r>
          </w:p>
        </w:tc>
      </w:tr>
      <w:tr w:rsidR="005B5AFE" w:rsidRPr="00456473" w14:paraId="0251420E" w14:textId="77777777">
        <w:tc>
          <w:tcPr>
            <w:tcW w:w="2242" w:type="dxa"/>
            <w:vMerge w:val="restart"/>
            <w:tcBorders>
              <w:top w:val="single" w:sz="4" w:space="0" w:color="000000"/>
              <w:left w:val="single" w:sz="4" w:space="0" w:color="000000"/>
              <w:right w:val="single" w:sz="4" w:space="0" w:color="000000"/>
            </w:tcBorders>
            <w:shd w:val="clear" w:color="auto" w:fill="auto"/>
            <w:vAlign w:val="center"/>
          </w:tcPr>
          <w:p w14:paraId="0251420A" w14:textId="77777777" w:rsidR="005B5AFE" w:rsidRPr="0072499A" w:rsidRDefault="00E04716">
            <w:pPr>
              <w:keepNext/>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Southwestern</w:t>
            </w: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0B" w14:textId="77777777" w:rsidR="005B5AFE" w:rsidRPr="0072499A" w:rsidRDefault="00E04716">
            <w:pPr>
              <w:keepNext/>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Buhweju</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0C" w14:textId="77777777" w:rsidR="005B5AFE" w:rsidRPr="0072499A" w:rsidRDefault="00E04716">
            <w:pPr>
              <w:keepNext/>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258</w:t>
            </w:r>
          </w:p>
        </w:tc>
        <w:tc>
          <w:tcPr>
            <w:tcW w:w="2166" w:type="dxa"/>
            <w:tcBorders>
              <w:top w:val="nil"/>
              <w:left w:val="nil"/>
              <w:bottom w:val="single" w:sz="4" w:space="0" w:color="000000"/>
              <w:right w:val="single" w:sz="4" w:space="0" w:color="000000"/>
            </w:tcBorders>
            <w:vAlign w:val="center"/>
          </w:tcPr>
          <w:p w14:paraId="0251420D" w14:textId="77777777" w:rsidR="005B5AFE" w:rsidRPr="0072499A" w:rsidRDefault="00E04716">
            <w:pPr>
              <w:keepNext/>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24,912</w:t>
            </w:r>
          </w:p>
        </w:tc>
      </w:tr>
      <w:tr w:rsidR="005B5AFE" w:rsidRPr="00456473" w14:paraId="02514213"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0F"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10"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Bushenyi</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11"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611</w:t>
            </w:r>
          </w:p>
        </w:tc>
        <w:tc>
          <w:tcPr>
            <w:tcW w:w="2166" w:type="dxa"/>
            <w:tcBorders>
              <w:top w:val="nil"/>
              <w:left w:val="nil"/>
              <w:bottom w:val="single" w:sz="4" w:space="0" w:color="000000"/>
              <w:right w:val="single" w:sz="4" w:space="0" w:color="000000"/>
            </w:tcBorders>
            <w:vAlign w:val="center"/>
          </w:tcPr>
          <w:p w14:paraId="02514212"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51,242</w:t>
            </w:r>
          </w:p>
        </w:tc>
      </w:tr>
      <w:tr w:rsidR="005B5AFE" w:rsidRPr="00456473" w14:paraId="02514218"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14"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15"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Ibanda</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16"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635</w:t>
            </w:r>
          </w:p>
        </w:tc>
        <w:tc>
          <w:tcPr>
            <w:tcW w:w="2166" w:type="dxa"/>
            <w:tcBorders>
              <w:top w:val="nil"/>
              <w:left w:val="nil"/>
              <w:bottom w:val="single" w:sz="4" w:space="0" w:color="000000"/>
              <w:right w:val="single" w:sz="4" w:space="0" w:color="000000"/>
            </w:tcBorders>
            <w:vAlign w:val="center"/>
          </w:tcPr>
          <w:p w14:paraId="02514217"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54,643</w:t>
            </w:r>
          </w:p>
        </w:tc>
      </w:tr>
      <w:tr w:rsidR="005B5AFE" w:rsidRPr="00456473" w14:paraId="0251421D"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19"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1A"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Isingiro*</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1B"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839</w:t>
            </w:r>
          </w:p>
        </w:tc>
        <w:tc>
          <w:tcPr>
            <w:tcW w:w="2166" w:type="dxa"/>
            <w:tcBorders>
              <w:top w:val="nil"/>
              <w:left w:val="nil"/>
              <w:bottom w:val="single" w:sz="4" w:space="0" w:color="000000"/>
              <w:right w:val="single" w:sz="4" w:space="0" w:color="000000"/>
            </w:tcBorders>
            <w:vAlign w:val="center"/>
          </w:tcPr>
          <w:p w14:paraId="0251421C"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88,578</w:t>
            </w:r>
          </w:p>
        </w:tc>
      </w:tr>
      <w:tr w:rsidR="005B5AFE" w:rsidRPr="00456473" w14:paraId="02514222"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1E"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1F"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Kabale</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20"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720</w:t>
            </w:r>
          </w:p>
        </w:tc>
        <w:tc>
          <w:tcPr>
            <w:tcW w:w="2166" w:type="dxa"/>
            <w:tcBorders>
              <w:top w:val="nil"/>
              <w:left w:val="nil"/>
              <w:bottom w:val="single" w:sz="4" w:space="0" w:color="000000"/>
              <w:right w:val="single" w:sz="4" w:space="0" w:color="000000"/>
            </w:tcBorders>
            <w:vAlign w:val="center"/>
          </w:tcPr>
          <w:p w14:paraId="02514221"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51,729</w:t>
            </w:r>
          </w:p>
        </w:tc>
      </w:tr>
      <w:tr w:rsidR="005B5AFE" w:rsidRPr="00456473" w14:paraId="02514227"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23"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24"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Kamwenge</w:t>
            </w:r>
            <w:proofErr w:type="spellEnd"/>
            <w:r w:rsidRPr="0072499A">
              <w:rPr>
                <w:rFonts w:ascii="Gill Sans MT" w:eastAsia="Gill Sans" w:hAnsi="Gill Sans MT" w:cs="Gill Sans"/>
                <w:sz w:val="20"/>
                <w:szCs w:val="20"/>
              </w:rPr>
              <w:t>*</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25"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455</w:t>
            </w:r>
          </w:p>
        </w:tc>
        <w:tc>
          <w:tcPr>
            <w:tcW w:w="2166" w:type="dxa"/>
            <w:tcBorders>
              <w:top w:val="nil"/>
              <w:left w:val="nil"/>
              <w:bottom w:val="single" w:sz="4" w:space="0" w:color="000000"/>
              <w:right w:val="single" w:sz="4" w:space="0" w:color="000000"/>
            </w:tcBorders>
            <w:vAlign w:val="center"/>
          </w:tcPr>
          <w:p w14:paraId="02514226"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49,043</w:t>
            </w:r>
          </w:p>
        </w:tc>
      </w:tr>
      <w:tr w:rsidR="005B5AFE" w:rsidRPr="00456473" w14:paraId="0251422C"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28"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29"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Kanungu</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2A"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606</w:t>
            </w:r>
          </w:p>
        </w:tc>
        <w:tc>
          <w:tcPr>
            <w:tcW w:w="2166" w:type="dxa"/>
            <w:tcBorders>
              <w:top w:val="nil"/>
              <w:left w:val="nil"/>
              <w:bottom w:val="single" w:sz="4" w:space="0" w:color="000000"/>
              <w:right w:val="single" w:sz="4" w:space="0" w:color="000000"/>
            </w:tcBorders>
            <w:vAlign w:val="center"/>
          </w:tcPr>
          <w:p w14:paraId="0251422B"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55,605</w:t>
            </w:r>
          </w:p>
        </w:tc>
      </w:tr>
      <w:tr w:rsidR="005B5AFE" w:rsidRPr="00456473" w14:paraId="02514231"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2D"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2E"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Kasese</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2F"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1,259</w:t>
            </w:r>
          </w:p>
        </w:tc>
        <w:tc>
          <w:tcPr>
            <w:tcW w:w="2166" w:type="dxa"/>
            <w:tcBorders>
              <w:top w:val="nil"/>
              <w:left w:val="nil"/>
              <w:bottom w:val="single" w:sz="4" w:space="0" w:color="000000"/>
              <w:right w:val="single" w:sz="4" w:space="0" w:color="000000"/>
            </w:tcBorders>
            <w:vAlign w:val="center"/>
          </w:tcPr>
          <w:p w14:paraId="02514230"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138,618</w:t>
            </w:r>
          </w:p>
        </w:tc>
      </w:tr>
      <w:tr w:rsidR="005B5AFE" w:rsidRPr="00456473" w14:paraId="02514236"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32"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33"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Kisoro</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34"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625</w:t>
            </w:r>
          </w:p>
        </w:tc>
        <w:tc>
          <w:tcPr>
            <w:tcW w:w="2166" w:type="dxa"/>
            <w:tcBorders>
              <w:top w:val="nil"/>
              <w:left w:val="nil"/>
              <w:bottom w:val="single" w:sz="4" w:space="0" w:color="000000"/>
              <w:right w:val="single" w:sz="4" w:space="0" w:color="000000"/>
            </w:tcBorders>
            <w:vAlign w:val="center"/>
          </w:tcPr>
          <w:p w14:paraId="02514235"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60,587</w:t>
            </w:r>
          </w:p>
        </w:tc>
      </w:tr>
      <w:tr w:rsidR="005B5AFE" w:rsidRPr="00456473" w14:paraId="0251423B"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37"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38"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Kitagwenda</w:t>
            </w:r>
            <w:proofErr w:type="spellEnd"/>
            <w:r w:rsidRPr="0072499A">
              <w:rPr>
                <w:rFonts w:ascii="Gill Sans MT" w:eastAsia="Gill Sans" w:hAnsi="Gill Sans MT" w:cs="Gill Sans"/>
                <w:sz w:val="20"/>
                <w:szCs w:val="20"/>
              </w:rPr>
              <w:t>*</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39"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323</w:t>
            </w:r>
          </w:p>
        </w:tc>
        <w:tc>
          <w:tcPr>
            <w:tcW w:w="2166" w:type="dxa"/>
            <w:tcBorders>
              <w:top w:val="nil"/>
              <w:left w:val="nil"/>
              <w:bottom w:val="single" w:sz="4" w:space="0" w:color="000000"/>
              <w:right w:val="single" w:sz="4" w:space="0" w:color="000000"/>
            </w:tcBorders>
            <w:vAlign w:val="center"/>
          </w:tcPr>
          <w:p w14:paraId="0251423A"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31,299</w:t>
            </w:r>
          </w:p>
        </w:tc>
      </w:tr>
      <w:tr w:rsidR="005B5AFE" w:rsidRPr="00456473" w14:paraId="02514240"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3C"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3D"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Mbarara</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3E"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810</w:t>
            </w:r>
          </w:p>
        </w:tc>
        <w:tc>
          <w:tcPr>
            <w:tcW w:w="2166" w:type="dxa"/>
            <w:tcBorders>
              <w:top w:val="nil"/>
              <w:left w:val="nil"/>
              <w:bottom w:val="single" w:sz="4" w:space="0" w:color="000000"/>
              <w:right w:val="single" w:sz="4" w:space="0" w:color="000000"/>
            </w:tcBorders>
            <w:vAlign w:val="center"/>
          </w:tcPr>
          <w:p w14:paraId="0251423F"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84,707</w:t>
            </w:r>
          </w:p>
        </w:tc>
      </w:tr>
      <w:tr w:rsidR="005B5AFE" w:rsidRPr="00456473" w14:paraId="02514245"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41"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42"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Mitooma</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43"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556</w:t>
            </w:r>
          </w:p>
        </w:tc>
        <w:tc>
          <w:tcPr>
            <w:tcW w:w="2166" w:type="dxa"/>
            <w:tcBorders>
              <w:top w:val="nil"/>
              <w:left w:val="nil"/>
              <w:bottom w:val="single" w:sz="4" w:space="0" w:color="000000"/>
              <w:right w:val="single" w:sz="4" w:space="0" w:color="000000"/>
            </w:tcBorders>
            <w:vAlign w:val="center"/>
          </w:tcPr>
          <w:p w14:paraId="02514244"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39,786</w:t>
            </w:r>
          </w:p>
        </w:tc>
      </w:tr>
      <w:tr w:rsidR="005B5AFE" w:rsidRPr="00456473" w14:paraId="0251424A"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46"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47"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Ntungamo</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48"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1,093</w:t>
            </w:r>
          </w:p>
        </w:tc>
        <w:tc>
          <w:tcPr>
            <w:tcW w:w="2166" w:type="dxa"/>
            <w:tcBorders>
              <w:top w:val="nil"/>
              <w:left w:val="nil"/>
              <w:bottom w:val="single" w:sz="4" w:space="0" w:color="000000"/>
              <w:right w:val="single" w:sz="4" w:space="0" w:color="000000"/>
            </w:tcBorders>
            <w:vAlign w:val="center"/>
          </w:tcPr>
          <w:p w14:paraId="02514249"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101,712</w:t>
            </w:r>
          </w:p>
        </w:tc>
      </w:tr>
      <w:tr w:rsidR="005B5AFE" w:rsidRPr="00456473" w14:paraId="0251424F"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4B"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4C"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Rubanda</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4D"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520</w:t>
            </w:r>
          </w:p>
        </w:tc>
        <w:tc>
          <w:tcPr>
            <w:tcW w:w="2166" w:type="dxa"/>
            <w:tcBorders>
              <w:top w:val="nil"/>
              <w:left w:val="nil"/>
              <w:bottom w:val="single" w:sz="4" w:space="0" w:color="000000"/>
              <w:right w:val="single" w:sz="4" w:space="0" w:color="000000"/>
            </w:tcBorders>
            <w:vAlign w:val="center"/>
          </w:tcPr>
          <w:p w14:paraId="0251424E"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43,184</w:t>
            </w:r>
          </w:p>
        </w:tc>
      </w:tr>
      <w:tr w:rsidR="005B5AFE" w:rsidRPr="00456473" w14:paraId="02514254"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50"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51"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Rubirizi</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52"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333</w:t>
            </w:r>
          </w:p>
        </w:tc>
        <w:tc>
          <w:tcPr>
            <w:tcW w:w="2166" w:type="dxa"/>
            <w:tcBorders>
              <w:top w:val="nil"/>
              <w:left w:val="nil"/>
              <w:bottom w:val="single" w:sz="4" w:space="0" w:color="000000"/>
              <w:right w:val="single" w:sz="4" w:space="0" w:color="000000"/>
            </w:tcBorders>
            <w:vAlign w:val="center"/>
          </w:tcPr>
          <w:p w14:paraId="02514253"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28,518</w:t>
            </w:r>
          </w:p>
        </w:tc>
      </w:tr>
      <w:tr w:rsidR="005B5AFE" w:rsidRPr="00456473" w14:paraId="02514259"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55"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56"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Rukiga</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57"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314</w:t>
            </w:r>
          </w:p>
        </w:tc>
        <w:tc>
          <w:tcPr>
            <w:tcW w:w="2166" w:type="dxa"/>
            <w:tcBorders>
              <w:top w:val="nil"/>
              <w:left w:val="nil"/>
              <w:bottom w:val="single" w:sz="4" w:space="0" w:color="000000"/>
              <w:right w:val="single" w:sz="4" w:space="0" w:color="000000"/>
            </w:tcBorders>
            <w:vAlign w:val="center"/>
          </w:tcPr>
          <w:p w14:paraId="02514258"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22,643</w:t>
            </w:r>
          </w:p>
        </w:tc>
      </w:tr>
      <w:tr w:rsidR="005B5AFE" w:rsidRPr="00456473" w14:paraId="0251425E"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5A"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5B"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Rukungiri</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5C"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870</w:t>
            </w:r>
          </w:p>
        </w:tc>
        <w:tc>
          <w:tcPr>
            <w:tcW w:w="2166" w:type="dxa"/>
            <w:tcBorders>
              <w:top w:val="nil"/>
              <w:left w:val="nil"/>
              <w:bottom w:val="single" w:sz="4" w:space="0" w:color="000000"/>
              <w:right w:val="single" w:sz="4" w:space="0" w:color="000000"/>
            </w:tcBorders>
            <w:vAlign w:val="center"/>
          </w:tcPr>
          <w:p w14:paraId="0251425D"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69,280</w:t>
            </w:r>
          </w:p>
        </w:tc>
      </w:tr>
      <w:tr w:rsidR="005B5AFE" w:rsidRPr="00456473" w14:paraId="02514263"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5F"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60" w14:textId="77777777" w:rsidR="005B5AFE" w:rsidRPr="0072499A" w:rsidRDefault="00E04716">
            <w:pPr>
              <w:widowControl w:val="0"/>
              <w:spacing w:after="0"/>
              <w:rPr>
                <w:rFonts w:ascii="Gill Sans MT" w:eastAsia="Gill Sans" w:hAnsi="Gill Sans MT" w:cs="Gill Sans"/>
                <w:sz w:val="20"/>
                <w:szCs w:val="20"/>
              </w:rPr>
            </w:pPr>
            <w:proofErr w:type="spellStart"/>
            <w:r w:rsidRPr="0072499A">
              <w:rPr>
                <w:rFonts w:ascii="Gill Sans MT" w:eastAsia="Gill Sans" w:hAnsi="Gill Sans MT" w:cs="Gill Sans"/>
                <w:sz w:val="20"/>
                <w:szCs w:val="20"/>
              </w:rPr>
              <w:t>Rwampara</w:t>
            </w:r>
            <w:proofErr w:type="spellEnd"/>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61"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305</w:t>
            </w:r>
          </w:p>
        </w:tc>
        <w:tc>
          <w:tcPr>
            <w:tcW w:w="2166" w:type="dxa"/>
            <w:tcBorders>
              <w:top w:val="nil"/>
              <w:left w:val="nil"/>
              <w:bottom w:val="single" w:sz="4" w:space="0" w:color="000000"/>
              <w:right w:val="single" w:sz="4" w:space="0" w:color="000000"/>
            </w:tcBorders>
            <w:vAlign w:val="center"/>
          </w:tcPr>
          <w:p w14:paraId="02514262"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27,617</w:t>
            </w:r>
          </w:p>
        </w:tc>
      </w:tr>
      <w:tr w:rsidR="005B5AFE" w:rsidRPr="00456473" w14:paraId="02514268" w14:textId="77777777">
        <w:tc>
          <w:tcPr>
            <w:tcW w:w="2242" w:type="dxa"/>
            <w:vMerge/>
            <w:tcBorders>
              <w:top w:val="single" w:sz="4" w:space="0" w:color="000000"/>
              <w:left w:val="single" w:sz="4" w:space="0" w:color="000000"/>
              <w:right w:val="single" w:sz="4" w:space="0" w:color="000000"/>
            </w:tcBorders>
            <w:shd w:val="clear" w:color="auto" w:fill="auto"/>
            <w:vAlign w:val="center"/>
          </w:tcPr>
          <w:p w14:paraId="02514264"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sz w:val="20"/>
                <w:szCs w:val="20"/>
              </w:rPr>
            </w:pPr>
          </w:p>
        </w:tc>
        <w:tc>
          <w:tcPr>
            <w:tcW w:w="24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65"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Sheema</w:t>
            </w:r>
          </w:p>
        </w:tc>
        <w:tc>
          <w:tcPr>
            <w:tcW w:w="2113" w:type="dxa"/>
            <w:tcBorders>
              <w:top w:val="nil"/>
              <w:left w:val="single" w:sz="4" w:space="0" w:color="000000"/>
              <w:bottom w:val="single" w:sz="4" w:space="0" w:color="000000"/>
              <w:right w:val="single" w:sz="4" w:space="0" w:color="000000"/>
            </w:tcBorders>
            <w:shd w:val="clear" w:color="auto" w:fill="auto"/>
            <w:vAlign w:val="center"/>
          </w:tcPr>
          <w:p w14:paraId="02514266"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597</w:t>
            </w:r>
          </w:p>
        </w:tc>
        <w:tc>
          <w:tcPr>
            <w:tcW w:w="2166" w:type="dxa"/>
            <w:tcBorders>
              <w:top w:val="nil"/>
              <w:left w:val="nil"/>
              <w:bottom w:val="single" w:sz="4" w:space="0" w:color="000000"/>
              <w:right w:val="single" w:sz="4" w:space="0" w:color="000000"/>
            </w:tcBorders>
            <w:vAlign w:val="center"/>
          </w:tcPr>
          <w:p w14:paraId="02514267" w14:textId="77777777" w:rsidR="005B5AFE" w:rsidRPr="0072499A" w:rsidRDefault="00E04716">
            <w:pPr>
              <w:widowControl w:val="0"/>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45,788</w:t>
            </w:r>
          </w:p>
        </w:tc>
      </w:tr>
      <w:tr w:rsidR="005B5AFE" w:rsidRPr="00456473" w14:paraId="0251426C" w14:textId="77777777">
        <w:tc>
          <w:tcPr>
            <w:tcW w:w="46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514269" w14:textId="77777777" w:rsidR="005B5AFE" w:rsidRPr="0072499A" w:rsidRDefault="00E04716">
            <w:pPr>
              <w:widowControl w:val="0"/>
              <w:spacing w:after="0"/>
              <w:rPr>
                <w:rFonts w:ascii="Gill Sans MT" w:eastAsia="Gill Sans" w:hAnsi="Gill Sans MT" w:cs="Gill Sans"/>
                <w:b/>
                <w:sz w:val="20"/>
                <w:szCs w:val="20"/>
              </w:rPr>
            </w:pPr>
            <w:r w:rsidRPr="0072499A">
              <w:rPr>
                <w:rFonts w:ascii="Gill Sans MT" w:eastAsia="Gill Sans" w:hAnsi="Gill Sans MT" w:cs="Gill Sans"/>
                <w:b/>
                <w:sz w:val="20"/>
                <w:szCs w:val="20"/>
              </w:rPr>
              <w:t>Total (Southwestern region)</w:t>
            </w:r>
          </w:p>
        </w:tc>
        <w:tc>
          <w:tcPr>
            <w:tcW w:w="2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6A" w14:textId="77777777" w:rsidR="005B5AFE" w:rsidRPr="0072499A" w:rsidRDefault="00E04716">
            <w:pPr>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11,729</w:t>
            </w:r>
          </w:p>
        </w:tc>
        <w:tc>
          <w:tcPr>
            <w:tcW w:w="2166" w:type="dxa"/>
            <w:tcBorders>
              <w:top w:val="single" w:sz="4" w:space="0" w:color="000000"/>
              <w:left w:val="nil"/>
              <w:bottom w:val="single" w:sz="4" w:space="0" w:color="000000"/>
              <w:right w:val="single" w:sz="4" w:space="0" w:color="000000"/>
            </w:tcBorders>
            <w:vAlign w:val="center"/>
          </w:tcPr>
          <w:p w14:paraId="0251426B" w14:textId="77777777" w:rsidR="005B5AFE" w:rsidRPr="0072499A" w:rsidRDefault="00E04716">
            <w:pPr>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1,069,491</w:t>
            </w:r>
          </w:p>
        </w:tc>
      </w:tr>
      <w:tr w:rsidR="005B5AFE" w:rsidRPr="00456473" w14:paraId="02514270" w14:textId="77777777">
        <w:tc>
          <w:tcPr>
            <w:tcW w:w="46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51426D" w14:textId="77777777" w:rsidR="005B5AFE" w:rsidRPr="0072499A" w:rsidRDefault="00E04716">
            <w:pPr>
              <w:widowControl w:val="0"/>
              <w:spacing w:after="0"/>
              <w:rPr>
                <w:rFonts w:ascii="Gill Sans MT" w:eastAsia="Gill Sans" w:hAnsi="Gill Sans MT" w:cs="Gill Sans"/>
                <w:b/>
                <w:sz w:val="20"/>
                <w:szCs w:val="20"/>
              </w:rPr>
            </w:pPr>
            <w:r w:rsidRPr="0072499A">
              <w:rPr>
                <w:rFonts w:ascii="Gill Sans MT" w:eastAsia="Gill Sans" w:hAnsi="Gill Sans MT" w:cs="Gill Sans"/>
                <w:b/>
                <w:color w:val="000000"/>
                <w:sz w:val="20"/>
                <w:szCs w:val="20"/>
              </w:rPr>
              <w:t>Total (RFZ)</w:t>
            </w:r>
          </w:p>
        </w:tc>
        <w:tc>
          <w:tcPr>
            <w:tcW w:w="2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6E" w14:textId="77777777" w:rsidR="005B5AFE" w:rsidRPr="0072499A" w:rsidRDefault="00E04716">
            <w:pPr>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4,403</w:t>
            </w:r>
          </w:p>
        </w:tc>
        <w:tc>
          <w:tcPr>
            <w:tcW w:w="2166" w:type="dxa"/>
            <w:tcBorders>
              <w:top w:val="single" w:sz="4" w:space="0" w:color="000000"/>
              <w:left w:val="nil"/>
              <w:bottom w:val="single" w:sz="4" w:space="0" w:color="000000"/>
              <w:right w:val="single" w:sz="4" w:space="0" w:color="000000"/>
            </w:tcBorders>
            <w:vAlign w:val="center"/>
          </w:tcPr>
          <w:p w14:paraId="0251426F" w14:textId="77777777" w:rsidR="005B5AFE" w:rsidRPr="0072499A" w:rsidRDefault="00E04716">
            <w:pPr>
              <w:widowControl w:val="0"/>
              <w:spacing w:after="0"/>
              <w:jc w:val="center"/>
              <w:rPr>
                <w:rFonts w:ascii="Gill Sans MT" w:eastAsia="Gill Sans" w:hAnsi="Gill Sans MT" w:cs="Gill Sans"/>
                <w:b/>
                <w:sz w:val="20"/>
                <w:szCs w:val="20"/>
              </w:rPr>
            </w:pPr>
            <w:r w:rsidRPr="0072499A">
              <w:rPr>
                <w:rFonts w:ascii="Gill Sans MT" w:eastAsia="Gill Sans" w:hAnsi="Gill Sans MT" w:cs="Gill Sans"/>
                <w:b/>
                <w:sz w:val="20"/>
                <w:szCs w:val="20"/>
              </w:rPr>
              <w:t>357,571</w:t>
            </w:r>
          </w:p>
        </w:tc>
      </w:tr>
      <w:tr w:rsidR="005B5AFE" w:rsidRPr="00456473" w14:paraId="02514274" w14:textId="77777777">
        <w:tc>
          <w:tcPr>
            <w:tcW w:w="4647"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514271" w14:textId="77777777" w:rsidR="005B5AFE" w:rsidRPr="0072499A" w:rsidRDefault="00E04716">
            <w:pPr>
              <w:widowControl w:val="0"/>
              <w:spacing w:after="0"/>
              <w:rPr>
                <w:rFonts w:ascii="Gill Sans MT" w:eastAsia="Gill Sans" w:hAnsi="Gill Sans MT" w:cs="Gill Sans"/>
                <w:b/>
                <w:sz w:val="20"/>
                <w:szCs w:val="20"/>
              </w:rPr>
            </w:pPr>
            <w:r w:rsidRPr="0072499A">
              <w:rPr>
                <w:rFonts w:ascii="Gill Sans MT" w:eastAsia="Gill Sans" w:hAnsi="Gill Sans MT" w:cs="Gill Sans"/>
                <w:b/>
                <w:color w:val="000000"/>
                <w:sz w:val="20"/>
                <w:szCs w:val="20"/>
              </w:rPr>
              <w:t>Total (P2-ZOI)</w:t>
            </w:r>
          </w:p>
        </w:tc>
        <w:tc>
          <w:tcPr>
            <w:tcW w:w="211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2514272" w14:textId="77777777" w:rsidR="005B5AFE" w:rsidRPr="0072499A" w:rsidRDefault="00E04716">
            <w:pPr>
              <w:widowControl w:val="0"/>
              <w:spacing w:after="0"/>
              <w:jc w:val="center"/>
              <w:rPr>
                <w:rFonts w:ascii="Gill Sans MT" w:eastAsia="Gill Sans" w:hAnsi="Gill Sans MT" w:cs="Gill Sans"/>
                <w:b/>
                <w:color w:val="000000"/>
                <w:sz w:val="20"/>
                <w:szCs w:val="20"/>
              </w:rPr>
            </w:pPr>
            <w:r w:rsidRPr="0072499A">
              <w:rPr>
                <w:rFonts w:ascii="Gill Sans MT" w:eastAsia="Gill Sans" w:hAnsi="Gill Sans MT" w:cs="Gill Sans"/>
                <w:b/>
                <w:sz w:val="20"/>
                <w:szCs w:val="20"/>
              </w:rPr>
              <w:t>26,437</w:t>
            </w:r>
          </w:p>
        </w:tc>
        <w:tc>
          <w:tcPr>
            <w:tcW w:w="2166" w:type="dxa"/>
            <w:tcBorders>
              <w:top w:val="single" w:sz="4" w:space="0" w:color="000000"/>
              <w:left w:val="nil"/>
              <w:bottom w:val="single" w:sz="4" w:space="0" w:color="000000"/>
              <w:right w:val="single" w:sz="4" w:space="0" w:color="000000"/>
            </w:tcBorders>
            <w:shd w:val="clear" w:color="auto" w:fill="auto"/>
            <w:vAlign w:val="center"/>
          </w:tcPr>
          <w:p w14:paraId="02514273" w14:textId="77777777" w:rsidR="005B5AFE" w:rsidRPr="0072499A" w:rsidRDefault="00E04716">
            <w:pPr>
              <w:widowControl w:val="0"/>
              <w:spacing w:after="0"/>
              <w:jc w:val="center"/>
              <w:rPr>
                <w:rFonts w:ascii="Gill Sans MT" w:eastAsia="Gill Sans" w:hAnsi="Gill Sans MT" w:cs="Gill Sans"/>
                <w:b/>
                <w:color w:val="000000"/>
                <w:sz w:val="20"/>
                <w:szCs w:val="20"/>
              </w:rPr>
            </w:pPr>
            <w:r w:rsidRPr="0072499A">
              <w:rPr>
                <w:rFonts w:ascii="Gill Sans MT" w:eastAsia="Gill Sans" w:hAnsi="Gill Sans MT" w:cs="Gill Sans"/>
                <w:b/>
                <w:sz w:val="20"/>
                <w:szCs w:val="20"/>
              </w:rPr>
              <w:t>2,051,120</w:t>
            </w:r>
          </w:p>
        </w:tc>
      </w:tr>
    </w:tbl>
    <w:p w14:paraId="02514275" w14:textId="7DC74DD1" w:rsidR="005B5AFE" w:rsidRPr="0072499A" w:rsidRDefault="00E04716">
      <w:pPr>
        <w:rPr>
          <w:rFonts w:ascii="Gill Sans MT" w:eastAsia="Gill Sans" w:hAnsi="Gill Sans MT" w:cs="Gill Sans"/>
          <w:sz w:val="18"/>
          <w:szCs w:val="18"/>
        </w:rPr>
      </w:pPr>
      <w:bookmarkStart w:id="12" w:name="_heading=h.3l18frh" w:colFirst="0" w:colLast="0"/>
      <w:bookmarkEnd w:id="12"/>
      <w:r w:rsidRPr="0072499A">
        <w:rPr>
          <w:rFonts w:ascii="Gill Sans MT" w:eastAsia="Gill Sans" w:hAnsi="Gill Sans MT" w:cs="Gill Sans"/>
          <w:sz w:val="18"/>
          <w:szCs w:val="18"/>
        </w:rPr>
        <w:t>*</w:t>
      </w:r>
      <w:r w:rsidR="0059149D">
        <w:rPr>
          <w:rFonts w:ascii="Gill Sans MT" w:eastAsia="Gill Sans" w:hAnsi="Gill Sans MT" w:cs="Gill Sans"/>
          <w:sz w:val="18"/>
          <w:szCs w:val="18"/>
        </w:rPr>
        <w:t xml:space="preserve"> </w:t>
      </w:r>
      <w:r w:rsidRPr="0072499A">
        <w:rPr>
          <w:rFonts w:ascii="Gill Sans MT" w:eastAsia="Gill Sans" w:hAnsi="Gill Sans MT" w:cs="Gill Sans"/>
          <w:sz w:val="18"/>
          <w:szCs w:val="18"/>
        </w:rPr>
        <w:t>Denotes districts that are part of the RFZ</w:t>
      </w:r>
    </w:p>
    <w:p w14:paraId="02514276" w14:textId="77777777" w:rsidR="005B5AFE" w:rsidRPr="00456473" w:rsidRDefault="00E04716">
      <w:pPr>
        <w:pStyle w:val="Heading1"/>
      </w:pPr>
      <w:bookmarkStart w:id="13" w:name="_Toc111758153"/>
      <w:r w:rsidRPr="00456473">
        <w:lastRenderedPageBreak/>
        <w:t>Sampling frame</w:t>
      </w:r>
      <w:bookmarkEnd w:id="13"/>
    </w:p>
    <w:p w14:paraId="02514277" w14:textId="3CD8A5DC"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Feed the Future PBS sampling guide recommends the use of a stratified, multi-stage cluster sample design to obtain a representative random sample for surveys.</w:t>
      </w:r>
      <w:r w:rsidRPr="0072499A">
        <w:rPr>
          <w:rFonts w:ascii="Gill Sans MT" w:eastAsia="Gill Sans" w:hAnsi="Gill Sans MT" w:cs="Gill Sans"/>
          <w:color w:val="000000"/>
          <w:vertAlign w:val="superscript"/>
        </w:rPr>
        <w:footnoteReference w:id="8"/>
      </w:r>
      <w:r w:rsidRPr="0072499A">
        <w:rPr>
          <w:rFonts w:ascii="Gill Sans MT" w:eastAsia="Gill Sans" w:hAnsi="Gill Sans MT" w:cs="Gill Sans"/>
          <w:color w:val="000000"/>
          <w:vertAlign w:val="superscript"/>
        </w:rPr>
        <w:t xml:space="preserve"> </w:t>
      </w:r>
      <w:r w:rsidRPr="0072499A">
        <w:rPr>
          <w:rFonts w:ascii="Gill Sans MT" w:eastAsia="Gill Sans" w:hAnsi="Gill Sans MT" w:cs="Gill Sans"/>
          <w:color w:val="000000"/>
        </w:rPr>
        <w:t xml:space="preserve">The multiple stages of sample selection include a sample of </w:t>
      </w:r>
      <w:proofErr w:type="spellStart"/>
      <w:r w:rsidR="00E34A4D">
        <w:rPr>
          <w:rFonts w:ascii="Gill Sans MT" w:eastAsia="Gill Sans" w:hAnsi="Gill Sans MT" w:cs="Gill Sans"/>
          <w:color w:val="000000"/>
        </w:rPr>
        <w:t>psu</w:t>
      </w:r>
      <w:r w:rsidRPr="0072499A">
        <w:rPr>
          <w:rFonts w:ascii="Gill Sans MT" w:eastAsia="Gill Sans" w:hAnsi="Gill Sans MT" w:cs="Gill Sans"/>
          <w:color w:val="000000"/>
        </w:rPr>
        <w:t>s</w:t>
      </w:r>
      <w:proofErr w:type="spellEnd"/>
      <w:r w:rsidRPr="0072499A">
        <w:rPr>
          <w:rFonts w:ascii="Gill Sans MT" w:eastAsia="Gill Sans" w:hAnsi="Gill Sans MT" w:cs="Gill Sans"/>
          <w:color w:val="000000"/>
        </w:rPr>
        <w:t xml:space="preserve"> (PSUs) at the first stage, as well as segments (if applicable), households, and individuals at subsequent stages. To select a probability sample that is representative of the population, a valid frame of the sampling units at each stage of sample selection is required. </w:t>
      </w:r>
    </w:p>
    <w:p w14:paraId="02514278"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highlight w:val="yellow"/>
        </w:rPr>
      </w:pPr>
      <w:r w:rsidRPr="0072499A">
        <w:rPr>
          <w:rFonts w:ascii="Gill Sans MT" w:eastAsia="Gill Sans" w:hAnsi="Gill Sans MT" w:cs="Gill Sans"/>
          <w:color w:val="000000"/>
        </w:rPr>
        <w:t>This section discusses the sampling frames that are used at each stage of sampling for the Midline Survey in Uganda. A high-quality sampling frame is critical to the successful implementation of any PBS.</w:t>
      </w:r>
      <w:r w:rsidRPr="0072499A">
        <w:rPr>
          <w:rFonts w:ascii="Gill Sans MT" w:eastAsia="Gill Sans" w:hAnsi="Gill Sans MT" w:cs="Gill Sans"/>
          <w:color w:val="000000"/>
          <w:vertAlign w:val="superscript"/>
        </w:rPr>
        <w:footnoteReference w:id="9"/>
      </w:r>
      <w:r w:rsidRPr="0072499A">
        <w:rPr>
          <w:rFonts w:ascii="Gill Sans MT" w:eastAsia="Gill Sans" w:hAnsi="Gill Sans MT" w:cs="Gill Sans"/>
          <w:color w:val="000000"/>
        </w:rPr>
        <w:t xml:space="preserve"> It comprises a complete list of all sampling units that covers the target population (i.e., clusters/EAs/wards, segments, households, or individuals) from which a representative sample can randomly be selected at each stage of the survey. Without such frames, it is difficult to ensure a representative sample for the survey.</w:t>
      </w:r>
    </w:p>
    <w:p w14:paraId="02514279"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Feed the Future PBS sampling guide recommends the use of census EAs as the first-stage sampling units/clusters for PBSs. The recommended sampling frame at the first stage is therefore a census EA frame that covers the target population. For the Midline Survey in Uganda, the sampling frame was based on the 2014 Uganda National Population and Housing Census EAs. The EAs that fall within the 44 districts making up the RFZ and P2-ZOI constitute the sampling frame for the Midline Survey. </w:t>
      </w:r>
    </w:p>
    <w:p w14:paraId="0251427A" w14:textId="1BB7F40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At the second stage, there is a possibility of sampling segments within some EAs, depending on the size of the EAs found during listing operations. EAs that are found to be too large to conduct listing and fieldwork operations feasibly will be subject to segmentation, following the guidelines in the Feed the Future PBS sampling guide.</w:t>
      </w:r>
      <w:r w:rsidR="00352AB0">
        <w:rPr>
          <w:rStyle w:val="FootnoteReference"/>
          <w:rFonts w:ascii="Gill Sans MT" w:eastAsia="Gill Sans" w:hAnsi="Gill Sans MT" w:cs="Gill Sans"/>
          <w:color w:val="000000"/>
        </w:rPr>
        <w:footnoteReference w:id="10"/>
      </w:r>
      <w:r w:rsidRPr="0072499A">
        <w:rPr>
          <w:rFonts w:ascii="Gill Sans MT" w:eastAsia="Gill Sans" w:hAnsi="Gill Sans MT" w:cs="Gill Sans"/>
          <w:color w:val="000000"/>
        </w:rPr>
        <w:t xml:space="preserve"> Segmentation is a process whereby EAs are broken down further or “segmented” into smaller geographic areas (based on a set criterion), and an additional stage of sampling of these segments is implemented. It should be noted that segmentation would only be implemented in EAs that are found to meet the requirements for segmentation, and the identification of these EAs will only be done during the initial stages of the listing process. Therefore, for the Uganda Midline Survey, a sampled cluster is an EA or a segment of an EA. </w:t>
      </w:r>
    </w:p>
    <w:p w14:paraId="0251427B"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Within the selected clusters, a complete and comprehensive list of all households will be created through a household listing process that occurs before the fieldwork for the survey. This list of households in each cluster will constitute the sampling frame for selecting a representative random sample of households for the survey.</w:t>
      </w:r>
    </w:p>
    <w:p w14:paraId="0251427C"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At the final stage of sampling, the frame consists of individuals found within the sampled households from the previous stage. This frame is established through a household roster, which is a listing of all household members, along with associated information such as demographics and relationship to other members within the household. Interviewers generate the household roster during the main </w:t>
      </w:r>
      <w:r w:rsidRPr="0072499A">
        <w:rPr>
          <w:rFonts w:ascii="Gill Sans MT" w:eastAsia="Gill Sans" w:hAnsi="Gill Sans MT" w:cs="Gill Sans"/>
          <w:color w:val="000000"/>
        </w:rPr>
        <w:lastRenderedPageBreak/>
        <w:t>data collection, after sampled households have been located and contact has been established with a responsible adult within these households.</w:t>
      </w:r>
    </w:p>
    <w:p w14:paraId="0251427D"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Currently, the first-stage sampling of EAs has been completed for the Uganda Midline Survey (see Section 6.3.1 for more details on how the first-stage sample was selected). The household listing operations will now begin within these sampled EAs (Sections 6.3.2 and 6.3.3 provide more details on the procedures for segmentation [if applicable] and household listing). When the household listing operations are completed, the household sampling frame for this stage of the sample design will be available for sampling of households (see Section 6.3.4 for more details on the proposed procedures for household sampling). Finally, this is followed by the frame for sampling of eligible individuals within the sampled households (see Section 6.3.5 for more details on the proposed procedures for sampling of individuals within households).</w:t>
      </w:r>
    </w:p>
    <w:p w14:paraId="0251427E"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At this point in the implementation of the survey, only the first-stage sampling frame and EA sample have been completed. The remainder of this section discusses in more detail the steps undertaken in preparing the first-stage sampling frame. </w:t>
      </w:r>
    </w:p>
    <w:p w14:paraId="0251427F" w14:textId="77777777" w:rsidR="005B5AFE" w:rsidRPr="00456473" w:rsidRDefault="00E04716">
      <w:pPr>
        <w:pStyle w:val="Heading2"/>
        <w:numPr>
          <w:ilvl w:val="1"/>
          <w:numId w:val="3"/>
        </w:numPr>
      </w:pPr>
      <w:r w:rsidRPr="00456473">
        <w:t xml:space="preserve"> </w:t>
      </w:r>
      <w:bookmarkStart w:id="14" w:name="_Toc111758154"/>
      <w:r w:rsidRPr="00456473">
        <w:t>Preparation of the first-stage sampling frame</w:t>
      </w:r>
      <w:bookmarkEnd w:id="14"/>
    </w:p>
    <w:p w14:paraId="02514280"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key characteristic of a high-quality sampling frame is that it provides a comprehensive, complete, and up-to-date set of sampling units that cover the entire target population. In general, for the first-stage frame to be considered “complete,” it should consist of an exclusive (i.e., with no duplicates) and exhaustive (i.e., with no missing units) set of all EAs covering the 44 districts making up the RFZ and P2-ZOI. </w:t>
      </w:r>
    </w:p>
    <w:p w14:paraId="02514281"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For the first-stage sampling frame to be considered comprehensive, it should include, at a minimum, a unique identifier for each EA (such as a unique EA code), as well as information on the administrative hierarchy and geography in the country. In addition, any auxiliary information that can be used during the sample design will be useful (e.g., number of households in the EA, number of persons in the EA). As mentioned previously, the EAs of the 2014 Uganda National Population and Housing Census were used to derive a first-stage sampling frame for the Midline Survey. The frame file provided included an EA code, information on the number of households per EA (based on the 2014 census counts), and the administrative hierarchy and geographic residence type defining each EA. Administratively, Uganda is divided into regions (administrative level 1), which are subdivided into districts (administrative level 2). Districts are divided into counties (administrative level 3), which are subdivided into sub-counties (administrative level 4).</w:t>
      </w:r>
      <w:r w:rsidRPr="0072499A">
        <w:rPr>
          <w:rFonts w:ascii="Gill Sans MT" w:eastAsia="Gill Sans" w:hAnsi="Gill Sans MT" w:cs="Gill Sans"/>
          <w:color w:val="000000"/>
          <w:vertAlign w:val="superscript"/>
        </w:rPr>
        <w:footnoteReference w:id="11"/>
      </w:r>
    </w:p>
    <w:p w14:paraId="02514282"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use of the census EAs in defining the first-stage frame for the survey is ideal, because the EAs ensure that there is complete coverage of the 44 districts constituting the RFZ and P2-ZOI in Uganda (with no overlaps). In addition, the information collected on the population during the census can easily be aggregated at the EA level to assist in defining an appropriate sample design. The information on the frame file was checked to ensure that all necessary variables were complete and had valid values to enable the sample design for the survey. Overall, 26,437 EAs fall within the 44 districts that are part of the P2-ZOI in Uganda, with 4,403 of these EAs falling within the 13 districts that make up the RFZ.</w:t>
      </w:r>
    </w:p>
    <w:p w14:paraId="02514283" w14:textId="77777777" w:rsidR="005B5AFE" w:rsidRPr="0072499A" w:rsidRDefault="00E04716">
      <w:pPr>
        <w:pBdr>
          <w:top w:val="single" w:sz="12" w:space="1" w:color="237C9A"/>
          <w:left w:val="single" w:sz="12" w:space="4" w:color="237C9A"/>
          <w:bottom w:val="single" w:sz="12" w:space="1" w:color="237C9A"/>
          <w:right w:val="single" w:sz="12" w:space="4" w:color="237C9A"/>
        </w:pBdr>
        <w:rPr>
          <w:rFonts w:ascii="Gill Sans MT" w:eastAsia="Gill Sans" w:hAnsi="Gill Sans MT" w:cs="Gill Sans"/>
        </w:rPr>
      </w:pPr>
      <w:r w:rsidRPr="0072499A">
        <w:rPr>
          <w:rFonts w:ascii="Gill Sans MT" w:eastAsia="Gill Sans" w:hAnsi="Gill Sans MT" w:cs="Gill Sans"/>
          <w:b/>
        </w:rPr>
        <w:lastRenderedPageBreak/>
        <w:t>Parallel survey first-stage sampling frame</w:t>
      </w:r>
      <w:r w:rsidRPr="0072499A">
        <w:rPr>
          <w:rFonts w:ascii="Gill Sans MT" w:eastAsia="Gill Sans" w:hAnsi="Gill Sans MT" w:cs="Gill Sans"/>
        </w:rPr>
        <w:br/>
        <w:t xml:space="preserve">The target population for the parallel survey is the same as for the P2-ZOI main survey, and therefore the first-stage sampling frame is also the same (i.e., the EAs that fall within the 44 districts that constitute the P2-ZOI in Uganda). </w:t>
      </w:r>
    </w:p>
    <w:p w14:paraId="02514284" w14:textId="77777777" w:rsidR="005B5AFE" w:rsidRPr="00456473" w:rsidRDefault="00E04716">
      <w:pPr>
        <w:pStyle w:val="Heading1"/>
      </w:pPr>
      <w:bookmarkStart w:id="15" w:name="_Toc111758155"/>
      <w:r w:rsidRPr="00456473">
        <w:t>Sample size determination</w:t>
      </w:r>
      <w:bookmarkEnd w:id="15"/>
    </w:p>
    <w:p w14:paraId="02514285"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main aim of the Midline Indicator Assessment is to provide sample-weighted estimates of the P2-ZOI and RFZ population-based indicators (including their standard errors and confidence intervals) to enable performance monitoring between the Uganda Baseline and Midline Surveys. This requires a descriptive PBS with a sample size that is adequate to enable the calculation of reliable indicator estimates at a single point in time (i.e., midline). Although the Midline Survey is not designed to detect statistically significant differences in indicator values since the Baseline Survey, it will still be possible to detect statistically significant differences if the difference between baseline and midline values is large enough. </w:t>
      </w:r>
    </w:p>
    <w:p w14:paraId="02514286" w14:textId="31F54630"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sample size was determined following the guidance developed by RFS for P2-ZOI Midline Indicator Assessments</w:t>
      </w:r>
      <w:r w:rsidR="00737822">
        <w:rPr>
          <w:rFonts w:ascii="Gill Sans MT" w:eastAsia="Gill Sans" w:hAnsi="Gill Sans MT" w:cs="Gill Sans"/>
          <w:color w:val="000000"/>
        </w:rPr>
        <w:t xml:space="preserve"> and the </w:t>
      </w:r>
      <w:r w:rsidR="009D70D9">
        <w:rPr>
          <w:rFonts w:ascii="Gill Sans MT" w:eastAsia="Gill Sans" w:hAnsi="Gill Sans MT" w:cs="Gill Sans"/>
          <w:color w:val="000000"/>
        </w:rPr>
        <w:t>RFZ</w:t>
      </w:r>
      <w:r w:rsidRPr="0072499A">
        <w:rPr>
          <w:rFonts w:ascii="Gill Sans MT" w:eastAsia="Gill Sans" w:hAnsi="Gill Sans MT" w:cs="Gill Sans"/>
          <w:color w:val="000000"/>
        </w:rPr>
        <w:t>.</w:t>
      </w:r>
      <w:r w:rsidRPr="0072499A">
        <w:rPr>
          <w:rFonts w:ascii="Gill Sans MT" w:eastAsia="Gill Sans" w:hAnsi="Gill Sans MT" w:cs="Gill Sans"/>
          <w:color w:val="000000"/>
          <w:vertAlign w:val="superscript"/>
        </w:rPr>
        <w:footnoteReference w:id="12"/>
      </w:r>
      <w:r w:rsidRPr="0072499A">
        <w:rPr>
          <w:rFonts w:ascii="Gill Sans MT" w:eastAsia="Gill Sans" w:hAnsi="Gill Sans MT" w:cs="Gill Sans"/>
          <w:color w:val="000000"/>
        </w:rPr>
        <w:t xml:space="preserve"> As per the guidance, the required sample sizes for the following directly collected and computed ZOI midline indicators was determined:</w:t>
      </w:r>
      <w:r w:rsidRPr="0072499A">
        <w:rPr>
          <w:rFonts w:ascii="Gill Sans MT" w:eastAsia="Gill Sans" w:hAnsi="Gill Sans MT" w:cs="Gill Sans"/>
          <w:color w:val="000000"/>
          <w:vertAlign w:val="superscript"/>
        </w:rPr>
        <w:footnoteReference w:id="13"/>
      </w:r>
    </w:p>
    <w:p w14:paraId="02514287"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Prevalence of moderate and severe food insecurity in the population, based on the Food Insecurity Experience Scale (FIES)</w:t>
      </w:r>
    </w:p>
    <w:p w14:paraId="02514288"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Percent of households below the comparative threshold for the poorest quintile of the Asset-Based Comparative Wealth Index</w:t>
      </w:r>
    </w:p>
    <w:p w14:paraId="02514289"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Percent of households participating in group-based savings, micro-finance, or lending programs</w:t>
      </w:r>
    </w:p>
    <w:p w14:paraId="0251428A"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Percent of households with access to a basic sanitation service</w:t>
      </w:r>
    </w:p>
    <w:p w14:paraId="0251428B"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Percent of households with soap and water at a handwashing station on premises</w:t>
      </w:r>
    </w:p>
    <w:p w14:paraId="0251428C"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Percent of children 6-23 months receiving a minimum acceptable diet</w:t>
      </w:r>
    </w:p>
    <w:p w14:paraId="0251428D"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Prevalence of exclusive breastfeeding (EBF) of children under six months of age</w:t>
      </w:r>
    </w:p>
    <w:p w14:paraId="0251428E"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Percent of women of reproductive age consuming a diet of minimum diversity</w:t>
      </w:r>
    </w:p>
    <w:p w14:paraId="0251428F"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Ability to recover from shocks and stresses index</w:t>
      </w:r>
    </w:p>
    <w:p w14:paraId="02514290"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Index of social capital at the household level</w:t>
      </w:r>
    </w:p>
    <w:p w14:paraId="02514291" w14:textId="77777777" w:rsidR="005B5AFE" w:rsidRPr="0072499A" w:rsidRDefault="00E04716">
      <w:pPr>
        <w:numPr>
          <w:ilvl w:val="0"/>
          <w:numId w:val="1"/>
        </w:numPr>
        <w:pBdr>
          <w:top w:val="nil"/>
          <w:left w:val="nil"/>
          <w:bottom w:val="nil"/>
          <w:right w:val="nil"/>
          <w:between w:val="nil"/>
        </w:pBdr>
        <w:spacing w:after="200" w:line="276" w:lineRule="auto"/>
        <w:rPr>
          <w:rFonts w:ascii="Gill Sans MT" w:hAnsi="Gill Sans MT"/>
        </w:rPr>
      </w:pPr>
      <w:r w:rsidRPr="0072499A">
        <w:rPr>
          <w:rFonts w:ascii="Gill Sans MT" w:eastAsia="Gill Sans" w:hAnsi="Gill Sans MT" w:cs="Gill Sans"/>
          <w:color w:val="000000"/>
        </w:rPr>
        <w:t>Percent of households that believe local government will respond effectively to future shocks and stresses</w:t>
      </w:r>
    </w:p>
    <w:p w14:paraId="02514292"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Given the global coronavirus pandemic shock and the impact it has had on poverty and nutrition in low-income countries, determining the midline sample size based on pre-pandemic assumptions of improvement in indicator values from baseline may not be realistic. Preventing backsliding from baseline levels is considered a positive result under these circumstances. Therefore, the monitoring and evaluation guidance on the Feed the Future P2-ZOI Midline Indicator Assessment allows missions to use baseline indicator values when computing the required midline sample size, except for the indicator </w:t>
      </w:r>
      <w:r w:rsidRPr="0072499A">
        <w:rPr>
          <w:rFonts w:ascii="Gill Sans MT" w:eastAsia="Gill Sans" w:hAnsi="Gill Sans MT" w:cs="Gill Sans"/>
          <w:i/>
          <w:color w:val="000000"/>
        </w:rPr>
        <w:t>Prevalence of exclusive breastfeeding of children under six months of age,</w:t>
      </w:r>
      <w:r w:rsidRPr="0072499A">
        <w:rPr>
          <w:rFonts w:ascii="Gill Sans MT" w:eastAsia="Gill Sans" w:hAnsi="Gill Sans MT" w:cs="Gill Sans"/>
          <w:color w:val="000000"/>
        </w:rPr>
        <w:t xml:space="preserve"> for which the sample size was determined based on having a minimum of 70 children under 6 months of age in the </w:t>
      </w:r>
      <w:r w:rsidRPr="0072499A">
        <w:rPr>
          <w:rFonts w:ascii="Gill Sans MT" w:eastAsia="Gill Sans" w:hAnsi="Gill Sans MT" w:cs="Gill Sans"/>
          <w:color w:val="000000"/>
        </w:rPr>
        <w:lastRenderedPageBreak/>
        <w:t>sample to ensure statistically valid estimates of exclusive breastfeeding rates by sex for the population.</w:t>
      </w:r>
    </w:p>
    <w:p w14:paraId="02514293" w14:textId="77777777" w:rsidR="005B5AFE" w:rsidRPr="00456473" w:rsidRDefault="00E04716">
      <w:pPr>
        <w:pStyle w:val="Heading2"/>
        <w:numPr>
          <w:ilvl w:val="1"/>
          <w:numId w:val="3"/>
        </w:numPr>
      </w:pPr>
      <w:r w:rsidRPr="00456473">
        <w:t xml:space="preserve"> </w:t>
      </w:r>
      <w:bookmarkStart w:id="16" w:name="_Toc111758156"/>
      <w:r w:rsidRPr="00456473">
        <w:t>Calculation of initial main survey sample size</w:t>
      </w:r>
      <w:bookmarkEnd w:id="16"/>
    </w:p>
    <w:p w14:paraId="02514294"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Midline Survey is a descriptive PBS, with the purpose to provide midline point estimates for the P2-ZOI and RFZ indicators at an acceptable level of statistical accuracy. The initial required sample sizes were computed for the directly collected and computed indicators listed in the previous section. The initial sample size required for the main survey was determined based on an acceptable margin of error for the estimated level and precision of each of the directly collected and computed P2-ZOI indicators.</w:t>
      </w:r>
    </w:p>
    <w:p w14:paraId="02514295"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Table 2</w:t>
      </w:r>
      <w:r w:rsidRPr="0072499A">
        <w:rPr>
          <w:rFonts w:ascii="Gill Sans MT" w:eastAsia="Gill Sans" w:hAnsi="Gill Sans MT" w:cs="Gill Sans"/>
          <w:color w:val="000000"/>
        </w:rPr>
        <w:t xml:space="preserve"> presents the calculation of the initial sample size for the main survey based on the input parameters for the indicators, as given in the table using the formula that follows.</w:t>
      </w:r>
    </w:p>
    <w:p w14:paraId="02514296" w14:textId="2336EA47" w:rsidR="005B5AFE" w:rsidRPr="001B3BD6" w:rsidRDefault="004D333A" w:rsidP="004D333A">
      <w:pPr>
        <w:pStyle w:val="Caption"/>
        <w:rPr>
          <w:rFonts w:eastAsia="Gill Sans" w:cs="Gill Sans"/>
          <w:bCs/>
          <w:color w:val="000000"/>
        </w:rPr>
      </w:pPr>
      <w:bookmarkStart w:id="17" w:name="_heading=h.3ygebqi" w:colFirst="0" w:colLast="0"/>
      <w:bookmarkStart w:id="18" w:name="_Toc111757914"/>
      <w:bookmarkEnd w:id="17"/>
      <w:r>
        <w:t xml:space="preserve">Table </w:t>
      </w:r>
      <w:r w:rsidR="00F04863">
        <w:fldChar w:fldCharType="begin"/>
      </w:r>
      <w:r w:rsidR="00F04863">
        <w:instrText xml:space="preserve"> SEQ Table \* ARABIC </w:instrText>
      </w:r>
      <w:r w:rsidR="00F04863">
        <w:fldChar w:fldCharType="separate"/>
      </w:r>
      <w:r w:rsidR="001C2029">
        <w:rPr>
          <w:noProof/>
        </w:rPr>
        <w:t>2</w:t>
      </w:r>
      <w:r w:rsidR="00F04863">
        <w:rPr>
          <w:noProof/>
        </w:rPr>
        <w:fldChar w:fldCharType="end"/>
      </w:r>
      <w:r w:rsidR="00E04716" w:rsidRPr="001B3BD6">
        <w:rPr>
          <w:rFonts w:eastAsia="Gill Sans" w:cs="Gill Sans"/>
          <w:bCs/>
          <w:color w:val="000000"/>
        </w:rPr>
        <w:t>: Calculation of Initial Sample Size for the P2-ZOI Midline Survey Indicators</w:t>
      </w:r>
      <w:bookmarkEnd w:id="18"/>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255"/>
        <w:gridCol w:w="2620"/>
        <w:gridCol w:w="856"/>
        <w:gridCol w:w="857"/>
        <w:gridCol w:w="857"/>
        <w:gridCol w:w="857"/>
        <w:gridCol w:w="857"/>
        <w:gridCol w:w="857"/>
      </w:tblGrid>
      <w:tr w:rsidR="005B5AFE" w:rsidRPr="00456473" w14:paraId="0251429F" w14:textId="77777777">
        <w:trPr>
          <w:tblHeader/>
        </w:trPr>
        <w:tc>
          <w:tcPr>
            <w:tcW w:w="1255" w:type="dxa"/>
            <w:shd w:val="clear" w:color="auto" w:fill="237C9A"/>
            <w:vAlign w:val="center"/>
          </w:tcPr>
          <w:p w14:paraId="02514297" w14:textId="77777777" w:rsidR="005B5AFE" w:rsidRPr="0072499A" w:rsidRDefault="00E04716">
            <w:pPr>
              <w:spacing w:after="0"/>
              <w:rPr>
                <w:rFonts w:ascii="Gill Sans MT" w:eastAsia="Gill Sans" w:hAnsi="Gill Sans MT" w:cs="Gill Sans"/>
                <w:b/>
                <w:color w:val="000000"/>
                <w:sz w:val="20"/>
                <w:szCs w:val="20"/>
              </w:rPr>
            </w:pPr>
            <w:r w:rsidRPr="0072499A">
              <w:rPr>
                <w:rFonts w:ascii="Gill Sans MT" w:eastAsia="Gill Sans" w:hAnsi="Gill Sans MT" w:cs="Gill Sans"/>
                <w:b/>
                <w:color w:val="FFFFFF"/>
                <w:sz w:val="20"/>
                <w:szCs w:val="20"/>
              </w:rPr>
              <w:t>Indicator type</w:t>
            </w:r>
          </w:p>
        </w:tc>
        <w:tc>
          <w:tcPr>
            <w:tcW w:w="2620" w:type="dxa"/>
            <w:shd w:val="clear" w:color="auto" w:fill="237C9A"/>
            <w:vAlign w:val="center"/>
          </w:tcPr>
          <w:p w14:paraId="02514298" w14:textId="77777777" w:rsidR="005B5AFE" w:rsidRPr="0072499A" w:rsidRDefault="00E04716">
            <w:pPr>
              <w:spacing w:after="0"/>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Indicator</w:t>
            </w:r>
          </w:p>
        </w:tc>
        <w:tc>
          <w:tcPr>
            <w:tcW w:w="856" w:type="dxa"/>
            <w:shd w:val="clear" w:color="auto" w:fill="237C9A"/>
            <w:vAlign w:val="center"/>
          </w:tcPr>
          <w:p w14:paraId="02514299" w14:textId="77777777" w:rsidR="005B5AFE" w:rsidRPr="0072499A" w:rsidRDefault="00F04863">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P</m:t>
                    </m:r>
                  </m:e>
                  <m:sub>
                    <m:r>
                      <w:rPr>
                        <w:rFonts w:ascii="Cambria Math" w:eastAsia="Cambria Math" w:hAnsi="Cambria Math" w:cs="Cambria Math"/>
                        <w:color w:val="FFFFFF"/>
                        <w:sz w:val="20"/>
                        <w:szCs w:val="20"/>
                      </w:rPr>
                      <m:t>est</m:t>
                    </m:r>
                  </m:sub>
                </m:sSub>
              </m:oMath>
            </m:oMathPara>
          </w:p>
        </w:tc>
        <w:tc>
          <w:tcPr>
            <w:tcW w:w="857" w:type="dxa"/>
            <w:shd w:val="clear" w:color="auto" w:fill="237C9A"/>
            <w:vAlign w:val="center"/>
          </w:tcPr>
          <w:p w14:paraId="0251429A" w14:textId="77777777" w:rsidR="005B5AFE" w:rsidRPr="0072499A" w:rsidRDefault="00E04716">
            <w:pPr>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M</m:t>
                </m:r>
              </m:oMath>
            </m:oMathPara>
          </w:p>
        </w:tc>
        <w:tc>
          <w:tcPr>
            <w:tcW w:w="857" w:type="dxa"/>
            <w:shd w:val="clear" w:color="auto" w:fill="237C9A"/>
            <w:vAlign w:val="center"/>
          </w:tcPr>
          <w:p w14:paraId="0251429B" w14:textId="77777777" w:rsidR="005B5AFE" w:rsidRPr="0072499A" w:rsidRDefault="00F04863">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z</m:t>
                    </m:r>
                  </m:e>
                  <m:sub>
                    <m:r>
                      <w:rPr>
                        <w:rFonts w:ascii="Cambria Math" w:eastAsia="Cambria Math" w:hAnsi="Cambria Math" w:cs="Cambria Math"/>
                        <w:color w:val="FFFFFF"/>
                        <w:sz w:val="20"/>
                        <w:szCs w:val="20"/>
                      </w:rPr>
                      <m:t>1-</m:t>
                    </m:r>
                    <m:f>
                      <m:fPr>
                        <m:ctrlPr>
                          <w:rPr>
                            <w:rFonts w:ascii="Cambria Math" w:eastAsia="Cambria Math" w:hAnsi="Cambria Math" w:cs="Cambria Math"/>
                            <w:color w:val="FFFFFF"/>
                            <w:sz w:val="20"/>
                            <w:szCs w:val="20"/>
                          </w:rPr>
                        </m:ctrlPr>
                      </m:fPr>
                      <m:num>
                        <m:r>
                          <w:rPr>
                            <w:rFonts w:ascii="Cambria Math" w:eastAsia="Cambria Math" w:hAnsi="Cambria Math" w:cs="Cambria Math"/>
                            <w:color w:val="FFFFFF"/>
                            <w:sz w:val="20"/>
                            <w:szCs w:val="20"/>
                          </w:rPr>
                          <m:t>α</m:t>
                        </m:r>
                      </m:num>
                      <m:den>
                        <m:r>
                          <w:rPr>
                            <w:rFonts w:ascii="Cambria Math" w:eastAsia="Cambria Math" w:hAnsi="Cambria Math" w:cs="Cambria Math"/>
                            <w:color w:val="FFFFFF"/>
                            <w:sz w:val="20"/>
                            <w:szCs w:val="20"/>
                          </w:rPr>
                          <m:t>2</m:t>
                        </m:r>
                      </m:den>
                    </m:f>
                  </m:sub>
                </m:sSub>
              </m:oMath>
            </m:oMathPara>
          </w:p>
        </w:tc>
        <w:tc>
          <w:tcPr>
            <w:tcW w:w="857" w:type="dxa"/>
            <w:shd w:val="clear" w:color="auto" w:fill="237C9A"/>
            <w:vAlign w:val="center"/>
          </w:tcPr>
          <w:p w14:paraId="0251429C" w14:textId="77777777" w:rsidR="005B5AFE" w:rsidRPr="0072499A" w:rsidRDefault="00F04863">
            <w:pPr>
              <w:spacing w:after="0"/>
              <w:jc w:val="center"/>
              <w:rPr>
                <w:rFonts w:ascii="Gill Sans MT" w:eastAsia="Gill Sans" w:hAnsi="Gill Sans MT" w:cs="Gill Sans"/>
                <w:b/>
                <w:color w:val="FFFFFF"/>
                <w:sz w:val="20"/>
                <w:szCs w:val="20"/>
              </w:rPr>
            </w:pPr>
            <m:oMath>
              <m:sSub>
                <m:sSubPr>
                  <m:ctrlPr>
                    <w:rPr>
                      <w:rFonts w:ascii="Cambria Math" w:hAnsi="Cambria Math"/>
                      <w:color w:val="FFFFFF" w:themeColor="background1"/>
                    </w:rPr>
                  </m:ctrlPr>
                </m:sSubPr>
                <m:e>
                  <m:r>
                    <w:rPr>
                      <w:rFonts w:ascii="Cambria Math" w:hAnsi="Cambria Math"/>
                      <w:color w:val="FFFFFF" w:themeColor="background1"/>
                    </w:rPr>
                    <m:t>σ</m:t>
                  </m:r>
                </m:e>
                <m:sub>
                  <m:sSub>
                    <m:sSubPr>
                      <m:ctrlPr>
                        <w:rPr>
                          <w:rFonts w:ascii="Cambria Math" w:eastAsia="Cambria Math" w:hAnsi="Cambria Math" w:cs="Cambria Math"/>
                          <w:color w:val="FFFFFF" w:themeColor="background1"/>
                          <w:sz w:val="20"/>
                          <w:szCs w:val="20"/>
                        </w:rPr>
                      </m:ctrlPr>
                    </m:sSubPr>
                    <m:e>
                      <m:r>
                        <w:rPr>
                          <w:rFonts w:ascii="Cambria Math" w:eastAsia="Cambria Math" w:hAnsi="Cambria Math" w:cs="Cambria Math"/>
                          <w:color w:val="FFFFFF" w:themeColor="background1"/>
                          <w:sz w:val="20"/>
                          <w:szCs w:val="20"/>
                        </w:rPr>
                        <m:t>X</m:t>
                      </m:r>
                    </m:e>
                    <m:sub>
                      <m:r>
                        <w:rPr>
                          <w:rFonts w:ascii="Cambria Math" w:eastAsia="Cambria Math" w:hAnsi="Cambria Math" w:cs="Cambria Math"/>
                          <w:color w:val="FFFFFF" w:themeColor="background1"/>
                          <w:sz w:val="20"/>
                          <w:szCs w:val="20"/>
                        </w:rPr>
                        <m:t>est</m:t>
                      </m:r>
                    </m:sub>
                  </m:sSub>
                </m:sub>
              </m:sSub>
            </m:oMath>
            <w:r w:rsidR="00E04716" w:rsidRPr="0072499A">
              <w:rPr>
                <w:rFonts w:ascii="Gill Sans MT" w:eastAsia="Gill Sans" w:hAnsi="Gill Sans MT" w:cs="Gill Sans"/>
                <w:b/>
                <w:color w:val="FFFFFF"/>
                <w:sz w:val="20"/>
                <w:szCs w:val="20"/>
              </w:rPr>
              <w:t>*</w:t>
            </w:r>
          </w:p>
        </w:tc>
        <w:tc>
          <w:tcPr>
            <w:tcW w:w="857" w:type="dxa"/>
            <w:shd w:val="clear" w:color="auto" w:fill="237C9A"/>
            <w:vAlign w:val="center"/>
          </w:tcPr>
          <w:p w14:paraId="0251429D" w14:textId="77777777" w:rsidR="005B5AFE" w:rsidRPr="0072499A" w:rsidRDefault="00E04716">
            <w:pPr>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D</m:t>
                </m:r>
              </m:oMath>
            </m:oMathPara>
          </w:p>
        </w:tc>
        <w:tc>
          <w:tcPr>
            <w:tcW w:w="857" w:type="dxa"/>
            <w:shd w:val="clear" w:color="auto" w:fill="237C9A"/>
            <w:vAlign w:val="center"/>
          </w:tcPr>
          <w:p w14:paraId="0251429E" w14:textId="77777777" w:rsidR="005B5AFE" w:rsidRPr="0072499A" w:rsidRDefault="00F04863">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initial</m:t>
                    </m:r>
                  </m:sub>
                </m:sSub>
              </m:oMath>
            </m:oMathPara>
          </w:p>
        </w:tc>
      </w:tr>
      <w:tr w:rsidR="005B5AFE" w:rsidRPr="00456473" w14:paraId="025142A8" w14:textId="77777777">
        <w:trPr>
          <w:trHeight w:val="417"/>
        </w:trPr>
        <w:tc>
          <w:tcPr>
            <w:tcW w:w="1255" w:type="dxa"/>
            <w:vMerge w:val="restart"/>
            <w:vAlign w:val="center"/>
          </w:tcPr>
          <w:p w14:paraId="025142A0"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Percentage/proportion</w:t>
            </w:r>
          </w:p>
        </w:tc>
        <w:tc>
          <w:tcPr>
            <w:tcW w:w="2620" w:type="dxa"/>
            <w:vAlign w:val="center"/>
          </w:tcPr>
          <w:p w14:paraId="025142A1"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FIES</w:t>
            </w:r>
          </w:p>
        </w:tc>
        <w:tc>
          <w:tcPr>
            <w:tcW w:w="856" w:type="dxa"/>
            <w:vAlign w:val="center"/>
          </w:tcPr>
          <w:p w14:paraId="025142A2"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73.4</w:t>
            </w:r>
          </w:p>
        </w:tc>
        <w:tc>
          <w:tcPr>
            <w:tcW w:w="857" w:type="dxa"/>
            <w:vAlign w:val="center"/>
          </w:tcPr>
          <w:p w14:paraId="025142A3"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A4"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A5"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857" w:type="dxa"/>
            <w:vAlign w:val="center"/>
          </w:tcPr>
          <w:p w14:paraId="025142A6" w14:textId="2A0392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4.1</w:t>
            </w:r>
            <w:r w:rsidR="003E0BEA">
              <w:rPr>
                <w:rFonts w:ascii="Gill Sans MT" w:eastAsia="Gill Sans" w:hAnsi="Gill Sans MT" w:cs="Gill Sans"/>
                <w:color w:val="000000"/>
                <w:sz w:val="20"/>
                <w:szCs w:val="20"/>
              </w:rPr>
              <w:t>2</w:t>
            </w:r>
          </w:p>
        </w:tc>
        <w:tc>
          <w:tcPr>
            <w:tcW w:w="857" w:type="dxa"/>
            <w:vAlign w:val="center"/>
          </w:tcPr>
          <w:p w14:paraId="025142A7" w14:textId="29D9D5B8"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1,237</w:t>
            </w:r>
          </w:p>
        </w:tc>
      </w:tr>
      <w:tr w:rsidR="005B5AFE" w:rsidRPr="00456473" w14:paraId="025142B2" w14:textId="77777777">
        <w:trPr>
          <w:trHeight w:val="501"/>
        </w:trPr>
        <w:tc>
          <w:tcPr>
            <w:tcW w:w="1255" w:type="dxa"/>
            <w:vMerge/>
            <w:vAlign w:val="center"/>
          </w:tcPr>
          <w:p w14:paraId="025142A9"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620" w:type="dxa"/>
            <w:vAlign w:val="center"/>
          </w:tcPr>
          <w:p w14:paraId="025142AA"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households </w:t>
            </w:r>
          </w:p>
          <w:p w14:paraId="025142AB"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(Comparative Wealth Index)</w:t>
            </w:r>
          </w:p>
        </w:tc>
        <w:tc>
          <w:tcPr>
            <w:tcW w:w="856" w:type="dxa"/>
            <w:vAlign w:val="center"/>
          </w:tcPr>
          <w:p w14:paraId="025142AC"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39.8</w:t>
            </w:r>
          </w:p>
        </w:tc>
        <w:tc>
          <w:tcPr>
            <w:tcW w:w="857" w:type="dxa"/>
            <w:vAlign w:val="center"/>
          </w:tcPr>
          <w:p w14:paraId="025142AD"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AE"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AF"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857" w:type="dxa"/>
            <w:vAlign w:val="center"/>
          </w:tcPr>
          <w:p w14:paraId="025142B0"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3.7</w:t>
            </w:r>
          </w:p>
        </w:tc>
        <w:tc>
          <w:tcPr>
            <w:tcW w:w="857" w:type="dxa"/>
            <w:vAlign w:val="center"/>
          </w:tcPr>
          <w:p w14:paraId="025142B1"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1,363</w:t>
            </w:r>
          </w:p>
        </w:tc>
      </w:tr>
      <w:tr w:rsidR="005B5AFE" w:rsidRPr="00456473" w14:paraId="025142BC" w14:textId="77777777">
        <w:trPr>
          <w:trHeight w:val="501"/>
        </w:trPr>
        <w:tc>
          <w:tcPr>
            <w:tcW w:w="1255" w:type="dxa"/>
            <w:vMerge/>
            <w:vAlign w:val="center"/>
          </w:tcPr>
          <w:p w14:paraId="025142B3"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620" w:type="dxa"/>
            <w:vAlign w:val="center"/>
          </w:tcPr>
          <w:p w14:paraId="025142B4"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households </w:t>
            </w:r>
          </w:p>
          <w:p w14:paraId="025142B5"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(savings programs)</w:t>
            </w:r>
          </w:p>
        </w:tc>
        <w:tc>
          <w:tcPr>
            <w:tcW w:w="856" w:type="dxa"/>
            <w:vAlign w:val="center"/>
          </w:tcPr>
          <w:p w14:paraId="025142B6"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67.9</w:t>
            </w:r>
          </w:p>
        </w:tc>
        <w:tc>
          <w:tcPr>
            <w:tcW w:w="857" w:type="dxa"/>
            <w:vAlign w:val="center"/>
          </w:tcPr>
          <w:p w14:paraId="025142B7"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B8"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B9"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857" w:type="dxa"/>
            <w:vAlign w:val="center"/>
          </w:tcPr>
          <w:p w14:paraId="025142BA"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3.1</w:t>
            </w:r>
          </w:p>
        </w:tc>
        <w:tc>
          <w:tcPr>
            <w:tcW w:w="857" w:type="dxa"/>
            <w:vAlign w:val="center"/>
          </w:tcPr>
          <w:p w14:paraId="025142BB"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1,039</w:t>
            </w:r>
          </w:p>
        </w:tc>
      </w:tr>
      <w:tr w:rsidR="005B5AFE" w:rsidRPr="00456473" w14:paraId="025142C6" w14:textId="77777777">
        <w:trPr>
          <w:trHeight w:val="501"/>
        </w:trPr>
        <w:tc>
          <w:tcPr>
            <w:tcW w:w="1255" w:type="dxa"/>
            <w:vMerge/>
            <w:vAlign w:val="center"/>
          </w:tcPr>
          <w:p w14:paraId="025142BD"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620" w:type="dxa"/>
            <w:vAlign w:val="center"/>
          </w:tcPr>
          <w:p w14:paraId="025142BE"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households </w:t>
            </w:r>
          </w:p>
          <w:p w14:paraId="025142BF"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(basic sanitation)</w:t>
            </w:r>
          </w:p>
        </w:tc>
        <w:tc>
          <w:tcPr>
            <w:tcW w:w="856" w:type="dxa"/>
            <w:vAlign w:val="center"/>
          </w:tcPr>
          <w:p w14:paraId="025142C0"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23.2</w:t>
            </w:r>
          </w:p>
        </w:tc>
        <w:tc>
          <w:tcPr>
            <w:tcW w:w="857" w:type="dxa"/>
            <w:vAlign w:val="center"/>
          </w:tcPr>
          <w:p w14:paraId="025142C1"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C2"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C3"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857" w:type="dxa"/>
            <w:vAlign w:val="center"/>
          </w:tcPr>
          <w:p w14:paraId="025142C4"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3.5</w:t>
            </w:r>
          </w:p>
        </w:tc>
        <w:tc>
          <w:tcPr>
            <w:tcW w:w="857" w:type="dxa"/>
            <w:vAlign w:val="center"/>
          </w:tcPr>
          <w:p w14:paraId="025142C5"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959</w:t>
            </w:r>
          </w:p>
        </w:tc>
      </w:tr>
      <w:tr w:rsidR="005B5AFE" w:rsidRPr="00456473" w14:paraId="025142D0" w14:textId="77777777">
        <w:trPr>
          <w:trHeight w:val="501"/>
        </w:trPr>
        <w:tc>
          <w:tcPr>
            <w:tcW w:w="1255" w:type="dxa"/>
            <w:vMerge/>
            <w:vAlign w:val="center"/>
          </w:tcPr>
          <w:p w14:paraId="025142C7"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620" w:type="dxa"/>
            <w:vAlign w:val="center"/>
          </w:tcPr>
          <w:p w14:paraId="025142C8"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households </w:t>
            </w:r>
          </w:p>
          <w:p w14:paraId="025142C9"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(handwashing)</w:t>
            </w:r>
          </w:p>
        </w:tc>
        <w:tc>
          <w:tcPr>
            <w:tcW w:w="856" w:type="dxa"/>
            <w:vAlign w:val="center"/>
          </w:tcPr>
          <w:p w14:paraId="025142CA"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31.7</w:t>
            </w:r>
          </w:p>
        </w:tc>
        <w:tc>
          <w:tcPr>
            <w:tcW w:w="857" w:type="dxa"/>
            <w:vAlign w:val="center"/>
          </w:tcPr>
          <w:p w14:paraId="025142CB"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CC"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CD"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857" w:type="dxa"/>
            <w:vAlign w:val="center"/>
          </w:tcPr>
          <w:p w14:paraId="025142CE"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3.3</w:t>
            </w:r>
          </w:p>
        </w:tc>
        <w:tc>
          <w:tcPr>
            <w:tcW w:w="857" w:type="dxa"/>
            <w:vAlign w:val="center"/>
          </w:tcPr>
          <w:p w14:paraId="025142CF"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1,098</w:t>
            </w:r>
          </w:p>
        </w:tc>
      </w:tr>
      <w:tr w:rsidR="005B5AFE" w:rsidRPr="00456473" w14:paraId="025142DA" w14:textId="77777777">
        <w:trPr>
          <w:trHeight w:val="501"/>
        </w:trPr>
        <w:tc>
          <w:tcPr>
            <w:tcW w:w="1255" w:type="dxa"/>
            <w:vMerge/>
            <w:vAlign w:val="center"/>
          </w:tcPr>
          <w:p w14:paraId="025142D1"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620" w:type="dxa"/>
            <w:vAlign w:val="center"/>
          </w:tcPr>
          <w:p w14:paraId="025142D2"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households </w:t>
            </w:r>
          </w:p>
          <w:p w14:paraId="025142D3"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(local government)</w:t>
            </w:r>
          </w:p>
        </w:tc>
        <w:tc>
          <w:tcPr>
            <w:tcW w:w="856" w:type="dxa"/>
            <w:vAlign w:val="center"/>
          </w:tcPr>
          <w:p w14:paraId="025142D4"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61.1</w:t>
            </w:r>
          </w:p>
        </w:tc>
        <w:tc>
          <w:tcPr>
            <w:tcW w:w="857" w:type="dxa"/>
            <w:vAlign w:val="center"/>
          </w:tcPr>
          <w:p w14:paraId="025142D5"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D6"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D7"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857" w:type="dxa"/>
            <w:vAlign w:val="center"/>
          </w:tcPr>
          <w:p w14:paraId="025142D8"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4.8</w:t>
            </w:r>
          </w:p>
        </w:tc>
        <w:tc>
          <w:tcPr>
            <w:tcW w:w="857" w:type="dxa"/>
            <w:vAlign w:val="center"/>
          </w:tcPr>
          <w:p w14:paraId="025142D9"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1,754</w:t>
            </w:r>
          </w:p>
        </w:tc>
      </w:tr>
      <w:tr w:rsidR="005B5AFE" w:rsidRPr="00456473" w14:paraId="025142E4" w14:textId="77777777">
        <w:trPr>
          <w:trHeight w:val="501"/>
        </w:trPr>
        <w:tc>
          <w:tcPr>
            <w:tcW w:w="1255" w:type="dxa"/>
            <w:vMerge/>
            <w:vAlign w:val="center"/>
          </w:tcPr>
          <w:p w14:paraId="025142DB"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620" w:type="dxa"/>
            <w:vAlign w:val="center"/>
          </w:tcPr>
          <w:p w14:paraId="025142DC"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children </w:t>
            </w:r>
          </w:p>
          <w:p w14:paraId="025142DD"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(minimum acceptable diet)</w:t>
            </w:r>
          </w:p>
        </w:tc>
        <w:tc>
          <w:tcPr>
            <w:tcW w:w="856" w:type="dxa"/>
            <w:vAlign w:val="center"/>
          </w:tcPr>
          <w:p w14:paraId="025142DE"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11.1</w:t>
            </w:r>
          </w:p>
        </w:tc>
        <w:tc>
          <w:tcPr>
            <w:tcW w:w="857" w:type="dxa"/>
            <w:vAlign w:val="center"/>
          </w:tcPr>
          <w:p w14:paraId="025142DF"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E0"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E1"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857" w:type="dxa"/>
            <w:vAlign w:val="center"/>
          </w:tcPr>
          <w:p w14:paraId="025142E2"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1.4</w:t>
            </w:r>
          </w:p>
        </w:tc>
        <w:tc>
          <w:tcPr>
            <w:tcW w:w="857" w:type="dxa"/>
            <w:vAlign w:val="center"/>
          </w:tcPr>
          <w:p w14:paraId="025142E3"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213</w:t>
            </w:r>
          </w:p>
        </w:tc>
      </w:tr>
      <w:tr w:rsidR="005B5AFE" w:rsidRPr="00456473" w14:paraId="025142EE" w14:textId="77777777">
        <w:trPr>
          <w:trHeight w:val="501"/>
        </w:trPr>
        <w:tc>
          <w:tcPr>
            <w:tcW w:w="1255" w:type="dxa"/>
            <w:vMerge/>
            <w:vAlign w:val="center"/>
          </w:tcPr>
          <w:p w14:paraId="025142E5"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620" w:type="dxa"/>
            <w:vAlign w:val="center"/>
          </w:tcPr>
          <w:p w14:paraId="025142E6"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women </w:t>
            </w:r>
          </w:p>
          <w:p w14:paraId="025142E7"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(dietary diversity)</w:t>
            </w:r>
          </w:p>
        </w:tc>
        <w:tc>
          <w:tcPr>
            <w:tcW w:w="856" w:type="dxa"/>
            <w:vAlign w:val="center"/>
          </w:tcPr>
          <w:p w14:paraId="025142E8"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29.2</w:t>
            </w:r>
          </w:p>
        </w:tc>
        <w:tc>
          <w:tcPr>
            <w:tcW w:w="857" w:type="dxa"/>
            <w:vAlign w:val="center"/>
          </w:tcPr>
          <w:p w14:paraId="025142E9"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EA"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EB"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857" w:type="dxa"/>
            <w:vAlign w:val="center"/>
          </w:tcPr>
          <w:p w14:paraId="025142EC"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2.5</w:t>
            </w:r>
          </w:p>
        </w:tc>
        <w:tc>
          <w:tcPr>
            <w:tcW w:w="857" w:type="dxa"/>
            <w:vAlign w:val="center"/>
          </w:tcPr>
          <w:p w14:paraId="025142ED"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795</w:t>
            </w:r>
          </w:p>
        </w:tc>
      </w:tr>
      <w:tr w:rsidR="005B5AFE" w:rsidRPr="00456473" w14:paraId="025142F7" w14:textId="77777777">
        <w:trPr>
          <w:trHeight w:val="501"/>
        </w:trPr>
        <w:tc>
          <w:tcPr>
            <w:tcW w:w="1255" w:type="dxa"/>
            <w:vMerge w:val="restart"/>
            <w:vAlign w:val="center"/>
          </w:tcPr>
          <w:p w14:paraId="025142EF"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Mean</w:t>
            </w:r>
          </w:p>
        </w:tc>
        <w:tc>
          <w:tcPr>
            <w:tcW w:w="2620" w:type="dxa"/>
            <w:vAlign w:val="center"/>
          </w:tcPr>
          <w:p w14:paraId="025142F0"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Ability to Recover from Shocks and Stresses Index</w:t>
            </w:r>
          </w:p>
        </w:tc>
        <w:tc>
          <w:tcPr>
            <w:tcW w:w="856" w:type="dxa"/>
            <w:vAlign w:val="center"/>
          </w:tcPr>
          <w:p w14:paraId="025142F1"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4.4</w:t>
            </w:r>
          </w:p>
        </w:tc>
        <w:tc>
          <w:tcPr>
            <w:tcW w:w="857" w:type="dxa"/>
            <w:vAlign w:val="center"/>
          </w:tcPr>
          <w:p w14:paraId="025142F2"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F3"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F4"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1.3</w:t>
            </w:r>
          </w:p>
        </w:tc>
        <w:tc>
          <w:tcPr>
            <w:tcW w:w="857" w:type="dxa"/>
            <w:vAlign w:val="center"/>
          </w:tcPr>
          <w:p w14:paraId="025142F5"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3.1</w:t>
            </w:r>
          </w:p>
        </w:tc>
        <w:tc>
          <w:tcPr>
            <w:tcW w:w="857" w:type="dxa"/>
            <w:vAlign w:val="center"/>
          </w:tcPr>
          <w:p w14:paraId="025142F6"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416</w:t>
            </w:r>
          </w:p>
        </w:tc>
      </w:tr>
      <w:tr w:rsidR="005B5AFE" w:rsidRPr="00456473" w14:paraId="02514300" w14:textId="77777777">
        <w:trPr>
          <w:trHeight w:val="501"/>
        </w:trPr>
        <w:tc>
          <w:tcPr>
            <w:tcW w:w="1255" w:type="dxa"/>
            <w:vMerge/>
            <w:vAlign w:val="center"/>
          </w:tcPr>
          <w:p w14:paraId="025142F8"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620" w:type="dxa"/>
            <w:vAlign w:val="center"/>
          </w:tcPr>
          <w:p w14:paraId="025142F9"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Social Capital Index (households)</w:t>
            </w:r>
          </w:p>
        </w:tc>
        <w:tc>
          <w:tcPr>
            <w:tcW w:w="856" w:type="dxa"/>
            <w:vAlign w:val="center"/>
          </w:tcPr>
          <w:p w14:paraId="025142FA"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62.7</w:t>
            </w:r>
          </w:p>
        </w:tc>
        <w:tc>
          <w:tcPr>
            <w:tcW w:w="857" w:type="dxa"/>
            <w:vAlign w:val="center"/>
          </w:tcPr>
          <w:p w14:paraId="025142FB"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w:t>
            </w:r>
          </w:p>
        </w:tc>
        <w:tc>
          <w:tcPr>
            <w:tcW w:w="857" w:type="dxa"/>
            <w:vAlign w:val="center"/>
          </w:tcPr>
          <w:p w14:paraId="025142FC"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1.96</w:t>
            </w:r>
          </w:p>
        </w:tc>
        <w:tc>
          <w:tcPr>
            <w:tcW w:w="857" w:type="dxa"/>
            <w:vAlign w:val="center"/>
          </w:tcPr>
          <w:p w14:paraId="025142FD"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34.1 </w:t>
            </w:r>
          </w:p>
        </w:tc>
        <w:tc>
          <w:tcPr>
            <w:tcW w:w="857" w:type="dxa"/>
            <w:vAlign w:val="center"/>
          </w:tcPr>
          <w:p w14:paraId="025142FE"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 3.7</w:t>
            </w:r>
          </w:p>
        </w:tc>
        <w:tc>
          <w:tcPr>
            <w:tcW w:w="857" w:type="dxa"/>
            <w:vAlign w:val="center"/>
          </w:tcPr>
          <w:p w14:paraId="025142FF"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1,682</w:t>
            </w:r>
          </w:p>
        </w:tc>
      </w:tr>
    </w:tbl>
    <w:p w14:paraId="02514301" w14:textId="77777777" w:rsidR="005B5AFE" w:rsidRPr="0072499A" w:rsidRDefault="00E04716">
      <w:pPr>
        <w:rPr>
          <w:rFonts w:ascii="Gill Sans MT" w:eastAsia="Gill Sans" w:hAnsi="Gill Sans MT" w:cs="Gill Sans"/>
          <w:b/>
          <w:sz w:val="18"/>
          <w:szCs w:val="18"/>
        </w:rPr>
      </w:pPr>
      <w:r w:rsidRPr="0072499A">
        <w:rPr>
          <w:rFonts w:ascii="Gill Sans MT" w:eastAsia="Gill Sans" w:hAnsi="Gill Sans MT" w:cs="Gill Sans"/>
          <w:sz w:val="18"/>
          <w:szCs w:val="18"/>
        </w:rPr>
        <w:t>* Estimated standard deviation for mean indicators.</w:t>
      </w:r>
    </w:p>
    <w:p w14:paraId="02514302" w14:textId="77777777" w:rsidR="005B5AFE" w:rsidRPr="0072499A" w:rsidRDefault="00E04716">
      <w:pPr>
        <w:spacing w:before="240"/>
        <w:jc w:val="center"/>
        <w:rPr>
          <w:rFonts w:ascii="Gill Sans MT" w:eastAsia="Gill Sans" w:hAnsi="Gill Sans MT" w:cs="Gill Sans"/>
        </w:rPr>
      </w:pPr>
      <w:r w:rsidRPr="0072499A">
        <w:rPr>
          <w:rFonts w:ascii="Gill Sans MT" w:eastAsia="Gill Sans" w:hAnsi="Gill Sans MT" w:cs="Gill Sans"/>
        </w:rPr>
        <w:t xml:space="preserve">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initial</m:t>
            </m:r>
          </m:sub>
        </m:sSub>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est</m:t>
            </m:r>
          </m:sub>
        </m:sSub>
        <m:d>
          <m:dPr>
            <m:ctrlPr>
              <w:rPr>
                <w:rFonts w:ascii="Cambria Math" w:eastAsia="Cambria Math" w:hAnsi="Cambria Math" w:cs="Cambria Math"/>
              </w:rPr>
            </m:ctrlPr>
          </m:dPr>
          <m:e>
            <m:r>
              <w:rPr>
                <w:rFonts w:ascii="Cambria Math" w:eastAsia="Cambria Math" w:hAnsi="Cambria Math" w:cs="Cambria Math"/>
              </w:rPr>
              <m:t>1-</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est</m:t>
                </m:r>
              </m:sub>
            </m:sSub>
          </m:e>
        </m:d>
        <m:sSup>
          <m:sSupPr>
            <m:ctrlPr>
              <w:rPr>
                <w:rFonts w:ascii="Cambria Math" w:eastAsia="Cambria Math" w:hAnsi="Cambria Math" w:cs="Cambria Math"/>
              </w:rPr>
            </m:ctrlPr>
          </m:sSupPr>
          <m:e>
            <m:d>
              <m:dPr>
                <m:ctrlPr>
                  <w:rPr>
                    <w:rFonts w:ascii="Cambria Math" w:eastAsia="Cambria Math" w:hAnsi="Cambria Math" w:cs="Cambria Math"/>
                  </w:rPr>
                </m:ctrlPr>
              </m:dPr>
              <m:e>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z</m:t>
                        </m:r>
                      </m:e>
                      <m:sub>
                        <m:r>
                          <w:rPr>
                            <w:rFonts w:ascii="Cambria Math" w:eastAsia="Cambria Math" w:hAnsi="Cambria Math" w:cs="Cambria Math"/>
                          </w:rPr>
                          <m:t>1-</m:t>
                        </m:r>
                        <m:f>
                          <m:fPr>
                            <m:ctrlPr>
                              <w:rPr>
                                <w:rFonts w:ascii="Cambria Math" w:eastAsia="Cambria Math" w:hAnsi="Cambria Math" w:cs="Cambria Math"/>
                              </w:rPr>
                            </m:ctrlPr>
                          </m:fPr>
                          <m:num>
                            <m:r>
                              <w:rPr>
                                <w:rFonts w:ascii="Cambria Math" w:eastAsia="Cambria Math" w:hAnsi="Cambria Math" w:cs="Cambria Math"/>
                              </w:rPr>
                              <m:t>α</m:t>
                            </m:r>
                          </m:num>
                          <m:den>
                            <m:r>
                              <w:rPr>
                                <w:rFonts w:ascii="Cambria Math" w:eastAsia="Cambria Math" w:hAnsi="Cambria Math" w:cs="Cambria Math"/>
                              </w:rPr>
                              <m:t>2</m:t>
                            </m:r>
                          </m:den>
                        </m:f>
                      </m:sub>
                    </m:sSub>
                  </m:num>
                  <m:den>
                    <m:r>
                      <w:rPr>
                        <w:rFonts w:ascii="Cambria Math" w:eastAsia="Cambria Math" w:hAnsi="Cambria Math" w:cs="Cambria Math"/>
                      </w:rPr>
                      <m:t>M</m:t>
                    </m:r>
                  </m:den>
                </m:f>
              </m:e>
            </m:d>
          </m:e>
          <m:sup>
            <m:r>
              <w:rPr>
                <w:rFonts w:ascii="Cambria Math" w:eastAsia="Cambria Math" w:hAnsi="Cambria Math" w:cs="Cambria Math"/>
              </w:rPr>
              <m:t>2</m:t>
            </m:r>
          </m:sup>
        </m:sSup>
      </m:oMath>
      <w:r w:rsidRPr="0072499A">
        <w:rPr>
          <w:rFonts w:ascii="Gill Sans MT" w:eastAsia="Gill Sans" w:hAnsi="Gill Sans MT" w:cs="Gill Sans"/>
        </w:rPr>
        <w:t xml:space="preserve">                                     (1)</w:t>
      </w:r>
      <w:r w:rsidRPr="0072499A">
        <w:rPr>
          <w:rFonts w:ascii="Gill Sans MT" w:eastAsia="Gill Sans" w:hAnsi="Gill Sans MT" w:cs="Gill Sans"/>
          <w:vertAlign w:val="superscript"/>
        </w:rPr>
        <w:footnoteReference w:id="14"/>
      </w:r>
    </w:p>
    <w:p w14:paraId="02514303"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Where,</w:t>
      </w:r>
    </w:p>
    <w:p w14:paraId="02514304" w14:textId="77777777" w:rsidR="005B5AFE" w:rsidRPr="0072499A" w:rsidRDefault="00F04863">
      <w:pPr>
        <w:pBdr>
          <w:top w:val="nil"/>
          <w:left w:val="nil"/>
          <w:bottom w:val="nil"/>
          <w:right w:val="nil"/>
          <w:between w:val="nil"/>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initial</m:t>
            </m:r>
          </m:sub>
        </m:sSub>
      </m:oMath>
      <w:r w:rsidR="00E04716" w:rsidRPr="0072499A">
        <w:rPr>
          <w:rFonts w:ascii="Gill Sans MT" w:eastAsia="Gill Sans" w:hAnsi="Gill Sans MT" w:cs="Gill Sans"/>
          <w:color w:val="000000"/>
        </w:rPr>
        <w:t xml:space="preserve"> = estimated initial sample size required for the survey based on the indicator.</w:t>
      </w:r>
    </w:p>
    <w:p w14:paraId="02514305" w14:textId="77777777" w:rsidR="005B5AFE" w:rsidRPr="0072499A" w:rsidRDefault="00E04716">
      <w:pPr>
        <w:pBdr>
          <w:top w:val="nil"/>
          <w:left w:val="nil"/>
          <w:bottom w:val="nil"/>
          <w:right w:val="nil"/>
          <w:between w:val="nil"/>
        </w:pBdr>
        <w:ind w:left="720"/>
        <w:rPr>
          <w:rFonts w:ascii="Gill Sans MT" w:eastAsia="Gill Sans" w:hAnsi="Gill Sans MT" w:cs="Gill Sans"/>
          <w:color w:val="000000"/>
        </w:rPr>
      </w:pPr>
      <m:oMath>
        <m:r>
          <w:rPr>
            <w:rFonts w:ascii="Cambria Math" w:eastAsia="Cambria Math" w:hAnsi="Cambria Math" w:cs="Cambria Math"/>
            <w:color w:val="000000"/>
          </w:rPr>
          <m:t>D</m:t>
        </m:r>
      </m:oMath>
      <w:r w:rsidRPr="0072499A">
        <w:rPr>
          <w:rFonts w:ascii="Gill Sans MT" w:eastAsia="Gill Sans" w:hAnsi="Gill Sans MT" w:cs="Gill Sans"/>
          <w:color w:val="000000"/>
        </w:rPr>
        <w:t xml:space="preserve"> = the estimated design effect for the indicator in this survey. The estimate was based on the value from the P2-ZOI Baseline Survey for all indicators.</w:t>
      </w:r>
    </w:p>
    <w:p w14:paraId="02514306" w14:textId="77777777" w:rsidR="005B5AFE" w:rsidRPr="0072499A" w:rsidRDefault="00F04863">
      <w:pPr>
        <w:pBdr>
          <w:top w:val="nil"/>
          <w:left w:val="nil"/>
          <w:bottom w:val="nil"/>
          <w:right w:val="nil"/>
          <w:between w:val="nil"/>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est</m:t>
            </m:r>
          </m:sub>
        </m:sSub>
      </m:oMath>
      <w:r w:rsidR="00E04716" w:rsidRPr="0072499A">
        <w:rPr>
          <w:rFonts w:ascii="Gill Sans MT" w:eastAsia="Gill Sans" w:hAnsi="Gill Sans MT" w:cs="Gill Sans"/>
          <w:color w:val="000000"/>
        </w:rPr>
        <w:t xml:space="preserve"> = the estimated prevalence or mean of the indicator at the midline. This value is derived from the baseline for this indicator.</w:t>
      </w:r>
    </w:p>
    <w:p w14:paraId="02514307" w14:textId="77777777" w:rsidR="005B5AFE" w:rsidRPr="0072499A" w:rsidRDefault="00F04863">
      <w:pPr>
        <w:pBdr>
          <w:top w:val="nil"/>
          <w:left w:val="nil"/>
          <w:bottom w:val="nil"/>
          <w:right w:val="nil"/>
          <w:between w:val="nil"/>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z</m:t>
            </m:r>
          </m:e>
          <m:sub>
            <m:r>
              <w:rPr>
                <w:rFonts w:ascii="Cambria Math" w:eastAsia="Cambria Math" w:hAnsi="Cambria Math" w:cs="Cambria Math"/>
                <w:color w:val="000000"/>
              </w:rPr>
              <m:t>1-</m:t>
            </m:r>
            <m:f>
              <m:fPr>
                <m:ctrlPr>
                  <w:rPr>
                    <w:rFonts w:ascii="Cambria Math" w:eastAsia="Cambria Math" w:hAnsi="Cambria Math" w:cs="Cambria Math"/>
                    <w:color w:val="000000"/>
                  </w:rPr>
                </m:ctrlPr>
              </m:fPr>
              <m:num>
                <m:r>
                  <w:rPr>
                    <w:rFonts w:ascii="Cambria Math" w:eastAsia="Cambria Math" w:hAnsi="Cambria Math" w:cs="Cambria Math"/>
                    <w:color w:val="000000"/>
                  </w:rPr>
                  <m:t>α</m:t>
                </m:r>
              </m:num>
              <m:den>
                <m:r>
                  <w:rPr>
                    <w:rFonts w:ascii="Cambria Math" w:eastAsia="Cambria Math" w:hAnsi="Cambria Math" w:cs="Cambria Math"/>
                    <w:color w:val="000000"/>
                  </w:rPr>
                  <m:t>2</m:t>
                </m:r>
              </m:den>
            </m:f>
          </m:sub>
        </m:sSub>
      </m:oMath>
      <w:r w:rsidR="00E04716" w:rsidRPr="0072499A">
        <w:rPr>
          <w:rFonts w:ascii="Gill Sans MT" w:eastAsia="Gill Sans" w:hAnsi="Gill Sans MT" w:cs="Gill Sans"/>
          <w:color w:val="000000"/>
        </w:rPr>
        <w:t xml:space="preserve">= the critical value for the normal probability distribution. The significance level is set at </w:t>
      </w:r>
      <m:oMath>
        <m:r>
          <w:rPr>
            <w:rFonts w:ascii="Cambria Math" w:hAnsi="Cambria Math"/>
          </w:rPr>
          <m:t>α</m:t>
        </m:r>
      </m:oMath>
      <w:r w:rsidR="00E04716" w:rsidRPr="0072499A">
        <w:rPr>
          <w:rFonts w:ascii="Gill Sans MT" w:eastAsia="Gill Sans" w:hAnsi="Gill Sans MT" w:cs="Gill Sans"/>
          <w:color w:val="000000"/>
        </w:rPr>
        <w:t xml:space="preserve"> = 0.05, giving a value of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z</m:t>
            </m:r>
          </m:e>
          <m:sub>
            <m:r>
              <w:rPr>
                <w:rFonts w:ascii="Cambria Math" w:eastAsia="Cambria Math" w:hAnsi="Cambria Math" w:cs="Cambria Math"/>
                <w:color w:val="000000"/>
              </w:rPr>
              <m:t>0.975</m:t>
            </m:r>
          </m:sub>
        </m:sSub>
      </m:oMath>
      <w:r w:rsidR="00E04716" w:rsidRPr="0072499A">
        <w:rPr>
          <w:rFonts w:ascii="Gill Sans MT" w:eastAsia="Gill Sans" w:hAnsi="Gill Sans MT" w:cs="Gill Sans"/>
          <w:color w:val="000000"/>
        </w:rPr>
        <w:t xml:space="preserve"> = 1.96.</w:t>
      </w:r>
    </w:p>
    <w:p w14:paraId="02514308" w14:textId="77777777" w:rsidR="005B5AFE" w:rsidRPr="0072499A" w:rsidRDefault="00E04716">
      <w:pPr>
        <w:pBdr>
          <w:top w:val="nil"/>
          <w:left w:val="nil"/>
          <w:bottom w:val="nil"/>
          <w:right w:val="nil"/>
          <w:between w:val="nil"/>
        </w:pBdr>
        <w:ind w:left="720"/>
        <w:rPr>
          <w:rFonts w:ascii="Gill Sans MT" w:eastAsia="Gill Sans" w:hAnsi="Gill Sans MT" w:cs="Gill Sans"/>
          <w:color w:val="000000"/>
        </w:rPr>
      </w:pPr>
      <m:oMath>
        <m:r>
          <w:rPr>
            <w:rFonts w:ascii="Cambria Math" w:eastAsia="Cambria Math" w:hAnsi="Cambria Math" w:cs="Cambria Math"/>
            <w:color w:val="000000"/>
          </w:rPr>
          <m:t>M</m:t>
        </m:r>
      </m:oMath>
      <w:r w:rsidRPr="0072499A">
        <w:rPr>
          <w:rFonts w:ascii="Gill Sans MT" w:eastAsia="Gill Sans" w:hAnsi="Gill Sans MT" w:cs="Gill Sans"/>
          <w:color w:val="000000"/>
        </w:rPr>
        <w:t xml:space="preserve"> = is the margin of error. The margin of error used for the P2-ZOI Midline Survey is 5 percent (i.e., M = 0.05). </w:t>
      </w:r>
    </w:p>
    <w:p w14:paraId="02514309" w14:textId="77777777" w:rsidR="005B5AFE" w:rsidRPr="0072499A" w:rsidRDefault="00E04716">
      <w:pPr>
        <w:pBdr>
          <w:top w:val="nil"/>
          <w:left w:val="nil"/>
          <w:bottom w:val="nil"/>
          <w:right w:val="nil"/>
          <w:between w:val="nil"/>
        </w:pBdr>
        <w:spacing w:after="200" w:line="276" w:lineRule="auto"/>
        <w:rPr>
          <w:rFonts w:ascii="Gill Sans MT" w:eastAsia="Quattrocento Sans" w:hAnsi="Gill Sans MT" w:cs="Quattrocento Sans"/>
          <w:color w:val="000000"/>
          <w:sz w:val="18"/>
          <w:szCs w:val="18"/>
        </w:rPr>
      </w:pPr>
      <w:r w:rsidRPr="0072499A">
        <w:rPr>
          <w:rFonts w:ascii="Gill Sans MT" w:eastAsia="Gill Sans" w:hAnsi="Gill Sans MT" w:cs="Gill Sans"/>
          <w:color w:val="000000"/>
        </w:rPr>
        <w:t xml:space="preserve">Based on the initial sample size computation (see </w:t>
      </w:r>
      <w:r w:rsidRPr="0072499A">
        <w:rPr>
          <w:rFonts w:ascii="Gill Sans MT" w:eastAsia="Gill Sans" w:hAnsi="Gill Sans MT" w:cs="Gill Sans"/>
          <w:b/>
          <w:color w:val="000000"/>
        </w:rPr>
        <w:t>Table 2</w:t>
      </w:r>
      <w:r w:rsidRPr="0072499A">
        <w:rPr>
          <w:rFonts w:ascii="Gill Sans MT" w:eastAsia="Gill Sans" w:hAnsi="Gill Sans MT" w:cs="Gill Sans"/>
          <w:color w:val="000000"/>
        </w:rPr>
        <w:t xml:space="preserve">), the indicator </w:t>
      </w:r>
      <w:r w:rsidRPr="0072499A">
        <w:rPr>
          <w:rFonts w:ascii="Gill Sans MT" w:eastAsia="Gill Sans" w:hAnsi="Gill Sans MT" w:cs="Gill Sans"/>
          <w:i/>
          <w:color w:val="000000"/>
        </w:rPr>
        <w:t>Percent of households that believe local government will respond effectively to future shocks and stresses indicator</w:t>
      </w:r>
      <w:r w:rsidRPr="0072499A">
        <w:rPr>
          <w:rFonts w:ascii="Gill Sans MT" w:eastAsia="Gill Sans" w:hAnsi="Gill Sans MT" w:cs="Gill Sans"/>
          <w:color w:val="000000"/>
        </w:rPr>
        <w:t xml:space="preserve"> (or “Percent households [local government]” indicator) had the largest initial sample size required of 1,754 households across all indicators.</w:t>
      </w:r>
      <w:r w:rsidRPr="0072499A">
        <w:rPr>
          <w:rFonts w:ascii="Gill Sans MT" w:eastAsia="Gill Sans" w:hAnsi="Gill Sans MT" w:cs="Gill Sans"/>
          <w:color w:val="000000"/>
          <w:vertAlign w:val="superscript"/>
        </w:rPr>
        <w:footnoteReference w:id="15"/>
      </w:r>
    </w:p>
    <w:p w14:paraId="0251430A" w14:textId="77777777" w:rsidR="005B5AFE" w:rsidRPr="00456473" w:rsidRDefault="00E04716">
      <w:pPr>
        <w:pStyle w:val="Heading2"/>
        <w:numPr>
          <w:ilvl w:val="1"/>
          <w:numId w:val="3"/>
        </w:numPr>
      </w:pPr>
      <w:bookmarkStart w:id="19" w:name="_Toc111758157"/>
      <w:r w:rsidRPr="00456473">
        <w:t>Calculation of the final main survey sample size</w:t>
      </w:r>
      <w:bookmarkEnd w:id="19"/>
    </w:p>
    <w:p w14:paraId="0251430B"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To derive the final required household sample size, the initial sample size values calculated previously should be adjusted to account for the number of households that need to be contacted to obtain the required number of individuals for the given sub-population for individual level-indicators and anticipated household non-response. Therefore, the final sample size, denoted by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final</m:t>
            </m:r>
          </m:sub>
        </m:sSub>
      </m:oMath>
      <w:r w:rsidRPr="0072499A">
        <w:rPr>
          <w:rFonts w:ascii="Gill Sans MT" w:eastAsia="Gill Sans" w:hAnsi="Gill Sans MT" w:cs="Gill Sans"/>
          <w:color w:val="000000"/>
        </w:rPr>
        <w:t xml:space="preserve">, is the product of the initial sample size and the adjustment for the number of households to contact for the given individual sub-population for individual-level indicators (i.e.,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Adj</m:t>
            </m:r>
          </m:e>
          <m:sub>
            <m:r>
              <w:rPr>
                <w:rFonts w:ascii="Cambria Math" w:eastAsia="Cambria Math" w:hAnsi="Cambria Math" w:cs="Cambria Math"/>
                <w:color w:val="000000"/>
              </w:rPr>
              <m:t>1</m:t>
            </m:r>
          </m:sub>
        </m:sSub>
      </m:oMath>
      <w:r w:rsidRPr="0072499A">
        <w:rPr>
          <w:rFonts w:ascii="Gill Sans MT" w:eastAsia="Gill Sans" w:hAnsi="Gill Sans MT" w:cs="Gill Sans"/>
          <w:color w:val="000000"/>
        </w:rPr>
        <w:t xml:space="preserve">) and the adjustment for anticipated household non-response (i.e.,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Adj</m:t>
            </m:r>
          </m:e>
          <m:sub>
            <m:r>
              <w:rPr>
                <w:rFonts w:ascii="Cambria Math" w:eastAsia="Cambria Math" w:hAnsi="Cambria Math" w:cs="Cambria Math"/>
                <w:color w:val="000000"/>
              </w:rPr>
              <m:t>2</m:t>
            </m:r>
          </m:sub>
        </m:sSub>
      </m:oMath>
      <w:r w:rsidRPr="0072499A">
        <w:rPr>
          <w:rFonts w:ascii="Gill Sans MT" w:eastAsia="Gill Sans" w:hAnsi="Gill Sans MT" w:cs="Gill Sans"/>
          <w:color w:val="000000"/>
        </w:rPr>
        <w:t>) for each indicator:</w:t>
      </w:r>
    </w:p>
    <w:p w14:paraId="0251430C" w14:textId="77777777" w:rsidR="005B5AFE" w:rsidRPr="0072499A" w:rsidRDefault="00F04863">
      <w:pPr>
        <w:pBdr>
          <w:top w:val="nil"/>
          <w:left w:val="nil"/>
          <w:bottom w:val="nil"/>
          <w:right w:val="nil"/>
          <w:between w:val="nil"/>
        </w:pBdr>
        <w:jc w:val="center"/>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final</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sSub>
              <m:sSubPr>
                <m:ctrlPr>
                  <w:rPr>
                    <w:rFonts w:ascii="Cambria Math" w:eastAsia="Cambria Math" w:hAnsi="Cambria Math" w:cs="Cambria Math"/>
                    <w:color w:val="000000"/>
                  </w:rPr>
                </m:ctrlPr>
              </m:sSubPr>
              <m:e>
                <m:r>
                  <w:rPr>
                    <w:rFonts w:ascii="Cambria Math" w:eastAsia="Cambria Math" w:hAnsi="Cambria Math" w:cs="Cambria Math"/>
                    <w:color w:val="000000"/>
                  </w:rPr>
                  <m:t xml:space="preserve"> </m:t>
                </m:r>
                <m:r>
                  <w:rPr>
                    <w:rFonts w:ascii="Cambria Math" w:eastAsia="Cambria Math" w:hAnsi="Cambria Math" w:cs="Cambria Math"/>
                    <w:color w:val="000000"/>
                  </w:rPr>
                  <m:t>n</m:t>
                </m:r>
              </m:e>
              <m:sub>
                <m:r>
                  <w:rPr>
                    <w:rFonts w:ascii="Cambria Math" w:eastAsia="Cambria Math" w:hAnsi="Cambria Math" w:cs="Cambria Math"/>
                    <w:color w:val="000000"/>
                  </w:rPr>
                  <m:t>initial</m:t>
                </m:r>
              </m:sub>
            </m:sSub>
            <m:r>
              <w:rPr>
                <w:rFonts w:ascii="Cambria Math" w:eastAsia="Cambria Math" w:hAnsi="Cambria Math" w:cs="Cambria Math"/>
                <w:color w:val="000000"/>
              </w:rPr>
              <m:t xml:space="preserve"> ×</m:t>
            </m:r>
            <m:r>
              <w:rPr>
                <w:rFonts w:ascii="Cambria Math" w:eastAsia="Cambria Math" w:hAnsi="Cambria Math" w:cs="Cambria Math"/>
                <w:color w:val="000000"/>
              </w:rPr>
              <m:t>Adj</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Adj</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oMath>
      <w:r w:rsidR="00E04716" w:rsidRPr="0072499A">
        <w:rPr>
          <w:rFonts w:ascii="Gill Sans MT" w:eastAsia="Gill Sans" w:hAnsi="Gill Sans MT" w:cs="Gill Sans"/>
          <w:color w:val="000000"/>
        </w:rPr>
        <w:t xml:space="preserve">                        (2)</w:t>
      </w:r>
    </w:p>
    <w:p w14:paraId="0251430D"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Where,</w:t>
      </w:r>
    </w:p>
    <w:p w14:paraId="0251430E" w14:textId="77777777" w:rsidR="005B5AFE" w:rsidRPr="0072499A" w:rsidRDefault="00F04863">
      <w:pPr>
        <w:pBdr>
          <w:top w:val="nil"/>
          <w:left w:val="nil"/>
          <w:bottom w:val="nil"/>
          <w:right w:val="nil"/>
          <w:between w:val="nil"/>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final</m:t>
            </m:r>
          </m:sub>
        </m:sSub>
      </m:oMath>
      <w:r w:rsidR="00E04716" w:rsidRPr="0072499A">
        <w:rPr>
          <w:rFonts w:ascii="Gill Sans MT" w:eastAsia="Gill Sans" w:hAnsi="Gill Sans MT" w:cs="Gill Sans"/>
          <w:color w:val="000000"/>
        </w:rPr>
        <w:t xml:space="preserve"> = estimated final sample size required for the survey based on the indicator</w:t>
      </w:r>
    </w:p>
    <w:p w14:paraId="0251430F" w14:textId="77777777" w:rsidR="005B5AFE" w:rsidRPr="0072499A" w:rsidRDefault="00F04863">
      <w:pPr>
        <w:pBdr>
          <w:top w:val="nil"/>
          <w:left w:val="nil"/>
          <w:bottom w:val="nil"/>
          <w:right w:val="nil"/>
          <w:between w:val="nil"/>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Adj</m:t>
            </m:r>
          </m:e>
          <m:sub>
            <m:r>
              <w:rPr>
                <w:rFonts w:ascii="Cambria Math" w:eastAsia="Cambria Math" w:hAnsi="Cambria Math" w:cs="Cambria Math"/>
                <w:color w:val="000000"/>
              </w:rPr>
              <m:t>1</m:t>
            </m:r>
          </m:sub>
        </m:sSub>
      </m:oMath>
      <w:r w:rsidR="00E04716" w:rsidRPr="0072499A">
        <w:rPr>
          <w:rFonts w:ascii="Gill Sans MT" w:eastAsia="Gill Sans" w:hAnsi="Gill Sans MT" w:cs="Gill Sans"/>
          <w:color w:val="000000"/>
        </w:rPr>
        <w:t xml:space="preserve"> = adjustment for the number of households to contact to obtain the required number of individuals for the given sub-population for an individual-level indicator</w:t>
      </w:r>
      <w:r w:rsidR="00E04716" w:rsidRPr="0072499A">
        <w:rPr>
          <w:rFonts w:ascii="Gill Sans MT" w:eastAsia="Gill Sans" w:hAnsi="Gill Sans MT" w:cs="Gill Sans"/>
          <w:color w:val="000000"/>
          <w:vertAlign w:val="superscript"/>
        </w:rPr>
        <w:footnoteReference w:id="16"/>
      </w:r>
      <w:r w:rsidR="00E04716" w:rsidRPr="0072499A">
        <w:rPr>
          <w:rFonts w:ascii="Gill Sans MT" w:eastAsia="Gill Sans" w:hAnsi="Gill Sans MT" w:cs="Gill Sans"/>
          <w:color w:val="000000"/>
        </w:rPr>
        <w:t xml:space="preserve"> </w:t>
      </w:r>
    </w:p>
    <w:p w14:paraId="02514310" w14:textId="77777777" w:rsidR="005B5AFE" w:rsidRPr="0072499A" w:rsidRDefault="00F04863">
      <w:pPr>
        <w:pBdr>
          <w:top w:val="nil"/>
          <w:left w:val="nil"/>
          <w:bottom w:val="nil"/>
          <w:right w:val="nil"/>
          <w:between w:val="nil"/>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Adj</m:t>
            </m:r>
          </m:e>
          <m:sub>
            <m:r>
              <w:rPr>
                <w:rFonts w:ascii="Cambria Math" w:eastAsia="Cambria Math" w:hAnsi="Cambria Math" w:cs="Cambria Math"/>
                <w:color w:val="000000"/>
              </w:rPr>
              <m:t>2</m:t>
            </m:r>
          </m:sub>
        </m:sSub>
      </m:oMath>
      <w:r w:rsidR="00E04716" w:rsidRPr="0072499A">
        <w:rPr>
          <w:rFonts w:ascii="Gill Sans MT" w:eastAsia="Gill Sans" w:hAnsi="Gill Sans MT" w:cs="Gill Sans"/>
          <w:color w:val="000000"/>
        </w:rPr>
        <w:t xml:space="preserve"> = adjustment for anticipated household non-response, which is equal to the inverse of the expected response rate</w:t>
      </w:r>
    </w:p>
    <w:p w14:paraId="02514311"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Table 3</w:t>
      </w:r>
      <w:r w:rsidRPr="0072499A">
        <w:rPr>
          <w:rFonts w:ascii="Gill Sans MT" w:eastAsia="Gill Sans" w:hAnsi="Gill Sans MT" w:cs="Gill Sans"/>
          <w:color w:val="000000"/>
        </w:rPr>
        <w:t xml:space="preserve"> illustrates the computation of the final required sample size for the Feed the Future P2-ZOI PBS individual and household-level indicators.</w:t>
      </w:r>
      <w:r w:rsidRPr="0072499A">
        <w:rPr>
          <w:rFonts w:ascii="Gill Sans MT" w:eastAsia="Gill Sans" w:hAnsi="Gill Sans MT" w:cs="Gill Sans"/>
          <w:color w:val="000000"/>
          <w:vertAlign w:val="superscript"/>
        </w:rPr>
        <w:footnoteReference w:id="17"/>
      </w:r>
      <w:r w:rsidRPr="0072499A">
        <w:rPr>
          <w:rFonts w:ascii="Gill Sans MT" w:eastAsia="Gill Sans" w:hAnsi="Gill Sans MT" w:cs="Gill Sans"/>
          <w:color w:val="000000"/>
        </w:rPr>
        <w:t xml:space="preserve"> An expected response rate of 99 percent was assumed for the indicators based on the 2019 Uganda P2-ZOI Baseline Survey results.</w:t>
      </w:r>
    </w:p>
    <w:p w14:paraId="02514312" w14:textId="0773F314" w:rsidR="005B5AFE" w:rsidRPr="0072499A" w:rsidRDefault="004D333A" w:rsidP="004D333A">
      <w:pPr>
        <w:pStyle w:val="Caption"/>
        <w:rPr>
          <w:rFonts w:eastAsia="Gill Sans" w:cs="Gill Sans"/>
          <w:b w:val="0"/>
          <w:color w:val="000000"/>
        </w:rPr>
      </w:pPr>
      <w:bookmarkStart w:id="20" w:name="_heading=h.sqyw64" w:colFirst="0" w:colLast="0"/>
      <w:bookmarkStart w:id="21" w:name="_Toc111757915"/>
      <w:bookmarkEnd w:id="20"/>
      <w:r>
        <w:lastRenderedPageBreak/>
        <w:t xml:space="preserve">Table </w:t>
      </w:r>
      <w:r w:rsidR="00F04863">
        <w:fldChar w:fldCharType="begin"/>
      </w:r>
      <w:r w:rsidR="00F04863">
        <w:instrText xml:space="preserve"> SEQ Table \* ARABIC </w:instrText>
      </w:r>
      <w:r w:rsidR="00F04863">
        <w:fldChar w:fldCharType="separate"/>
      </w:r>
      <w:r w:rsidR="001C2029">
        <w:rPr>
          <w:noProof/>
        </w:rPr>
        <w:t>3</w:t>
      </w:r>
      <w:r w:rsidR="00F04863">
        <w:rPr>
          <w:noProof/>
        </w:rPr>
        <w:fldChar w:fldCharType="end"/>
      </w:r>
      <w:r w:rsidR="00E04716" w:rsidRPr="001B3BD6">
        <w:rPr>
          <w:rFonts w:eastAsia="Gill Sans" w:cs="Gill Sans"/>
          <w:bCs/>
          <w:color w:val="000000"/>
        </w:rPr>
        <w:t>: Calculation of Final Sample Size for the P2-ZOI Midline Survey Indicators</w:t>
      </w:r>
      <w:bookmarkEnd w:id="21"/>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2" w:type="dxa"/>
          <w:right w:w="72" w:type="dxa"/>
        </w:tblCellMar>
        <w:tblLook w:val="0000" w:firstRow="0" w:lastRow="0" w:firstColumn="0" w:lastColumn="0" w:noHBand="0" w:noVBand="0"/>
      </w:tblPr>
      <w:tblGrid>
        <w:gridCol w:w="1255"/>
        <w:gridCol w:w="2108"/>
        <w:gridCol w:w="682"/>
        <w:gridCol w:w="1890"/>
        <w:gridCol w:w="630"/>
        <w:gridCol w:w="1170"/>
        <w:gridCol w:w="630"/>
        <w:gridCol w:w="651"/>
      </w:tblGrid>
      <w:tr w:rsidR="005B5AFE" w:rsidRPr="00456473" w14:paraId="0251431B" w14:textId="77777777">
        <w:trPr>
          <w:tblHeader/>
        </w:trPr>
        <w:tc>
          <w:tcPr>
            <w:tcW w:w="1255" w:type="dxa"/>
            <w:shd w:val="clear" w:color="auto" w:fill="237C9A"/>
            <w:vAlign w:val="center"/>
          </w:tcPr>
          <w:p w14:paraId="02514313"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b/>
                <w:color w:val="FFFFFF"/>
                <w:sz w:val="20"/>
                <w:szCs w:val="20"/>
              </w:rPr>
              <w:t>Indicator type</w:t>
            </w:r>
          </w:p>
        </w:tc>
        <w:tc>
          <w:tcPr>
            <w:tcW w:w="2108" w:type="dxa"/>
            <w:shd w:val="clear" w:color="auto" w:fill="237C9A"/>
            <w:vAlign w:val="center"/>
          </w:tcPr>
          <w:p w14:paraId="02514314" w14:textId="77777777" w:rsidR="005B5AFE" w:rsidRPr="0072499A" w:rsidRDefault="00E04716">
            <w:pPr>
              <w:spacing w:after="0"/>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Indicator</w:t>
            </w:r>
          </w:p>
        </w:tc>
        <w:tc>
          <w:tcPr>
            <w:tcW w:w="682" w:type="dxa"/>
            <w:shd w:val="clear" w:color="auto" w:fill="237C9A"/>
            <w:vAlign w:val="center"/>
          </w:tcPr>
          <w:p w14:paraId="02514315" w14:textId="77777777" w:rsidR="005B5AFE" w:rsidRPr="0072499A" w:rsidRDefault="00F04863">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initial</m:t>
                    </m:r>
                  </m:sub>
                </m:sSub>
              </m:oMath>
            </m:oMathPara>
          </w:p>
        </w:tc>
        <w:tc>
          <w:tcPr>
            <w:tcW w:w="1890" w:type="dxa"/>
            <w:shd w:val="clear" w:color="auto" w:fill="237C9A"/>
            <w:vAlign w:val="center"/>
          </w:tcPr>
          <w:p w14:paraId="02514316" w14:textId="77777777" w:rsidR="005B5AFE" w:rsidRPr="0072499A" w:rsidRDefault="00E04716">
            <w:pPr>
              <w:spacing w:after="0"/>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Estimated average number of individuals in the sampling group per household</w:t>
            </w:r>
          </w:p>
        </w:tc>
        <w:tc>
          <w:tcPr>
            <w:tcW w:w="630" w:type="dxa"/>
            <w:shd w:val="clear" w:color="auto" w:fill="237C9A"/>
            <w:vAlign w:val="center"/>
          </w:tcPr>
          <w:p w14:paraId="02514317" w14:textId="77777777" w:rsidR="005B5AFE" w:rsidRPr="0072499A" w:rsidRDefault="00F04863">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Adj</m:t>
                    </m:r>
                  </m:e>
                  <m:sub>
                    <m:r>
                      <w:rPr>
                        <w:rFonts w:ascii="Cambria Math" w:eastAsia="Cambria Math" w:hAnsi="Cambria Math" w:cs="Cambria Math"/>
                        <w:color w:val="FFFFFF"/>
                        <w:sz w:val="20"/>
                        <w:szCs w:val="20"/>
                      </w:rPr>
                      <m:t>1</m:t>
                    </m:r>
                  </m:sub>
                </m:sSub>
              </m:oMath>
            </m:oMathPara>
          </w:p>
        </w:tc>
        <w:tc>
          <w:tcPr>
            <w:tcW w:w="1170" w:type="dxa"/>
            <w:shd w:val="clear" w:color="auto" w:fill="237C9A"/>
            <w:vAlign w:val="center"/>
          </w:tcPr>
          <w:p w14:paraId="02514318" w14:textId="77777777" w:rsidR="005B5AFE" w:rsidRPr="0072499A" w:rsidRDefault="00E04716">
            <w:pPr>
              <w:spacing w:after="0"/>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Expected response rate</w:t>
            </w:r>
          </w:p>
        </w:tc>
        <w:tc>
          <w:tcPr>
            <w:tcW w:w="630" w:type="dxa"/>
            <w:shd w:val="clear" w:color="auto" w:fill="237C9A"/>
            <w:vAlign w:val="center"/>
          </w:tcPr>
          <w:p w14:paraId="02514319" w14:textId="77777777" w:rsidR="005B5AFE" w:rsidRPr="0072499A" w:rsidRDefault="00F04863">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Adj</m:t>
                    </m:r>
                  </m:e>
                  <m:sub>
                    <m:r>
                      <w:rPr>
                        <w:rFonts w:ascii="Cambria Math" w:eastAsia="Cambria Math" w:hAnsi="Cambria Math" w:cs="Cambria Math"/>
                        <w:color w:val="FFFFFF"/>
                        <w:sz w:val="20"/>
                        <w:szCs w:val="20"/>
                      </w:rPr>
                      <m:t>2</m:t>
                    </m:r>
                  </m:sub>
                </m:sSub>
              </m:oMath>
            </m:oMathPara>
          </w:p>
        </w:tc>
        <w:tc>
          <w:tcPr>
            <w:tcW w:w="651" w:type="dxa"/>
            <w:shd w:val="clear" w:color="auto" w:fill="237C9A"/>
            <w:vAlign w:val="center"/>
          </w:tcPr>
          <w:p w14:paraId="0251431A" w14:textId="77777777" w:rsidR="005B5AFE" w:rsidRPr="0072499A" w:rsidRDefault="00F04863">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final</m:t>
                    </m:r>
                  </m:sub>
                </m:sSub>
              </m:oMath>
            </m:oMathPara>
          </w:p>
        </w:tc>
      </w:tr>
      <w:tr w:rsidR="005B5AFE" w:rsidRPr="00456473" w14:paraId="02514324" w14:textId="77777777">
        <w:tc>
          <w:tcPr>
            <w:tcW w:w="1255" w:type="dxa"/>
            <w:vMerge w:val="restart"/>
            <w:vAlign w:val="center"/>
          </w:tcPr>
          <w:p w14:paraId="0251431C"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Percentage/ proportion</w:t>
            </w:r>
          </w:p>
        </w:tc>
        <w:tc>
          <w:tcPr>
            <w:tcW w:w="2108" w:type="dxa"/>
            <w:vAlign w:val="center"/>
          </w:tcPr>
          <w:p w14:paraId="0251431D" w14:textId="10F9BF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sz w:val="20"/>
                <w:szCs w:val="20"/>
              </w:rPr>
              <w:t>FIES*</w:t>
            </w:r>
          </w:p>
        </w:tc>
        <w:tc>
          <w:tcPr>
            <w:tcW w:w="682" w:type="dxa"/>
            <w:vAlign w:val="center"/>
          </w:tcPr>
          <w:p w14:paraId="0251431E" w14:textId="5E50A8D6"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1,23</w:t>
            </w:r>
            <w:r w:rsidR="00F017D5">
              <w:rPr>
                <w:rFonts w:ascii="Gill Sans MT" w:eastAsia="Gill Sans" w:hAnsi="Gill Sans MT" w:cs="Gill Sans"/>
                <w:color w:val="000000"/>
                <w:sz w:val="20"/>
                <w:szCs w:val="20"/>
              </w:rPr>
              <w:t>7</w:t>
            </w:r>
          </w:p>
        </w:tc>
        <w:tc>
          <w:tcPr>
            <w:tcW w:w="1890" w:type="dxa"/>
            <w:vAlign w:val="center"/>
          </w:tcPr>
          <w:p w14:paraId="0251431F"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630" w:type="dxa"/>
            <w:vAlign w:val="center"/>
          </w:tcPr>
          <w:p w14:paraId="02514320"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1170" w:type="dxa"/>
            <w:vAlign w:val="center"/>
          </w:tcPr>
          <w:p w14:paraId="02514321"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22"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1.01</w:t>
            </w:r>
          </w:p>
        </w:tc>
        <w:tc>
          <w:tcPr>
            <w:tcW w:w="651" w:type="dxa"/>
            <w:vAlign w:val="center"/>
          </w:tcPr>
          <w:p w14:paraId="02514323" w14:textId="412DF546"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1,243</w:t>
            </w:r>
          </w:p>
        </w:tc>
      </w:tr>
      <w:tr w:rsidR="005B5AFE" w:rsidRPr="00456473" w14:paraId="0251432D" w14:textId="77777777">
        <w:tc>
          <w:tcPr>
            <w:tcW w:w="1255" w:type="dxa"/>
            <w:vMerge/>
            <w:vAlign w:val="center"/>
          </w:tcPr>
          <w:p w14:paraId="02514325"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108" w:type="dxa"/>
            <w:vAlign w:val="center"/>
          </w:tcPr>
          <w:p w14:paraId="02514326" w14:textId="738B25B2"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Percent households (Comparative Wealth Index)*</w:t>
            </w:r>
          </w:p>
        </w:tc>
        <w:tc>
          <w:tcPr>
            <w:tcW w:w="682" w:type="dxa"/>
            <w:vAlign w:val="center"/>
          </w:tcPr>
          <w:p w14:paraId="02514327"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1,363</w:t>
            </w:r>
          </w:p>
        </w:tc>
        <w:tc>
          <w:tcPr>
            <w:tcW w:w="1890" w:type="dxa"/>
            <w:vAlign w:val="center"/>
          </w:tcPr>
          <w:p w14:paraId="02514328"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630" w:type="dxa"/>
            <w:vAlign w:val="center"/>
          </w:tcPr>
          <w:p w14:paraId="02514329"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1170" w:type="dxa"/>
            <w:vAlign w:val="center"/>
          </w:tcPr>
          <w:p w14:paraId="0251432A"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2B"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1.01</w:t>
            </w:r>
          </w:p>
        </w:tc>
        <w:tc>
          <w:tcPr>
            <w:tcW w:w="651" w:type="dxa"/>
            <w:vAlign w:val="center"/>
          </w:tcPr>
          <w:p w14:paraId="0251432C"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1,377</w:t>
            </w:r>
          </w:p>
        </w:tc>
      </w:tr>
      <w:tr w:rsidR="005B5AFE" w:rsidRPr="00456473" w14:paraId="02514337" w14:textId="77777777">
        <w:tc>
          <w:tcPr>
            <w:tcW w:w="1255" w:type="dxa"/>
            <w:vMerge/>
            <w:vAlign w:val="center"/>
          </w:tcPr>
          <w:p w14:paraId="0251432E"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108" w:type="dxa"/>
            <w:vAlign w:val="center"/>
          </w:tcPr>
          <w:p w14:paraId="0251432F"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households </w:t>
            </w:r>
          </w:p>
          <w:p w14:paraId="02514330" w14:textId="63D875B2"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(savings programs)*</w:t>
            </w:r>
          </w:p>
        </w:tc>
        <w:tc>
          <w:tcPr>
            <w:tcW w:w="682" w:type="dxa"/>
            <w:vAlign w:val="center"/>
          </w:tcPr>
          <w:p w14:paraId="02514331"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1,039</w:t>
            </w:r>
          </w:p>
        </w:tc>
        <w:tc>
          <w:tcPr>
            <w:tcW w:w="1890" w:type="dxa"/>
            <w:vAlign w:val="center"/>
          </w:tcPr>
          <w:p w14:paraId="02514332"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630" w:type="dxa"/>
            <w:vAlign w:val="center"/>
          </w:tcPr>
          <w:p w14:paraId="02514333"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1170" w:type="dxa"/>
            <w:vAlign w:val="center"/>
          </w:tcPr>
          <w:p w14:paraId="02514334"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35"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1.01</w:t>
            </w:r>
          </w:p>
        </w:tc>
        <w:tc>
          <w:tcPr>
            <w:tcW w:w="651" w:type="dxa"/>
            <w:vAlign w:val="center"/>
          </w:tcPr>
          <w:p w14:paraId="02514336"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1,049</w:t>
            </w:r>
          </w:p>
        </w:tc>
      </w:tr>
      <w:tr w:rsidR="005B5AFE" w:rsidRPr="00456473" w14:paraId="02514341" w14:textId="77777777">
        <w:tc>
          <w:tcPr>
            <w:tcW w:w="1255" w:type="dxa"/>
            <w:vMerge/>
            <w:vAlign w:val="center"/>
          </w:tcPr>
          <w:p w14:paraId="02514338"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108" w:type="dxa"/>
            <w:vAlign w:val="center"/>
          </w:tcPr>
          <w:p w14:paraId="02514339"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households </w:t>
            </w:r>
          </w:p>
          <w:p w14:paraId="0251433A"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(basic sanitation)</w:t>
            </w:r>
          </w:p>
        </w:tc>
        <w:tc>
          <w:tcPr>
            <w:tcW w:w="682" w:type="dxa"/>
            <w:vAlign w:val="center"/>
          </w:tcPr>
          <w:p w14:paraId="0251433B"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959</w:t>
            </w:r>
          </w:p>
        </w:tc>
        <w:tc>
          <w:tcPr>
            <w:tcW w:w="1890" w:type="dxa"/>
            <w:vAlign w:val="center"/>
          </w:tcPr>
          <w:p w14:paraId="0251433C"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630" w:type="dxa"/>
            <w:vAlign w:val="center"/>
          </w:tcPr>
          <w:p w14:paraId="0251433D"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1170" w:type="dxa"/>
            <w:vAlign w:val="center"/>
          </w:tcPr>
          <w:p w14:paraId="0251433E"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3F"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1.01</w:t>
            </w:r>
          </w:p>
        </w:tc>
        <w:tc>
          <w:tcPr>
            <w:tcW w:w="651" w:type="dxa"/>
            <w:vAlign w:val="center"/>
          </w:tcPr>
          <w:p w14:paraId="02514340"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969</w:t>
            </w:r>
          </w:p>
        </w:tc>
      </w:tr>
      <w:tr w:rsidR="005B5AFE" w:rsidRPr="00456473" w14:paraId="0251434B" w14:textId="77777777">
        <w:tc>
          <w:tcPr>
            <w:tcW w:w="1255" w:type="dxa"/>
            <w:vMerge/>
            <w:vAlign w:val="center"/>
          </w:tcPr>
          <w:p w14:paraId="02514342"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108" w:type="dxa"/>
            <w:vAlign w:val="center"/>
          </w:tcPr>
          <w:p w14:paraId="02514343"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households </w:t>
            </w:r>
          </w:p>
          <w:p w14:paraId="02514344"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(handwashing)</w:t>
            </w:r>
          </w:p>
        </w:tc>
        <w:tc>
          <w:tcPr>
            <w:tcW w:w="682" w:type="dxa"/>
            <w:vAlign w:val="center"/>
          </w:tcPr>
          <w:p w14:paraId="02514345"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1,098</w:t>
            </w:r>
          </w:p>
        </w:tc>
        <w:tc>
          <w:tcPr>
            <w:tcW w:w="1890" w:type="dxa"/>
            <w:vAlign w:val="center"/>
          </w:tcPr>
          <w:p w14:paraId="02514346"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630" w:type="dxa"/>
            <w:vAlign w:val="center"/>
          </w:tcPr>
          <w:p w14:paraId="02514347"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1170" w:type="dxa"/>
            <w:vAlign w:val="center"/>
          </w:tcPr>
          <w:p w14:paraId="02514348"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49"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1.01</w:t>
            </w:r>
          </w:p>
        </w:tc>
        <w:tc>
          <w:tcPr>
            <w:tcW w:w="651" w:type="dxa"/>
            <w:vAlign w:val="center"/>
          </w:tcPr>
          <w:p w14:paraId="0251434A"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1,109</w:t>
            </w:r>
          </w:p>
        </w:tc>
      </w:tr>
      <w:tr w:rsidR="005B5AFE" w:rsidRPr="00456473" w14:paraId="02514355" w14:textId="77777777">
        <w:tc>
          <w:tcPr>
            <w:tcW w:w="1255" w:type="dxa"/>
            <w:vMerge/>
            <w:vAlign w:val="center"/>
          </w:tcPr>
          <w:p w14:paraId="0251434C"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108" w:type="dxa"/>
            <w:vAlign w:val="center"/>
          </w:tcPr>
          <w:p w14:paraId="0251434D"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households </w:t>
            </w:r>
          </w:p>
          <w:p w14:paraId="0251434E" w14:textId="078EEE19"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(local government)*</w:t>
            </w:r>
          </w:p>
        </w:tc>
        <w:tc>
          <w:tcPr>
            <w:tcW w:w="682" w:type="dxa"/>
            <w:vAlign w:val="center"/>
          </w:tcPr>
          <w:p w14:paraId="0251434F"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1,754</w:t>
            </w:r>
          </w:p>
        </w:tc>
        <w:tc>
          <w:tcPr>
            <w:tcW w:w="1890" w:type="dxa"/>
            <w:vAlign w:val="center"/>
          </w:tcPr>
          <w:p w14:paraId="02514350"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630" w:type="dxa"/>
            <w:vAlign w:val="center"/>
          </w:tcPr>
          <w:p w14:paraId="02514351"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1170" w:type="dxa"/>
            <w:vAlign w:val="center"/>
          </w:tcPr>
          <w:p w14:paraId="02514352"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53"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1.01</w:t>
            </w:r>
          </w:p>
        </w:tc>
        <w:tc>
          <w:tcPr>
            <w:tcW w:w="651" w:type="dxa"/>
            <w:vAlign w:val="center"/>
          </w:tcPr>
          <w:p w14:paraId="02514354"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1,772</w:t>
            </w:r>
          </w:p>
        </w:tc>
      </w:tr>
      <w:tr w:rsidR="005B5AFE" w:rsidRPr="00456473" w14:paraId="0251435F" w14:textId="77777777">
        <w:tc>
          <w:tcPr>
            <w:tcW w:w="1255" w:type="dxa"/>
            <w:vMerge/>
            <w:vAlign w:val="center"/>
          </w:tcPr>
          <w:p w14:paraId="02514356"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108" w:type="dxa"/>
            <w:vAlign w:val="center"/>
          </w:tcPr>
          <w:p w14:paraId="02514357"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children </w:t>
            </w:r>
          </w:p>
          <w:p w14:paraId="02514358"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(minimum acceptable diet)</w:t>
            </w:r>
          </w:p>
        </w:tc>
        <w:tc>
          <w:tcPr>
            <w:tcW w:w="682" w:type="dxa"/>
            <w:vAlign w:val="center"/>
          </w:tcPr>
          <w:p w14:paraId="02514359"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213</w:t>
            </w:r>
          </w:p>
        </w:tc>
        <w:tc>
          <w:tcPr>
            <w:tcW w:w="1890" w:type="dxa"/>
            <w:vAlign w:val="center"/>
          </w:tcPr>
          <w:p w14:paraId="0251435A"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0.04</w:t>
            </w:r>
          </w:p>
        </w:tc>
        <w:tc>
          <w:tcPr>
            <w:tcW w:w="630" w:type="dxa"/>
            <w:vAlign w:val="center"/>
          </w:tcPr>
          <w:p w14:paraId="0251435B"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5.23</w:t>
            </w:r>
          </w:p>
        </w:tc>
        <w:tc>
          <w:tcPr>
            <w:tcW w:w="1170" w:type="dxa"/>
            <w:vAlign w:val="center"/>
          </w:tcPr>
          <w:p w14:paraId="0251435C"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5D"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1.01</w:t>
            </w:r>
          </w:p>
        </w:tc>
        <w:tc>
          <w:tcPr>
            <w:tcW w:w="651" w:type="dxa"/>
            <w:vAlign w:val="center"/>
          </w:tcPr>
          <w:p w14:paraId="0251435E"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1,125</w:t>
            </w:r>
          </w:p>
        </w:tc>
      </w:tr>
      <w:tr w:rsidR="005B5AFE" w:rsidRPr="00456473" w14:paraId="02514369" w14:textId="77777777">
        <w:tc>
          <w:tcPr>
            <w:tcW w:w="1255" w:type="dxa"/>
            <w:vMerge/>
            <w:vAlign w:val="center"/>
          </w:tcPr>
          <w:p w14:paraId="02514360"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108" w:type="dxa"/>
            <w:vAlign w:val="center"/>
          </w:tcPr>
          <w:p w14:paraId="02514361"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Percent women </w:t>
            </w:r>
          </w:p>
          <w:p w14:paraId="02514362"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(dietary diversity)</w:t>
            </w:r>
          </w:p>
        </w:tc>
        <w:tc>
          <w:tcPr>
            <w:tcW w:w="682" w:type="dxa"/>
            <w:vAlign w:val="center"/>
          </w:tcPr>
          <w:p w14:paraId="02514363"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795</w:t>
            </w:r>
          </w:p>
        </w:tc>
        <w:tc>
          <w:tcPr>
            <w:tcW w:w="1890" w:type="dxa"/>
            <w:vAlign w:val="center"/>
          </w:tcPr>
          <w:p w14:paraId="02514364" w14:textId="26227675"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0.21</w:t>
            </w:r>
          </w:p>
        </w:tc>
        <w:tc>
          <w:tcPr>
            <w:tcW w:w="630" w:type="dxa"/>
            <w:vAlign w:val="center"/>
          </w:tcPr>
          <w:p w14:paraId="02514365"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1.21</w:t>
            </w:r>
          </w:p>
        </w:tc>
        <w:tc>
          <w:tcPr>
            <w:tcW w:w="1170" w:type="dxa"/>
            <w:vAlign w:val="center"/>
          </w:tcPr>
          <w:p w14:paraId="02514366"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67"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1.01</w:t>
            </w:r>
          </w:p>
        </w:tc>
        <w:tc>
          <w:tcPr>
            <w:tcW w:w="651" w:type="dxa"/>
            <w:vAlign w:val="center"/>
          </w:tcPr>
          <w:p w14:paraId="02514368" w14:textId="79FE4F7D"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1,035</w:t>
            </w:r>
          </w:p>
        </w:tc>
      </w:tr>
      <w:tr w:rsidR="005B5AFE" w:rsidRPr="00456473" w14:paraId="02514372" w14:textId="77777777">
        <w:tc>
          <w:tcPr>
            <w:tcW w:w="1255" w:type="dxa"/>
            <w:vMerge w:val="restart"/>
            <w:vAlign w:val="center"/>
          </w:tcPr>
          <w:p w14:paraId="0251436A" w14:textId="77777777"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Mean</w:t>
            </w:r>
          </w:p>
        </w:tc>
        <w:tc>
          <w:tcPr>
            <w:tcW w:w="2108" w:type="dxa"/>
            <w:vAlign w:val="center"/>
          </w:tcPr>
          <w:p w14:paraId="0251436B" w14:textId="242D3D10"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Ability to Recover from Shocks and Stresses Index*</w:t>
            </w:r>
          </w:p>
        </w:tc>
        <w:tc>
          <w:tcPr>
            <w:tcW w:w="682" w:type="dxa"/>
            <w:vAlign w:val="center"/>
          </w:tcPr>
          <w:p w14:paraId="0251436C"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416</w:t>
            </w:r>
          </w:p>
        </w:tc>
        <w:tc>
          <w:tcPr>
            <w:tcW w:w="1890" w:type="dxa"/>
            <w:vAlign w:val="center"/>
          </w:tcPr>
          <w:p w14:paraId="0251436D"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630" w:type="dxa"/>
            <w:vAlign w:val="center"/>
          </w:tcPr>
          <w:p w14:paraId="0251436E"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1170" w:type="dxa"/>
            <w:vAlign w:val="center"/>
          </w:tcPr>
          <w:p w14:paraId="0251436F"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70"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1.01</w:t>
            </w:r>
          </w:p>
        </w:tc>
        <w:tc>
          <w:tcPr>
            <w:tcW w:w="651" w:type="dxa"/>
            <w:vAlign w:val="center"/>
          </w:tcPr>
          <w:p w14:paraId="02514371"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420</w:t>
            </w:r>
          </w:p>
        </w:tc>
      </w:tr>
      <w:tr w:rsidR="005B5AFE" w:rsidRPr="00456473" w14:paraId="0251437B" w14:textId="77777777">
        <w:tc>
          <w:tcPr>
            <w:tcW w:w="1255" w:type="dxa"/>
            <w:vMerge/>
            <w:vAlign w:val="center"/>
          </w:tcPr>
          <w:p w14:paraId="02514373"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20"/>
                <w:szCs w:val="20"/>
              </w:rPr>
            </w:pPr>
          </w:p>
        </w:tc>
        <w:tc>
          <w:tcPr>
            <w:tcW w:w="2108" w:type="dxa"/>
            <w:vAlign w:val="center"/>
          </w:tcPr>
          <w:p w14:paraId="02514374" w14:textId="6F30A30F" w:rsidR="005B5AFE" w:rsidRPr="0072499A" w:rsidRDefault="00E04716">
            <w:pPr>
              <w:spacing w:after="0"/>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Social Capital Index (households)*</w:t>
            </w:r>
          </w:p>
        </w:tc>
        <w:tc>
          <w:tcPr>
            <w:tcW w:w="682" w:type="dxa"/>
            <w:vAlign w:val="center"/>
          </w:tcPr>
          <w:p w14:paraId="02514375"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1,682</w:t>
            </w:r>
          </w:p>
        </w:tc>
        <w:tc>
          <w:tcPr>
            <w:tcW w:w="1890" w:type="dxa"/>
            <w:vAlign w:val="center"/>
          </w:tcPr>
          <w:p w14:paraId="02514376"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630" w:type="dxa"/>
            <w:vAlign w:val="center"/>
          </w:tcPr>
          <w:p w14:paraId="02514377"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n/a</w:t>
            </w:r>
          </w:p>
        </w:tc>
        <w:tc>
          <w:tcPr>
            <w:tcW w:w="1170" w:type="dxa"/>
            <w:vAlign w:val="center"/>
          </w:tcPr>
          <w:p w14:paraId="02514378"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99%</w:t>
            </w:r>
          </w:p>
        </w:tc>
        <w:tc>
          <w:tcPr>
            <w:tcW w:w="630" w:type="dxa"/>
            <w:vAlign w:val="center"/>
          </w:tcPr>
          <w:p w14:paraId="02514379"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 xml:space="preserve"> 1.01</w:t>
            </w:r>
          </w:p>
        </w:tc>
        <w:tc>
          <w:tcPr>
            <w:tcW w:w="651" w:type="dxa"/>
            <w:vAlign w:val="center"/>
          </w:tcPr>
          <w:p w14:paraId="0251437A" w14:textId="77777777" w:rsidR="005B5AFE" w:rsidRPr="0072499A" w:rsidRDefault="00E04716">
            <w:pPr>
              <w:spacing w:after="0"/>
              <w:jc w:val="center"/>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1,699</w:t>
            </w:r>
          </w:p>
        </w:tc>
      </w:tr>
    </w:tbl>
    <w:p w14:paraId="0251437C" w14:textId="752ABF86" w:rsidR="005B5AFE" w:rsidRPr="0072499A" w:rsidRDefault="00E04716" w:rsidP="00D76009">
      <w:pPr>
        <w:spacing w:after="200" w:line="276" w:lineRule="auto"/>
        <w:rPr>
          <w:rFonts w:ascii="Gill Sans MT" w:eastAsia="Gill Sans" w:hAnsi="Gill Sans MT" w:cs="Gill Sans"/>
        </w:rPr>
      </w:pPr>
      <w:bookmarkStart w:id="22" w:name="_heading=h.3cqmetx" w:colFirst="0" w:colLast="0"/>
      <w:bookmarkEnd w:id="22"/>
      <w:r w:rsidRPr="0072499A">
        <w:rPr>
          <w:rFonts w:ascii="Gill Sans MT" w:eastAsia="Gill Sans" w:hAnsi="Gill Sans MT" w:cs="Gill Sans"/>
          <w:color w:val="000000"/>
          <w:sz w:val="20"/>
          <w:szCs w:val="20"/>
        </w:rPr>
        <w:t xml:space="preserve">* Indicators corresponding to the Global Food Security Strategy </w:t>
      </w:r>
      <w:r w:rsidR="00363B8F">
        <w:rPr>
          <w:rFonts w:ascii="Gill Sans MT" w:eastAsia="Gill Sans" w:hAnsi="Gill Sans MT" w:cs="Gill Sans"/>
          <w:color w:val="000000"/>
          <w:sz w:val="20"/>
          <w:szCs w:val="20"/>
        </w:rPr>
        <w:t xml:space="preserve">(GFSS) </w:t>
      </w:r>
      <w:r w:rsidRPr="0072499A">
        <w:rPr>
          <w:rFonts w:ascii="Gill Sans MT" w:eastAsia="Gill Sans" w:hAnsi="Gill Sans MT" w:cs="Gill Sans"/>
          <w:color w:val="000000"/>
          <w:sz w:val="20"/>
          <w:szCs w:val="20"/>
        </w:rPr>
        <w:t>Strategic Objective 2</w:t>
      </w:r>
      <w:r w:rsidR="00363B8F">
        <w:rPr>
          <w:rFonts w:ascii="Gill Sans MT" w:eastAsia="Gill Sans" w:hAnsi="Gill Sans MT" w:cs="Gill Sans"/>
          <w:color w:val="000000"/>
          <w:sz w:val="20"/>
          <w:szCs w:val="20"/>
        </w:rPr>
        <w:t xml:space="preserve"> (SO 2)</w:t>
      </w:r>
      <w:r w:rsidRPr="0072499A">
        <w:rPr>
          <w:rFonts w:ascii="Gill Sans MT" w:eastAsia="Gill Sans" w:hAnsi="Gill Sans MT" w:cs="Gill Sans"/>
          <w:color w:val="000000"/>
          <w:sz w:val="20"/>
          <w:szCs w:val="20"/>
        </w:rPr>
        <w:t>: Strengthened resilience among people and systems.</w:t>
      </w:r>
    </w:p>
    <w:p w14:paraId="0251437D" w14:textId="77777777" w:rsidR="005B5AFE" w:rsidRPr="0072499A" w:rsidRDefault="00E04716">
      <w:pPr>
        <w:pBdr>
          <w:top w:val="nil"/>
          <w:left w:val="nil"/>
          <w:bottom w:val="nil"/>
          <w:right w:val="nil"/>
          <w:between w:val="nil"/>
        </w:pBdr>
        <w:spacing w:before="200" w:after="200" w:line="276" w:lineRule="auto"/>
        <w:rPr>
          <w:rFonts w:ascii="Gill Sans MT" w:eastAsia="Gill Sans" w:hAnsi="Gill Sans MT" w:cs="Gill Sans"/>
          <w:color w:val="000000"/>
        </w:rPr>
      </w:pPr>
      <w:bookmarkStart w:id="23" w:name="_heading=h.jniea6fk1gfv" w:colFirst="0" w:colLast="0"/>
      <w:bookmarkEnd w:id="23"/>
      <w:r w:rsidRPr="0072499A">
        <w:rPr>
          <w:rFonts w:ascii="Gill Sans MT" w:eastAsia="Gill Sans" w:hAnsi="Gill Sans MT" w:cs="Gill Sans"/>
          <w:color w:val="000000"/>
        </w:rPr>
        <w:t xml:space="preserve">Overall, the indicator with the largest required final household sample size was the </w:t>
      </w:r>
      <w:r w:rsidRPr="0072499A">
        <w:rPr>
          <w:rFonts w:ascii="Gill Sans MT" w:eastAsia="Gill Sans" w:hAnsi="Gill Sans MT" w:cs="Gill Sans"/>
          <w:i/>
          <w:color w:val="000000"/>
        </w:rPr>
        <w:t>Percent of households that believe local government will respond effectively to future shocks and stresses</w:t>
      </w:r>
      <w:r w:rsidRPr="0072499A">
        <w:rPr>
          <w:rFonts w:ascii="Gill Sans MT" w:eastAsia="Gill Sans" w:hAnsi="Gill Sans MT" w:cs="Gill Sans"/>
          <w:color w:val="000000"/>
        </w:rPr>
        <w:t xml:space="preserve">, requiring 1,772 households. This sample size was compared to the minimum required household sample size for the </w:t>
      </w:r>
      <w:r w:rsidRPr="0072499A">
        <w:rPr>
          <w:rFonts w:ascii="Gill Sans MT" w:eastAsia="Gill Sans" w:hAnsi="Gill Sans MT" w:cs="Gill Sans"/>
          <w:i/>
          <w:color w:val="000000"/>
        </w:rPr>
        <w:t>Prevalence of exclusive breastfeeding of children under six months of age indicator</w:t>
      </w:r>
      <w:r w:rsidRPr="0072499A">
        <w:rPr>
          <w:rFonts w:ascii="Gill Sans MT" w:eastAsia="Gill Sans" w:hAnsi="Gill Sans MT" w:cs="Gill Sans"/>
          <w:color w:val="000000"/>
        </w:rPr>
        <w:t xml:space="preserve"> (or “EBF indicator”), which was determined using the following formula:</w:t>
      </w:r>
    </w:p>
    <w:p w14:paraId="0251437E" w14:textId="77777777" w:rsidR="005B5AFE" w:rsidRPr="0072499A" w:rsidRDefault="00F04863">
      <w:pPr>
        <w:pBdr>
          <w:top w:val="nil"/>
          <w:left w:val="nil"/>
          <w:bottom w:val="nil"/>
          <w:right w:val="nil"/>
          <w:between w:val="nil"/>
        </w:pBdr>
        <w:jc w:val="center"/>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c</m:t>
            </m:r>
          </m:sub>
        </m:sSub>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70</m:t>
            </m:r>
          </m:num>
          <m:den>
            <m:d>
              <m:dPr>
                <m:ctrlPr>
                  <w:rPr>
                    <w:rFonts w:ascii="Cambria Math" w:eastAsia="Cambria Math" w:hAnsi="Cambria Math" w:cs="Cambria Math"/>
                    <w:color w:val="000000"/>
                  </w:rPr>
                </m:ctrlPr>
              </m:dPr>
              <m:e>
                <m:r>
                  <w:rPr>
                    <w:rFonts w:ascii="Cambria Math" w:eastAsia="Cambria Math" w:hAnsi="Cambria Math" w:cs="Cambria Math"/>
                    <w:color w:val="000000"/>
                  </w:rPr>
                  <m:t>1-</m:t>
                </m:r>
                <m:sSup>
                  <m:sSupPr>
                    <m:ctrlPr>
                      <w:rPr>
                        <w:rFonts w:ascii="Cambria Math" w:eastAsia="Cambria Math" w:hAnsi="Cambria Math" w:cs="Cambria Math"/>
                        <w:color w:val="000000"/>
                      </w:rPr>
                    </m:ctrlPr>
                  </m:sSupPr>
                  <m:e>
                    <m:r>
                      <w:rPr>
                        <w:rFonts w:ascii="Cambria Math" w:eastAsia="Cambria Math" w:hAnsi="Cambria Math" w:cs="Cambria Math"/>
                        <w:color w:val="000000"/>
                      </w:rPr>
                      <m:t>exp</m:t>
                    </m:r>
                  </m:e>
                  <m:sup>
                    <m:r>
                      <w:rPr>
                        <w:rFonts w:ascii="Cambria Math" w:eastAsia="Cambria Math" w:hAnsi="Cambria Math" w:cs="Cambria Math"/>
                        <w:color w:val="000000"/>
                      </w:rPr>
                      <m:t>-</m:t>
                    </m:r>
                    <m:r>
                      <w:rPr>
                        <w:rFonts w:ascii="Cambria Math" w:eastAsia="Cambria Math" w:hAnsi="Cambria Math" w:cs="Cambria Math"/>
                        <w:color w:val="000000"/>
                      </w:rPr>
                      <m:t>PP</m:t>
                    </m:r>
                    <m:r>
                      <w:rPr>
                        <w:rFonts w:ascii="Cambria Math" w:eastAsia="Cambria Math" w:hAnsi="Cambria Math" w:cs="Cambria Math"/>
                        <w:color w:val="000000"/>
                      </w:rPr>
                      <m:t>×</m:t>
                    </m:r>
                    <m:r>
                      <w:rPr>
                        <w:rFonts w:ascii="Cambria Math" w:eastAsia="Cambria Math" w:hAnsi="Cambria Math" w:cs="Cambria Math"/>
                        <w:color w:val="000000"/>
                      </w:rPr>
                      <m:t>HHSZ</m:t>
                    </m:r>
                  </m:sup>
                </m:sSup>
              </m:e>
            </m:d>
          </m:den>
        </m:f>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Adj</m:t>
            </m:r>
          </m:e>
          <m:sub>
            <m:r>
              <w:rPr>
                <w:rFonts w:ascii="Cambria Math" w:eastAsia="Cambria Math" w:hAnsi="Cambria Math" w:cs="Cambria Math"/>
                <w:color w:val="000000"/>
              </w:rPr>
              <m:t>NR</m:t>
            </m:r>
          </m:sub>
        </m:sSub>
      </m:oMath>
      <w:r w:rsidR="00E04716" w:rsidRPr="0072499A">
        <w:rPr>
          <w:rFonts w:ascii="Gill Sans MT" w:eastAsia="Gill Sans" w:hAnsi="Gill Sans MT" w:cs="Gill Sans"/>
          <w:color w:val="000000"/>
        </w:rPr>
        <w:t xml:space="preserve">                                (3)</w:t>
      </w:r>
    </w:p>
    <w:p w14:paraId="0251437F"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Where,</w:t>
      </w:r>
    </w:p>
    <w:p w14:paraId="02514380" w14:textId="77777777" w:rsidR="005B5AFE" w:rsidRPr="0072499A" w:rsidRDefault="00F04863">
      <w:pPr>
        <w:pBdr>
          <w:top w:val="nil"/>
          <w:left w:val="nil"/>
          <w:bottom w:val="nil"/>
          <w:right w:val="nil"/>
          <w:between w:val="nil"/>
        </w:pBdr>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c</m:t>
            </m:r>
          </m:sub>
        </m:sSub>
      </m:oMath>
      <w:r w:rsidR="00E04716" w:rsidRPr="0072499A">
        <w:rPr>
          <w:rFonts w:ascii="Gill Sans MT" w:eastAsia="Gill Sans" w:hAnsi="Gill Sans MT" w:cs="Gill Sans"/>
          <w:color w:val="000000"/>
        </w:rPr>
        <w:t>= minimum required household sample size for the EBF indicator</w:t>
      </w:r>
    </w:p>
    <w:p w14:paraId="02514381" w14:textId="77777777" w:rsidR="005B5AFE" w:rsidRPr="0072499A" w:rsidRDefault="00E04716">
      <w:pPr>
        <w:pBdr>
          <w:top w:val="nil"/>
          <w:left w:val="nil"/>
          <w:bottom w:val="nil"/>
          <w:right w:val="nil"/>
          <w:between w:val="nil"/>
        </w:pBdr>
        <w:ind w:left="720"/>
        <w:rPr>
          <w:rFonts w:ascii="Gill Sans MT" w:eastAsia="Gill Sans" w:hAnsi="Gill Sans MT" w:cs="Gill Sans"/>
          <w:color w:val="000000"/>
        </w:rPr>
      </w:pPr>
      <m:oMath>
        <m:r>
          <w:rPr>
            <w:rFonts w:ascii="Cambria Math" w:eastAsia="Cambria Math" w:hAnsi="Cambria Math" w:cs="Cambria Math"/>
            <w:color w:val="000000"/>
          </w:rPr>
          <m:t>PP</m:t>
        </m:r>
      </m:oMath>
      <w:r w:rsidRPr="0072499A">
        <w:rPr>
          <w:rFonts w:ascii="Gill Sans MT" w:eastAsia="Gill Sans" w:hAnsi="Gill Sans MT" w:cs="Gill Sans"/>
          <w:color w:val="000000"/>
        </w:rPr>
        <w:t xml:space="preserve"> = estimated proportion of the P2-ZOI population that is under 6 months of age</w:t>
      </w:r>
    </w:p>
    <w:p w14:paraId="02514382" w14:textId="77777777" w:rsidR="005B5AFE" w:rsidRPr="0072499A" w:rsidRDefault="00E04716">
      <w:pPr>
        <w:pBdr>
          <w:top w:val="nil"/>
          <w:left w:val="nil"/>
          <w:bottom w:val="nil"/>
          <w:right w:val="nil"/>
          <w:between w:val="nil"/>
        </w:pBdr>
        <w:ind w:left="720"/>
        <w:rPr>
          <w:rFonts w:ascii="Gill Sans MT" w:eastAsia="Gill Sans" w:hAnsi="Gill Sans MT" w:cs="Gill Sans"/>
          <w:color w:val="000000"/>
        </w:rPr>
      </w:pPr>
      <m:oMath>
        <m:r>
          <w:rPr>
            <w:rFonts w:ascii="Cambria Math" w:eastAsia="Cambria Math" w:hAnsi="Cambria Math" w:cs="Cambria Math"/>
            <w:color w:val="000000"/>
          </w:rPr>
          <m:t>HHSZ</m:t>
        </m:r>
      </m:oMath>
      <w:r w:rsidRPr="0072499A">
        <w:rPr>
          <w:rFonts w:ascii="Gill Sans MT" w:eastAsia="Gill Sans" w:hAnsi="Gill Sans MT" w:cs="Gill Sans"/>
          <w:color w:val="000000"/>
        </w:rPr>
        <w:t xml:space="preserve"> = estimated average household size in the P2-ZOI</w:t>
      </w:r>
    </w:p>
    <w:p w14:paraId="02514383" w14:textId="77777777" w:rsidR="005B5AFE" w:rsidRPr="0072499A" w:rsidRDefault="00F04863">
      <w:pPr>
        <w:pBdr>
          <w:top w:val="nil"/>
          <w:left w:val="nil"/>
          <w:bottom w:val="nil"/>
          <w:right w:val="nil"/>
          <w:between w:val="nil"/>
        </w:pBdr>
        <w:spacing w:after="200"/>
        <w:ind w:left="720"/>
        <w:rPr>
          <w:rFonts w:ascii="Gill Sans MT" w:eastAsia="Gill Sans" w:hAnsi="Gill Sans MT" w:cs="Gill Sans"/>
          <w:color w:val="000000"/>
        </w:rPr>
      </w:pPr>
      <m:oMath>
        <m:sSub>
          <m:sSubPr>
            <m:ctrlPr>
              <w:rPr>
                <w:rFonts w:ascii="Cambria Math" w:eastAsia="Cambria Math" w:hAnsi="Cambria Math" w:cs="Cambria Math"/>
                <w:color w:val="000000"/>
              </w:rPr>
            </m:ctrlPr>
          </m:sSubPr>
          <m:e>
            <m:r>
              <w:rPr>
                <w:rFonts w:ascii="Cambria Math" w:eastAsia="Cambria Math" w:hAnsi="Cambria Math" w:cs="Cambria Math"/>
                <w:color w:val="000000"/>
              </w:rPr>
              <m:t>Adj</m:t>
            </m:r>
          </m:e>
          <m:sub>
            <m:r>
              <w:rPr>
                <w:rFonts w:ascii="Cambria Math" w:eastAsia="Cambria Math" w:hAnsi="Cambria Math" w:cs="Cambria Math"/>
                <w:color w:val="000000"/>
              </w:rPr>
              <m:t>NR</m:t>
            </m:r>
          </m:sub>
        </m:sSub>
      </m:oMath>
      <w:r w:rsidR="00E04716" w:rsidRPr="0072499A">
        <w:rPr>
          <w:rFonts w:ascii="Gill Sans MT" w:eastAsia="Gill Sans" w:hAnsi="Gill Sans MT" w:cs="Gill Sans"/>
          <w:color w:val="000000"/>
        </w:rPr>
        <w:t>= inverse of the expected household response rate</w:t>
      </w:r>
    </w:p>
    <w:p w14:paraId="02514384"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Table 4</w:t>
      </w:r>
      <w:r w:rsidRPr="0072499A">
        <w:rPr>
          <w:rFonts w:ascii="Gill Sans MT" w:eastAsia="Gill Sans" w:hAnsi="Gill Sans MT" w:cs="Gill Sans"/>
          <w:color w:val="000000"/>
        </w:rPr>
        <w:t xml:space="preserve"> shows the parameter values used in calculating the minimum required household sample size for the EBF indicator.</w:t>
      </w:r>
    </w:p>
    <w:p w14:paraId="02514385" w14:textId="3D96593C" w:rsidR="005B5AFE" w:rsidRPr="0072499A" w:rsidRDefault="004D333A" w:rsidP="004D333A">
      <w:pPr>
        <w:pStyle w:val="Caption"/>
        <w:rPr>
          <w:rFonts w:eastAsia="Gill Sans" w:cs="Gill Sans"/>
          <w:b w:val="0"/>
          <w:color w:val="000000"/>
        </w:rPr>
      </w:pPr>
      <w:bookmarkStart w:id="24" w:name="_heading=h.1rvwp1q" w:colFirst="0" w:colLast="0"/>
      <w:bookmarkStart w:id="25" w:name="_Toc111757916"/>
      <w:bookmarkEnd w:id="24"/>
      <w:r>
        <w:lastRenderedPageBreak/>
        <w:t xml:space="preserve">Table </w:t>
      </w:r>
      <w:r w:rsidR="00F04863">
        <w:fldChar w:fldCharType="begin"/>
      </w:r>
      <w:r w:rsidR="00F04863">
        <w:instrText xml:space="preserve"> SEQ Table \* ARABIC </w:instrText>
      </w:r>
      <w:r w:rsidR="00F04863">
        <w:fldChar w:fldCharType="separate"/>
      </w:r>
      <w:r w:rsidR="001C2029">
        <w:rPr>
          <w:noProof/>
        </w:rPr>
        <w:t>4</w:t>
      </w:r>
      <w:r w:rsidR="00F04863">
        <w:rPr>
          <w:noProof/>
        </w:rPr>
        <w:fldChar w:fldCharType="end"/>
      </w:r>
      <w:r w:rsidR="00E04716" w:rsidRPr="001B3BD6">
        <w:rPr>
          <w:rFonts w:eastAsia="Gill Sans" w:cs="Gill Sans"/>
          <w:bCs/>
          <w:color w:val="000000"/>
        </w:rPr>
        <w:t>: Minimum Sample Size Required for the EBF Indicator</w:t>
      </w:r>
      <w:bookmarkEnd w:id="25"/>
    </w:p>
    <w:tbl>
      <w:tblPr>
        <w:tblW w:w="9010" w:type="dxa"/>
        <w:tblInd w:w="3"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00" w:firstRow="0" w:lastRow="0" w:firstColumn="0" w:lastColumn="0" w:noHBand="0" w:noVBand="1"/>
      </w:tblPr>
      <w:tblGrid>
        <w:gridCol w:w="1789"/>
        <w:gridCol w:w="1512"/>
        <w:gridCol w:w="1427"/>
        <w:gridCol w:w="1427"/>
        <w:gridCol w:w="1427"/>
        <w:gridCol w:w="1428"/>
      </w:tblGrid>
      <w:tr w:rsidR="005B5AFE" w:rsidRPr="00456473" w14:paraId="0251438C" w14:textId="77777777">
        <w:trPr>
          <w:trHeight w:val="1005"/>
        </w:trPr>
        <w:tc>
          <w:tcPr>
            <w:tcW w:w="1789" w:type="dxa"/>
            <w:tcBorders>
              <w:top w:val="single" w:sz="6" w:space="0" w:color="000000"/>
              <w:left w:val="single" w:sz="6" w:space="0" w:color="000000"/>
              <w:bottom w:val="single" w:sz="6" w:space="0" w:color="000000"/>
              <w:right w:val="single" w:sz="6" w:space="0" w:color="000000"/>
            </w:tcBorders>
            <w:shd w:val="clear" w:color="auto" w:fill="237C9A"/>
            <w:vAlign w:val="center"/>
          </w:tcPr>
          <w:p w14:paraId="02514386" w14:textId="77777777" w:rsidR="005B5AFE" w:rsidRPr="0072499A" w:rsidRDefault="00E04716">
            <w:pPr>
              <w:spacing w:after="0" w:line="240" w:lineRule="auto"/>
              <w:ind w:left="78"/>
              <w:rPr>
                <w:rFonts w:ascii="Gill Sans MT" w:eastAsia="Gill Sans" w:hAnsi="Gill Sans MT" w:cs="Gill Sans"/>
                <w:b/>
                <w:color w:val="000000"/>
                <w:sz w:val="24"/>
                <w:szCs w:val="24"/>
              </w:rPr>
            </w:pPr>
            <w:r w:rsidRPr="0072499A">
              <w:rPr>
                <w:rFonts w:ascii="Gill Sans MT" w:eastAsia="Gill Sans" w:hAnsi="Gill Sans MT" w:cs="Gill Sans"/>
                <w:b/>
                <w:color w:val="FFFFFF"/>
                <w:sz w:val="20"/>
                <w:szCs w:val="20"/>
              </w:rPr>
              <w:t>Indicator </w:t>
            </w:r>
          </w:p>
        </w:tc>
        <w:tc>
          <w:tcPr>
            <w:tcW w:w="1512" w:type="dxa"/>
            <w:tcBorders>
              <w:top w:val="single" w:sz="6" w:space="0" w:color="000000"/>
              <w:left w:val="single" w:sz="6" w:space="0" w:color="000000"/>
              <w:bottom w:val="single" w:sz="6" w:space="0" w:color="000000"/>
              <w:right w:val="single" w:sz="6" w:space="0" w:color="000000"/>
            </w:tcBorders>
            <w:shd w:val="clear" w:color="auto" w:fill="237C9A"/>
            <w:vAlign w:val="center"/>
          </w:tcPr>
          <w:p w14:paraId="02514387" w14:textId="77777777" w:rsidR="005B5AFE" w:rsidRPr="0072499A" w:rsidRDefault="00E04716">
            <w:pPr>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HHSZ</m:t>
                </m:r>
              </m:oMath>
            </m:oMathPara>
          </w:p>
        </w:tc>
        <w:tc>
          <w:tcPr>
            <w:tcW w:w="1427" w:type="dxa"/>
            <w:tcBorders>
              <w:top w:val="single" w:sz="6" w:space="0" w:color="000000"/>
              <w:left w:val="single" w:sz="6" w:space="0" w:color="000000"/>
              <w:bottom w:val="single" w:sz="6" w:space="0" w:color="000000"/>
              <w:right w:val="single" w:sz="6" w:space="0" w:color="000000"/>
            </w:tcBorders>
            <w:shd w:val="clear" w:color="auto" w:fill="237C9A"/>
            <w:vAlign w:val="center"/>
          </w:tcPr>
          <w:p w14:paraId="02514388" w14:textId="77777777" w:rsidR="005B5AFE" w:rsidRPr="0072499A" w:rsidRDefault="00E04716">
            <w:pPr>
              <w:jc w:val="center"/>
              <w:rPr>
                <w:rFonts w:ascii="Gill Sans MT" w:eastAsia="Cambria Math" w:hAnsi="Gill Sans MT" w:cs="Cambria Math"/>
                <w:color w:val="FFFFFF"/>
                <w:sz w:val="20"/>
                <w:szCs w:val="20"/>
              </w:rPr>
            </w:pPr>
            <m:oMathPara>
              <m:oMath>
                <m:r>
                  <w:rPr>
                    <w:rFonts w:ascii="Cambria Math" w:eastAsia="Cambria Math" w:hAnsi="Cambria Math" w:cs="Cambria Math"/>
                    <w:color w:val="FFFFFF"/>
                    <w:sz w:val="20"/>
                    <w:szCs w:val="20"/>
                  </w:rPr>
                  <m:t>PP</m:t>
                </m:r>
              </m:oMath>
            </m:oMathPara>
          </w:p>
        </w:tc>
        <w:tc>
          <w:tcPr>
            <w:tcW w:w="1427" w:type="dxa"/>
            <w:tcBorders>
              <w:top w:val="single" w:sz="6" w:space="0" w:color="000000"/>
              <w:left w:val="single" w:sz="6" w:space="0" w:color="000000"/>
              <w:bottom w:val="single" w:sz="6" w:space="0" w:color="000000"/>
              <w:right w:val="single" w:sz="6" w:space="0" w:color="000000"/>
            </w:tcBorders>
            <w:shd w:val="clear" w:color="auto" w:fill="237C9A"/>
            <w:vAlign w:val="center"/>
          </w:tcPr>
          <w:p w14:paraId="02514389" w14:textId="77777777" w:rsidR="005B5AFE" w:rsidRPr="0072499A" w:rsidRDefault="00E04716">
            <w:pPr>
              <w:spacing w:after="0" w:line="240" w:lineRule="auto"/>
              <w:jc w:val="center"/>
              <w:rPr>
                <w:rFonts w:ascii="Gill Sans MT" w:eastAsia="Gill Sans" w:hAnsi="Gill Sans MT" w:cs="Gill Sans"/>
                <w:b/>
                <w:color w:val="000000"/>
                <w:sz w:val="24"/>
                <w:szCs w:val="24"/>
              </w:rPr>
            </w:pPr>
            <w:r w:rsidRPr="0072499A">
              <w:rPr>
                <w:rFonts w:ascii="Gill Sans MT" w:eastAsia="Gill Sans" w:hAnsi="Gill Sans MT" w:cs="Gill Sans"/>
                <w:b/>
                <w:color w:val="FFFFFF"/>
                <w:sz w:val="20"/>
                <w:szCs w:val="20"/>
              </w:rPr>
              <w:t>Expected response rate </w:t>
            </w:r>
          </w:p>
        </w:tc>
        <w:tc>
          <w:tcPr>
            <w:tcW w:w="1427" w:type="dxa"/>
            <w:tcBorders>
              <w:top w:val="single" w:sz="6" w:space="0" w:color="000000"/>
              <w:left w:val="single" w:sz="6" w:space="0" w:color="000000"/>
              <w:bottom w:val="single" w:sz="6" w:space="0" w:color="000000"/>
              <w:right w:val="single" w:sz="6" w:space="0" w:color="000000"/>
            </w:tcBorders>
            <w:shd w:val="clear" w:color="auto" w:fill="237C9A"/>
            <w:vAlign w:val="center"/>
          </w:tcPr>
          <w:p w14:paraId="0251438A" w14:textId="77777777" w:rsidR="005B5AFE" w:rsidRPr="0072499A" w:rsidRDefault="00F04863">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Adj</m:t>
                    </m:r>
                  </m:e>
                  <m:sub>
                    <m:r>
                      <w:rPr>
                        <w:rFonts w:ascii="Cambria Math" w:eastAsia="Cambria Math" w:hAnsi="Cambria Math" w:cs="Cambria Math"/>
                        <w:color w:val="FFFFFF"/>
                        <w:sz w:val="20"/>
                        <w:szCs w:val="20"/>
                      </w:rPr>
                      <m:t>NR</m:t>
                    </m:r>
                  </m:sub>
                </m:sSub>
              </m:oMath>
            </m:oMathPara>
          </w:p>
        </w:tc>
        <w:tc>
          <w:tcPr>
            <w:tcW w:w="1428" w:type="dxa"/>
            <w:tcBorders>
              <w:top w:val="single" w:sz="6" w:space="0" w:color="000000"/>
              <w:left w:val="single" w:sz="6" w:space="0" w:color="000000"/>
              <w:bottom w:val="single" w:sz="6" w:space="0" w:color="000000"/>
              <w:right w:val="single" w:sz="6" w:space="0" w:color="000000"/>
            </w:tcBorders>
            <w:shd w:val="clear" w:color="auto" w:fill="237C9A"/>
            <w:vAlign w:val="center"/>
          </w:tcPr>
          <w:p w14:paraId="0251438B" w14:textId="77777777" w:rsidR="005B5AFE" w:rsidRPr="0072499A" w:rsidRDefault="00F04863">
            <w:pPr>
              <w:jc w:val="center"/>
              <w:rPr>
                <w:rFonts w:ascii="Gill Sans MT" w:eastAsia="Cambria Math" w:hAnsi="Gill Sans MT" w:cs="Cambria Math"/>
                <w:color w:val="FFFFFF"/>
                <w:sz w:val="20"/>
                <w:szCs w:val="20"/>
              </w:rPr>
            </w:pPr>
            <m:oMathPara>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c</m:t>
                    </m:r>
                  </m:sub>
                </m:sSub>
              </m:oMath>
            </m:oMathPara>
          </w:p>
        </w:tc>
      </w:tr>
      <w:tr w:rsidR="005B5AFE" w:rsidRPr="00456473" w14:paraId="02514393" w14:textId="77777777">
        <w:tc>
          <w:tcPr>
            <w:tcW w:w="1789" w:type="dxa"/>
            <w:tcBorders>
              <w:top w:val="single" w:sz="6" w:space="0" w:color="000000"/>
              <w:left w:val="single" w:sz="6" w:space="0" w:color="000000"/>
              <w:bottom w:val="single" w:sz="6" w:space="0" w:color="000000"/>
              <w:right w:val="single" w:sz="6" w:space="0" w:color="000000"/>
            </w:tcBorders>
            <w:shd w:val="clear" w:color="auto" w:fill="auto"/>
          </w:tcPr>
          <w:p w14:paraId="0251438D" w14:textId="77777777" w:rsidR="005B5AFE" w:rsidRPr="0072499A" w:rsidRDefault="00E04716">
            <w:pPr>
              <w:spacing w:after="0" w:line="240" w:lineRule="auto"/>
              <w:ind w:left="78"/>
              <w:rPr>
                <w:rFonts w:ascii="Gill Sans MT" w:eastAsia="Gill Sans" w:hAnsi="Gill Sans MT" w:cs="Gill Sans"/>
                <w:color w:val="000000"/>
                <w:sz w:val="24"/>
                <w:szCs w:val="24"/>
              </w:rPr>
            </w:pPr>
            <w:r w:rsidRPr="0072499A">
              <w:rPr>
                <w:rFonts w:ascii="Gill Sans MT" w:eastAsia="Gill Sans" w:hAnsi="Gill Sans MT" w:cs="Gill Sans"/>
                <w:color w:val="000000"/>
                <w:sz w:val="20"/>
                <w:szCs w:val="20"/>
              </w:rPr>
              <w:t>EBF </w:t>
            </w:r>
          </w:p>
        </w:tc>
        <w:tc>
          <w:tcPr>
            <w:tcW w:w="1512"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51438E" w14:textId="77777777" w:rsidR="005B5AFE" w:rsidRPr="0072499A" w:rsidRDefault="00E04716">
            <w:pPr>
              <w:spacing w:after="0" w:line="240" w:lineRule="auto"/>
              <w:jc w:val="center"/>
              <w:rPr>
                <w:rFonts w:ascii="Gill Sans MT" w:eastAsia="Gill Sans" w:hAnsi="Gill Sans MT" w:cs="Gill Sans"/>
                <w:color w:val="000000"/>
                <w:sz w:val="24"/>
                <w:szCs w:val="24"/>
              </w:rPr>
            </w:pPr>
            <w:r w:rsidRPr="0072499A">
              <w:rPr>
                <w:rFonts w:ascii="Gill Sans MT" w:eastAsia="Gill Sans" w:hAnsi="Gill Sans MT" w:cs="Gill Sans"/>
                <w:color w:val="000000"/>
                <w:sz w:val="20"/>
                <w:szCs w:val="20"/>
              </w:rPr>
              <w:t>5.06 </w:t>
            </w:r>
          </w:p>
        </w:tc>
        <w:tc>
          <w:tcPr>
            <w:tcW w:w="14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51438F" w14:textId="77777777" w:rsidR="005B5AFE" w:rsidRPr="0072499A" w:rsidRDefault="00E04716">
            <w:pPr>
              <w:spacing w:after="0" w:line="240" w:lineRule="auto"/>
              <w:jc w:val="center"/>
              <w:rPr>
                <w:rFonts w:ascii="Gill Sans MT" w:eastAsia="Gill Sans" w:hAnsi="Gill Sans MT" w:cs="Gill Sans"/>
                <w:color w:val="000000"/>
                <w:sz w:val="24"/>
                <w:szCs w:val="24"/>
              </w:rPr>
            </w:pPr>
            <w:r w:rsidRPr="0072499A">
              <w:rPr>
                <w:rFonts w:ascii="Gill Sans MT" w:eastAsia="Gill Sans" w:hAnsi="Gill Sans MT" w:cs="Gill Sans"/>
                <w:color w:val="000000"/>
                <w:sz w:val="20"/>
                <w:szCs w:val="20"/>
              </w:rPr>
              <w:t>1.2 </w:t>
            </w:r>
          </w:p>
        </w:tc>
        <w:tc>
          <w:tcPr>
            <w:tcW w:w="14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514390" w14:textId="77777777" w:rsidR="005B5AFE" w:rsidRPr="0072499A" w:rsidRDefault="00E04716">
            <w:pPr>
              <w:spacing w:after="0" w:line="240" w:lineRule="auto"/>
              <w:jc w:val="center"/>
              <w:rPr>
                <w:rFonts w:ascii="Gill Sans MT" w:eastAsia="Gill Sans" w:hAnsi="Gill Sans MT" w:cs="Gill Sans"/>
                <w:color w:val="000000"/>
                <w:sz w:val="24"/>
                <w:szCs w:val="24"/>
              </w:rPr>
            </w:pPr>
            <w:r w:rsidRPr="0072499A">
              <w:rPr>
                <w:rFonts w:ascii="Gill Sans MT" w:eastAsia="Gill Sans" w:hAnsi="Gill Sans MT" w:cs="Gill Sans"/>
                <w:color w:val="000000"/>
                <w:sz w:val="20"/>
                <w:szCs w:val="20"/>
              </w:rPr>
              <w:t>99% </w:t>
            </w:r>
          </w:p>
        </w:tc>
        <w:tc>
          <w:tcPr>
            <w:tcW w:w="1427"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514391" w14:textId="771647BE" w:rsidR="005B5AFE" w:rsidRPr="0072499A" w:rsidRDefault="005C2E4E">
            <w:pPr>
              <w:spacing w:after="0" w:line="240" w:lineRule="auto"/>
              <w:jc w:val="center"/>
              <w:rPr>
                <w:rFonts w:ascii="Gill Sans MT" w:eastAsia="Gill Sans" w:hAnsi="Gill Sans MT" w:cs="Gill Sans"/>
                <w:color w:val="000000"/>
                <w:sz w:val="24"/>
                <w:szCs w:val="24"/>
              </w:rPr>
            </w:pPr>
            <w:r>
              <w:rPr>
                <w:rFonts w:ascii="Gill Sans MT" w:eastAsia="Gill Sans" w:hAnsi="Gill Sans MT" w:cs="Gill Sans"/>
                <w:color w:val="000000"/>
                <w:sz w:val="20"/>
                <w:szCs w:val="20"/>
              </w:rPr>
              <w:t>1</w:t>
            </w:r>
            <w:r w:rsidR="00E04716" w:rsidRPr="0072499A">
              <w:rPr>
                <w:rFonts w:ascii="Gill Sans MT" w:eastAsia="Gill Sans" w:hAnsi="Gill Sans MT" w:cs="Gill Sans"/>
                <w:color w:val="000000"/>
                <w:sz w:val="20"/>
                <w:szCs w:val="20"/>
              </w:rPr>
              <w:t>.01 </w:t>
            </w:r>
          </w:p>
        </w:tc>
        <w:tc>
          <w:tcPr>
            <w:tcW w:w="1428"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2514392" w14:textId="77777777" w:rsidR="005B5AFE" w:rsidRPr="0072499A" w:rsidRDefault="00E04716">
            <w:pPr>
              <w:spacing w:after="0" w:line="240" w:lineRule="auto"/>
              <w:jc w:val="center"/>
              <w:rPr>
                <w:rFonts w:ascii="Gill Sans MT" w:eastAsia="Gill Sans" w:hAnsi="Gill Sans MT" w:cs="Gill Sans"/>
                <w:color w:val="000000"/>
                <w:sz w:val="24"/>
                <w:szCs w:val="24"/>
              </w:rPr>
            </w:pPr>
            <w:r w:rsidRPr="0072499A">
              <w:rPr>
                <w:rFonts w:ascii="Gill Sans MT" w:eastAsia="Gill Sans" w:hAnsi="Gill Sans MT" w:cs="Gill Sans"/>
                <w:color w:val="000000"/>
                <w:sz w:val="20"/>
                <w:szCs w:val="20"/>
              </w:rPr>
              <w:t>1,201 </w:t>
            </w:r>
          </w:p>
        </w:tc>
      </w:tr>
    </w:tbl>
    <w:p w14:paraId="02514394" w14:textId="77777777" w:rsidR="005B5AFE" w:rsidRPr="0072499A" w:rsidRDefault="00E04716">
      <w:pPr>
        <w:spacing w:after="0" w:line="240" w:lineRule="auto"/>
        <w:rPr>
          <w:rFonts w:ascii="Gill Sans MT" w:eastAsia="Gill Sans" w:hAnsi="Gill Sans MT" w:cs="Gill Sans"/>
          <w:sz w:val="18"/>
          <w:szCs w:val="18"/>
        </w:rPr>
      </w:pPr>
      <w:r w:rsidRPr="0072499A">
        <w:rPr>
          <w:rFonts w:ascii="Gill Sans MT" w:eastAsia="Gill Sans" w:hAnsi="Gill Sans MT" w:cs="Gill Sans"/>
        </w:rPr>
        <w:t> </w:t>
      </w:r>
    </w:p>
    <w:p w14:paraId="02514395"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As shown in </w:t>
      </w:r>
      <w:r w:rsidRPr="0072499A">
        <w:rPr>
          <w:rFonts w:ascii="Gill Sans MT" w:eastAsia="Gill Sans" w:hAnsi="Gill Sans MT" w:cs="Gill Sans"/>
          <w:b/>
          <w:color w:val="000000"/>
        </w:rPr>
        <w:t>Table 4,</w:t>
      </w:r>
      <w:r w:rsidRPr="0072499A">
        <w:rPr>
          <w:rFonts w:ascii="Gill Sans MT" w:eastAsia="Gill Sans" w:hAnsi="Gill Sans MT" w:cs="Gill Sans"/>
          <w:color w:val="000000"/>
        </w:rPr>
        <w:t xml:space="preserve"> the EBF indicator requires a sample size of 1,201 households to enable at least an estimated 70 children under 6 months of age to be part of the midline sample. </w:t>
      </w:r>
    </w:p>
    <w:p w14:paraId="02514396" w14:textId="77777777" w:rsidR="005B5AFE" w:rsidRPr="00456473" w:rsidRDefault="00E04716">
      <w:pPr>
        <w:pStyle w:val="Heading3"/>
      </w:pPr>
      <w:bookmarkStart w:id="26" w:name="_Toc111758158"/>
      <w:r w:rsidRPr="00456473">
        <w:t>5.2.1</w:t>
      </w:r>
      <w:r w:rsidRPr="00456473">
        <w:tab/>
        <w:t>Final main survey sample size for the P2-ZOI and RFZ</w:t>
      </w:r>
      <w:bookmarkEnd w:id="26"/>
    </w:p>
    <w:p w14:paraId="02514397" w14:textId="539626B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Comparing the final required sample sizes across all indicators from </w:t>
      </w:r>
      <w:r w:rsidRPr="0072499A">
        <w:rPr>
          <w:rFonts w:ascii="Gill Sans MT" w:eastAsia="Gill Sans" w:hAnsi="Gill Sans MT" w:cs="Gill Sans"/>
          <w:b/>
          <w:color w:val="000000"/>
        </w:rPr>
        <w:t>Table 3</w:t>
      </w:r>
      <w:r w:rsidRPr="0072499A">
        <w:rPr>
          <w:rFonts w:ascii="Gill Sans MT" w:eastAsia="Gill Sans" w:hAnsi="Gill Sans MT" w:cs="Gill Sans"/>
          <w:color w:val="000000"/>
        </w:rPr>
        <w:t xml:space="preserve"> and </w:t>
      </w:r>
      <w:r w:rsidRPr="0072499A">
        <w:rPr>
          <w:rFonts w:ascii="Gill Sans MT" w:eastAsia="Gill Sans" w:hAnsi="Gill Sans MT" w:cs="Gill Sans"/>
          <w:b/>
          <w:color w:val="000000"/>
        </w:rPr>
        <w:t xml:space="preserve">Table 4, </w:t>
      </w:r>
      <w:r w:rsidRPr="0072499A">
        <w:rPr>
          <w:rFonts w:ascii="Gill Sans MT" w:eastAsia="Gill Sans" w:hAnsi="Gill Sans MT" w:cs="Gill Sans"/>
          <w:color w:val="000000"/>
        </w:rPr>
        <w:t xml:space="preserve">the </w:t>
      </w:r>
      <w:r w:rsidRPr="0072499A">
        <w:rPr>
          <w:rFonts w:ascii="Gill Sans MT" w:eastAsia="Gill Sans" w:hAnsi="Gill Sans MT" w:cs="Gill Sans"/>
          <w:i/>
          <w:color w:val="000000"/>
        </w:rPr>
        <w:t>Percent of households that believe local government will respond effectively to future shocks and stresses</w:t>
      </w:r>
      <w:r w:rsidRPr="0072499A">
        <w:rPr>
          <w:rFonts w:ascii="Gill Sans MT" w:eastAsia="Gill Sans" w:hAnsi="Gill Sans MT" w:cs="Gill Sans"/>
          <w:color w:val="000000"/>
        </w:rPr>
        <w:t xml:space="preserve"> indicator still has the largest required sample size of 1,772 households across all indicators. Therefore, it is retained as the minimum sample size needed to produce estimates for the P2-ZOI because it meets the sample size requirements of all other indicators. Rounding up to maintain the sample take of 25 households per EA, the final required sample size is 1,775 households each for the P2-ZOI.</w:t>
      </w:r>
    </w:p>
    <w:p w14:paraId="02514398" w14:textId="0153CA2A"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RFS’s guidance for determining sample size in the RFZ is to use the largest sample size among the directly collected and computed indicators that correspond to the GFSS SO 2: Strengthened resilience among people and systems as the RFZ sample size. These indicators are marked with an asterisk (*) in Table 3. For the Uganda RFZ, the Percent of households that believe local government will respond effectively to future shocks and stresses indicator also has the largest required sample size of 1,772 households across all SO2 indicators. Rounding up to maintain the sample take of 25 households per EA, the final required sample size is 1,775 households for the RFZ.</w:t>
      </w:r>
    </w:p>
    <w:p w14:paraId="0251439A" w14:textId="74DF8F3E" w:rsidR="005B5AFE"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Table 5</w:t>
      </w:r>
      <w:r w:rsidRPr="0072499A">
        <w:rPr>
          <w:rFonts w:ascii="Gill Sans MT" w:eastAsia="Gill Sans" w:hAnsi="Gill Sans MT" w:cs="Gill Sans"/>
          <w:color w:val="000000"/>
        </w:rPr>
        <w:t xml:space="preserve"> presents the percent distribution of the </w:t>
      </w:r>
      <w:r w:rsidR="000B0F41">
        <w:rPr>
          <w:rFonts w:ascii="Gill Sans MT" w:eastAsia="Gill Sans" w:hAnsi="Gill Sans MT" w:cs="Gill Sans"/>
          <w:color w:val="000000"/>
        </w:rPr>
        <w:t xml:space="preserve">household </w:t>
      </w:r>
      <w:r w:rsidRPr="0072499A">
        <w:rPr>
          <w:rFonts w:ascii="Gill Sans MT" w:eastAsia="Gill Sans" w:hAnsi="Gill Sans MT" w:cs="Gill Sans"/>
          <w:color w:val="000000"/>
        </w:rPr>
        <w:t>populations across the overlapping and non-overlapping areas of the P2-ZOI and RFZ</w:t>
      </w:r>
      <w:r w:rsidR="009526B2">
        <w:rPr>
          <w:rFonts w:ascii="Gill Sans MT" w:eastAsia="Gill Sans" w:hAnsi="Gill Sans MT" w:cs="Gill Sans"/>
          <w:color w:val="000000"/>
        </w:rPr>
        <w:t>,</w:t>
      </w:r>
      <w:r w:rsidR="007116C1">
        <w:rPr>
          <w:rFonts w:ascii="Gill Sans MT" w:eastAsia="Gill Sans" w:hAnsi="Gill Sans MT" w:cs="Gill Sans"/>
          <w:color w:val="000000"/>
        </w:rPr>
        <w:t xml:space="preserve"> based on the</w:t>
      </w:r>
      <w:r w:rsidR="00344B77">
        <w:rPr>
          <w:rFonts w:ascii="Gill Sans MT" w:eastAsia="Gill Sans" w:hAnsi="Gill Sans MT" w:cs="Gill Sans"/>
          <w:color w:val="000000"/>
        </w:rPr>
        <w:t xml:space="preserve"> </w:t>
      </w:r>
      <w:r w:rsidR="00B96D8D">
        <w:rPr>
          <w:rFonts w:ascii="Gill Sans MT" w:eastAsia="Gill Sans" w:hAnsi="Gill Sans MT" w:cs="Gill Sans"/>
          <w:color w:val="000000"/>
        </w:rPr>
        <w:t xml:space="preserve">latest available </w:t>
      </w:r>
      <w:r w:rsidR="00781AF9">
        <w:rPr>
          <w:rFonts w:ascii="Gill Sans MT" w:eastAsia="Gill Sans" w:hAnsi="Gill Sans MT" w:cs="Gill Sans"/>
          <w:color w:val="000000"/>
        </w:rPr>
        <w:t xml:space="preserve">household population </w:t>
      </w:r>
      <w:r w:rsidR="00344B77">
        <w:rPr>
          <w:rFonts w:ascii="Gill Sans MT" w:eastAsia="Gill Sans" w:hAnsi="Gill Sans MT" w:cs="Gill Sans"/>
          <w:color w:val="000000"/>
        </w:rPr>
        <w:t xml:space="preserve">projections </w:t>
      </w:r>
      <w:r w:rsidR="000D05F0">
        <w:rPr>
          <w:rFonts w:ascii="Gill Sans MT" w:eastAsia="Gill Sans" w:hAnsi="Gill Sans MT" w:cs="Gill Sans"/>
          <w:color w:val="000000"/>
        </w:rPr>
        <w:t xml:space="preserve">from the Uganda </w:t>
      </w:r>
      <w:r w:rsidR="00592556">
        <w:rPr>
          <w:rFonts w:ascii="Gill Sans MT" w:eastAsia="Gill Sans" w:hAnsi="Gill Sans MT" w:cs="Gill Sans"/>
          <w:color w:val="000000"/>
        </w:rPr>
        <w:t>Bureau of Statistics</w:t>
      </w:r>
      <w:r w:rsidR="00614E8D">
        <w:rPr>
          <w:rFonts w:ascii="Gill Sans MT" w:eastAsia="Gill Sans" w:hAnsi="Gill Sans MT" w:cs="Gill Sans"/>
          <w:color w:val="000000"/>
        </w:rPr>
        <w:t>.</w:t>
      </w:r>
      <w:r w:rsidR="00D31132">
        <w:rPr>
          <w:rStyle w:val="FootnoteReference"/>
          <w:rFonts w:ascii="Gill Sans MT" w:eastAsia="Gill Sans" w:hAnsi="Gill Sans MT" w:cs="Gill Sans"/>
          <w:color w:val="000000"/>
        </w:rPr>
        <w:footnoteReference w:id="18"/>
      </w:r>
      <w:r w:rsidR="00614E8D">
        <w:rPr>
          <w:rFonts w:ascii="Gill Sans MT" w:eastAsia="Gill Sans" w:hAnsi="Gill Sans MT" w:cs="Gill Sans"/>
          <w:color w:val="000000"/>
        </w:rPr>
        <w:t xml:space="preserve"> </w:t>
      </w:r>
      <w:r w:rsidRPr="0072499A">
        <w:rPr>
          <w:rFonts w:ascii="Gill Sans MT" w:eastAsia="Gill Sans" w:hAnsi="Gill Sans MT" w:cs="Gill Sans"/>
          <w:color w:val="000000"/>
        </w:rPr>
        <w:t>The RFZ sits entirely within the P2-ZOI, so therefore the entire RFZ population forms part of the P2-ZOI population. For the P2-ZOI, part of it is not overlapping with the RFZ. This non-overlapping portion makes up 79.7 percent of the P2-ZOI population, with the remaining 20.3 percent within the overlapping area with the RFZ. Based on the previous sample size calculations, the RFZ and P2-ZOI require a minimum sample size of 1,775 households each. Because the RFZ sits entirely within the P2-ZOI, the number of households is more than the required sample for a proportional allocation of the P2-ZOI sample within the overlap area. As such, the final total required sample accounting for this overlap is 3,200 households across both the P2-ZOI and the RFZ.</w:t>
      </w:r>
    </w:p>
    <w:p w14:paraId="14B8BC62" w14:textId="77777777" w:rsidR="00877AE9" w:rsidRDefault="00877AE9">
      <w:pPr>
        <w:pBdr>
          <w:top w:val="nil"/>
          <w:left w:val="nil"/>
          <w:bottom w:val="nil"/>
          <w:right w:val="nil"/>
          <w:between w:val="nil"/>
        </w:pBdr>
        <w:spacing w:after="200" w:line="276" w:lineRule="auto"/>
        <w:rPr>
          <w:rFonts w:ascii="Gill Sans MT" w:eastAsia="Gill Sans" w:hAnsi="Gill Sans MT" w:cs="Gill Sans"/>
          <w:color w:val="000000"/>
        </w:rPr>
      </w:pPr>
    </w:p>
    <w:p w14:paraId="29DA8093" w14:textId="77777777" w:rsidR="00877AE9" w:rsidRPr="0072499A" w:rsidRDefault="00877AE9">
      <w:pPr>
        <w:pBdr>
          <w:top w:val="nil"/>
          <w:left w:val="nil"/>
          <w:bottom w:val="nil"/>
          <w:right w:val="nil"/>
          <w:between w:val="nil"/>
        </w:pBdr>
        <w:spacing w:after="200" w:line="276" w:lineRule="auto"/>
        <w:rPr>
          <w:rFonts w:ascii="Gill Sans MT" w:eastAsia="Gill Sans" w:hAnsi="Gill Sans MT" w:cs="Gill Sans"/>
          <w:color w:val="000000"/>
        </w:rPr>
      </w:pPr>
    </w:p>
    <w:p w14:paraId="0251439B" w14:textId="7DBE704B" w:rsidR="005B5AFE" w:rsidRPr="0072499A" w:rsidRDefault="004D333A" w:rsidP="004D333A">
      <w:pPr>
        <w:pStyle w:val="Caption"/>
        <w:rPr>
          <w:rFonts w:eastAsia="Gill Sans" w:cs="Gill Sans"/>
          <w:b w:val="0"/>
          <w:color w:val="000000"/>
        </w:rPr>
      </w:pPr>
      <w:bookmarkStart w:id="27" w:name="_heading=h.2r0uhxc" w:colFirst="0" w:colLast="0"/>
      <w:bookmarkStart w:id="28" w:name="_Toc111757917"/>
      <w:bookmarkEnd w:id="27"/>
      <w:r>
        <w:lastRenderedPageBreak/>
        <w:t xml:space="preserve">Table </w:t>
      </w:r>
      <w:r w:rsidR="00F04863">
        <w:fldChar w:fldCharType="begin"/>
      </w:r>
      <w:r w:rsidR="00F04863">
        <w:instrText xml:space="preserve"> SEQ Table \* ARABIC </w:instrText>
      </w:r>
      <w:r w:rsidR="00F04863">
        <w:fldChar w:fldCharType="separate"/>
      </w:r>
      <w:r w:rsidR="001C2029">
        <w:rPr>
          <w:noProof/>
        </w:rPr>
        <w:t>5</w:t>
      </w:r>
      <w:r w:rsidR="00F04863">
        <w:rPr>
          <w:noProof/>
        </w:rPr>
        <w:fldChar w:fldCharType="end"/>
      </w:r>
      <w:r w:rsidR="00E04716" w:rsidRPr="001B3BD6">
        <w:rPr>
          <w:rFonts w:eastAsia="Gill Sans" w:cs="Gill Sans"/>
          <w:bCs/>
          <w:color w:val="000000"/>
        </w:rPr>
        <w:t>: Final Sample Size and Allocation to Primary Strata for the Midline Survey</w:t>
      </w:r>
      <w:bookmarkEnd w:id="28"/>
    </w:p>
    <w:tbl>
      <w:tblPr>
        <w:tblW w:w="9026" w:type="dxa"/>
        <w:tblBorders>
          <w:top w:val="single" w:sz="6" w:space="0" w:color="000000"/>
          <w:left w:val="single" w:sz="6" w:space="0" w:color="000000"/>
          <w:bottom w:val="single" w:sz="6" w:space="0" w:color="000000"/>
          <w:right w:val="single" w:sz="6" w:space="0" w:color="000000"/>
        </w:tblBorders>
        <w:tblLayout w:type="fixed"/>
        <w:tblCellMar>
          <w:left w:w="0" w:type="dxa"/>
          <w:right w:w="0" w:type="dxa"/>
        </w:tblCellMar>
        <w:tblLook w:val="0400" w:firstRow="0" w:lastRow="0" w:firstColumn="0" w:lastColumn="0" w:noHBand="0" w:noVBand="1"/>
      </w:tblPr>
      <w:tblGrid>
        <w:gridCol w:w="988"/>
        <w:gridCol w:w="1701"/>
        <w:gridCol w:w="1660"/>
        <w:gridCol w:w="2651"/>
        <w:gridCol w:w="2026"/>
      </w:tblGrid>
      <w:tr w:rsidR="005B5AFE" w:rsidRPr="00456473" w14:paraId="025143A1" w14:textId="77777777">
        <w:trPr>
          <w:trHeight w:val="1266"/>
        </w:trPr>
        <w:tc>
          <w:tcPr>
            <w:tcW w:w="988" w:type="dxa"/>
            <w:tcBorders>
              <w:top w:val="single" w:sz="4" w:space="0" w:color="000000"/>
              <w:left w:val="single" w:sz="4" w:space="0" w:color="000000"/>
              <w:bottom w:val="single" w:sz="4" w:space="0" w:color="000000"/>
              <w:right w:val="single" w:sz="4" w:space="0" w:color="000000"/>
            </w:tcBorders>
            <w:shd w:val="clear" w:color="auto" w:fill="237C9A"/>
            <w:vAlign w:val="center"/>
          </w:tcPr>
          <w:p w14:paraId="0251439C" w14:textId="77777777" w:rsidR="005B5AFE" w:rsidRPr="0072499A" w:rsidRDefault="00E04716">
            <w:pPr>
              <w:spacing w:after="0" w:line="240" w:lineRule="auto"/>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Stratum</w:t>
            </w:r>
          </w:p>
        </w:tc>
        <w:tc>
          <w:tcPr>
            <w:tcW w:w="1701" w:type="dxa"/>
            <w:tcBorders>
              <w:top w:val="single" w:sz="6" w:space="0" w:color="000000"/>
              <w:left w:val="single" w:sz="4" w:space="0" w:color="000000"/>
              <w:bottom w:val="single" w:sz="6" w:space="0" w:color="000000"/>
              <w:right w:val="single" w:sz="6" w:space="0" w:color="000000"/>
            </w:tcBorders>
            <w:shd w:val="clear" w:color="auto" w:fill="237C9A"/>
            <w:vAlign w:val="center"/>
          </w:tcPr>
          <w:p w14:paraId="0251439D" w14:textId="77777777"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b/>
                <w:color w:val="FFFFFF"/>
                <w:sz w:val="20"/>
                <w:szCs w:val="20"/>
              </w:rPr>
              <w:t>Area</w:t>
            </w:r>
          </w:p>
        </w:tc>
        <w:tc>
          <w:tcPr>
            <w:tcW w:w="1660" w:type="dxa"/>
            <w:tcBorders>
              <w:top w:val="single" w:sz="6" w:space="0" w:color="000000"/>
              <w:left w:val="nil"/>
              <w:bottom w:val="single" w:sz="6" w:space="0" w:color="000000"/>
              <w:right w:val="single" w:sz="6" w:space="0" w:color="000000"/>
            </w:tcBorders>
            <w:shd w:val="clear" w:color="auto" w:fill="237C9A"/>
            <w:vAlign w:val="center"/>
          </w:tcPr>
          <w:p w14:paraId="0251439E" w14:textId="665AF09F"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b/>
                <w:color w:val="FFFFFF"/>
                <w:sz w:val="20"/>
                <w:szCs w:val="20"/>
              </w:rPr>
              <w:t xml:space="preserve">% </w:t>
            </w:r>
            <w:r w:rsidR="00BB27DA" w:rsidRPr="0072499A">
              <w:rPr>
                <w:rFonts w:ascii="Gill Sans MT" w:eastAsia="Gill Sans" w:hAnsi="Gill Sans MT" w:cs="Gill Sans"/>
                <w:b/>
                <w:color w:val="FFFFFF"/>
                <w:sz w:val="20"/>
                <w:szCs w:val="20"/>
              </w:rPr>
              <w:t>Distribution</w:t>
            </w:r>
            <w:r w:rsidRPr="0072499A">
              <w:rPr>
                <w:rFonts w:ascii="Gill Sans MT" w:eastAsia="Gill Sans" w:hAnsi="Gill Sans MT" w:cs="Gill Sans"/>
                <w:b/>
                <w:color w:val="FFFFFF"/>
                <w:sz w:val="20"/>
                <w:szCs w:val="20"/>
              </w:rPr>
              <w:t xml:space="preserve"> of estimated population</w:t>
            </w:r>
          </w:p>
        </w:tc>
        <w:tc>
          <w:tcPr>
            <w:tcW w:w="2651" w:type="dxa"/>
            <w:tcBorders>
              <w:top w:val="single" w:sz="6" w:space="0" w:color="000000"/>
              <w:left w:val="nil"/>
              <w:bottom w:val="single" w:sz="6" w:space="0" w:color="000000"/>
              <w:right w:val="single" w:sz="6" w:space="0" w:color="000000"/>
            </w:tcBorders>
            <w:shd w:val="clear" w:color="auto" w:fill="237C9A"/>
            <w:vAlign w:val="center"/>
          </w:tcPr>
          <w:p w14:paraId="0251439F" w14:textId="77777777"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b/>
                <w:color w:val="FFFFFF"/>
                <w:sz w:val="20"/>
                <w:szCs w:val="20"/>
              </w:rPr>
              <w:t>Proportional allocation for minimum required sample size of n=1,772 for P2-ZOI and n=1,772 for RFZ</w:t>
            </w:r>
          </w:p>
        </w:tc>
        <w:tc>
          <w:tcPr>
            <w:tcW w:w="2026" w:type="dxa"/>
            <w:tcBorders>
              <w:top w:val="single" w:sz="6" w:space="0" w:color="000000"/>
              <w:left w:val="nil"/>
              <w:bottom w:val="single" w:sz="6" w:space="0" w:color="000000"/>
              <w:right w:val="single" w:sz="6" w:space="0" w:color="000000"/>
            </w:tcBorders>
            <w:shd w:val="clear" w:color="auto" w:fill="237C9A"/>
            <w:vAlign w:val="center"/>
          </w:tcPr>
          <w:p w14:paraId="025143A0" w14:textId="3F87454B" w:rsidR="005B5AFE" w:rsidRPr="0072499A" w:rsidRDefault="00E04716">
            <w:pPr>
              <w:spacing w:after="0" w:line="240" w:lineRule="auto"/>
              <w:jc w:val="center"/>
              <w:rPr>
                <w:rFonts w:ascii="Gill Sans MT" w:eastAsia="Gill Sans" w:hAnsi="Gill Sans MT" w:cs="Gill Sans"/>
                <w:color w:val="000000"/>
                <w:sz w:val="18"/>
                <w:szCs w:val="18"/>
                <w:vertAlign w:val="superscript"/>
              </w:rPr>
            </w:pPr>
            <w:r w:rsidRPr="0072499A">
              <w:rPr>
                <w:rFonts w:ascii="Gill Sans MT" w:eastAsia="Gill Sans" w:hAnsi="Gill Sans MT" w:cs="Gill Sans"/>
                <w:b/>
                <w:color w:val="FFFFFF"/>
                <w:sz w:val="20"/>
                <w:szCs w:val="20"/>
              </w:rPr>
              <w:t xml:space="preserve">Final sample </w:t>
            </w:r>
            <w:proofErr w:type="spellStart"/>
            <w:r w:rsidRPr="0072499A">
              <w:rPr>
                <w:rFonts w:ascii="Gill Sans MT" w:eastAsia="Gill Sans" w:hAnsi="Gill Sans MT" w:cs="Gill Sans"/>
                <w:b/>
                <w:color w:val="FFFFFF"/>
                <w:sz w:val="20"/>
                <w:szCs w:val="20"/>
              </w:rPr>
              <w:t>allocation</w:t>
            </w:r>
            <w:r w:rsidR="00781AF9">
              <w:rPr>
                <w:rFonts w:ascii="Gill Sans MT" w:eastAsia="Gill Sans" w:hAnsi="Gill Sans MT" w:cs="Gill Sans"/>
                <w:b/>
                <w:color w:val="FFFFFF"/>
                <w:sz w:val="20"/>
                <w:szCs w:val="20"/>
                <w:vertAlign w:val="superscript"/>
              </w:rPr>
              <w:t>a</w:t>
            </w:r>
            <w:proofErr w:type="spellEnd"/>
          </w:p>
        </w:tc>
      </w:tr>
      <w:tr w:rsidR="005B5AFE" w:rsidRPr="00456473" w14:paraId="025143A7" w14:textId="77777777">
        <w:trPr>
          <w:trHeight w:val="345"/>
        </w:trPr>
        <w:tc>
          <w:tcPr>
            <w:tcW w:w="988" w:type="dxa"/>
            <w:tcBorders>
              <w:top w:val="single" w:sz="4" w:space="0" w:color="000000"/>
              <w:left w:val="single" w:sz="6" w:space="0" w:color="000000"/>
              <w:bottom w:val="single" w:sz="6" w:space="0" w:color="000000"/>
              <w:right w:val="single" w:sz="6" w:space="0" w:color="000000"/>
            </w:tcBorders>
            <w:vAlign w:val="center"/>
          </w:tcPr>
          <w:p w14:paraId="025143A2" w14:textId="77777777" w:rsidR="005B5AFE" w:rsidRPr="0072499A" w:rsidRDefault="00E04716">
            <w:pPr>
              <w:spacing w:after="0" w:line="240" w:lineRule="auto"/>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Non-RFZ</w:t>
            </w:r>
          </w:p>
        </w:tc>
        <w:tc>
          <w:tcPr>
            <w:tcW w:w="1701" w:type="dxa"/>
            <w:tcBorders>
              <w:top w:val="nil"/>
              <w:left w:val="single" w:sz="6" w:space="0" w:color="000000"/>
              <w:bottom w:val="single" w:sz="6" w:space="0" w:color="000000"/>
              <w:right w:val="single" w:sz="6" w:space="0" w:color="000000"/>
            </w:tcBorders>
            <w:shd w:val="clear" w:color="auto" w:fill="auto"/>
            <w:vAlign w:val="bottom"/>
          </w:tcPr>
          <w:p w14:paraId="025143A3" w14:textId="77777777" w:rsidR="005B5AFE" w:rsidRPr="0072499A" w:rsidRDefault="00E04716">
            <w:pPr>
              <w:spacing w:after="0" w:line="240" w:lineRule="auto"/>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P2-ZOI non-overlap</w:t>
            </w:r>
          </w:p>
        </w:tc>
        <w:tc>
          <w:tcPr>
            <w:tcW w:w="1660" w:type="dxa"/>
            <w:tcBorders>
              <w:top w:val="nil"/>
              <w:left w:val="nil"/>
              <w:bottom w:val="single" w:sz="6" w:space="0" w:color="000000"/>
              <w:right w:val="single" w:sz="6" w:space="0" w:color="000000"/>
            </w:tcBorders>
            <w:shd w:val="clear" w:color="auto" w:fill="FFFFFF"/>
            <w:vAlign w:val="center"/>
          </w:tcPr>
          <w:p w14:paraId="025143A4" w14:textId="5E6547BF"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79.7% </w:t>
            </w:r>
          </w:p>
        </w:tc>
        <w:tc>
          <w:tcPr>
            <w:tcW w:w="2651" w:type="dxa"/>
            <w:tcBorders>
              <w:top w:val="nil"/>
              <w:left w:val="nil"/>
              <w:bottom w:val="single" w:sz="6" w:space="0" w:color="000000"/>
              <w:right w:val="single" w:sz="6" w:space="0" w:color="000000"/>
            </w:tcBorders>
            <w:shd w:val="clear" w:color="auto" w:fill="FFFFFF"/>
            <w:vAlign w:val="center"/>
          </w:tcPr>
          <w:p w14:paraId="025143A5" w14:textId="7CC1911B"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1,412 </w:t>
            </w:r>
          </w:p>
        </w:tc>
        <w:tc>
          <w:tcPr>
            <w:tcW w:w="2026" w:type="dxa"/>
            <w:tcBorders>
              <w:top w:val="nil"/>
              <w:left w:val="nil"/>
              <w:bottom w:val="single" w:sz="6" w:space="0" w:color="000000"/>
              <w:right w:val="single" w:sz="6" w:space="0" w:color="000000"/>
            </w:tcBorders>
            <w:shd w:val="clear" w:color="auto" w:fill="FFFFFF"/>
            <w:vAlign w:val="center"/>
          </w:tcPr>
          <w:p w14:paraId="025143A6" w14:textId="77777777"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1,425 </w:t>
            </w:r>
          </w:p>
        </w:tc>
      </w:tr>
      <w:tr w:rsidR="005B5AFE" w:rsidRPr="00456473" w14:paraId="025143AD" w14:textId="77777777">
        <w:trPr>
          <w:trHeight w:val="345"/>
        </w:trPr>
        <w:tc>
          <w:tcPr>
            <w:tcW w:w="988" w:type="dxa"/>
            <w:vMerge w:val="restart"/>
            <w:tcBorders>
              <w:top w:val="single" w:sz="6" w:space="0" w:color="000000"/>
              <w:left w:val="single" w:sz="6" w:space="0" w:color="000000"/>
              <w:bottom w:val="single" w:sz="4" w:space="0" w:color="000000"/>
              <w:right w:val="single" w:sz="6" w:space="0" w:color="000000"/>
            </w:tcBorders>
            <w:vAlign w:val="center"/>
          </w:tcPr>
          <w:p w14:paraId="025143A8" w14:textId="77777777" w:rsidR="005B5AFE" w:rsidRPr="0072499A" w:rsidRDefault="00E04716">
            <w:pPr>
              <w:spacing w:after="0" w:line="240" w:lineRule="auto"/>
              <w:rPr>
                <w:rFonts w:ascii="Gill Sans MT" w:eastAsia="Gill Sans" w:hAnsi="Gill Sans MT" w:cs="Gill Sans"/>
                <w:color w:val="000000"/>
                <w:sz w:val="20"/>
                <w:szCs w:val="20"/>
              </w:rPr>
            </w:pPr>
            <w:r w:rsidRPr="0072499A">
              <w:rPr>
                <w:rFonts w:ascii="Gill Sans MT" w:eastAsia="Gill Sans" w:hAnsi="Gill Sans MT" w:cs="Gill Sans"/>
                <w:color w:val="000000"/>
                <w:sz w:val="20"/>
                <w:szCs w:val="20"/>
              </w:rPr>
              <w:t>RFZ</w:t>
            </w:r>
          </w:p>
        </w:tc>
        <w:tc>
          <w:tcPr>
            <w:tcW w:w="1701" w:type="dxa"/>
            <w:tcBorders>
              <w:top w:val="single" w:sz="6" w:space="0" w:color="000000"/>
              <w:left w:val="single" w:sz="6" w:space="0" w:color="000000"/>
              <w:bottom w:val="single" w:sz="4" w:space="0" w:color="000000"/>
              <w:right w:val="single" w:sz="6" w:space="0" w:color="000000"/>
            </w:tcBorders>
            <w:shd w:val="clear" w:color="auto" w:fill="auto"/>
            <w:vAlign w:val="bottom"/>
          </w:tcPr>
          <w:p w14:paraId="025143A9" w14:textId="77777777" w:rsidR="005B5AFE" w:rsidRPr="0072499A" w:rsidRDefault="00E04716">
            <w:pPr>
              <w:spacing w:after="0" w:line="240" w:lineRule="auto"/>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RFZ in overlap </w:t>
            </w:r>
          </w:p>
        </w:tc>
        <w:tc>
          <w:tcPr>
            <w:tcW w:w="1660" w:type="dxa"/>
            <w:tcBorders>
              <w:top w:val="single" w:sz="6" w:space="0" w:color="000000"/>
              <w:left w:val="nil"/>
              <w:bottom w:val="single" w:sz="4" w:space="0" w:color="000000"/>
              <w:right w:val="single" w:sz="6" w:space="0" w:color="000000"/>
            </w:tcBorders>
            <w:shd w:val="clear" w:color="auto" w:fill="FFFFFF"/>
            <w:vAlign w:val="center"/>
          </w:tcPr>
          <w:p w14:paraId="025143AA" w14:textId="77777777"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100.0% </w:t>
            </w:r>
          </w:p>
        </w:tc>
        <w:tc>
          <w:tcPr>
            <w:tcW w:w="2651" w:type="dxa"/>
            <w:tcBorders>
              <w:top w:val="single" w:sz="6" w:space="0" w:color="000000"/>
              <w:left w:val="nil"/>
              <w:bottom w:val="single" w:sz="4" w:space="0" w:color="000000"/>
              <w:right w:val="single" w:sz="6" w:space="0" w:color="000000"/>
            </w:tcBorders>
            <w:shd w:val="clear" w:color="auto" w:fill="FFFFFF"/>
            <w:vAlign w:val="center"/>
          </w:tcPr>
          <w:p w14:paraId="025143AB" w14:textId="77777777"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1,772 </w:t>
            </w:r>
          </w:p>
        </w:tc>
        <w:tc>
          <w:tcPr>
            <w:tcW w:w="2026" w:type="dxa"/>
            <w:vMerge w:val="restart"/>
            <w:tcBorders>
              <w:top w:val="single" w:sz="6" w:space="0" w:color="000000"/>
              <w:left w:val="nil"/>
              <w:bottom w:val="single" w:sz="4" w:space="0" w:color="000000"/>
              <w:right w:val="single" w:sz="6" w:space="0" w:color="000000"/>
            </w:tcBorders>
            <w:shd w:val="clear" w:color="auto" w:fill="FFFFFF"/>
            <w:vAlign w:val="center"/>
          </w:tcPr>
          <w:p w14:paraId="025143AC" w14:textId="77777777"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1,775 </w:t>
            </w:r>
          </w:p>
        </w:tc>
      </w:tr>
      <w:tr w:rsidR="005B5AFE" w:rsidRPr="00456473" w14:paraId="025143B3" w14:textId="77777777">
        <w:trPr>
          <w:trHeight w:val="345"/>
        </w:trPr>
        <w:tc>
          <w:tcPr>
            <w:tcW w:w="988" w:type="dxa"/>
            <w:vMerge/>
            <w:tcBorders>
              <w:top w:val="single" w:sz="6" w:space="0" w:color="000000"/>
              <w:left w:val="single" w:sz="6" w:space="0" w:color="000000"/>
              <w:bottom w:val="single" w:sz="4" w:space="0" w:color="000000"/>
              <w:right w:val="single" w:sz="6" w:space="0" w:color="000000"/>
            </w:tcBorders>
            <w:vAlign w:val="center"/>
          </w:tcPr>
          <w:p w14:paraId="025143AE"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18"/>
                <w:szCs w:val="18"/>
              </w:rPr>
            </w:pPr>
          </w:p>
        </w:tc>
        <w:tc>
          <w:tcPr>
            <w:tcW w:w="1701" w:type="dxa"/>
            <w:tcBorders>
              <w:top w:val="single" w:sz="4" w:space="0" w:color="000000"/>
              <w:left w:val="single" w:sz="6" w:space="0" w:color="000000"/>
              <w:bottom w:val="single" w:sz="4" w:space="0" w:color="000000"/>
              <w:right w:val="single" w:sz="6" w:space="0" w:color="000000"/>
            </w:tcBorders>
            <w:shd w:val="clear" w:color="auto" w:fill="auto"/>
            <w:vAlign w:val="bottom"/>
          </w:tcPr>
          <w:p w14:paraId="025143AF" w14:textId="77777777" w:rsidR="005B5AFE" w:rsidRPr="0072499A" w:rsidRDefault="00E04716">
            <w:pPr>
              <w:spacing w:after="0" w:line="240" w:lineRule="auto"/>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P2-ZOI in overlap </w:t>
            </w:r>
          </w:p>
        </w:tc>
        <w:tc>
          <w:tcPr>
            <w:tcW w:w="1660" w:type="dxa"/>
            <w:tcBorders>
              <w:top w:val="single" w:sz="4" w:space="0" w:color="000000"/>
              <w:left w:val="nil"/>
              <w:bottom w:val="single" w:sz="4" w:space="0" w:color="000000"/>
              <w:right w:val="single" w:sz="6" w:space="0" w:color="000000"/>
            </w:tcBorders>
            <w:shd w:val="clear" w:color="auto" w:fill="FFFFFF"/>
            <w:vAlign w:val="center"/>
          </w:tcPr>
          <w:p w14:paraId="025143B0" w14:textId="007397D8"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20.3% </w:t>
            </w:r>
          </w:p>
        </w:tc>
        <w:tc>
          <w:tcPr>
            <w:tcW w:w="2651" w:type="dxa"/>
            <w:tcBorders>
              <w:top w:val="single" w:sz="4" w:space="0" w:color="000000"/>
              <w:left w:val="nil"/>
              <w:bottom w:val="single" w:sz="4" w:space="0" w:color="000000"/>
              <w:right w:val="single" w:sz="6" w:space="0" w:color="000000"/>
            </w:tcBorders>
            <w:shd w:val="clear" w:color="auto" w:fill="FFFFFF"/>
            <w:vAlign w:val="center"/>
          </w:tcPr>
          <w:p w14:paraId="025143B1" w14:textId="05D9EB83" w:rsidR="005B5AFE" w:rsidRPr="0072499A" w:rsidRDefault="00E04716">
            <w:pPr>
              <w:spacing w:after="0" w:line="240" w:lineRule="auto"/>
              <w:jc w:val="center"/>
              <w:rPr>
                <w:rFonts w:ascii="Gill Sans MT" w:eastAsia="Gill Sans" w:hAnsi="Gill Sans MT" w:cs="Gill Sans"/>
                <w:color w:val="000000"/>
                <w:sz w:val="18"/>
                <w:szCs w:val="18"/>
              </w:rPr>
            </w:pPr>
            <w:r w:rsidRPr="0072499A">
              <w:rPr>
                <w:rFonts w:ascii="Gill Sans MT" w:eastAsia="Gill Sans" w:hAnsi="Gill Sans MT" w:cs="Gill Sans"/>
                <w:color w:val="000000"/>
                <w:sz w:val="20"/>
                <w:szCs w:val="20"/>
              </w:rPr>
              <w:t>360 </w:t>
            </w:r>
          </w:p>
        </w:tc>
        <w:tc>
          <w:tcPr>
            <w:tcW w:w="2026" w:type="dxa"/>
            <w:vMerge/>
            <w:tcBorders>
              <w:top w:val="single" w:sz="6" w:space="0" w:color="000000"/>
              <w:left w:val="nil"/>
              <w:bottom w:val="single" w:sz="4" w:space="0" w:color="000000"/>
              <w:right w:val="single" w:sz="6" w:space="0" w:color="000000"/>
            </w:tcBorders>
            <w:shd w:val="clear" w:color="auto" w:fill="FFFFFF"/>
            <w:vAlign w:val="center"/>
          </w:tcPr>
          <w:p w14:paraId="025143B2" w14:textId="77777777" w:rsidR="005B5AFE" w:rsidRPr="0072499A" w:rsidRDefault="005B5AFE">
            <w:pPr>
              <w:widowControl w:val="0"/>
              <w:pBdr>
                <w:top w:val="nil"/>
                <w:left w:val="nil"/>
                <w:bottom w:val="nil"/>
                <w:right w:val="nil"/>
                <w:between w:val="nil"/>
              </w:pBdr>
              <w:spacing w:after="0" w:line="276" w:lineRule="auto"/>
              <w:rPr>
                <w:rFonts w:ascii="Gill Sans MT" w:eastAsia="Gill Sans" w:hAnsi="Gill Sans MT" w:cs="Gill Sans"/>
                <w:color w:val="000000"/>
                <w:sz w:val="18"/>
                <w:szCs w:val="18"/>
              </w:rPr>
            </w:pPr>
          </w:p>
        </w:tc>
      </w:tr>
      <w:tr w:rsidR="005B5AFE" w:rsidRPr="00456473" w14:paraId="025143B8" w14:textId="77777777">
        <w:trPr>
          <w:trHeight w:val="345"/>
        </w:trPr>
        <w:tc>
          <w:tcPr>
            <w:tcW w:w="2689" w:type="dxa"/>
            <w:gridSpan w:val="2"/>
            <w:tcBorders>
              <w:top w:val="single" w:sz="4" w:space="0" w:color="000000"/>
              <w:left w:val="single" w:sz="6" w:space="0" w:color="000000"/>
              <w:bottom w:val="single" w:sz="6" w:space="0" w:color="000000"/>
              <w:right w:val="single" w:sz="6" w:space="0" w:color="000000"/>
            </w:tcBorders>
            <w:shd w:val="clear" w:color="auto" w:fill="auto"/>
            <w:vAlign w:val="center"/>
          </w:tcPr>
          <w:p w14:paraId="025143B4" w14:textId="77777777" w:rsidR="005B5AFE" w:rsidRPr="0072499A" w:rsidRDefault="00E04716">
            <w:pPr>
              <w:spacing w:after="0" w:line="240" w:lineRule="auto"/>
              <w:rPr>
                <w:rFonts w:ascii="Gill Sans MT" w:eastAsia="Gill Sans" w:hAnsi="Gill Sans MT" w:cs="Gill Sans"/>
                <w:color w:val="000000"/>
                <w:sz w:val="18"/>
                <w:szCs w:val="18"/>
              </w:rPr>
            </w:pPr>
            <w:r w:rsidRPr="0072499A">
              <w:rPr>
                <w:rFonts w:ascii="Gill Sans MT" w:eastAsia="Gill Sans" w:hAnsi="Gill Sans MT" w:cs="Gill Sans"/>
                <w:b/>
                <w:color w:val="000000"/>
                <w:sz w:val="20"/>
                <w:szCs w:val="20"/>
              </w:rPr>
              <w:t>Total (overall P2-ZOI)</w:t>
            </w:r>
          </w:p>
        </w:tc>
        <w:tc>
          <w:tcPr>
            <w:tcW w:w="1660" w:type="dxa"/>
            <w:tcBorders>
              <w:top w:val="single" w:sz="4" w:space="0" w:color="000000"/>
              <w:left w:val="nil"/>
              <w:bottom w:val="single" w:sz="6" w:space="0" w:color="000000"/>
              <w:right w:val="single" w:sz="6" w:space="0" w:color="000000"/>
            </w:tcBorders>
            <w:shd w:val="clear" w:color="auto" w:fill="FFFFFF"/>
            <w:vAlign w:val="center"/>
          </w:tcPr>
          <w:p w14:paraId="025143B5" w14:textId="77777777" w:rsidR="005B5AFE" w:rsidRPr="0072499A" w:rsidRDefault="00E04716">
            <w:pPr>
              <w:spacing w:after="0" w:line="240" w:lineRule="auto"/>
              <w:jc w:val="center"/>
              <w:rPr>
                <w:rFonts w:ascii="Gill Sans MT" w:eastAsia="Gill Sans" w:hAnsi="Gill Sans MT" w:cs="Gill Sans"/>
                <w:b/>
                <w:color w:val="000000"/>
                <w:sz w:val="18"/>
                <w:szCs w:val="18"/>
              </w:rPr>
            </w:pPr>
            <w:r w:rsidRPr="0072499A">
              <w:rPr>
                <w:rFonts w:ascii="Gill Sans MT" w:eastAsia="Gill Sans" w:hAnsi="Gill Sans MT" w:cs="Gill Sans"/>
                <w:b/>
                <w:color w:val="000000"/>
                <w:sz w:val="20"/>
                <w:szCs w:val="20"/>
              </w:rPr>
              <w:t>100%</w:t>
            </w:r>
          </w:p>
        </w:tc>
        <w:tc>
          <w:tcPr>
            <w:tcW w:w="2651" w:type="dxa"/>
            <w:tcBorders>
              <w:top w:val="single" w:sz="4" w:space="0" w:color="000000"/>
              <w:left w:val="nil"/>
              <w:bottom w:val="single" w:sz="6" w:space="0" w:color="000000"/>
              <w:right w:val="single" w:sz="6" w:space="0" w:color="000000"/>
            </w:tcBorders>
            <w:shd w:val="clear" w:color="auto" w:fill="FFFFFF"/>
            <w:vAlign w:val="center"/>
          </w:tcPr>
          <w:p w14:paraId="025143B6" w14:textId="77777777" w:rsidR="005B5AFE" w:rsidRPr="0072499A" w:rsidRDefault="00E04716">
            <w:pPr>
              <w:spacing w:after="0" w:line="240" w:lineRule="auto"/>
              <w:jc w:val="center"/>
              <w:rPr>
                <w:rFonts w:ascii="Gill Sans MT" w:eastAsia="Gill Sans" w:hAnsi="Gill Sans MT" w:cs="Gill Sans"/>
                <w:b/>
                <w:color w:val="000000"/>
                <w:sz w:val="18"/>
                <w:szCs w:val="18"/>
              </w:rPr>
            </w:pPr>
            <w:r w:rsidRPr="0072499A">
              <w:rPr>
                <w:rFonts w:ascii="Gill Sans MT" w:eastAsia="Gill Sans" w:hAnsi="Gill Sans MT" w:cs="Gill Sans"/>
                <w:b/>
                <w:color w:val="000000"/>
                <w:sz w:val="20"/>
                <w:szCs w:val="20"/>
              </w:rPr>
              <w:t>3,544 </w:t>
            </w:r>
          </w:p>
        </w:tc>
        <w:tc>
          <w:tcPr>
            <w:tcW w:w="2026" w:type="dxa"/>
            <w:tcBorders>
              <w:top w:val="single" w:sz="4" w:space="0" w:color="000000"/>
              <w:left w:val="nil"/>
              <w:bottom w:val="single" w:sz="6" w:space="0" w:color="000000"/>
              <w:right w:val="single" w:sz="6" w:space="0" w:color="000000"/>
            </w:tcBorders>
            <w:shd w:val="clear" w:color="auto" w:fill="FFFFFF"/>
            <w:vAlign w:val="center"/>
          </w:tcPr>
          <w:p w14:paraId="025143B7" w14:textId="77777777" w:rsidR="005B5AFE" w:rsidRPr="0072499A" w:rsidRDefault="00E04716">
            <w:pPr>
              <w:spacing w:after="0" w:line="240" w:lineRule="auto"/>
              <w:jc w:val="center"/>
              <w:rPr>
                <w:rFonts w:ascii="Gill Sans MT" w:eastAsia="Gill Sans" w:hAnsi="Gill Sans MT" w:cs="Gill Sans"/>
                <w:b/>
                <w:color w:val="000000"/>
                <w:sz w:val="18"/>
                <w:szCs w:val="18"/>
              </w:rPr>
            </w:pPr>
            <w:r w:rsidRPr="0072499A">
              <w:rPr>
                <w:rFonts w:ascii="Gill Sans MT" w:eastAsia="Gill Sans" w:hAnsi="Gill Sans MT" w:cs="Gill Sans"/>
                <w:b/>
                <w:color w:val="000000"/>
                <w:sz w:val="20"/>
                <w:szCs w:val="20"/>
              </w:rPr>
              <w:t>3,200 </w:t>
            </w:r>
          </w:p>
        </w:tc>
      </w:tr>
    </w:tbl>
    <w:p w14:paraId="025143B9" w14:textId="136931D0" w:rsidR="005B5AFE" w:rsidRPr="0072499A" w:rsidRDefault="00781AF9">
      <w:pPr>
        <w:pBdr>
          <w:top w:val="nil"/>
          <w:left w:val="nil"/>
          <w:bottom w:val="nil"/>
          <w:right w:val="nil"/>
          <w:between w:val="nil"/>
        </w:pBdr>
        <w:spacing w:after="200" w:line="276" w:lineRule="auto"/>
        <w:rPr>
          <w:rFonts w:ascii="Gill Sans MT" w:eastAsia="Gill Sans" w:hAnsi="Gill Sans MT" w:cs="Gill Sans"/>
          <w:color w:val="000000"/>
          <w:sz w:val="18"/>
          <w:szCs w:val="18"/>
        </w:rPr>
      </w:pPr>
      <w:proofErr w:type="spellStart"/>
      <w:r w:rsidRPr="0072499A">
        <w:rPr>
          <w:rFonts w:ascii="Gill Sans MT" w:eastAsia="Gill Sans" w:hAnsi="Gill Sans MT" w:cs="Gill Sans"/>
          <w:color w:val="000000"/>
          <w:sz w:val="18"/>
          <w:szCs w:val="18"/>
          <w:vertAlign w:val="superscript"/>
        </w:rPr>
        <w:t>a</w:t>
      </w:r>
      <w:proofErr w:type="spellEnd"/>
      <w:r w:rsidR="00866268" w:rsidRPr="0072499A">
        <w:rPr>
          <w:rFonts w:ascii="Gill Sans MT" w:eastAsia="Gill Sans" w:hAnsi="Gill Sans MT" w:cs="Gill Sans"/>
          <w:color w:val="000000"/>
          <w:sz w:val="18"/>
          <w:szCs w:val="18"/>
        </w:rPr>
        <w:t xml:space="preserve"> </w:t>
      </w:r>
      <w:r w:rsidR="00E04716" w:rsidRPr="0072499A">
        <w:rPr>
          <w:rFonts w:ascii="Gill Sans MT" w:eastAsia="Gill Sans" w:hAnsi="Gill Sans MT" w:cs="Gill Sans"/>
          <w:color w:val="000000"/>
          <w:sz w:val="18"/>
          <w:szCs w:val="18"/>
        </w:rPr>
        <w:t xml:space="preserve">The final sample allocations across the primary strata presented in this table have been rounded up slightly to maintain the sample take of 25 households per EA for the survey. </w:t>
      </w:r>
    </w:p>
    <w:p w14:paraId="025143BA" w14:textId="25118D38" w:rsidR="005B5AFE" w:rsidRPr="0072499A" w:rsidRDefault="00E04716">
      <w:pPr>
        <w:pBdr>
          <w:top w:val="nil"/>
          <w:left w:val="nil"/>
          <w:bottom w:val="nil"/>
          <w:right w:val="nil"/>
          <w:between w:val="nil"/>
        </w:pBdr>
        <w:spacing w:before="200" w:after="200" w:line="276" w:lineRule="auto"/>
        <w:rPr>
          <w:rFonts w:ascii="Gill Sans MT" w:eastAsia="Gill Sans" w:hAnsi="Gill Sans MT" w:cs="Gill Sans"/>
          <w:color w:val="000000"/>
        </w:rPr>
      </w:pPr>
      <w:bookmarkStart w:id="29" w:name="_heading=h.1664s55" w:colFirst="0" w:colLast="0"/>
      <w:bookmarkEnd w:id="29"/>
      <w:r w:rsidRPr="0072499A">
        <w:rPr>
          <w:rFonts w:ascii="Gill Sans MT" w:eastAsia="Gill Sans" w:hAnsi="Gill Sans MT" w:cs="Gill Sans"/>
          <w:color w:val="000000"/>
        </w:rPr>
        <w:t xml:space="preserve">This final sample size and allocation meets and exceeds the minimum required sample sizes across all indicators for the P2-ZOI and RFZ as determined in the sample size calculations presented in </w:t>
      </w:r>
      <w:r w:rsidRPr="0072499A">
        <w:rPr>
          <w:rFonts w:ascii="Gill Sans MT" w:eastAsia="Gill Sans" w:hAnsi="Gill Sans MT" w:cs="Gill Sans"/>
          <w:b/>
          <w:color w:val="000000"/>
        </w:rPr>
        <w:t>Table 3</w:t>
      </w:r>
      <w:r w:rsidRPr="0072499A">
        <w:rPr>
          <w:rFonts w:ascii="Gill Sans MT" w:eastAsia="Gill Sans" w:hAnsi="Gill Sans MT" w:cs="Gill Sans"/>
          <w:color w:val="000000"/>
        </w:rPr>
        <w:t xml:space="preserve"> and </w:t>
      </w:r>
      <w:r w:rsidRPr="0072499A">
        <w:rPr>
          <w:rFonts w:ascii="Gill Sans MT" w:eastAsia="Gill Sans" w:hAnsi="Gill Sans MT" w:cs="Gill Sans"/>
          <w:b/>
          <w:color w:val="000000"/>
        </w:rPr>
        <w:t>Table 4.</w:t>
      </w:r>
      <w:r w:rsidRPr="0072499A">
        <w:rPr>
          <w:rFonts w:ascii="Gill Sans MT" w:eastAsia="Gill Sans" w:hAnsi="Gill Sans MT" w:cs="Gill Sans"/>
          <w:color w:val="000000"/>
        </w:rPr>
        <w:t xml:space="preserve"> Sampling weights will be calculated to enable weighted indicator estimates to be produced for the P2-ZOI and RFZ population, accounting for the oversampling in the RFZ area. With a sample take of 25 households per cluster, a total of 128 clusters will be sampled for the main survey, with 71 clusters sampled in the RFZ stratum and 57 clusters sampled in the non-RFZ stratum.</w:t>
      </w:r>
    </w:p>
    <w:p w14:paraId="025143BB" w14:textId="588D3E06" w:rsidR="005B5AFE" w:rsidRPr="0072499A" w:rsidRDefault="00E04716">
      <w:pPr>
        <w:pBdr>
          <w:top w:val="single" w:sz="12" w:space="1" w:color="237C9A"/>
          <w:left w:val="single" w:sz="12" w:space="4" w:color="237C9A"/>
          <w:bottom w:val="single" w:sz="12" w:space="1" w:color="237C9A"/>
          <w:right w:val="single" w:sz="12" w:space="4" w:color="237C9A"/>
        </w:pBdr>
        <w:rPr>
          <w:rFonts w:ascii="Gill Sans MT" w:eastAsia="Gill Sans" w:hAnsi="Gill Sans MT" w:cs="Gill Sans"/>
        </w:rPr>
      </w:pPr>
      <w:r w:rsidRPr="0072499A">
        <w:rPr>
          <w:rFonts w:ascii="Gill Sans MT" w:eastAsia="Gill Sans" w:hAnsi="Gill Sans MT" w:cs="Gill Sans"/>
          <w:b/>
        </w:rPr>
        <w:t>Parallel survey sample size</w:t>
      </w:r>
      <w:r w:rsidRPr="0072499A">
        <w:rPr>
          <w:rFonts w:ascii="Gill Sans MT" w:eastAsia="Gill Sans" w:hAnsi="Gill Sans MT" w:cs="Gill Sans"/>
        </w:rPr>
        <w:br/>
        <w:t>The parallel survey sample will be selected as an additional sample of households in the same EAs as the main survey (see Section 6 for description of the parallel survey sample design and selection). To ensure that the minimum required sample size of 300 households for the parallel survey is met, a sample of 3 additional households will be selected for the parallel survey in each of the EAs sampled for the main survey. Therefore, the sample size for the parallel survey will be 384 households (=128 x 3).</w:t>
      </w:r>
    </w:p>
    <w:p w14:paraId="025143BC" w14:textId="77777777" w:rsidR="005B5AFE" w:rsidRPr="00456473" w:rsidRDefault="00E04716">
      <w:pPr>
        <w:pStyle w:val="Heading1"/>
      </w:pPr>
      <w:bookmarkStart w:id="30" w:name="_Toc111758159"/>
      <w:r w:rsidRPr="00456473">
        <w:t>Stratification, sample allocation, and sample selection</w:t>
      </w:r>
      <w:bookmarkEnd w:id="30"/>
    </w:p>
    <w:p w14:paraId="025143BD"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survey is based on a stratified, multi-stage cluster sample design, as recommended by the Feed the Future PBS sampling guide. This section describes the sample design in more detail, specifically with respect to the stratification, sample allocation, and sample selection.</w:t>
      </w:r>
    </w:p>
    <w:p w14:paraId="025143BE" w14:textId="77777777" w:rsidR="005B5AFE" w:rsidRPr="00456473" w:rsidRDefault="00E04716">
      <w:pPr>
        <w:pStyle w:val="Heading2"/>
        <w:numPr>
          <w:ilvl w:val="1"/>
          <w:numId w:val="3"/>
        </w:numPr>
      </w:pPr>
      <w:bookmarkStart w:id="31" w:name="_Toc111758160"/>
      <w:r w:rsidRPr="00456473">
        <w:t>Stratification</w:t>
      </w:r>
      <w:bookmarkEnd w:id="31"/>
    </w:p>
    <w:p w14:paraId="025143BF"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Stratification is the process by which a target population is divided into subgroups (called strata) that have similar characteristics. It is an important step in designing PBSs because it has the effect of reducing the overall variability across the sample, resulting in an increase in the precision of survey estimates. In addition, it allows for separate survey estimates to be produced for strata, such as the case with this survey, which requires separate estimates for the RFZ and P2-ZOI. It also conveniently allows for greater flexibility, in the sense that different sample designs can be applied within each stratum, as well as providing a foundation for allocating the sample. For the Midline Survey, the stratification of the sampling frame will be undertaken in two phases: explicit stratification and implicit stratification.</w:t>
      </w:r>
    </w:p>
    <w:p w14:paraId="025143C0" w14:textId="77777777" w:rsidR="005B5AFE" w:rsidRPr="00456473" w:rsidRDefault="00E04716">
      <w:pPr>
        <w:pStyle w:val="Heading3"/>
      </w:pPr>
      <w:bookmarkStart w:id="32" w:name="_Toc111758161"/>
      <w:r w:rsidRPr="00456473">
        <w:lastRenderedPageBreak/>
        <w:t>6.1.1</w:t>
      </w:r>
      <w:r w:rsidRPr="00456473">
        <w:tab/>
        <w:t>Explicit stratification</w:t>
      </w:r>
      <w:bookmarkEnd w:id="32"/>
    </w:p>
    <w:p w14:paraId="025143C1"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first-level stratification or primary stratification of the sampling frame was undertaken to be able to distinguish between the RFZ areas and non-RFZ areas to be able to produce separate estimates for the RFZ and overall P2-ZOI (see </w:t>
      </w:r>
      <w:r w:rsidRPr="0072499A">
        <w:rPr>
          <w:rFonts w:ascii="Gill Sans MT" w:eastAsia="Gill Sans" w:hAnsi="Gill Sans MT" w:cs="Gill Sans"/>
          <w:b/>
          <w:color w:val="000000"/>
        </w:rPr>
        <w:t>Table 5</w:t>
      </w:r>
      <w:r w:rsidRPr="0072499A">
        <w:rPr>
          <w:rFonts w:ascii="Gill Sans MT" w:eastAsia="Gill Sans" w:hAnsi="Gill Sans MT" w:cs="Gill Sans"/>
          <w:color w:val="000000"/>
        </w:rPr>
        <w:t xml:space="preserve">). Within each of these primary strata, further levels of stratification were undertaken to improve sample efficiency. In each primary stratum, further stratification by region and within each region by urban/rural residence was undertaken. This stratification was to ensure that the sample is adequately spread and can capture the variation across these different geographic areas. The stratification also ensures that an adequate reserve sample can be allocated within those strata in which it is anticipated that replacement of PSUs will be needed (see Section 7 for more details on the reserve sample). </w:t>
      </w:r>
      <w:r w:rsidRPr="0072499A">
        <w:rPr>
          <w:rFonts w:ascii="Gill Sans MT" w:eastAsia="Gill Sans" w:hAnsi="Gill Sans MT" w:cs="Gill Sans"/>
          <w:b/>
          <w:color w:val="000000"/>
        </w:rPr>
        <w:t>Table 6</w:t>
      </w:r>
      <w:r w:rsidRPr="0072499A">
        <w:rPr>
          <w:rFonts w:ascii="Gill Sans MT" w:eastAsia="Gill Sans" w:hAnsi="Gill Sans MT" w:cs="Gill Sans"/>
          <w:color w:val="000000"/>
        </w:rPr>
        <w:t xml:space="preserve"> shows the distribution of the EAs per stratum.</w:t>
      </w:r>
    </w:p>
    <w:p w14:paraId="025143C2"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RFZ stratum covers the 13 districts that are part of the RFZ. These districts are spread across the Karamoja, northern, and southwestern regions. The remaining 31 P2-ZOI districts that are not part of the RFZ form the non-RFZ stratum and are spread across the eastern, northern, and southwestern regions.</w:t>
      </w:r>
    </w:p>
    <w:p w14:paraId="025143C3" w14:textId="77777777" w:rsidR="005B5AFE" w:rsidRPr="00456473" w:rsidRDefault="00E04716">
      <w:pPr>
        <w:pStyle w:val="Heading3"/>
      </w:pPr>
      <w:bookmarkStart w:id="33" w:name="_Toc111758162"/>
      <w:r w:rsidRPr="00456473">
        <w:t>6.1.2</w:t>
      </w:r>
      <w:r w:rsidRPr="00456473">
        <w:tab/>
        <w:t>Implicit stratification</w:t>
      </w:r>
      <w:bookmarkEnd w:id="33"/>
    </w:p>
    <w:p w14:paraId="025143C4"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Implicit stratification is an added measure that can be implemented to improve the efficiency of the sample design prior to sampling without having to create explicit strata. By ordering the frame within each stratum in a logical way and then sampling, gains in precision can be achieved because the ordering has a similar effect as stratification without explicitly creating separate strata.</w:t>
      </w:r>
    </w:p>
    <w:p w14:paraId="025143C5"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For the current survey design, within each of the explicit strata (as listed in </w:t>
      </w:r>
      <w:r w:rsidRPr="0072499A">
        <w:rPr>
          <w:rFonts w:ascii="Gill Sans MT" w:eastAsia="Gill Sans" w:hAnsi="Gill Sans MT" w:cs="Gill Sans"/>
          <w:b/>
          <w:color w:val="000000"/>
        </w:rPr>
        <w:t>Table 6</w:t>
      </w:r>
      <w:r w:rsidRPr="0072499A">
        <w:rPr>
          <w:rFonts w:ascii="Gill Sans MT" w:eastAsia="Gill Sans" w:hAnsi="Gill Sans MT" w:cs="Gill Sans"/>
          <w:color w:val="000000"/>
        </w:rPr>
        <w:t xml:space="preserve">), the EAs were sorted by district, county, sub-county, parish, village, and EA code before selection of the EAs during the first stage of sampling, to increase the efficiency of the sample design. </w:t>
      </w:r>
    </w:p>
    <w:p w14:paraId="025143C6" w14:textId="1EB9C5DC" w:rsidR="005B5AFE" w:rsidRPr="0072499A" w:rsidRDefault="004D333A" w:rsidP="004D333A">
      <w:pPr>
        <w:pStyle w:val="Caption"/>
        <w:rPr>
          <w:rFonts w:eastAsia="Gill Sans" w:cs="Gill Sans"/>
          <w:b w:val="0"/>
          <w:color w:val="000000"/>
        </w:rPr>
      </w:pPr>
      <w:bookmarkStart w:id="34" w:name="_heading=h.1jlao46" w:colFirst="0" w:colLast="0"/>
      <w:bookmarkStart w:id="35" w:name="_Toc111757918"/>
      <w:bookmarkEnd w:id="34"/>
      <w:r>
        <w:t xml:space="preserve">Table </w:t>
      </w:r>
      <w:r w:rsidR="00F04863">
        <w:fldChar w:fldCharType="begin"/>
      </w:r>
      <w:r w:rsidR="00F04863">
        <w:instrText xml:space="preserve"> SEQ Table \* ARABIC </w:instrText>
      </w:r>
      <w:r w:rsidR="00F04863">
        <w:fldChar w:fldCharType="separate"/>
      </w:r>
      <w:r w:rsidR="001C2029">
        <w:rPr>
          <w:noProof/>
        </w:rPr>
        <w:t>6</w:t>
      </w:r>
      <w:r w:rsidR="00F04863">
        <w:rPr>
          <w:noProof/>
        </w:rPr>
        <w:fldChar w:fldCharType="end"/>
      </w:r>
      <w:r w:rsidR="00E04716" w:rsidRPr="001C2029">
        <w:rPr>
          <w:rFonts w:eastAsia="Gill Sans" w:cs="Gill Sans"/>
          <w:bCs/>
          <w:color w:val="000000"/>
        </w:rPr>
        <w:t>: Distribution of the Midline Survey EAs per Stratum</w:t>
      </w:r>
      <w:bookmarkEnd w:id="35"/>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15" w:type="dxa"/>
          <w:bottom w:w="100" w:type="dxa"/>
          <w:right w:w="115" w:type="dxa"/>
        </w:tblCellMar>
        <w:tblLook w:val="0400" w:firstRow="0" w:lastRow="0" w:firstColumn="0" w:lastColumn="0" w:noHBand="0" w:noVBand="1"/>
      </w:tblPr>
      <w:tblGrid>
        <w:gridCol w:w="2254"/>
        <w:gridCol w:w="2254"/>
        <w:gridCol w:w="2254"/>
        <w:gridCol w:w="2254"/>
      </w:tblGrid>
      <w:tr w:rsidR="005B5AFE" w:rsidRPr="00456473" w14:paraId="025143C9" w14:textId="77777777">
        <w:trPr>
          <w:tblHeader/>
        </w:trPr>
        <w:tc>
          <w:tcPr>
            <w:tcW w:w="6762" w:type="dxa"/>
            <w:gridSpan w:val="3"/>
            <w:shd w:val="clear" w:color="auto" w:fill="237C9A"/>
            <w:vAlign w:val="center"/>
          </w:tcPr>
          <w:p w14:paraId="025143C7"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Stratum</w:t>
            </w:r>
          </w:p>
        </w:tc>
        <w:tc>
          <w:tcPr>
            <w:tcW w:w="2254" w:type="dxa"/>
            <w:vMerge w:val="restart"/>
            <w:shd w:val="clear" w:color="auto" w:fill="237C9A"/>
            <w:vAlign w:val="center"/>
          </w:tcPr>
          <w:p w14:paraId="025143C8"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No. of EAs</w:t>
            </w:r>
          </w:p>
        </w:tc>
      </w:tr>
      <w:tr w:rsidR="005B5AFE" w:rsidRPr="00456473" w14:paraId="025143CE" w14:textId="77777777">
        <w:trPr>
          <w:tblHeader/>
        </w:trPr>
        <w:tc>
          <w:tcPr>
            <w:tcW w:w="2254" w:type="dxa"/>
            <w:shd w:val="clear" w:color="auto" w:fill="237C9A"/>
            <w:vAlign w:val="center"/>
          </w:tcPr>
          <w:p w14:paraId="025143CA" w14:textId="77777777" w:rsidR="005B5AFE" w:rsidRPr="0072499A" w:rsidRDefault="00E04716">
            <w:pP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 xml:space="preserve">Primary </w:t>
            </w:r>
          </w:p>
        </w:tc>
        <w:tc>
          <w:tcPr>
            <w:tcW w:w="2254" w:type="dxa"/>
            <w:shd w:val="clear" w:color="auto" w:fill="237C9A"/>
            <w:vAlign w:val="center"/>
          </w:tcPr>
          <w:p w14:paraId="025143CB" w14:textId="48DE8E2C" w:rsidR="005B5AFE" w:rsidRPr="0072499A" w:rsidRDefault="0099176B">
            <w:pPr>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Region</w:t>
            </w:r>
          </w:p>
        </w:tc>
        <w:tc>
          <w:tcPr>
            <w:tcW w:w="2254" w:type="dxa"/>
            <w:shd w:val="clear" w:color="auto" w:fill="237C9A"/>
            <w:vAlign w:val="center"/>
          </w:tcPr>
          <w:p w14:paraId="025143CC"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Residence</w:t>
            </w:r>
          </w:p>
        </w:tc>
        <w:tc>
          <w:tcPr>
            <w:tcW w:w="2254" w:type="dxa"/>
            <w:vMerge/>
            <w:shd w:val="clear" w:color="auto" w:fill="237C9A"/>
            <w:vAlign w:val="center"/>
          </w:tcPr>
          <w:p w14:paraId="025143CD"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b/>
                <w:color w:val="FFFFFF"/>
                <w:sz w:val="20"/>
                <w:szCs w:val="20"/>
              </w:rPr>
            </w:pPr>
          </w:p>
        </w:tc>
      </w:tr>
      <w:tr w:rsidR="005B5AFE" w:rsidRPr="00456473" w14:paraId="025143D3" w14:textId="77777777">
        <w:tc>
          <w:tcPr>
            <w:tcW w:w="2254" w:type="dxa"/>
            <w:vMerge w:val="restart"/>
            <w:shd w:val="clear" w:color="auto" w:fill="auto"/>
            <w:vAlign w:val="center"/>
          </w:tcPr>
          <w:p w14:paraId="025143CF"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RFZ</w:t>
            </w:r>
          </w:p>
        </w:tc>
        <w:tc>
          <w:tcPr>
            <w:tcW w:w="2254" w:type="dxa"/>
            <w:vMerge w:val="restart"/>
            <w:shd w:val="clear" w:color="auto" w:fill="auto"/>
            <w:vAlign w:val="center"/>
          </w:tcPr>
          <w:p w14:paraId="025143D0"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Karamoja</w:t>
            </w:r>
          </w:p>
        </w:tc>
        <w:tc>
          <w:tcPr>
            <w:tcW w:w="2254" w:type="dxa"/>
            <w:shd w:val="clear" w:color="auto" w:fill="auto"/>
            <w:vAlign w:val="center"/>
          </w:tcPr>
          <w:p w14:paraId="025143D1"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3D2"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299</w:t>
            </w:r>
          </w:p>
        </w:tc>
      </w:tr>
      <w:tr w:rsidR="005B5AFE" w:rsidRPr="00456473" w14:paraId="025143D8" w14:textId="77777777">
        <w:tc>
          <w:tcPr>
            <w:tcW w:w="2254" w:type="dxa"/>
            <w:vMerge/>
            <w:shd w:val="clear" w:color="auto" w:fill="auto"/>
            <w:vAlign w:val="center"/>
          </w:tcPr>
          <w:p w14:paraId="025143D4"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3D5"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3D6"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3D7"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2,109</w:t>
            </w:r>
          </w:p>
        </w:tc>
      </w:tr>
      <w:tr w:rsidR="005B5AFE" w:rsidRPr="00456473" w14:paraId="025143DD" w14:textId="77777777">
        <w:tc>
          <w:tcPr>
            <w:tcW w:w="2254" w:type="dxa"/>
            <w:vMerge/>
            <w:shd w:val="clear" w:color="auto" w:fill="auto"/>
            <w:vAlign w:val="center"/>
          </w:tcPr>
          <w:p w14:paraId="025143D9"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val="restart"/>
            <w:shd w:val="clear" w:color="auto" w:fill="auto"/>
            <w:vAlign w:val="center"/>
          </w:tcPr>
          <w:p w14:paraId="025143DA"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Northern</w:t>
            </w:r>
          </w:p>
        </w:tc>
        <w:tc>
          <w:tcPr>
            <w:tcW w:w="2254" w:type="dxa"/>
            <w:shd w:val="clear" w:color="auto" w:fill="auto"/>
            <w:vAlign w:val="center"/>
          </w:tcPr>
          <w:p w14:paraId="025143DB"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3DC"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63</w:t>
            </w:r>
          </w:p>
        </w:tc>
      </w:tr>
      <w:tr w:rsidR="005B5AFE" w:rsidRPr="00456473" w14:paraId="025143E2" w14:textId="77777777">
        <w:tc>
          <w:tcPr>
            <w:tcW w:w="2254" w:type="dxa"/>
            <w:vMerge/>
            <w:shd w:val="clear" w:color="auto" w:fill="auto"/>
            <w:vAlign w:val="center"/>
          </w:tcPr>
          <w:p w14:paraId="025143DE"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3DF"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3E0"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3E1"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315</w:t>
            </w:r>
          </w:p>
        </w:tc>
      </w:tr>
      <w:tr w:rsidR="005B5AFE" w:rsidRPr="00456473" w14:paraId="025143E7" w14:textId="77777777">
        <w:tc>
          <w:tcPr>
            <w:tcW w:w="2254" w:type="dxa"/>
            <w:vMerge/>
            <w:shd w:val="clear" w:color="auto" w:fill="auto"/>
            <w:vAlign w:val="center"/>
          </w:tcPr>
          <w:p w14:paraId="025143E3"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val="restart"/>
            <w:shd w:val="clear" w:color="auto" w:fill="auto"/>
            <w:vAlign w:val="center"/>
          </w:tcPr>
          <w:p w14:paraId="025143E4"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Southwestern</w:t>
            </w:r>
          </w:p>
        </w:tc>
        <w:tc>
          <w:tcPr>
            <w:tcW w:w="2254" w:type="dxa"/>
            <w:shd w:val="clear" w:color="auto" w:fill="auto"/>
            <w:vAlign w:val="center"/>
          </w:tcPr>
          <w:p w14:paraId="025143E5"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3E6"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158</w:t>
            </w:r>
          </w:p>
        </w:tc>
      </w:tr>
      <w:tr w:rsidR="005B5AFE" w:rsidRPr="00456473" w14:paraId="025143EC" w14:textId="77777777">
        <w:tc>
          <w:tcPr>
            <w:tcW w:w="2254" w:type="dxa"/>
            <w:vMerge/>
            <w:shd w:val="clear" w:color="auto" w:fill="auto"/>
            <w:vAlign w:val="center"/>
          </w:tcPr>
          <w:p w14:paraId="025143E8"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3E9"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3EA"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3EB"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1,459</w:t>
            </w:r>
          </w:p>
        </w:tc>
      </w:tr>
      <w:tr w:rsidR="005B5AFE" w:rsidRPr="00456473" w14:paraId="025143EF" w14:textId="77777777">
        <w:tc>
          <w:tcPr>
            <w:tcW w:w="6762" w:type="dxa"/>
            <w:gridSpan w:val="3"/>
            <w:shd w:val="clear" w:color="auto" w:fill="auto"/>
            <w:vAlign w:val="center"/>
          </w:tcPr>
          <w:p w14:paraId="025143ED" w14:textId="77777777" w:rsidR="005B5AFE" w:rsidRPr="0072499A" w:rsidRDefault="00E04716">
            <w:pPr>
              <w:rPr>
                <w:rFonts w:ascii="Gill Sans MT" w:eastAsia="Gill Sans" w:hAnsi="Gill Sans MT" w:cs="Gill Sans"/>
                <w:b/>
                <w:sz w:val="20"/>
                <w:szCs w:val="20"/>
              </w:rPr>
            </w:pPr>
            <w:r w:rsidRPr="0072499A">
              <w:rPr>
                <w:rFonts w:ascii="Gill Sans MT" w:eastAsia="Gill Sans" w:hAnsi="Gill Sans MT" w:cs="Gill Sans"/>
                <w:b/>
                <w:sz w:val="20"/>
                <w:szCs w:val="20"/>
              </w:rPr>
              <w:t>Total (RFZ stratum)</w:t>
            </w:r>
          </w:p>
        </w:tc>
        <w:tc>
          <w:tcPr>
            <w:tcW w:w="2254" w:type="dxa"/>
            <w:shd w:val="clear" w:color="auto" w:fill="auto"/>
            <w:vAlign w:val="center"/>
          </w:tcPr>
          <w:p w14:paraId="025143EE"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4,403</w:t>
            </w:r>
          </w:p>
        </w:tc>
      </w:tr>
      <w:tr w:rsidR="005B5AFE" w:rsidRPr="00456473" w14:paraId="025143F4" w14:textId="77777777">
        <w:tc>
          <w:tcPr>
            <w:tcW w:w="2254" w:type="dxa"/>
            <w:vMerge w:val="restart"/>
            <w:shd w:val="clear" w:color="auto" w:fill="auto"/>
            <w:vAlign w:val="center"/>
          </w:tcPr>
          <w:p w14:paraId="025143F0" w14:textId="77777777" w:rsidR="005B5AFE" w:rsidRPr="0072499A" w:rsidRDefault="00E04716">
            <w:pPr>
              <w:keepNext/>
              <w:rPr>
                <w:rFonts w:ascii="Gill Sans MT" w:eastAsia="Gill Sans" w:hAnsi="Gill Sans MT" w:cs="Gill Sans"/>
                <w:sz w:val="20"/>
                <w:szCs w:val="20"/>
              </w:rPr>
            </w:pPr>
            <w:r w:rsidRPr="0072499A">
              <w:rPr>
                <w:rFonts w:ascii="Gill Sans MT" w:eastAsia="Gill Sans" w:hAnsi="Gill Sans MT" w:cs="Gill Sans"/>
                <w:sz w:val="20"/>
                <w:szCs w:val="20"/>
              </w:rPr>
              <w:lastRenderedPageBreak/>
              <w:t>Non-RFZ</w:t>
            </w:r>
          </w:p>
        </w:tc>
        <w:tc>
          <w:tcPr>
            <w:tcW w:w="2254" w:type="dxa"/>
            <w:vMerge w:val="restart"/>
            <w:shd w:val="clear" w:color="auto" w:fill="auto"/>
            <w:vAlign w:val="center"/>
          </w:tcPr>
          <w:p w14:paraId="025143F1" w14:textId="77777777" w:rsidR="005B5AFE" w:rsidRPr="0072499A" w:rsidRDefault="00E04716">
            <w:pPr>
              <w:keepNext/>
              <w:rPr>
                <w:rFonts w:ascii="Gill Sans MT" w:eastAsia="Gill Sans" w:hAnsi="Gill Sans MT" w:cs="Gill Sans"/>
                <w:sz w:val="20"/>
                <w:szCs w:val="20"/>
              </w:rPr>
            </w:pPr>
            <w:r w:rsidRPr="0072499A">
              <w:rPr>
                <w:rFonts w:ascii="Gill Sans MT" w:eastAsia="Gill Sans" w:hAnsi="Gill Sans MT" w:cs="Gill Sans"/>
                <w:sz w:val="20"/>
                <w:szCs w:val="20"/>
              </w:rPr>
              <w:t>Eastern</w:t>
            </w:r>
          </w:p>
        </w:tc>
        <w:tc>
          <w:tcPr>
            <w:tcW w:w="2254" w:type="dxa"/>
            <w:shd w:val="clear" w:color="auto" w:fill="auto"/>
          </w:tcPr>
          <w:p w14:paraId="025143F2"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3F3"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1,056</w:t>
            </w:r>
          </w:p>
        </w:tc>
      </w:tr>
      <w:tr w:rsidR="005B5AFE" w:rsidRPr="00456473" w14:paraId="025143F9" w14:textId="77777777">
        <w:tc>
          <w:tcPr>
            <w:tcW w:w="2254" w:type="dxa"/>
            <w:vMerge/>
            <w:shd w:val="clear" w:color="auto" w:fill="auto"/>
            <w:vAlign w:val="center"/>
          </w:tcPr>
          <w:p w14:paraId="025143F5"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3F6"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3F7"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3F8"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6,931</w:t>
            </w:r>
          </w:p>
        </w:tc>
      </w:tr>
      <w:tr w:rsidR="005B5AFE" w:rsidRPr="00456473" w14:paraId="025143FE" w14:textId="77777777">
        <w:tc>
          <w:tcPr>
            <w:tcW w:w="2254" w:type="dxa"/>
            <w:vMerge/>
            <w:shd w:val="clear" w:color="auto" w:fill="auto"/>
            <w:vAlign w:val="center"/>
          </w:tcPr>
          <w:p w14:paraId="025143FA"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val="restart"/>
            <w:shd w:val="clear" w:color="auto" w:fill="auto"/>
            <w:vAlign w:val="center"/>
          </w:tcPr>
          <w:p w14:paraId="025143FB"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Northern</w:t>
            </w:r>
          </w:p>
        </w:tc>
        <w:tc>
          <w:tcPr>
            <w:tcW w:w="2254" w:type="dxa"/>
            <w:shd w:val="clear" w:color="auto" w:fill="auto"/>
          </w:tcPr>
          <w:p w14:paraId="025143FC"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3FD"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683</w:t>
            </w:r>
          </w:p>
        </w:tc>
      </w:tr>
      <w:tr w:rsidR="005B5AFE" w:rsidRPr="00456473" w14:paraId="02514403" w14:textId="77777777">
        <w:tc>
          <w:tcPr>
            <w:tcW w:w="2254" w:type="dxa"/>
            <w:vMerge/>
            <w:shd w:val="clear" w:color="auto" w:fill="auto"/>
            <w:vAlign w:val="center"/>
          </w:tcPr>
          <w:p w14:paraId="025143FF"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400"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401"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402"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3,252</w:t>
            </w:r>
          </w:p>
        </w:tc>
      </w:tr>
      <w:tr w:rsidR="005B5AFE" w:rsidRPr="00456473" w14:paraId="02514408" w14:textId="77777777">
        <w:tc>
          <w:tcPr>
            <w:tcW w:w="2254" w:type="dxa"/>
            <w:vMerge/>
            <w:shd w:val="clear" w:color="auto" w:fill="auto"/>
            <w:vAlign w:val="center"/>
          </w:tcPr>
          <w:p w14:paraId="02514404"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val="restart"/>
            <w:shd w:val="clear" w:color="auto" w:fill="auto"/>
            <w:vAlign w:val="center"/>
          </w:tcPr>
          <w:p w14:paraId="02514405" w14:textId="77777777" w:rsidR="005B5AFE" w:rsidRPr="0072499A" w:rsidRDefault="00E04716">
            <w:pPr>
              <w:keepNext/>
              <w:keepLines/>
              <w:rPr>
                <w:rFonts w:ascii="Gill Sans MT" w:eastAsia="Gill Sans" w:hAnsi="Gill Sans MT" w:cs="Gill Sans"/>
                <w:sz w:val="20"/>
                <w:szCs w:val="20"/>
              </w:rPr>
            </w:pPr>
            <w:r w:rsidRPr="0072499A">
              <w:rPr>
                <w:rFonts w:ascii="Gill Sans MT" w:eastAsia="Gill Sans" w:hAnsi="Gill Sans MT" w:cs="Gill Sans"/>
                <w:sz w:val="20"/>
                <w:szCs w:val="20"/>
              </w:rPr>
              <w:t>Southwestern</w:t>
            </w:r>
          </w:p>
        </w:tc>
        <w:tc>
          <w:tcPr>
            <w:tcW w:w="2254" w:type="dxa"/>
            <w:shd w:val="clear" w:color="auto" w:fill="auto"/>
          </w:tcPr>
          <w:p w14:paraId="02514406"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407"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2,390</w:t>
            </w:r>
          </w:p>
        </w:tc>
      </w:tr>
      <w:tr w:rsidR="005B5AFE" w:rsidRPr="00456473" w14:paraId="0251440D" w14:textId="77777777">
        <w:tc>
          <w:tcPr>
            <w:tcW w:w="2254" w:type="dxa"/>
            <w:vMerge/>
            <w:shd w:val="clear" w:color="auto" w:fill="auto"/>
            <w:vAlign w:val="center"/>
          </w:tcPr>
          <w:p w14:paraId="02514409"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40A"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40B"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40C"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7,722</w:t>
            </w:r>
          </w:p>
        </w:tc>
      </w:tr>
      <w:tr w:rsidR="005B5AFE" w:rsidRPr="00456473" w14:paraId="02514410" w14:textId="77777777">
        <w:tc>
          <w:tcPr>
            <w:tcW w:w="6762" w:type="dxa"/>
            <w:gridSpan w:val="3"/>
            <w:shd w:val="clear" w:color="auto" w:fill="auto"/>
            <w:vAlign w:val="center"/>
          </w:tcPr>
          <w:p w14:paraId="0251440E" w14:textId="77777777" w:rsidR="005B5AFE" w:rsidRPr="0072499A" w:rsidRDefault="00E04716">
            <w:pPr>
              <w:keepNext/>
              <w:keepLines/>
              <w:rPr>
                <w:rFonts w:ascii="Gill Sans MT" w:eastAsia="Gill Sans" w:hAnsi="Gill Sans MT" w:cs="Gill Sans"/>
                <w:b/>
                <w:sz w:val="20"/>
                <w:szCs w:val="20"/>
              </w:rPr>
            </w:pPr>
            <w:r w:rsidRPr="0072499A">
              <w:rPr>
                <w:rFonts w:ascii="Gill Sans MT" w:eastAsia="Gill Sans" w:hAnsi="Gill Sans MT" w:cs="Gill Sans"/>
                <w:b/>
                <w:sz w:val="20"/>
                <w:szCs w:val="20"/>
              </w:rPr>
              <w:t>Total (non-RFZ stratum)</w:t>
            </w:r>
          </w:p>
        </w:tc>
        <w:tc>
          <w:tcPr>
            <w:tcW w:w="2254" w:type="dxa"/>
            <w:shd w:val="clear" w:color="auto" w:fill="auto"/>
            <w:vAlign w:val="center"/>
          </w:tcPr>
          <w:p w14:paraId="0251440F" w14:textId="77777777" w:rsidR="005B5AFE" w:rsidRPr="0072499A" w:rsidRDefault="00E04716">
            <w:pPr>
              <w:keepNext/>
              <w:keepLines/>
              <w:jc w:val="center"/>
              <w:rPr>
                <w:rFonts w:ascii="Gill Sans MT" w:eastAsia="Gill Sans" w:hAnsi="Gill Sans MT" w:cs="Gill Sans"/>
                <w:b/>
                <w:sz w:val="20"/>
                <w:szCs w:val="20"/>
              </w:rPr>
            </w:pPr>
            <w:r w:rsidRPr="0072499A">
              <w:rPr>
                <w:rFonts w:ascii="Gill Sans MT" w:eastAsia="Gill Sans" w:hAnsi="Gill Sans MT" w:cs="Gill Sans"/>
                <w:b/>
                <w:sz w:val="20"/>
                <w:szCs w:val="20"/>
              </w:rPr>
              <w:t>22,034</w:t>
            </w:r>
          </w:p>
        </w:tc>
      </w:tr>
      <w:tr w:rsidR="005B5AFE" w:rsidRPr="00456473" w14:paraId="02514413" w14:textId="77777777">
        <w:tc>
          <w:tcPr>
            <w:tcW w:w="6762" w:type="dxa"/>
            <w:gridSpan w:val="3"/>
            <w:shd w:val="clear" w:color="auto" w:fill="auto"/>
            <w:vAlign w:val="center"/>
          </w:tcPr>
          <w:p w14:paraId="02514411" w14:textId="77777777" w:rsidR="005B5AFE" w:rsidRPr="0072499A" w:rsidRDefault="00E04716">
            <w:pPr>
              <w:rPr>
                <w:rFonts w:ascii="Gill Sans MT" w:eastAsia="Gill Sans" w:hAnsi="Gill Sans MT" w:cs="Gill Sans"/>
                <w:b/>
                <w:sz w:val="20"/>
                <w:szCs w:val="20"/>
              </w:rPr>
            </w:pPr>
            <w:r w:rsidRPr="0072499A">
              <w:rPr>
                <w:rFonts w:ascii="Gill Sans MT" w:eastAsia="Gill Sans" w:hAnsi="Gill Sans MT" w:cs="Gill Sans"/>
                <w:b/>
                <w:sz w:val="20"/>
                <w:szCs w:val="20"/>
              </w:rPr>
              <w:t>Overall total</w:t>
            </w:r>
          </w:p>
        </w:tc>
        <w:tc>
          <w:tcPr>
            <w:tcW w:w="2254" w:type="dxa"/>
            <w:shd w:val="clear" w:color="auto" w:fill="auto"/>
            <w:vAlign w:val="center"/>
          </w:tcPr>
          <w:p w14:paraId="02514412"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26,437</w:t>
            </w:r>
          </w:p>
        </w:tc>
      </w:tr>
    </w:tbl>
    <w:p w14:paraId="02514414" w14:textId="77777777" w:rsidR="005B5AFE" w:rsidRPr="00456473" w:rsidRDefault="00E04716">
      <w:pPr>
        <w:pStyle w:val="Heading2"/>
        <w:numPr>
          <w:ilvl w:val="1"/>
          <w:numId w:val="3"/>
        </w:numPr>
      </w:pPr>
      <w:r w:rsidRPr="00456473">
        <w:t xml:space="preserve"> </w:t>
      </w:r>
      <w:bookmarkStart w:id="36" w:name="_Toc111758163"/>
      <w:r w:rsidRPr="00456473">
        <w:t>Sample allocation</w:t>
      </w:r>
      <w:bookmarkEnd w:id="36"/>
    </w:p>
    <w:p w14:paraId="02514415" w14:textId="0DBB8B81"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main aim of the survey is to produce indicator estimates at the overall level for the P2-ZOI and RFZ separately. As shown in </w:t>
      </w:r>
      <w:r w:rsidRPr="0072499A">
        <w:rPr>
          <w:rFonts w:ascii="Gill Sans MT" w:eastAsia="Gill Sans" w:hAnsi="Gill Sans MT" w:cs="Gill Sans"/>
          <w:b/>
          <w:color w:val="000000"/>
        </w:rPr>
        <w:t>Table 5,</w:t>
      </w:r>
      <w:r w:rsidRPr="0072499A">
        <w:rPr>
          <w:rFonts w:ascii="Gill Sans MT" w:eastAsia="Gill Sans" w:hAnsi="Gill Sans MT" w:cs="Gill Sans"/>
          <w:color w:val="000000"/>
        </w:rPr>
        <w:t xml:space="preserve"> a sample of 1,775 households is needed in the RFZ stratum and a sample of 1,425 households is needed in the non-RFZ stratum to achieve this. The recommended allocation method to produce optimal estimates at the overall level for the P2-ZOI and RFZ is a proportional allocation within each of the primary strata. The proportional sample allocation method allocates each of the required samples for the primary strata proportionally within each stratum using a measure of size (MOS), such as the number of households in each stratum. For this survey, the MOS used was the census household count per stratum. The formula for allocating the final sample size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final</m:t>
            </m:r>
          </m:sub>
        </m:sSub>
      </m:oMath>
      <w:r w:rsidRPr="0072499A">
        <w:rPr>
          <w:rFonts w:ascii="Gill Sans MT" w:eastAsia="Gill Sans" w:hAnsi="Gill Sans MT" w:cs="Gill Sans"/>
          <w:color w:val="000000"/>
        </w:rPr>
        <w:t xml:space="preserve"> to the various strata using proportional allocation is given by:</w:t>
      </w:r>
    </w:p>
    <w:p w14:paraId="02514416" w14:textId="28AC7336" w:rsidR="005B5AFE" w:rsidRPr="0072499A" w:rsidRDefault="00F04863">
      <w:pPr>
        <w:spacing w:after="0" w:line="360" w:lineRule="auto"/>
        <w:jc w:val="center"/>
        <w:rPr>
          <w:rFonts w:ascii="Gill Sans MT" w:eastAsia="Arial" w:hAnsi="Gill Sans MT" w:cs="Arial"/>
        </w:rPr>
      </w:pPr>
      <m:oMath>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final</m:t>
                </m:r>
              </m:e>
              <m:sub>
                <m:r>
                  <w:rPr>
                    <w:rFonts w:ascii="Cambria Math" w:eastAsia="Cambria Math" w:hAnsi="Cambria Math" w:cs="Cambria Math"/>
                  </w:rPr>
                  <m:t>h</m:t>
                </m:r>
              </m:sub>
            </m:sSub>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final</m:t>
            </m:r>
          </m:sub>
        </m:sSub>
        <m:r>
          <w:rPr>
            <w:rFonts w:ascii="Cambria Math" w:eastAsia="Cambria Math" w:hAnsi="Cambria Math" w:cs="Cambria Math"/>
          </w:rPr>
          <m:t>×</m:t>
        </m:r>
        <m:f>
          <m:fPr>
            <m:ctrlPr>
              <w:rPr>
                <w:rFonts w:ascii="Cambria Math" w:eastAsia="Cambria Math" w:hAnsi="Cambria Math" w:cs="Cambria Math"/>
              </w:rPr>
            </m:ctrlPr>
          </m:fPr>
          <m:num>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h</m:t>
                </m:r>
              </m:sub>
            </m:sSub>
          </m:num>
          <m:den>
            <m:nary>
              <m:naryPr>
                <m:chr m:val="∑"/>
                <m:limLoc m:val="undOvr"/>
                <m:supHide m:val="1"/>
                <m:ctrlPr>
                  <w:rPr>
                    <w:rFonts w:ascii="Cambria Math" w:eastAsia="Gill Sans" w:hAnsi="Cambria Math" w:cs="Gill Sans"/>
                    <w:i/>
                  </w:rPr>
                </m:ctrlPr>
              </m:naryPr>
              <m:sub>
                <m:r>
                  <w:rPr>
                    <w:rFonts w:ascii="Cambria Math" w:eastAsia="Gill Sans" w:hAnsi="Cambria Math" w:cs="Gill Sans"/>
                  </w:rPr>
                  <m:t>h</m:t>
                </m:r>
              </m:sub>
              <m:sup/>
              <m:e>
                <m:sSub>
                  <m:sSubPr>
                    <m:ctrlPr>
                      <w:rPr>
                        <w:rFonts w:ascii="Cambria Math" w:eastAsia="Gill Sans" w:hAnsi="Cambria Math" w:cs="Gill Sans"/>
                        <w:i/>
                      </w:rPr>
                    </m:ctrlPr>
                  </m:sSubPr>
                  <m:e>
                    <m:r>
                      <w:rPr>
                        <w:rFonts w:ascii="Cambria Math" w:eastAsia="Gill Sans" w:hAnsi="Cambria Math" w:cs="Gill Sans"/>
                      </w:rPr>
                      <m:t>N</m:t>
                    </m:r>
                  </m:e>
                  <m:sub>
                    <m:r>
                      <w:rPr>
                        <w:rFonts w:ascii="Cambria Math" w:eastAsia="Gill Sans" w:hAnsi="Cambria Math" w:cs="Gill Sans"/>
                      </w:rPr>
                      <m:t>h</m:t>
                    </m:r>
                  </m:sub>
                </m:sSub>
              </m:e>
            </m:nary>
          </m:den>
        </m:f>
      </m:oMath>
      <w:r w:rsidR="00E04716" w:rsidRPr="0072499A">
        <w:rPr>
          <w:rFonts w:ascii="Gill Sans MT" w:eastAsia="Arial" w:hAnsi="Gill Sans MT" w:cs="Arial"/>
        </w:rPr>
        <w:t xml:space="preserve">                                        </w:t>
      </w:r>
      <w:r w:rsidR="00E04716" w:rsidRPr="0072499A">
        <w:rPr>
          <w:rFonts w:ascii="Gill Sans MT" w:eastAsia="Gill Sans" w:hAnsi="Gill Sans MT" w:cs="Gill Sans"/>
        </w:rPr>
        <w:t>(4)</w:t>
      </w:r>
    </w:p>
    <w:p w14:paraId="02514417" w14:textId="77777777" w:rsidR="005B5AFE" w:rsidRPr="0072499A" w:rsidRDefault="00E04716">
      <w:pPr>
        <w:pBdr>
          <w:top w:val="nil"/>
          <w:left w:val="nil"/>
          <w:bottom w:val="nil"/>
          <w:right w:val="nil"/>
          <w:between w:val="nil"/>
        </w:pBdr>
        <w:spacing w:after="0" w:line="276" w:lineRule="auto"/>
        <w:rPr>
          <w:rFonts w:ascii="Gill Sans MT" w:eastAsia="Gill Sans" w:hAnsi="Gill Sans MT" w:cs="Gill Sans"/>
          <w:color w:val="000000"/>
        </w:rPr>
      </w:pPr>
      <w:r w:rsidRPr="0072499A">
        <w:rPr>
          <w:rFonts w:ascii="Gill Sans MT" w:eastAsia="Gill Sans" w:hAnsi="Gill Sans MT" w:cs="Gill Sans"/>
          <w:color w:val="000000"/>
        </w:rPr>
        <w:t>Where:</w:t>
      </w:r>
    </w:p>
    <w:p w14:paraId="02514418" w14:textId="77777777" w:rsidR="005B5AFE" w:rsidRPr="0072499A" w:rsidRDefault="00F04863">
      <w:pPr>
        <w:spacing w:line="360" w:lineRule="auto"/>
        <w:ind w:left="720"/>
        <w:jc w:val="both"/>
        <w:rPr>
          <w:rFonts w:ascii="Gill Sans MT" w:eastAsia="Gill Sans" w:hAnsi="Gill Sans MT" w:cs="Gill Sans"/>
        </w:rPr>
      </w:pPr>
      <m:oMath>
        <m:sSub>
          <m:sSubPr>
            <m:ctrlPr>
              <w:rPr>
                <w:rFonts w:ascii="Cambria Math" w:eastAsia="Cambria Math" w:hAnsi="Cambria Math" w:cs="Cambria Math"/>
              </w:rPr>
            </m:ctrlPr>
          </m:sSubPr>
          <m:e>
            <m:r>
              <w:rPr>
                <w:rFonts w:ascii="Cambria Math" w:eastAsia="Cambria Math" w:hAnsi="Cambria Math" w:cs="Cambria Math"/>
              </w:rPr>
              <m:t>n</m:t>
            </m:r>
          </m:e>
          <m:sub>
            <m:sSub>
              <m:sSubPr>
                <m:ctrlPr>
                  <w:rPr>
                    <w:rFonts w:ascii="Cambria Math" w:eastAsia="Cambria Math" w:hAnsi="Cambria Math" w:cs="Cambria Math"/>
                  </w:rPr>
                </m:ctrlPr>
              </m:sSubPr>
              <m:e>
                <m:r>
                  <w:rPr>
                    <w:rFonts w:ascii="Cambria Math" w:eastAsia="Cambria Math" w:hAnsi="Cambria Math" w:cs="Cambria Math"/>
                  </w:rPr>
                  <m:t>final</m:t>
                </m:r>
              </m:e>
              <m:sub>
                <m:r>
                  <w:rPr>
                    <w:rFonts w:ascii="Cambria Math" w:eastAsia="Cambria Math" w:hAnsi="Cambria Math" w:cs="Cambria Math"/>
                  </w:rPr>
                  <m:t>h</m:t>
                </m:r>
              </m:sub>
            </m:sSub>
          </m:sub>
        </m:sSub>
      </m:oMath>
      <w:r w:rsidR="00E04716" w:rsidRPr="0072499A">
        <w:rPr>
          <w:rFonts w:ascii="Gill Sans MT" w:eastAsia="Gill Sans" w:hAnsi="Gill Sans MT" w:cs="Gill Sans"/>
        </w:rPr>
        <w:t xml:space="preserve"> = portion of the final sample size (</w:t>
      </w: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final</m:t>
            </m:r>
          </m:sub>
        </m:sSub>
      </m:oMath>
      <w:r w:rsidR="00E04716" w:rsidRPr="0072499A">
        <w:rPr>
          <w:rFonts w:ascii="Gill Sans MT" w:eastAsia="Gill Sans" w:hAnsi="Gill Sans MT" w:cs="Gill Sans"/>
        </w:rPr>
        <w:t xml:space="preserve">) to be allocated to stratum </w:t>
      </w:r>
      <m:oMath>
        <m:r>
          <w:rPr>
            <w:rFonts w:ascii="Cambria Math" w:eastAsia="Cambria Math" w:hAnsi="Cambria Math" w:cs="Cambria Math"/>
          </w:rPr>
          <m:t>h</m:t>
        </m:r>
      </m:oMath>
    </w:p>
    <w:p w14:paraId="2F7FFEF5" w14:textId="37A280C2" w:rsidR="00915521" w:rsidRPr="0072499A" w:rsidRDefault="00F04863" w:rsidP="00915521">
      <w:pPr>
        <w:spacing w:line="360" w:lineRule="auto"/>
        <w:ind w:left="720"/>
        <w:jc w:val="both"/>
        <w:rPr>
          <w:rFonts w:ascii="Gill Sans MT" w:eastAsia="Gill Sans" w:hAnsi="Gill Sans MT" w:cs="Gill Sans"/>
        </w:rPr>
      </w:pPr>
      <m:oMath>
        <m:sSub>
          <m:sSubPr>
            <m:ctrlPr>
              <w:rPr>
                <w:rFonts w:ascii="Cambria Math" w:eastAsia="Cambria Math" w:hAnsi="Cambria Math" w:cs="Cambria Math"/>
              </w:rPr>
            </m:ctrlPr>
          </m:sSubPr>
          <m:e>
            <m:r>
              <w:rPr>
                <w:rFonts w:ascii="Cambria Math" w:eastAsia="Cambria Math" w:hAnsi="Cambria Math" w:cs="Cambria Math"/>
              </w:rPr>
              <m:t>N</m:t>
            </m:r>
          </m:e>
          <m:sub>
            <m:r>
              <w:rPr>
                <w:rFonts w:ascii="Cambria Math" w:eastAsia="Cambria Math" w:hAnsi="Cambria Math" w:cs="Cambria Math"/>
              </w:rPr>
              <m:t>h</m:t>
            </m:r>
          </m:sub>
        </m:sSub>
      </m:oMath>
      <w:r w:rsidR="00E04716" w:rsidRPr="0072499A">
        <w:rPr>
          <w:rFonts w:ascii="Gill Sans MT" w:eastAsia="Gill Sans" w:hAnsi="Gill Sans MT" w:cs="Gill Sans"/>
        </w:rPr>
        <w:t xml:space="preserve"> = number of households in stratum </w:t>
      </w:r>
      <m:oMath>
        <m:r>
          <w:rPr>
            <w:rFonts w:ascii="Cambria Math" w:eastAsia="Cambria Math" w:hAnsi="Cambria Math" w:cs="Cambria Math"/>
          </w:rPr>
          <m:t>h</m:t>
        </m:r>
      </m:oMath>
      <w:r w:rsidR="00E04716" w:rsidRPr="0072499A">
        <w:rPr>
          <w:rFonts w:ascii="Gill Sans MT" w:eastAsia="Gill Sans" w:hAnsi="Gill Sans MT" w:cs="Gill Sans"/>
        </w:rPr>
        <w:t xml:space="preserve"> (based on the census count)</w:t>
      </w:r>
    </w:p>
    <w:p w14:paraId="0251441A" w14:textId="0923BA87" w:rsidR="005B5AFE" w:rsidRPr="0072499A" w:rsidRDefault="00F04863" w:rsidP="00915521">
      <w:pPr>
        <w:spacing w:line="360" w:lineRule="auto"/>
        <w:ind w:left="720"/>
        <w:jc w:val="both"/>
        <w:rPr>
          <w:rFonts w:ascii="Gill Sans MT" w:eastAsia="Gill Sans" w:hAnsi="Gill Sans MT" w:cs="Gill Sans"/>
        </w:rPr>
      </w:pPr>
      <m:oMath>
        <m:nary>
          <m:naryPr>
            <m:chr m:val="∑"/>
            <m:limLoc m:val="undOvr"/>
            <m:supHide m:val="1"/>
            <m:ctrlPr>
              <w:rPr>
                <w:rFonts w:ascii="Cambria Math" w:eastAsia="Gill Sans" w:hAnsi="Cambria Math" w:cs="Gill Sans"/>
                <w:i/>
              </w:rPr>
            </m:ctrlPr>
          </m:naryPr>
          <m:sub>
            <m:r>
              <w:rPr>
                <w:rFonts w:ascii="Cambria Math" w:eastAsia="Gill Sans" w:hAnsi="Cambria Math" w:cs="Gill Sans"/>
              </w:rPr>
              <m:t>h</m:t>
            </m:r>
          </m:sub>
          <m:sup/>
          <m:e>
            <m:sSub>
              <m:sSubPr>
                <m:ctrlPr>
                  <w:rPr>
                    <w:rFonts w:ascii="Cambria Math" w:eastAsia="Gill Sans" w:hAnsi="Cambria Math" w:cs="Gill Sans"/>
                    <w:i/>
                  </w:rPr>
                </m:ctrlPr>
              </m:sSubPr>
              <m:e>
                <m:r>
                  <w:rPr>
                    <w:rFonts w:ascii="Cambria Math" w:eastAsia="Gill Sans" w:hAnsi="Cambria Math" w:cs="Gill Sans"/>
                  </w:rPr>
                  <m:t>N</m:t>
                </m:r>
              </m:e>
              <m:sub>
                <m:r>
                  <w:rPr>
                    <w:rFonts w:ascii="Cambria Math" w:eastAsia="Gill Sans" w:hAnsi="Cambria Math" w:cs="Gill Sans"/>
                  </w:rPr>
                  <m:t>h</m:t>
                </m:r>
              </m:sub>
            </m:sSub>
          </m:e>
        </m:nary>
      </m:oMath>
      <w:r w:rsidR="00E04716" w:rsidRPr="0072499A">
        <w:rPr>
          <w:rFonts w:ascii="Gill Sans MT" w:eastAsia="Gill Sans" w:hAnsi="Gill Sans MT" w:cs="Gill Sans"/>
        </w:rPr>
        <w:t>= number of households across all strata</w:t>
      </w:r>
    </w:p>
    <w:p w14:paraId="0251441B"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Table 7</w:t>
      </w:r>
      <w:r w:rsidRPr="0072499A">
        <w:rPr>
          <w:rFonts w:ascii="Gill Sans MT" w:eastAsia="Gill Sans" w:hAnsi="Gill Sans MT" w:cs="Gill Sans"/>
          <w:color w:val="000000"/>
        </w:rPr>
        <w:t xml:space="preserve"> presents the allocation of the final sample size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r>
              <w:rPr>
                <w:rFonts w:ascii="Cambria Math" w:eastAsia="Cambria Math" w:hAnsi="Cambria Math" w:cs="Cambria Math"/>
                <w:color w:val="000000"/>
              </w:rPr>
              <m:t>final</m:t>
            </m:r>
          </m:sub>
        </m:sSub>
      </m:oMath>
      <w:r w:rsidRPr="0072499A">
        <w:rPr>
          <w:rFonts w:ascii="Gill Sans MT" w:eastAsia="Gill Sans" w:hAnsi="Gill Sans MT" w:cs="Gill Sans"/>
          <w:color w:val="000000"/>
        </w:rPr>
        <w:t>=3,200 households) to each stratum.</w:t>
      </w:r>
    </w:p>
    <w:p w14:paraId="0251441C" w14:textId="621806F5" w:rsidR="005B5AFE" w:rsidRPr="0072499A" w:rsidRDefault="001C2029" w:rsidP="001C2029">
      <w:pPr>
        <w:pStyle w:val="Caption"/>
        <w:rPr>
          <w:rFonts w:eastAsia="Gill Sans" w:cs="Gill Sans"/>
          <w:b w:val="0"/>
          <w:color w:val="000000"/>
        </w:rPr>
      </w:pPr>
      <w:bookmarkStart w:id="37" w:name="_heading=h.2iq8gzs" w:colFirst="0" w:colLast="0"/>
      <w:bookmarkStart w:id="38" w:name="_Toc111757919"/>
      <w:bookmarkEnd w:id="37"/>
      <w:r>
        <w:lastRenderedPageBreak/>
        <w:t xml:space="preserve">Table </w:t>
      </w:r>
      <w:r w:rsidR="00F04863">
        <w:fldChar w:fldCharType="begin"/>
      </w:r>
      <w:r w:rsidR="00F04863">
        <w:instrText xml:space="preserve"> SEQ Table \* ARABIC </w:instrText>
      </w:r>
      <w:r w:rsidR="00F04863">
        <w:fldChar w:fldCharType="separate"/>
      </w:r>
      <w:r>
        <w:rPr>
          <w:noProof/>
        </w:rPr>
        <w:t>7</w:t>
      </w:r>
      <w:r w:rsidR="00F04863">
        <w:rPr>
          <w:noProof/>
        </w:rPr>
        <w:fldChar w:fldCharType="end"/>
      </w:r>
      <w:r w:rsidR="00E04716" w:rsidRPr="001C2029">
        <w:rPr>
          <w:rFonts w:eastAsia="Gill Sans" w:cs="Gill Sans"/>
          <w:bCs/>
          <w:color w:val="000000"/>
        </w:rPr>
        <w:t>: Proportional Allocation of Final Sample Size across Strata</w:t>
      </w:r>
      <w:bookmarkEnd w:id="38"/>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15" w:type="dxa"/>
          <w:bottom w:w="100" w:type="dxa"/>
          <w:right w:w="115" w:type="dxa"/>
        </w:tblCellMar>
        <w:tblLook w:val="0400" w:firstRow="0" w:lastRow="0" w:firstColumn="0" w:lastColumn="0" w:noHBand="0" w:noVBand="1"/>
      </w:tblPr>
      <w:tblGrid>
        <w:gridCol w:w="1668"/>
        <w:gridCol w:w="1417"/>
        <w:gridCol w:w="1544"/>
        <w:gridCol w:w="2213"/>
        <w:gridCol w:w="2174"/>
      </w:tblGrid>
      <w:tr w:rsidR="005B5AFE" w:rsidRPr="00456473" w14:paraId="02514421" w14:textId="77777777">
        <w:trPr>
          <w:tblHeader/>
        </w:trPr>
        <w:tc>
          <w:tcPr>
            <w:tcW w:w="4629" w:type="dxa"/>
            <w:gridSpan w:val="3"/>
            <w:shd w:val="clear" w:color="auto" w:fill="237C9A"/>
            <w:vAlign w:val="center"/>
          </w:tcPr>
          <w:p w14:paraId="0251441D"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Stratum</w:t>
            </w:r>
          </w:p>
        </w:tc>
        <w:tc>
          <w:tcPr>
            <w:tcW w:w="2213" w:type="dxa"/>
            <w:vMerge w:val="restart"/>
            <w:shd w:val="clear" w:color="auto" w:fill="237C9A"/>
            <w:vAlign w:val="center"/>
          </w:tcPr>
          <w:p w14:paraId="0251441E"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Number of households in stratum (</w:t>
            </w:r>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r>
                    <w:rPr>
                      <w:rFonts w:ascii="Cambria Math" w:eastAsia="Cambria Math" w:hAnsi="Cambria Math" w:cs="Cambria Math"/>
                      <w:color w:val="FFFFFF"/>
                      <w:sz w:val="20"/>
                      <w:szCs w:val="20"/>
                    </w:rPr>
                    <m:t>h</m:t>
                  </m:r>
                </m:sub>
              </m:sSub>
            </m:oMath>
            <w:r w:rsidRPr="0072499A">
              <w:rPr>
                <w:rFonts w:ascii="Gill Sans MT" w:eastAsia="Gill Sans" w:hAnsi="Gill Sans MT" w:cs="Gill Sans"/>
                <w:b/>
                <w:color w:val="FFFFFF"/>
                <w:sz w:val="20"/>
                <w:szCs w:val="20"/>
              </w:rPr>
              <w:t>)</w:t>
            </w:r>
          </w:p>
        </w:tc>
        <w:tc>
          <w:tcPr>
            <w:tcW w:w="2174" w:type="dxa"/>
            <w:vMerge w:val="restart"/>
            <w:shd w:val="clear" w:color="auto" w:fill="237C9A"/>
          </w:tcPr>
          <w:p w14:paraId="0251441F"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Proportional allocation of the sample</w:t>
            </w:r>
          </w:p>
          <w:p w14:paraId="02514420"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w:t>
            </w:r>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n</m:t>
                  </m:r>
                </m:e>
                <m:sub>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final</m:t>
                      </m:r>
                    </m:e>
                    <m:sub>
                      <m:r>
                        <w:rPr>
                          <w:rFonts w:ascii="Cambria Math" w:eastAsia="Cambria Math" w:hAnsi="Cambria Math" w:cs="Cambria Math"/>
                          <w:color w:val="FFFFFF"/>
                          <w:sz w:val="20"/>
                          <w:szCs w:val="20"/>
                        </w:rPr>
                        <m:t>h</m:t>
                      </m:r>
                    </m:sub>
                  </m:sSub>
                </m:sub>
              </m:sSub>
            </m:oMath>
            <w:r w:rsidRPr="0072499A">
              <w:rPr>
                <w:rFonts w:ascii="Gill Sans MT" w:eastAsia="Gill Sans" w:hAnsi="Gill Sans MT" w:cs="Gill Sans"/>
                <w:b/>
                <w:color w:val="FFFFFF"/>
                <w:sz w:val="20"/>
                <w:szCs w:val="20"/>
              </w:rPr>
              <w:t>)*</w:t>
            </w:r>
          </w:p>
        </w:tc>
      </w:tr>
      <w:tr w:rsidR="005B5AFE" w:rsidRPr="00456473" w14:paraId="02514427" w14:textId="77777777">
        <w:trPr>
          <w:tblHeader/>
        </w:trPr>
        <w:tc>
          <w:tcPr>
            <w:tcW w:w="1668" w:type="dxa"/>
            <w:shd w:val="clear" w:color="auto" w:fill="237C9A"/>
            <w:vAlign w:val="center"/>
          </w:tcPr>
          <w:p w14:paraId="02514422" w14:textId="77777777" w:rsidR="005B5AFE" w:rsidRPr="0072499A" w:rsidRDefault="00E04716">
            <w:pP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 xml:space="preserve">Primary </w:t>
            </w:r>
          </w:p>
        </w:tc>
        <w:tc>
          <w:tcPr>
            <w:tcW w:w="1417" w:type="dxa"/>
            <w:shd w:val="clear" w:color="auto" w:fill="237C9A"/>
            <w:vAlign w:val="center"/>
          </w:tcPr>
          <w:p w14:paraId="02514423" w14:textId="4C2894BA" w:rsidR="005B5AFE" w:rsidRPr="0072499A" w:rsidRDefault="0099176B">
            <w:pPr>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Region</w:t>
            </w:r>
          </w:p>
        </w:tc>
        <w:tc>
          <w:tcPr>
            <w:tcW w:w="1544" w:type="dxa"/>
            <w:shd w:val="clear" w:color="auto" w:fill="237C9A"/>
            <w:vAlign w:val="center"/>
          </w:tcPr>
          <w:p w14:paraId="02514424"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Residence</w:t>
            </w:r>
          </w:p>
        </w:tc>
        <w:tc>
          <w:tcPr>
            <w:tcW w:w="2213" w:type="dxa"/>
            <w:vMerge/>
            <w:shd w:val="clear" w:color="auto" w:fill="237C9A"/>
            <w:vAlign w:val="center"/>
          </w:tcPr>
          <w:p w14:paraId="02514425"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b/>
                <w:color w:val="FFFFFF"/>
                <w:sz w:val="20"/>
                <w:szCs w:val="20"/>
              </w:rPr>
            </w:pPr>
          </w:p>
        </w:tc>
        <w:tc>
          <w:tcPr>
            <w:tcW w:w="2174" w:type="dxa"/>
            <w:vMerge/>
            <w:shd w:val="clear" w:color="auto" w:fill="237C9A"/>
          </w:tcPr>
          <w:p w14:paraId="02514426"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b/>
                <w:color w:val="FFFFFF"/>
                <w:sz w:val="20"/>
                <w:szCs w:val="20"/>
              </w:rPr>
            </w:pPr>
          </w:p>
        </w:tc>
      </w:tr>
      <w:tr w:rsidR="005B5AFE" w:rsidRPr="00456473" w14:paraId="0251442D" w14:textId="77777777">
        <w:tc>
          <w:tcPr>
            <w:tcW w:w="1668" w:type="dxa"/>
            <w:vMerge w:val="restart"/>
            <w:shd w:val="clear" w:color="auto" w:fill="auto"/>
            <w:vAlign w:val="center"/>
          </w:tcPr>
          <w:p w14:paraId="02514428"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RFZ</w:t>
            </w:r>
          </w:p>
        </w:tc>
        <w:tc>
          <w:tcPr>
            <w:tcW w:w="1417" w:type="dxa"/>
            <w:vMerge w:val="restart"/>
            <w:shd w:val="clear" w:color="auto" w:fill="auto"/>
            <w:vAlign w:val="center"/>
          </w:tcPr>
          <w:p w14:paraId="02514429"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Karamoja</w:t>
            </w:r>
          </w:p>
        </w:tc>
        <w:tc>
          <w:tcPr>
            <w:tcW w:w="1544" w:type="dxa"/>
            <w:shd w:val="clear" w:color="auto" w:fill="auto"/>
            <w:vAlign w:val="center"/>
          </w:tcPr>
          <w:p w14:paraId="0251442A"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13" w:type="dxa"/>
            <w:shd w:val="clear" w:color="auto" w:fill="auto"/>
          </w:tcPr>
          <w:p w14:paraId="0251442B"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23,419</w:t>
            </w:r>
          </w:p>
        </w:tc>
        <w:tc>
          <w:tcPr>
            <w:tcW w:w="2174" w:type="dxa"/>
          </w:tcPr>
          <w:p w14:paraId="0251442C"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116</w:t>
            </w:r>
          </w:p>
        </w:tc>
      </w:tr>
      <w:tr w:rsidR="005B5AFE" w:rsidRPr="00456473" w14:paraId="02514433" w14:textId="77777777">
        <w:tc>
          <w:tcPr>
            <w:tcW w:w="1668" w:type="dxa"/>
            <w:vMerge/>
            <w:shd w:val="clear" w:color="auto" w:fill="auto"/>
            <w:vAlign w:val="center"/>
          </w:tcPr>
          <w:p w14:paraId="0251442E"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shd w:val="clear" w:color="auto" w:fill="auto"/>
            <w:vAlign w:val="center"/>
          </w:tcPr>
          <w:p w14:paraId="0251442F"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544" w:type="dxa"/>
            <w:shd w:val="clear" w:color="auto" w:fill="auto"/>
          </w:tcPr>
          <w:p w14:paraId="02514430"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13" w:type="dxa"/>
            <w:shd w:val="clear" w:color="auto" w:fill="auto"/>
          </w:tcPr>
          <w:p w14:paraId="02514431"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138,054</w:t>
            </w:r>
          </w:p>
        </w:tc>
        <w:tc>
          <w:tcPr>
            <w:tcW w:w="2174" w:type="dxa"/>
          </w:tcPr>
          <w:p w14:paraId="02514432"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685</w:t>
            </w:r>
          </w:p>
        </w:tc>
      </w:tr>
      <w:tr w:rsidR="005B5AFE" w:rsidRPr="00456473" w14:paraId="02514439" w14:textId="77777777">
        <w:tc>
          <w:tcPr>
            <w:tcW w:w="1668" w:type="dxa"/>
            <w:vMerge/>
            <w:shd w:val="clear" w:color="auto" w:fill="auto"/>
            <w:vAlign w:val="center"/>
          </w:tcPr>
          <w:p w14:paraId="02514434"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val="restart"/>
            <w:shd w:val="clear" w:color="auto" w:fill="auto"/>
            <w:vAlign w:val="center"/>
          </w:tcPr>
          <w:p w14:paraId="02514435"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Northern</w:t>
            </w:r>
          </w:p>
        </w:tc>
        <w:tc>
          <w:tcPr>
            <w:tcW w:w="1544" w:type="dxa"/>
            <w:shd w:val="clear" w:color="auto" w:fill="auto"/>
            <w:vAlign w:val="center"/>
          </w:tcPr>
          <w:p w14:paraId="02514436"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13" w:type="dxa"/>
            <w:shd w:val="clear" w:color="auto" w:fill="auto"/>
          </w:tcPr>
          <w:p w14:paraId="02514437"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4,452</w:t>
            </w:r>
          </w:p>
        </w:tc>
        <w:tc>
          <w:tcPr>
            <w:tcW w:w="2174" w:type="dxa"/>
          </w:tcPr>
          <w:p w14:paraId="02514438"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22</w:t>
            </w:r>
          </w:p>
        </w:tc>
      </w:tr>
      <w:tr w:rsidR="005B5AFE" w:rsidRPr="00456473" w14:paraId="0251443F" w14:textId="77777777">
        <w:tc>
          <w:tcPr>
            <w:tcW w:w="1668" w:type="dxa"/>
            <w:vMerge/>
            <w:shd w:val="clear" w:color="auto" w:fill="auto"/>
            <w:vAlign w:val="center"/>
          </w:tcPr>
          <w:p w14:paraId="0251443A"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shd w:val="clear" w:color="auto" w:fill="auto"/>
            <w:vAlign w:val="center"/>
          </w:tcPr>
          <w:p w14:paraId="0251443B"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544" w:type="dxa"/>
            <w:shd w:val="clear" w:color="auto" w:fill="auto"/>
          </w:tcPr>
          <w:p w14:paraId="0251443C"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13" w:type="dxa"/>
            <w:shd w:val="clear" w:color="auto" w:fill="auto"/>
          </w:tcPr>
          <w:p w14:paraId="0251443D"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22,726</w:t>
            </w:r>
          </w:p>
        </w:tc>
        <w:tc>
          <w:tcPr>
            <w:tcW w:w="2174" w:type="dxa"/>
          </w:tcPr>
          <w:p w14:paraId="0251443E"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113</w:t>
            </w:r>
          </w:p>
        </w:tc>
      </w:tr>
      <w:tr w:rsidR="005B5AFE" w:rsidRPr="00456473" w14:paraId="02514445" w14:textId="77777777">
        <w:tc>
          <w:tcPr>
            <w:tcW w:w="1668" w:type="dxa"/>
            <w:vMerge/>
            <w:shd w:val="clear" w:color="auto" w:fill="auto"/>
            <w:vAlign w:val="center"/>
          </w:tcPr>
          <w:p w14:paraId="02514440"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val="restart"/>
            <w:shd w:val="clear" w:color="auto" w:fill="auto"/>
            <w:vAlign w:val="center"/>
          </w:tcPr>
          <w:p w14:paraId="02514441"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Southwestern</w:t>
            </w:r>
          </w:p>
        </w:tc>
        <w:tc>
          <w:tcPr>
            <w:tcW w:w="1544" w:type="dxa"/>
            <w:shd w:val="clear" w:color="auto" w:fill="auto"/>
            <w:vAlign w:val="center"/>
          </w:tcPr>
          <w:p w14:paraId="02514442"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13" w:type="dxa"/>
            <w:shd w:val="clear" w:color="auto" w:fill="auto"/>
          </w:tcPr>
          <w:p w14:paraId="02514443"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18,217</w:t>
            </w:r>
          </w:p>
        </w:tc>
        <w:tc>
          <w:tcPr>
            <w:tcW w:w="2174" w:type="dxa"/>
          </w:tcPr>
          <w:p w14:paraId="02514444"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91</w:t>
            </w:r>
          </w:p>
        </w:tc>
      </w:tr>
      <w:tr w:rsidR="005B5AFE" w:rsidRPr="00456473" w14:paraId="0251444B" w14:textId="77777777">
        <w:tc>
          <w:tcPr>
            <w:tcW w:w="1668" w:type="dxa"/>
            <w:vMerge/>
            <w:shd w:val="clear" w:color="auto" w:fill="auto"/>
            <w:vAlign w:val="center"/>
          </w:tcPr>
          <w:p w14:paraId="02514446"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shd w:val="clear" w:color="auto" w:fill="auto"/>
            <w:vAlign w:val="center"/>
          </w:tcPr>
          <w:p w14:paraId="02514447"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544" w:type="dxa"/>
            <w:shd w:val="clear" w:color="auto" w:fill="auto"/>
          </w:tcPr>
          <w:p w14:paraId="02514448"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13" w:type="dxa"/>
            <w:shd w:val="clear" w:color="auto" w:fill="auto"/>
          </w:tcPr>
          <w:p w14:paraId="02514449"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150,703</w:t>
            </w:r>
          </w:p>
        </w:tc>
        <w:tc>
          <w:tcPr>
            <w:tcW w:w="2174" w:type="dxa"/>
          </w:tcPr>
          <w:p w14:paraId="0251444A"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748</w:t>
            </w:r>
          </w:p>
        </w:tc>
      </w:tr>
      <w:tr w:rsidR="005B5AFE" w:rsidRPr="00456473" w14:paraId="0251444F" w14:textId="77777777">
        <w:tc>
          <w:tcPr>
            <w:tcW w:w="4629" w:type="dxa"/>
            <w:gridSpan w:val="3"/>
            <w:shd w:val="clear" w:color="auto" w:fill="auto"/>
            <w:vAlign w:val="center"/>
          </w:tcPr>
          <w:p w14:paraId="0251444C" w14:textId="77777777" w:rsidR="005B5AFE" w:rsidRPr="0072499A" w:rsidRDefault="00E04716">
            <w:pPr>
              <w:rPr>
                <w:rFonts w:ascii="Gill Sans MT" w:eastAsia="Gill Sans" w:hAnsi="Gill Sans MT" w:cs="Gill Sans"/>
                <w:b/>
                <w:sz w:val="20"/>
                <w:szCs w:val="20"/>
              </w:rPr>
            </w:pPr>
            <w:r w:rsidRPr="0072499A">
              <w:rPr>
                <w:rFonts w:ascii="Gill Sans MT" w:eastAsia="Gill Sans" w:hAnsi="Gill Sans MT" w:cs="Gill Sans"/>
                <w:b/>
                <w:sz w:val="20"/>
                <w:szCs w:val="20"/>
              </w:rPr>
              <w:t>Total (RFZ stratum)</w:t>
            </w:r>
          </w:p>
        </w:tc>
        <w:tc>
          <w:tcPr>
            <w:tcW w:w="2213" w:type="dxa"/>
            <w:shd w:val="clear" w:color="auto" w:fill="auto"/>
            <w:vAlign w:val="center"/>
          </w:tcPr>
          <w:p w14:paraId="0251444D"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357,571</w:t>
            </w:r>
          </w:p>
        </w:tc>
        <w:tc>
          <w:tcPr>
            <w:tcW w:w="2174" w:type="dxa"/>
          </w:tcPr>
          <w:p w14:paraId="0251444E"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1,775</w:t>
            </w:r>
          </w:p>
        </w:tc>
      </w:tr>
      <w:tr w:rsidR="005B5AFE" w:rsidRPr="00456473" w14:paraId="02514455" w14:textId="77777777">
        <w:tc>
          <w:tcPr>
            <w:tcW w:w="1668" w:type="dxa"/>
            <w:vMerge w:val="restart"/>
            <w:shd w:val="clear" w:color="auto" w:fill="auto"/>
            <w:vAlign w:val="center"/>
          </w:tcPr>
          <w:p w14:paraId="02514450" w14:textId="77777777" w:rsidR="005B5AFE" w:rsidRPr="0072499A" w:rsidRDefault="00E04716">
            <w:pPr>
              <w:keepNext/>
              <w:rPr>
                <w:rFonts w:ascii="Gill Sans MT" w:eastAsia="Gill Sans" w:hAnsi="Gill Sans MT" w:cs="Gill Sans"/>
                <w:sz w:val="20"/>
                <w:szCs w:val="20"/>
              </w:rPr>
            </w:pPr>
            <w:r w:rsidRPr="0072499A">
              <w:rPr>
                <w:rFonts w:ascii="Gill Sans MT" w:eastAsia="Gill Sans" w:hAnsi="Gill Sans MT" w:cs="Gill Sans"/>
                <w:sz w:val="20"/>
                <w:szCs w:val="20"/>
              </w:rPr>
              <w:t>Non-RFZ</w:t>
            </w:r>
          </w:p>
        </w:tc>
        <w:tc>
          <w:tcPr>
            <w:tcW w:w="1417" w:type="dxa"/>
            <w:vMerge w:val="restart"/>
            <w:shd w:val="clear" w:color="auto" w:fill="auto"/>
            <w:vAlign w:val="center"/>
          </w:tcPr>
          <w:p w14:paraId="02514451" w14:textId="77777777" w:rsidR="005B5AFE" w:rsidRPr="0072499A" w:rsidRDefault="00E04716">
            <w:pPr>
              <w:keepNext/>
              <w:rPr>
                <w:rFonts w:ascii="Gill Sans MT" w:eastAsia="Gill Sans" w:hAnsi="Gill Sans MT" w:cs="Gill Sans"/>
                <w:sz w:val="20"/>
                <w:szCs w:val="20"/>
              </w:rPr>
            </w:pPr>
            <w:r w:rsidRPr="0072499A">
              <w:rPr>
                <w:rFonts w:ascii="Gill Sans MT" w:eastAsia="Gill Sans" w:hAnsi="Gill Sans MT" w:cs="Gill Sans"/>
                <w:sz w:val="20"/>
                <w:szCs w:val="20"/>
              </w:rPr>
              <w:t>Eastern</w:t>
            </w:r>
          </w:p>
        </w:tc>
        <w:tc>
          <w:tcPr>
            <w:tcW w:w="1544" w:type="dxa"/>
            <w:shd w:val="clear" w:color="auto" w:fill="auto"/>
          </w:tcPr>
          <w:p w14:paraId="02514452"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13" w:type="dxa"/>
            <w:shd w:val="clear" w:color="auto" w:fill="auto"/>
          </w:tcPr>
          <w:p w14:paraId="02514453"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80,375</w:t>
            </w:r>
          </w:p>
        </w:tc>
        <w:tc>
          <w:tcPr>
            <w:tcW w:w="2174" w:type="dxa"/>
          </w:tcPr>
          <w:p w14:paraId="02514454"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67</w:t>
            </w:r>
          </w:p>
        </w:tc>
      </w:tr>
      <w:tr w:rsidR="005B5AFE" w:rsidRPr="00456473" w14:paraId="0251445B" w14:textId="77777777">
        <w:tc>
          <w:tcPr>
            <w:tcW w:w="1668" w:type="dxa"/>
            <w:vMerge/>
            <w:shd w:val="clear" w:color="auto" w:fill="auto"/>
            <w:vAlign w:val="center"/>
          </w:tcPr>
          <w:p w14:paraId="02514456"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shd w:val="clear" w:color="auto" w:fill="auto"/>
            <w:vAlign w:val="center"/>
          </w:tcPr>
          <w:p w14:paraId="02514457"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544" w:type="dxa"/>
            <w:shd w:val="clear" w:color="auto" w:fill="auto"/>
          </w:tcPr>
          <w:p w14:paraId="02514458"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13" w:type="dxa"/>
            <w:shd w:val="clear" w:color="auto" w:fill="auto"/>
          </w:tcPr>
          <w:p w14:paraId="02514459"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350,505</w:t>
            </w:r>
          </w:p>
        </w:tc>
        <w:tc>
          <w:tcPr>
            <w:tcW w:w="2174" w:type="dxa"/>
          </w:tcPr>
          <w:p w14:paraId="0251445A"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295</w:t>
            </w:r>
          </w:p>
        </w:tc>
      </w:tr>
      <w:tr w:rsidR="005B5AFE" w:rsidRPr="00456473" w14:paraId="02514461" w14:textId="77777777">
        <w:tc>
          <w:tcPr>
            <w:tcW w:w="1668" w:type="dxa"/>
            <w:vMerge/>
            <w:shd w:val="clear" w:color="auto" w:fill="auto"/>
            <w:vAlign w:val="center"/>
          </w:tcPr>
          <w:p w14:paraId="0251445C"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val="restart"/>
            <w:shd w:val="clear" w:color="auto" w:fill="auto"/>
            <w:vAlign w:val="center"/>
          </w:tcPr>
          <w:p w14:paraId="0251445D"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Northern</w:t>
            </w:r>
          </w:p>
        </w:tc>
        <w:tc>
          <w:tcPr>
            <w:tcW w:w="1544" w:type="dxa"/>
            <w:shd w:val="clear" w:color="auto" w:fill="auto"/>
          </w:tcPr>
          <w:p w14:paraId="0251445E"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13" w:type="dxa"/>
            <w:shd w:val="clear" w:color="auto" w:fill="auto"/>
          </w:tcPr>
          <w:p w14:paraId="0251445F"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79,659</w:t>
            </w:r>
          </w:p>
        </w:tc>
        <w:tc>
          <w:tcPr>
            <w:tcW w:w="2174" w:type="dxa"/>
          </w:tcPr>
          <w:p w14:paraId="02514460"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67</w:t>
            </w:r>
          </w:p>
        </w:tc>
      </w:tr>
      <w:tr w:rsidR="005B5AFE" w:rsidRPr="00456473" w14:paraId="02514467" w14:textId="77777777">
        <w:tc>
          <w:tcPr>
            <w:tcW w:w="1668" w:type="dxa"/>
            <w:vMerge/>
            <w:shd w:val="clear" w:color="auto" w:fill="auto"/>
            <w:vAlign w:val="center"/>
          </w:tcPr>
          <w:p w14:paraId="02514462"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shd w:val="clear" w:color="auto" w:fill="auto"/>
            <w:vAlign w:val="center"/>
          </w:tcPr>
          <w:p w14:paraId="02514463"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544" w:type="dxa"/>
            <w:shd w:val="clear" w:color="auto" w:fill="auto"/>
          </w:tcPr>
          <w:p w14:paraId="02514464"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13" w:type="dxa"/>
            <w:shd w:val="clear" w:color="auto" w:fill="auto"/>
          </w:tcPr>
          <w:p w14:paraId="02514465"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282,439</w:t>
            </w:r>
          </w:p>
        </w:tc>
        <w:tc>
          <w:tcPr>
            <w:tcW w:w="2174" w:type="dxa"/>
          </w:tcPr>
          <w:p w14:paraId="02514466"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238</w:t>
            </w:r>
          </w:p>
        </w:tc>
      </w:tr>
      <w:tr w:rsidR="005B5AFE" w:rsidRPr="00456473" w14:paraId="0251446D" w14:textId="77777777">
        <w:tc>
          <w:tcPr>
            <w:tcW w:w="1668" w:type="dxa"/>
            <w:vMerge/>
            <w:shd w:val="clear" w:color="auto" w:fill="auto"/>
            <w:vAlign w:val="center"/>
          </w:tcPr>
          <w:p w14:paraId="02514468"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val="restart"/>
            <w:shd w:val="clear" w:color="auto" w:fill="auto"/>
            <w:vAlign w:val="center"/>
          </w:tcPr>
          <w:p w14:paraId="02514469" w14:textId="77777777" w:rsidR="005B5AFE" w:rsidRPr="0072499A" w:rsidRDefault="00E04716">
            <w:pPr>
              <w:keepNext/>
              <w:keepLines/>
              <w:rPr>
                <w:rFonts w:ascii="Gill Sans MT" w:eastAsia="Gill Sans" w:hAnsi="Gill Sans MT" w:cs="Gill Sans"/>
                <w:sz w:val="20"/>
                <w:szCs w:val="20"/>
              </w:rPr>
            </w:pPr>
            <w:r w:rsidRPr="0072499A">
              <w:rPr>
                <w:rFonts w:ascii="Gill Sans MT" w:eastAsia="Gill Sans" w:hAnsi="Gill Sans MT" w:cs="Gill Sans"/>
                <w:sz w:val="20"/>
                <w:szCs w:val="20"/>
              </w:rPr>
              <w:t>Southwestern</w:t>
            </w:r>
          </w:p>
        </w:tc>
        <w:tc>
          <w:tcPr>
            <w:tcW w:w="1544" w:type="dxa"/>
            <w:shd w:val="clear" w:color="auto" w:fill="auto"/>
          </w:tcPr>
          <w:p w14:paraId="0251446A"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13" w:type="dxa"/>
            <w:shd w:val="clear" w:color="auto" w:fill="auto"/>
          </w:tcPr>
          <w:p w14:paraId="0251446B"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249,351</w:t>
            </w:r>
          </w:p>
        </w:tc>
        <w:tc>
          <w:tcPr>
            <w:tcW w:w="2174" w:type="dxa"/>
          </w:tcPr>
          <w:p w14:paraId="0251446C"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210</w:t>
            </w:r>
          </w:p>
        </w:tc>
      </w:tr>
      <w:tr w:rsidR="005B5AFE" w:rsidRPr="00456473" w14:paraId="02514473" w14:textId="77777777">
        <w:tc>
          <w:tcPr>
            <w:tcW w:w="1668" w:type="dxa"/>
            <w:vMerge/>
            <w:shd w:val="clear" w:color="auto" w:fill="auto"/>
            <w:vAlign w:val="center"/>
          </w:tcPr>
          <w:p w14:paraId="0251446E"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417" w:type="dxa"/>
            <w:vMerge/>
            <w:shd w:val="clear" w:color="auto" w:fill="auto"/>
            <w:vAlign w:val="center"/>
          </w:tcPr>
          <w:p w14:paraId="0251446F"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544" w:type="dxa"/>
            <w:shd w:val="clear" w:color="auto" w:fill="auto"/>
          </w:tcPr>
          <w:p w14:paraId="02514470"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13" w:type="dxa"/>
            <w:shd w:val="clear" w:color="auto" w:fill="auto"/>
          </w:tcPr>
          <w:p w14:paraId="02514471"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651,220</w:t>
            </w:r>
          </w:p>
        </w:tc>
        <w:tc>
          <w:tcPr>
            <w:tcW w:w="2174" w:type="dxa"/>
          </w:tcPr>
          <w:p w14:paraId="02514472"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548</w:t>
            </w:r>
          </w:p>
        </w:tc>
      </w:tr>
      <w:tr w:rsidR="005B5AFE" w:rsidRPr="00456473" w14:paraId="02514477" w14:textId="77777777">
        <w:tc>
          <w:tcPr>
            <w:tcW w:w="4629" w:type="dxa"/>
            <w:gridSpan w:val="3"/>
            <w:shd w:val="clear" w:color="auto" w:fill="auto"/>
            <w:vAlign w:val="center"/>
          </w:tcPr>
          <w:p w14:paraId="02514474" w14:textId="77777777" w:rsidR="005B5AFE" w:rsidRPr="0072499A" w:rsidRDefault="00E04716">
            <w:pPr>
              <w:keepNext/>
              <w:keepLines/>
              <w:rPr>
                <w:rFonts w:ascii="Gill Sans MT" w:eastAsia="Gill Sans" w:hAnsi="Gill Sans MT" w:cs="Gill Sans"/>
                <w:b/>
                <w:sz w:val="20"/>
                <w:szCs w:val="20"/>
              </w:rPr>
            </w:pPr>
            <w:r w:rsidRPr="0072499A">
              <w:rPr>
                <w:rFonts w:ascii="Gill Sans MT" w:eastAsia="Gill Sans" w:hAnsi="Gill Sans MT" w:cs="Gill Sans"/>
                <w:b/>
                <w:sz w:val="20"/>
                <w:szCs w:val="20"/>
              </w:rPr>
              <w:t>Total (non-RFZ stratum)</w:t>
            </w:r>
          </w:p>
        </w:tc>
        <w:tc>
          <w:tcPr>
            <w:tcW w:w="2213" w:type="dxa"/>
            <w:shd w:val="clear" w:color="auto" w:fill="auto"/>
            <w:vAlign w:val="center"/>
          </w:tcPr>
          <w:p w14:paraId="02514475" w14:textId="77777777" w:rsidR="005B5AFE" w:rsidRPr="0072499A" w:rsidRDefault="00E04716">
            <w:pPr>
              <w:keepNext/>
              <w:keepLines/>
              <w:jc w:val="center"/>
              <w:rPr>
                <w:rFonts w:ascii="Gill Sans MT" w:eastAsia="Gill Sans" w:hAnsi="Gill Sans MT" w:cs="Gill Sans"/>
                <w:b/>
                <w:sz w:val="20"/>
                <w:szCs w:val="20"/>
              </w:rPr>
            </w:pPr>
            <w:r w:rsidRPr="0072499A">
              <w:rPr>
                <w:rFonts w:ascii="Gill Sans MT" w:eastAsia="Gill Sans" w:hAnsi="Gill Sans MT" w:cs="Gill Sans"/>
                <w:b/>
                <w:sz w:val="20"/>
                <w:szCs w:val="20"/>
              </w:rPr>
              <w:t>1,693,549</w:t>
            </w:r>
          </w:p>
        </w:tc>
        <w:tc>
          <w:tcPr>
            <w:tcW w:w="2174" w:type="dxa"/>
          </w:tcPr>
          <w:p w14:paraId="02514476" w14:textId="77777777" w:rsidR="005B5AFE" w:rsidRPr="0072499A" w:rsidRDefault="00E04716">
            <w:pPr>
              <w:keepNext/>
              <w:keepLines/>
              <w:jc w:val="center"/>
              <w:rPr>
                <w:rFonts w:ascii="Gill Sans MT" w:eastAsia="Gill Sans" w:hAnsi="Gill Sans MT" w:cs="Gill Sans"/>
                <w:b/>
                <w:sz w:val="20"/>
                <w:szCs w:val="20"/>
              </w:rPr>
            </w:pPr>
            <w:r w:rsidRPr="0072499A">
              <w:rPr>
                <w:rFonts w:ascii="Gill Sans MT" w:eastAsia="Gill Sans" w:hAnsi="Gill Sans MT" w:cs="Gill Sans"/>
                <w:b/>
                <w:sz w:val="20"/>
                <w:szCs w:val="20"/>
              </w:rPr>
              <w:t>1,425</w:t>
            </w:r>
          </w:p>
        </w:tc>
      </w:tr>
      <w:tr w:rsidR="005B5AFE" w:rsidRPr="00456473" w14:paraId="0251447B" w14:textId="77777777">
        <w:tc>
          <w:tcPr>
            <w:tcW w:w="4629" w:type="dxa"/>
            <w:gridSpan w:val="3"/>
            <w:shd w:val="clear" w:color="auto" w:fill="auto"/>
            <w:vAlign w:val="center"/>
          </w:tcPr>
          <w:p w14:paraId="02514478" w14:textId="77777777" w:rsidR="005B5AFE" w:rsidRPr="0072499A" w:rsidRDefault="00E04716">
            <w:pPr>
              <w:rPr>
                <w:rFonts w:ascii="Gill Sans MT" w:eastAsia="Gill Sans" w:hAnsi="Gill Sans MT" w:cs="Gill Sans"/>
                <w:b/>
                <w:sz w:val="20"/>
                <w:szCs w:val="20"/>
              </w:rPr>
            </w:pPr>
            <w:r w:rsidRPr="0072499A">
              <w:rPr>
                <w:rFonts w:ascii="Gill Sans MT" w:eastAsia="Gill Sans" w:hAnsi="Gill Sans MT" w:cs="Gill Sans"/>
                <w:b/>
                <w:sz w:val="20"/>
                <w:szCs w:val="20"/>
              </w:rPr>
              <w:t>Overall total</w:t>
            </w:r>
          </w:p>
        </w:tc>
        <w:tc>
          <w:tcPr>
            <w:tcW w:w="2213" w:type="dxa"/>
            <w:shd w:val="clear" w:color="auto" w:fill="auto"/>
            <w:vAlign w:val="center"/>
          </w:tcPr>
          <w:p w14:paraId="02514479"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2,051,120</w:t>
            </w:r>
          </w:p>
        </w:tc>
        <w:tc>
          <w:tcPr>
            <w:tcW w:w="2174" w:type="dxa"/>
          </w:tcPr>
          <w:p w14:paraId="0251447A"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3,200</w:t>
            </w:r>
          </w:p>
        </w:tc>
      </w:tr>
    </w:tbl>
    <w:p w14:paraId="0251447C" w14:textId="77777777" w:rsidR="005B5AFE" w:rsidRPr="0072499A" w:rsidRDefault="00E04716">
      <w:pPr>
        <w:spacing w:after="0" w:line="240" w:lineRule="auto"/>
        <w:rPr>
          <w:rFonts w:ascii="Gill Sans MT" w:eastAsia="Gill Sans" w:hAnsi="Gill Sans MT" w:cs="Gill Sans"/>
          <w:sz w:val="18"/>
          <w:szCs w:val="18"/>
        </w:rPr>
      </w:pPr>
      <w:r w:rsidRPr="0072499A">
        <w:rPr>
          <w:rFonts w:ascii="Gill Sans MT" w:eastAsia="Gill Sans" w:hAnsi="Gill Sans MT" w:cs="Gill Sans"/>
          <w:sz w:val="18"/>
          <w:szCs w:val="18"/>
        </w:rPr>
        <w:t>* Allocated sample sizes per stratum, rounded to the nearest whole number</w:t>
      </w:r>
    </w:p>
    <w:p w14:paraId="0251447D" w14:textId="77777777" w:rsidR="005B5AFE" w:rsidRPr="00456473" w:rsidRDefault="00E04716">
      <w:pPr>
        <w:pStyle w:val="Heading2"/>
        <w:numPr>
          <w:ilvl w:val="1"/>
          <w:numId w:val="3"/>
        </w:numPr>
      </w:pPr>
      <w:r w:rsidRPr="00456473">
        <w:t xml:space="preserve"> </w:t>
      </w:r>
      <w:bookmarkStart w:id="39" w:name="_Toc111758164"/>
      <w:r w:rsidRPr="00456473">
        <w:t>Sample selection</w:t>
      </w:r>
      <w:bookmarkEnd w:id="39"/>
    </w:p>
    <w:p w14:paraId="0251447E"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sampling process will involve multiple stages of selection to arrive at the final sample to be implemented during fieldwork. This section describes each stage of sampling and how it will be implemented. Currently, the first-stage sample of EAs has been selected (as described in Section 6.3.1), and the listing operation within these sampled EAs will determine the basis for subsequent stages of selection (i.e., procedures described in Sections 6.3.2 and 6.3.3). After the </w:t>
      </w:r>
      <w:r w:rsidRPr="0072499A">
        <w:rPr>
          <w:rFonts w:ascii="Gill Sans MT" w:eastAsia="Gill Sans" w:hAnsi="Gill Sans MT" w:cs="Gill Sans"/>
          <w:color w:val="000000"/>
        </w:rPr>
        <w:lastRenderedPageBreak/>
        <w:t>listing operations are completed, the sampling of households will be undertaken (see Section 6.3.4), followed by the sampling of eligible individuals within the sampled households (see Section 6.3.5).</w:t>
      </w:r>
    </w:p>
    <w:p w14:paraId="0251447F" w14:textId="77777777" w:rsidR="005B5AFE" w:rsidRPr="00456473" w:rsidRDefault="00E04716">
      <w:pPr>
        <w:pStyle w:val="Heading3"/>
      </w:pPr>
      <w:bookmarkStart w:id="40" w:name="_Toc111758165"/>
      <w:r w:rsidRPr="00456473">
        <w:t>6.3.1</w:t>
      </w:r>
      <w:r w:rsidRPr="00456473">
        <w:tab/>
        <w:t>First-stage sampling of EAs</w:t>
      </w:r>
      <w:bookmarkEnd w:id="40"/>
    </w:p>
    <w:p w14:paraId="02514480"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After the stratification of the sample frame and sample allocation has been completed, each stratum, denoted by </w:t>
      </w:r>
      <m:oMath>
        <m:r>
          <w:rPr>
            <w:rFonts w:ascii="Cambria Math" w:eastAsia="Cambria Math" w:hAnsi="Cambria Math" w:cs="Cambria Math"/>
            <w:color w:val="000000"/>
          </w:rPr>
          <m:t>h</m:t>
        </m:r>
      </m:oMath>
      <w:r w:rsidRPr="0072499A">
        <w:rPr>
          <w:rFonts w:ascii="Gill Sans MT" w:eastAsia="Gill Sans" w:hAnsi="Gill Sans MT" w:cs="Gill Sans"/>
          <w:color w:val="000000"/>
        </w:rPr>
        <w:t xml:space="preserve">, has its own sample size,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sSub>
              <m:sSubPr>
                <m:ctrlPr>
                  <w:rPr>
                    <w:rFonts w:ascii="Cambria Math" w:eastAsia="Cambria Math" w:hAnsi="Cambria Math" w:cs="Cambria Math"/>
                    <w:color w:val="000000"/>
                  </w:rPr>
                </m:ctrlPr>
              </m:sSubPr>
              <m:e>
                <m:r>
                  <w:rPr>
                    <w:rFonts w:ascii="Cambria Math" w:eastAsia="Cambria Math" w:hAnsi="Cambria Math" w:cs="Cambria Math"/>
                    <w:color w:val="000000"/>
                  </w:rPr>
                  <m:t>final</m:t>
                </m:r>
              </m:e>
              <m:sub>
                <m:r>
                  <w:rPr>
                    <w:rFonts w:ascii="Cambria Math" w:eastAsia="Cambria Math" w:hAnsi="Cambria Math" w:cs="Cambria Math"/>
                    <w:color w:val="000000"/>
                  </w:rPr>
                  <m:t>h</m:t>
                </m:r>
              </m:sub>
            </m:sSub>
          </m:sub>
        </m:sSub>
      </m:oMath>
      <w:r w:rsidRPr="0072499A">
        <w:rPr>
          <w:rFonts w:ascii="Gill Sans MT" w:eastAsia="Gill Sans" w:hAnsi="Gill Sans MT" w:cs="Gill Sans"/>
          <w:color w:val="000000"/>
        </w:rPr>
        <w:t>, according to the proportional allocation scheme used. The next step in the survey design process was to randomly select the sample of EAs from the sampling frame, independently within each stratum.</w:t>
      </w:r>
    </w:p>
    <w:p w14:paraId="02514481"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Systematic probability proportional to size (PPS) sampling was used to randomly select a sample of EAs during the first stage of sampling called the PSUs. The advantage of PPS sampling in a multistage design is that it leads to an overall self-weighting scheme (when combined with subsequent stages), resulting in a more efficient sample design for increased precision in estimating population indicators. In general, PPS sampling selects the PSUs according to an MOS that is related to the key indicators of interest. For Feed the Future ZOI PBSs, the recommended MOS to be used is the “total number of households” in each first-stage sampling unit. For the Midline Survey, the 2014 census household counts on the sampling frame were used as the MOS. In addition, Feed the Future ZOI PBSs use a fixed household sample size per PSU to maintain the approximate self-weighting design. The recommended household sample size per PSU for Feed the Future ZOI PBSs (as given in the Feed the Future PBS sampling guide) is within a range of 20 to 30 households per PSU. In most cases, this represents a logistically feasible number of households per PSU in which to conduct interviews without compromising statistical efficiency by inducing a design effect (due to clustering) that is too large. For the Midline Survey, a fixed number of 25 households per PSU will be selected. </w:t>
      </w:r>
    </w:p>
    <w:p w14:paraId="02514482"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Following the recommendations in the Feed the Future PBS sampling guide, a systematic PPS sample of EAs was selected within each stratum based on the allocated stratum sample sizes,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n</m:t>
            </m:r>
          </m:e>
          <m:sub>
            <m:sSub>
              <m:sSubPr>
                <m:ctrlPr>
                  <w:rPr>
                    <w:rFonts w:ascii="Cambria Math" w:eastAsia="Cambria Math" w:hAnsi="Cambria Math" w:cs="Cambria Math"/>
                    <w:color w:val="000000"/>
                  </w:rPr>
                </m:ctrlPr>
              </m:sSubPr>
              <m:e>
                <m:r>
                  <w:rPr>
                    <w:rFonts w:ascii="Cambria Math" w:eastAsia="Cambria Math" w:hAnsi="Cambria Math" w:cs="Cambria Math"/>
                    <w:color w:val="000000"/>
                  </w:rPr>
                  <m:t>final</m:t>
                </m:r>
              </m:e>
              <m:sub>
                <m:r>
                  <w:rPr>
                    <w:rFonts w:ascii="Cambria Math" w:eastAsia="Cambria Math" w:hAnsi="Cambria Math" w:cs="Cambria Math"/>
                    <w:color w:val="000000"/>
                  </w:rPr>
                  <m:t>h</m:t>
                </m:r>
              </m:sub>
            </m:sSub>
          </m:sub>
        </m:sSub>
      </m:oMath>
      <w:r w:rsidRPr="0072499A">
        <w:rPr>
          <w:rFonts w:ascii="Gill Sans MT" w:eastAsia="Gill Sans" w:hAnsi="Gill Sans MT" w:cs="Gill Sans"/>
          <w:color w:val="000000"/>
        </w:rPr>
        <w:t xml:space="preserve"> (see </w:t>
      </w:r>
      <w:r w:rsidRPr="0072499A">
        <w:rPr>
          <w:rFonts w:ascii="Gill Sans MT" w:eastAsia="Gill Sans" w:hAnsi="Gill Sans MT" w:cs="Gill Sans"/>
          <w:b/>
          <w:color w:val="000000"/>
        </w:rPr>
        <w:t>Table 7</w:t>
      </w:r>
      <w:r w:rsidRPr="0072499A">
        <w:rPr>
          <w:rFonts w:ascii="Gill Sans MT" w:eastAsia="Gill Sans" w:hAnsi="Gill Sans MT" w:cs="Gill Sans"/>
          <w:color w:val="000000"/>
        </w:rPr>
        <w:t>) and the sample take per EA, with the MOS being the census counts of the number of households within each EA.</w:t>
      </w:r>
      <w:r w:rsidRPr="0072499A">
        <w:rPr>
          <w:rFonts w:ascii="Gill Sans MT" w:eastAsia="Gill Sans" w:hAnsi="Gill Sans MT" w:cs="Gill Sans"/>
          <w:color w:val="000000"/>
          <w:vertAlign w:val="superscript"/>
        </w:rPr>
        <w:footnoteReference w:id="19"/>
      </w:r>
      <w:r w:rsidRPr="0072499A">
        <w:rPr>
          <w:rFonts w:ascii="Gill Sans MT" w:eastAsia="Gill Sans" w:hAnsi="Gill Sans MT" w:cs="Gill Sans"/>
          <w:color w:val="000000"/>
        </w:rPr>
        <w:t xml:space="preserve"> </w:t>
      </w:r>
    </w:p>
    <w:p w14:paraId="02514483"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During discussions with the local survey implementation partner, it was flagged that some districts within the P2-ZOI were anticipated to have accessibility issues due to insecurity and may require replacement EAs. The Feed the Future PBS sampling guide makes provision for the allocation of a reserve sample of EAs that could be used if some of the EAs from the main sample are found to be inaccessible, using a two-phase sampling approach during this first stage of selection. During the first phase of the first stage of sampling, a total number of EAs were sampled from each stratum that constitute both the reserve number of EAs expected to be required as well as the actual number of EAs required for the main sample. At the second phase of the first stage of sampling, the subset of EAs for the reserve sample is then selected from the first phase sample using fractional interval systematic sampling. The reserve EAs will be released during fieldwork as and when required. For more details on the reserve sample EAs, see Section 7. </w:t>
      </w:r>
      <w:r w:rsidRPr="0072499A">
        <w:rPr>
          <w:rFonts w:ascii="Gill Sans MT" w:eastAsia="Gill Sans" w:hAnsi="Gill Sans MT" w:cs="Gill Sans"/>
          <w:b/>
          <w:color w:val="000000"/>
        </w:rPr>
        <w:t>Table 8</w:t>
      </w:r>
      <w:r w:rsidRPr="0072499A">
        <w:rPr>
          <w:rFonts w:ascii="Gill Sans MT" w:eastAsia="Gill Sans" w:hAnsi="Gill Sans MT" w:cs="Gill Sans"/>
          <w:color w:val="000000"/>
        </w:rPr>
        <w:t xml:space="preserve"> provides the distribution of the EAs for the main sample.</w:t>
      </w:r>
    </w:p>
    <w:p w14:paraId="02514484" w14:textId="68590205" w:rsidR="005B5AFE" w:rsidRPr="0072499A" w:rsidRDefault="001C2029" w:rsidP="001C2029">
      <w:pPr>
        <w:pStyle w:val="Caption"/>
        <w:rPr>
          <w:rFonts w:eastAsia="Gill Sans" w:cs="Gill Sans"/>
          <w:b w:val="0"/>
          <w:color w:val="000000"/>
        </w:rPr>
      </w:pPr>
      <w:bookmarkStart w:id="41" w:name="_heading=h.1x0gk37" w:colFirst="0" w:colLast="0"/>
      <w:bookmarkStart w:id="42" w:name="_Toc111757920"/>
      <w:bookmarkEnd w:id="41"/>
      <w:r>
        <w:lastRenderedPageBreak/>
        <w:t xml:space="preserve">Table </w:t>
      </w:r>
      <w:r w:rsidR="00F04863">
        <w:fldChar w:fldCharType="begin"/>
      </w:r>
      <w:r w:rsidR="00F04863">
        <w:instrText xml:space="preserve"> SEQ Table \* ARABIC </w:instrText>
      </w:r>
      <w:r w:rsidR="00F04863">
        <w:fldChar w:fldCharType="separate"/>
      </w:r>
      <w:r>
        <w:rPr>
          <w:noProof/>
        </w:rPr>
        <w:t>8</w:t>
      </w:r>
      <w:r w:rsidR="00F04863">
        <w:rPr>
          <w:noProof/>
        </w:rPr>
        <w:fldChar w:fldCharType="end"/>
      </w:r>
      <w:r w:rsidR="00E04716" w:rsidRPr="001C2029">
        <w:rPr>
          <w:rFonts w:eastAsia="Gill Sans" w:cs="Gill Sans"/>
          <w:bCs/>
          <w:color w:val="000000"/>
        </w:rPr>
        <w:t>: Distribution of the Main Sample EAs per Stratum</w:t>
      </w:r>
      <w:bookmarkEnd w:id="42"/>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15" w:type="dxa"/>
          <w:bottom w:w="100" w:type="dxa"/>
          <w:right w:w="115" w:type="dxa"/>
        </w:tblCellMar>
        <w:tblLook w:val="0400" w:firstRow="0" w:lastRow="0" w:firstColumn="0" w:lastColumn="0" w:noHBand="0" w:noVBand="1"/>
      </w:tblPr>
      <w:tblGrid>
        <w:gridCol w:w="2254"/>
        <w:gridCol w:w="2254"/>
        <w:gridCol w:w="2254"/>
        <w:gridCol w:w="2254"/>
      </w:tblGrid>
      <w:tr w:rsidR="005B5AFE" w:rsidRPr="00456473" w14:paraId="02514489" w14:textId="77777777">
        <w:trPr>
          <w:tblHeader/>
        </w:trPr>
        <w:tc>
          <w:tcPr>
            <w:tcW w:w="6762" w:type="dxa"/>
            <w:gridSpan w:val="3"/>
            <w:shd w:val="clear" w:color="auto" w:fill="237C9A"/>
            <w:vAlign w:val="center"/>
          </w:tcPr>
          <w:p w14:paraId="02514485"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Stratum</w:t>
            </w:r>
          </w:p>
        </w:tc>
        <w:tc>
          <w:tcPr>
            <w:tcW w:w="2254" w:type="dxa"/>
            <w:vMerge w:val="restart"/>
            <w:shd w:val="clear" w:color="auto" w:fill="237C9A"/>
            <w:vAlign w:val="center"/>
          </w:tcPr>
          <w:p w14:paraId="02514486"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 xml:space="preserve">Number of sampled EAs </w:t>
            </w:r>
          </w:p>
          <w:p w14:paraId="02514487"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 xml:space="preserve">per stratum </w:t>
            </w:r>
          </w:p>
          <w:p w14:paraId="02514488"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w:t>
            </w:r>
            <m:oMath>
              <m:sSub>
                <m:sSubPr>
                  <m:ctrlPr>
                    <w:rPr>
                      <w:rFonts w:ascii="Cambria Math" w:eastAsia="Cambria Math" w:hAnsi="Cambria Math" w:cs="Cambria Math"/>
                      <w:color w:val="FFFFFF"/>
                      <w:sz w:val="20"/>
                      <w:szCs w:val="20"/>
                    </w:rPr>
                  </m:ctrlPr>
                </m:sSubPr>
                <m:e>
                  <m:r>
                    <w:rPr>
                      <w:rFonts w:ascii="Cambria Math" w:eastAsia="Cambria Math" w:hAnsi="Cambria Math" w:cs="Cambria Math"/>
                      <w:color w:val="FFFFFF"/>
                      <w:sz w:val="20"/>
                      <w:szCs w:val="20"/>
                    </w:rPr>
                    <m:t>a</m:t>
                  </m:r>
                </m:e>
                <m:sub>
                  <m:r>
                    <w:rPr>
                      <w:rFonts w:ascii="Cambria Math" w:eastAsia="Cambria Math" w:hAnsi="Cambria Math" w:cs="Cambria Math"/>
                      <w:color w:val="FFFFFF"/>
                      <w:sz w:val="20"/>
                      <w:szCs w:val="20"/>
                    </w:rPr>
                    <m:t>h</m:t>
                  </m:r>
                </m:sub>
              </m:sSub>
            </m:oMath>
            <w:r w:rsidRPr="0072499A">
              <w:rPr>
                <w:rFonts w:ascii="Gill Sans MT" w:eastAsia="Gill Sans" w:hAnsi="Gill Sans MT" w:cs="Gill Sans"/>
                <w:b/>
                <w:color w:val="FFFFFF"/>
                <w:sz w:val="20"/>
                <w:szCs w:val="20"/>
              </w:rPr>
              <w:t>)</w:t>
            </w:r>
          </w:p>
        </w:tc>
      </w:tr>
      <w:tr w:rsidR="005B5AFE" w:rsidRPr="00456473" w14:paraId="0251448E" w14:textId="77777777">
        <w:trPr>
          <w:tblHeader/>
        </w:trPr>
        <w:tc>
          <w:tcPr>
            <w:tcW w:w="2254" w:type="dxa"/>
            <w:shd w:val="clear" w:color="auto" w:fill="237C9A"/>
            <w:vAlign w:val="center"/>
          </w:tcPr>
          <w:p w14:paraId="0251448A" w14:textId="77777777" w:rsidR="005B5AFE" w:rsidRPr="0072499A" w:rsidRDefault="00E04716">
            <w:pP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 xml:space="preserve">Primary </w:t>
            </w:r>
          </w:p>
        </w:tc>
        <w:tc>
          <w:tcPr>
            <w:tcW w:w="2254" w:type="dxa"/>
            <w:shd w:val="clear" w:color="auto" w:fill="237C9A"/>
            <w:vAlign w:val="center"/>
          </w:tcPr>
          <w:p w14:paraId="0251448B" w14:textId="346C3510" w:rsidR="005B5AFE" w:rsidRPr="0072499A" w:rsidRDefault="0099176B">
            <w:pPr>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Region</w:t>
            </w:r>
          </w:p>
        </w:tc>
        <w:tc>
          <w:tcPr>
            <w:tcW w:w="2254" w:type="dxa"/>
            <w:shd w:val="clear" w:color="auto" w:fill="237C9A"/>
            <w:vAlign w:val="center"/>
          </w:tcPr>
          <w:p w14:paraId="0251448C"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Residence</w:t>
            </w:r>
          </w:p>
        </w:tc>
        <w:tc>
          <w:tcPr>
            <w:tcW w:w="2254" w:type="dxa"/>
            <w:vMerge/>
            <w:shd w:val="clear" w:color="auto" w:fill="237C9A"/>
            <w:vAlign w:val="center"/>
          </w:tcPr>
          <w:p w14:paraId="0251448D"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b/>
                <w:color w:val="FFFFFF"/>
                <w:sz w:val="20"/>
                <w:szCs w:val="20"/>
              </w:rPr>
            </w:pPr>
          </w:p>
        </w:tc>
      </w:tr>
      <w:tr w:rsidR="005B5AFE" w:rsidRPr="00456473" w14:paraId="02514493" w14:textId="77777777">
        <w:tc>
          <w:tcPr>
            <w:tcW w:w="2254" w:type="dxa"/>
            <w:vMerge w:val="restart"/>
            <w:shd w:val="clear" w:color="auto" w:fill="auto"/>
            <w:vAlign w:val="center"/>
          </w:tcPr>
          <w:p w14:paraId="0251448F"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RFZ</w:t>
            </w:r>
          </w:p>
        </w:tc>
        <w:tc>
          <w:tcPr>
            <w:tcW w:w="2254" w:type="dxa"/>
            <w:vMerge w:val="restart"/>
            <w:shd w:val="clear" w:color="auto" w:fill="auto"/>
            <w:vAlign w:val="center"/>
          </w:tcPr>
          <w:p w14:paraId="02514490"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Karamoja</w:t>
            </w:r>
          </w:p>
        </w:tc>
        <w:tc>
          <w:tcPr>
            <w:tcW w:w="2254" w:type="dxa"/>
            <w:shd w:val="clear" w:color="auto" w:fill="auto"/>
            <w:vAlign w:val="center"/>
          </w:tcPr>
          <w:p w14:paraId="02514491"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492"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4</w:t>
            </w:r>
          </w:p>
        </w:tc>
      </w:tr>
      <w:tr w:rsidR="005B5AFE" w:rsidRPr="00456473" w14:paraId="02514498" w14:textId="77777777">
        <w:tc>
          <w:tcPr>
            <w:tcW w:w="2254" w:type="dxa"/>
            <w:vMerge/>
            <w:shd w:val="clear" w:color="auto" w:fill="auto"/>
            <w:vAlign w:val="center"/>
          </w:tcPr>
          <w:p w14:paraId="02514494"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495"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496"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497"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27</w:t>
            </w:r>
          </w:p>
        </w:tc>
      </w:tr>
      <w:tr w:rsidR="005B5AFE" w:rsidRPr="00456473" w14:paraId="0251449D" w14:textId="77777777">
        <w:tc>
          <w:tcPr>
            <w:tcW w:w="2254" w:type="dxa"/>
            <w:vMerge/>
            <w:shd w:val="clear" w:color="auto" w:fill="auto"/>
            <w:vAlign w:val="center"/>
          </w:tcPr>
          <w:p w14:paraId="02514499"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val="restart"/>
            <w:shd w:val="clear" w:color="auto" w:fill="auto"/>
            <w:vAlign w:val="center"/>
          </w:tcPr>
          <w:p w14:paraId="0251449A"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Northern</w:t>
            </w:r>
          </w:p>
        </w:tc>
        <w:tc>
          <w:tcPr>
            <w:tcW w:w="2254" w:type="dxa"/>
            <w:shd w:val="clear" w:color="auto" w:fill="auto"/>
            <w:vAlign w:val="center"/>
          </w:tcPr>
          <w:p w14:paraId="0251449B"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49C"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w:t>
            </w:r>
          </w:p>
        </w:tc>
      </w:tr>
      <w:tr w:rsidR="005B5AFE" w:rsidRPr="00456473" w14:paraId="025144A2" w14:textId="77777777">
        <w:tc>
          <w:tcPr>
            <w:tcW w:w="2254" w:type="dxa"/>
            <w:vMerge/>
            <w:shd w:val="clear" w:color="auto" w:fill="auto"/>
            <w:vAlign w:val="center"/>
          </w:tcPr>
          <w:p w14:paraId="0251449E"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49F"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4A0"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4A1"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4</w:t>
            </w:r>
          </w:p>
        </w:tc>
      </w:tr>
      <w:tr w:rsidR="005B5AFE" w:rsidRPr="00456473" w14:paraId="025144A7" w14:textId="77777777">
        <w:tc>
          <w:tcPr>
            <w:tcW w:w="2254" w:type="dxa"/>
            <w:vMerge/>
            <w:shd w:val="clear" w:color="auto" w:fill="auto"/>
            <w:vAlign w:val="center"/>
          </w:tcPr>
          <w:p w14:paraId="025144A3"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val="restart"/>
            <w:shd w:val="clear" w:color="auto" w:fill="auto"/>
            <w:vAlign w:val="center"/>
          </w:tcPr>
          <w:p w14:paraId="025144A4"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Southwestern</w:t>
            </w:r>
          </w:p>
        </w:tc>
        <w:tc>
          <w:tcPr>
            <w:tcW w:w="2254" w:type="dxa"/>
            <w:shd w:val="clear" w:color="auto" w:fill="auto"/>
            <w:vAlign w:val="center"/>
          </w:tcPr>
          <w:p w14:paraId="025144A5"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4A6"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4</w:t>
            </w:r>
          </w:p>
        </w:tc>
      </w:tr>
      <w:tr w:rsidR="005B5AFE" w:rsidRPr="00456473" w14:paraId="025144AC" w14:textId="77777777">
        <w:tc>
          <w:tcPr>
            <w:tcW w:w="2254" w:type="dxa"/>
            <w:vMerge/>
            <w:shd w:val="clear" w:color="auto" w:fill="auto"/>
            <w:vAlign w:val="center"/>
          </w:tcPr>
          <w:p w14:paraId="025144A8"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4A9"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4AA"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4AB"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30</w:t>
            </w:r>
          </w:p>
        </w:tc>
      </w:tr>
      <w:tr w:rsidR="005B5AFE" w:rsidRPr="00456473" w14:paraId="025144AF" w14:textId="77777777">
        <w:tc>
          <w:tcPr>
            <w:tcW w:w="6762" w:type="dxa"/>
            <w:gridSpan w:val="3"/>
            <w:shd w:val="clear" w:color="auto" w:fill="auto"/>
            <w:vAlign w:val="center"/>
          </w:tcPr>
          <w:p w14:paraId="025144AD" w14:textId="77777777" w:rsidR="005B5AFE" w:rsidRPr="0072499A" w:rsidRDefault="00E04716">
            <w:pPr>
              <w:rPr>
                <w:rFonts w:ascii="Gill Sans MT" w:eastAsia="Gill Sans" w:hAnsi="Gill Sans MT" w:cs="Gill Sans"/>
                <w:b/>
                <w:sz w:val="20"/>
                <w:szCs w:val="20"/>
              </w:rPr>
            </w:pPr>
            <w:r w:rsidRPr="0072499A">
              <w:rPr>
                <w:rFonts w:ascii="Gill Sans MT" w:eastAsia="Gill Sans" w:hAnsi="Gill Sans MT" w:cs="Gill Sans"/>
                <w:b/>
                <w:sz w:val="20"/>
                <w:szCs w:val="20"/>
              </w:rPr>
              <w:t>Total (RFZ stratum)</w:t>
            </w:r>
          </w:p>
        </w:tc>
        <w:tc>
          <w:tcPr>
            <w:tcW w:w="2254" w:type="dxa"/>
            <w:shd w:val="clear" w:color="auto" w:fill="auto"/>
            <w:vAlign w:val="center"/>
          </w:tcPr>
          <w:p w14:paraId="025144AE"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71</w:t>
            </w:r>
          </w:p>
        </w:tc>
      </w:tr>
      <w:tr w:rsidR="005B5AFE" w:rsidRPr="00456473" w14:paraId="025144B4" w14:textId="77777777">
        <w:tc>
          <w:tcPr>
            <w:tcW w:w="2254" w:type="dxa"/>
            <w:vMerge w:val="restart"/>
            <w:shd w:val="clear" w:color="auto" w:fill="auto"/>
            <w:vAlign w:val="center"/>
          </w:tcPr>
          <w:p w14:paraId="025144B0" w14:textId="77777777" w:rsidR="005B5AFE" w:rsidRPr="0072499A" w:rsidRDefault="00E04716">
            <w:pPr>
              <w:keepNext/>
              <w:rPr>
                <w:rFonts w:ascii="Gill Sans MT" w:eastAsia="Gill Sans" w:hAnsi="Gill Sans MT" w:cs="Gill Sans"/>
                <w:sz w:val="20"/>
                <w:szCs w:val="20"/>
              </w:rPr>
            </w:pPr>
            <w:r w:rsidRPr="0072499A">
              <w:rPr>
                <w:rFonts w:ascii="Gill Sans MT" w:eastAsia="Gill Sans" w:hAnsi="Gill Sans MT" w:cs="Gill Sans"/>
                <w:sz w:val="20"/>
                <w:szCs w:val="20"/>
              </w:rPr>
              <w:t>Non-RFZ</w:t>
            </w:r>
          </w:p>
        </w:tc>
        <w:tc>
          <w:tcPr>
            <w:tcW w:w="2254" w:type="dxa"/>
            <w:vMerge w:val="restart"/>
            <w:shd w:val="clear" w:color="auto" w:fill="auto"/>
            <w:vAlign w:val="center"/>
          </w:tcPr>
          <w:p w14:paraId="025144B1" w14:textId="77777777" w:rsidR="005B5AFE" w:rsidRPr="0072499A" w:rsidRDefault="00E04716">
            <w:pPr>
              <w:keepNext/>
              <w:rPr>
                <w:rFonts w:ascii="Gill Sans MT" w:eastAsia="Gill Sans" w:hAnsi="Gill Sans MT" w:cs="Gill Sans"/>
                <w:sz w:val="20"/>
                <w:szCs w:val="20"/>
              </w:rPr>
            </w:pPr>
            <w:r w:rsidRPr="0072499A">
              <w:rPr>
                <w:rFonts w:ascii="Gill Sans MT" w:eastAsia="Gill Sans" w:hAnsi="Gill Sans MT" w:cs="Gill Sans"/>
                <w:sz w:val="20"/>
                <w:szCs w:val="20"/>
              </w:rPr>
              <w:t>Eastern</w:t>
            </w:r>
          </w:p>
        </w:tc>
        <w:tc>
          <w:tcPr>
            <w:tcW w:w="2254" w:type="dxa"/>
            <w:shd w:val="clear" w:color="auto" w:fill="auto"/>
          </w:tcPr>
          <w:p w14:paraId="025144B2"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4B3"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3</w:t>
            </w:r>
          </w:p>
        </w:tc>
      </w:tr>
      <w:tr w:rsidR="005B5AFE" w:rsidRPr="00456473" w14:paraId="025144B9" w14:textId="77777777">
        <w:tc>
          <w:tcPr>
            <w:tcW w:w="2254" w:type="dxa"/>
            <w:vMerge/>
            <w:shd w:val="clear" w:color="auto" w:fill="auto"/>
            <w:vAlign w:val="center"/>
          </w:tcPr>
          <w:p w14:paraId="025144B5"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4B6"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4B7"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4B8"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12</w:t>
            </w:r>
          </w:p>
        </w:tc>
      </w:tr>
      <w:tr w:rsidR="005B5AFE" w:rsidRPr="00456473" w14:paraId="025144BE" w14:textId="77777777">
        <w:tc>
          <w:tcPr>
            <w:tcW w:w="2254" w:type="dxa"/>
            <w:vMerge/>
            <w:shd w:val="clear" w:color="auto" w:fill="auto"/>
            <w:vAlign w:val="center"/>
          </w:tcPr>
          <w:p w14:paraId="025144BA"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val="restart"/>
            <w:shd w:val="clear" w:color="auto" w:fill="auto"/>
            <w:vAlign w:val="center"/>
          </w:tcPr>
          <w:p w14:paraId="025144BB"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Northern</w:t>
            </w:r>
          </w:p>
        </w:tc>
        <w:tc>
          <w:tcPr>
            <w:tcW w:w="2254" w:type="dxa"/>
            <w:shd w:val="clear" w:color="auto" w:fill="auto"/>
          </w:tcPr>
          <w:p w14:paraId="025144BC"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4BD"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3</w:t>
            </w:r>
          </w:p>
        </w:tc>
      </w:tr>
      <w:tr w:rsidR="005B5AFE" w:rsidRPr="00456473" w14:paraId="025144C3" w14:textId="77777777">
        <w:tc>
          <w:tcPr>
            <w:tcW w:w="2254" w:type="dxa"/>
            <w:vMerge/>
            <w:shd w:val="clear" w:color="auto" w:fill="auto"/>
            <w:vAlign w:val="center"/>
          </w:tcPr>
          <w:p w14:paraId="025144BF"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4C0"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4C1"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4C2"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9</w:t>
            </w:r>
          </w:p>
        </w:tc>
      </w:tr>
      <w:tr w:rsidR="005B5AFE" w:rsidRPr="00456473" w14:paraId="025144C8" w14:textId="77777777">
        <w:tc>
          <w:tcPr>
            <w:tcW w:w="2254" w:type="dxa"/>
            <w:vMerge/>
            <w:shd w:val="clear" w:color="auto" w:fill="auto"/>
            <w:vAlign w:val="center"/>
          </w:tcPr>
          <w:p w14:paraId="025144C4"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val="restart"/>
            <w:shd w:val="clear" w:color="auto" w:fill="auto"/>
            <w:vAlign w:val="center"/>
          </w:tcPr>
          <w:p w14:paraId="025144C5" w14:textId="77777777" w:rsidR="005B5AFE" w:rsidRPr="0072499A" w:rsidRDefault="00E04716">
            <w:pPr>
              <w:keepNext/>
              <w:keepLines/>
              <w:rPr>
                <w:rFonts w:ascii="Gill Sans MT" w:eastAsia="Gill Sans" w:hAnsi="Gill Sans MT" w:cs="Gill Sans"/>
                <w:sz w:val="20"/>
                <w:szCs w:val="20"/>
              </w:rPr>
            </w:pPr>
            <w:r w:rsidRPr="0072499A">
              <w:rPr>
                <w:rFonts w:ascii="Gill Sans MT" w:eastAsia="Gill Sans" w:hAnsi="Gill Sans MT" w:cs="Gill Sans"/>
                <w:sz w:val="20"/>
                <w:szCs w:val="20"/>
              </w:rPr>
              <w:t>Southwestern</w:t>
            </w:r>
          </w:p>
        </w:tc>
        <w:tc>
          <w:tcPr>
            <w:tcW w:w="2254" w:type="dxa"/>
            <w:shd w:val="clear" w:color="auto" w:fill="auto"/>
          </w:tcPr>
          <w:p w14:paraId="025144C6"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2254" w:type="dxa"/>
            <w:shd w:val="clear" w:color="auto" w:fill="auto"/>
          </w:tcPr>
          <w:p w14:paraId="025144C7"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8</w:t>
            </w:r>
          </w:p>
        </w:tc>
      </w:tr>
      <w:tr w:rsidR="005B5AFE" w:rsidRPr="00456473" w14:paraId="025144CD" w14:textId="77777777">
        <w:tc>
          <w:tcPr>
            <w:tcW w:w="2254" w:type="dxa"/>
            <w:vMerge/>
            <w:shd w:val="clear" w:color="auto" w:fill="auto"/>
            <w:vAlign w:val="center"/>
          </w:tcPr>
          <w:p w14:paraId="025144C9"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vMerge/>
            <w:shd w:val="clear" w:color="auto" w:fill="auto"/>
            <w:vAlign w:val="center"/>
          </w:tcPr>
          <w:p w14:paraId="025144CA"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2254" w:type="dxa"/>
            <w:shd w:val="clear" w:color="auto" w:fill="auto"/>
          </w:tcPr>
          <w:p w14:paraId="025144CB"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2254" w:type="dxa"/>
            <w:shd w:val="clear" w:color="auto" w:fill="auto"/>
          </w:tcPr>
          <w:p w14:paraId="025144CC"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22</w:t>
            </w:r>
          </w:p>
        </w:tc>
      </w:tr>
      <w:tr w:rsidR="005B5AFE" w:rsidRPr="00456473" w14:paraId="025144D0" w14:textId="77777777">
        <w:tc>
          <w:tcPr>
            <w:tcW w:w="6762" w:type="dxa"/>
            <w:gridSpan w:val="3"/>
            <w:shd w:val="clear" w:color="auto" w:fill="auto"/>
            <w:vAlign w:val="center"/>
          </w:tcPr>
          <w:p w14:paraId="025144CE" w14:textId="77777777" w:rsidR="005B5AFE" w:rsidRPr="0072499A" w:rsidRDefault="00E04716">
            <w:pPr>
              <w:keepNext/>
              <w:keepLines/>
              <w:rPr>
                <w:rFonts w:ascii="Gill Sans MT" w:eastAsia="Gill Sans" w:hAnsi="Gill Sans MT" w:cs="Gill Sans"/>
                <w:b/>
                <w:sz w:val="20"/>
                <w:szCs w:val="20"/>
              </w:rPr>
            </w:pPr>
            <w:r w:rsidRPr="0072499A">
              <w:rPr>
                <w:rFonts w:ascii="Gill Sans MT" w:eastAsia="Gill Sans" w:hAnsi="Gill Sans MT" w:cs="Gill Sans"/>
                <w:b/>
                <w:sz w:val="20"/>
                <w:szCs w:val="20"/>
              </w:rPr>
              <w:t>Total (non-RFZ stratum)</w:t>
            </w:r>
          </w:p>
        </w:tc>
        <w:tc>
          <w:tcPr>
            <w:tcW w:w="2254" w:type="dxa"/>
            <w:shd w:val="clear" w:color="auto" w:fill="auto"/>
            <w:vAlign w:val="center"/>
          </w:tcPr>
          <w:p w14:paraId="025144CF" w14:textId="77777777" w:rsidR="005B5AFE" w:rsidRPr="0072499A" w:rsidRDefault="00E04716">
            <w:pPr>
              <w:keepNext/>
              <w:keepLines/>
              <w:jc w:val="center"/>
              <w:rPr>
                <w:rFonts w:ascii="Gill Sans MT" w:eastAsia="Gill Sans" w:hAnsi="Gill Sans MT" w:cs="Gill Sans"/>
                <w:b/>
                <w:sz w:val="20"/>
                <w:szCs w:val="20"/>
              </w:rPr>
            </w:pPr>
            <w:r w:rsidRPr="0072499A">
              <w:rPr>
                <w:rFonts w:ascii="Gill Sans MT" w:eastAsia="Gill Sans" w:hAnsi="Gill Sans MT" w:cs="Gill Sans"/>
                <w:b/>
                <w:sz w:val="20"/>
                <w:szCs w:val="20"/>
              </w:rPr>
              <w:t>57</w:t>
            </w:r>
          </w:p>
        </w:tc>
      </w:tr>
      <w:tr w:rsidR="005B5AFE" w:rsidRPr="00456473" w14:paraId="025144D3" w14:textId="77777777">
        <w:tc>
          <w:tcPr>
            <w:tcW w:w="6762" w:type="dxa"/>
            <w:gridSpan w:val="3"/>
            <w:shd w:val="clear" w:color="auto" w:fill="auto"/>
            <w:vAlign w:val="center"/>
          </w:tcPr>
          <w:p w14:paraId="025144D1" w14:textId="77777777" w:rsidR="005B5AFE" w:rsidRPr="0072499A" w:rsidRDefault="00E04716">
            <w:pPr>
              <w:rPr>
                <w:rFonts w:ascii="Gill Sans MT" w:eastAsia="Gill Sans" w:hAnsi="Gill Sans MT" w:cs="Gill Sans"/>
                <w:b/>
                <w:sz w:val="20"/>
                <w:szCs w:val="20"/>
              </w:rPr>
            </w:pPr>
            <w:r w:rsidRPr="0072499A">
              <w:rPr>
                <w:rFonts w:ascii="Gill Sans MT" w:eastAsia="Gill Sans" w:hAnsi="Gill Sans MT" w:cs="Gill Sans"/>
                <w:b/>
                <w:sz w:val="20"/>
                <w:szCs w:val="20"/>
              </w:rPr>
              <w:t>Overall total</w:t>
            </w:r>
          </w:p>
        </w:tc>
        <w:tc>
          <w:tcPr>
            <w:tcW w:w="2254" w:type="dxa"/>
            <w:shd w:val="clear" w:color="auto" w:fill="auto"/>
            <w:vAlign w:val="center"/>
          </w:tcPr>
          <w:p w14:paraId="025144D2"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128</w:t>
            </w:r>
          </w:p>
        </w:tc>
      </w:tr>
    </w:tbl>
    <w:p w14:paraId="025144D4" w14:textId="77777777" w:rsidR="005B5AFE" w:rsidRPr="0072499A" w:rsidRDefault="00E04716">
      <w:pPr>
        <w:pBdr>
          <w:top w:val="nil"/>
          <w:left w:val="nil"/>
          <w:bottom w:val="nil"/>
          <w:right w:val="nil"/>
          <w:between w:val="nil"/>
        </w:pBdr>
        <w:spacing w:before="200" w:after="200" w:line="276" w:lineRule="auto"/>
        <w:rPr>
          <w:rFonts w:ascii="Gill Sans MT" w:eastAsia="Gill Sans" w:hAnsi="Gill Sans MT" w:cs="Gill Sans"/>
          <w:color w:val="000000"/>
        </w:rPr>
      </w:pPr>
      <w:r w:rsidRPr="0072499A">
        <w:rPr>
          <w:rFonts w:ascii="Gill Sans MT" w:eastAsia="Gill Sans" w:hAnsi="Gill Sans MT" w:cs="Gill Sans"/>
          <w:color w:val="000000"/>
        </w:rPr>
        <w:t>Overall, the main sample is made up of 128 EAs, with 71 EAs selected for the RFZ sample (i.e., within the RFZ stratum) and 57 EAs selected within the non-RFZ districts not covered by the RFZ (i.e., within the non-RFZ stratum).</w:t>
      </w:r>
    </w:p>
    <w:p w14:paraId="025144D5" w14:textId="2FE67C2B" w:rsidR="005B5AFE" w:rsidRPr="0072499A" w:rsidRDefault="00E04716">
      <w:pPr>
        <w:pBdr>
          <w:top w:val="single" w:sz="12" w:space="1" w:color="237C9A"/>
          <w:left w:val="single" w:sz="12" w:space="4" w:color="237C9A"/>
          <w:bottom w:val="single" w:sz="12" w:space="1" w:color="237C9A"/>
          <w:right w:val="single" w:sz="12" w:space="4" w:color="237C9A"/>
        </w:pBdr>
        <w:rPr>
          <w:rFonts w:ascii="Gill Sans MT" w:eastAsia="Gill Sans" w:hAnsi="Gill Sans MT" w:cs="Gill Sans"/>
        </w:rPr>
      </w:pPr>
      <w:r w:rsidRPr="0072499A">
        <w:rPr>
          <w:rFonts w:ascii="Gill Sans MT" w:eastAsia="Gill Sans" w:hAnsi="Gill Sans MT" w:cs="Gill Sans"/>
          <w:b/>
        </w:rPr>
        <w:t>Parallel survey EA sample</w:t>
      </w:r>
      <w:r w:rsidRPr="0072499A">
        <w:rPr>
          <w:rFonts w:ascii="Gill Sans MT" w:eastAsia="Gill Sans" w:hAnsi="Gill Sans MT" w:cs="Gill Sans"/>
        </w:rPr>
        <w:br/>
        <w:t xml:space="preserve">The parallel survey sample will be selected as an additional sample of 3 households in the same EAs as the main survey. Therefore, the first-stage sample of EAs is the same for the main and parallel surveys. </w:t>
      </w:r>
    </w:p>
    <w:p w14:paraId="025144D6" w14:textId="77777777" w:rsidR="005B5AFE" w:rsidRPr="00456473" w:rsidRDefault="00E04716">
      <w:pPr>
        <w:pStyle w:val="Heading3"/>
      </w:pPr>
      <w:bookmarkStart w:id="43" w:name="_Toc111758166"/>
      <w:r w:rsidRPr="00456473">
        <w:lastRenderedPageBreak/>
        <w:t>6.3.2</w:t>
      </w:r>
      <w:r w:rsidRPr="00456473">
        <w:tab/>
        <w:t>Preparation of the second- and third-stage sampling frames: Listing</w:t>
      </w:r>
      <w:bookmarkEnd w:id="43"/>
    </w:p>
    <w:p w14:paraId="025144D7"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Before conducting the second and subsequent stages of sampling, a field-based listing operation must take place within each sampled EA. The listing operation is critical because it provides an update of the current situation on the ground in these areas in terms of the sampling units and target population. This information is needed to create an up-to-date and accurate sampling frame for subsequent stages of sampling. </w:t>
      </w:r>
    </w:p>
    <w:p w14:paraId="025144D8"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128 EAs selected for the main sample during the first stage of sampling are beginning to undergo the listing process. During the listing process, some of the EAs might be identified to undergo segmentation (which involves an additional stage of selection) based on the given criteria (see Section 6.3.3). For EAs that do not require segmentation, a listing of all households will be undertaken following the listing methodology. The listing methodology for the survey is based on the recommended listing guidelines for Feed the Future PBSs. </w:t>
      </w:r>
    </w:p>
    <w:p w14:paraId="025144D9" w14:textId="77777777" w:rsidR="005B5AFE" w:rsidRPr="0072499A" w:rsidRDefault="00E04716">
      <w:pPr>
        <w:pBdr>
          <w:top w:val="single" w:sz="12" w:space="1" w:color="237C9A"/>
          <w:left w:val="single" w:sz="12" w:space="4" w:color="237C9A"/>
          <w:bottom w:val="single" w:sz="12" w:space="1" w:color="237C9A"/>
          <w:right w:val="single" w:sz="12" w:space="4" w:color="237C9A"/>
        </w:pBdr>
        <w:rPr>
          <w:rFonts w:ascii="Gill Sans MT" w:eastAsia="Gill Sans" w:hAnsi="Gill Sans MT" w:cs="Gill Sans"/>
        </w:rPr>
      </w:pPr>
      <w:r w:rsidRPr="0072499A">
        <w:rPr>
          <w:rFonts w:ascii="Gill Sans MT" w:eastAsia="Gill Sans" w:hAnsi="Gill Sans MT" w:cs="Gill Sans"/>
          <w:b/>
        </w:rPr>
        <w:t>Parallel survey listing</w:t>
      </w:r>
      <w:r w:rsidRPr="0072499A">
        <w:rPr>
          <w:rFonts w:ascii="Gill Sans MT" w:eastAsia="Gill Sans" w:hAnsi="Gill Sans MT" w:cs="Gill Sans"/>
        </w:rPr>
        <w:br/>
        <w:t xml:space="preserve">The parallel survey sample of households will be selected from the same listing of households used for the main survey sample. Therefore, the list frame of households is the same for the main and parallel surveys. </w:t>
      </w:r>
    </w:p>
    <w:p w14:paraId="025144DA" w14:textId="77777777" w:rsidR="005B5AFE" w:rsidRPr="00456473" w:rsidRDefault="00E04716">
      <w:pPr>
        <w:pStyle w:val="Heading3"/>
      </w:pPr>
      <w:bookmarkStart w:id="44" w:name="_Toc111758167"/>
      <w:r w:rsidRPr="00456473">
        <w:t>6.3.3</w:t>
      </w:r>
      <w:r w:rsidRPr="00456473">
        <w:tab/>
        <w:t>Potential second-stage sampling of segmented EAs</w:t>
      </w:r>
      <w:bookmarkEnd w:id="44"/>
    </w:p>
    <w:p w14:paraId="025144DB"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There could be substantial changes (i.e., growth or reduction) in the size of some EA populations between the last count and the time when the PBS will be conducted. If a sampled EA has grown too large by the time of the listing operation, field teams need to divide the EA and subsample one part of it, through a process called segmentation. </w:t>
      </w:r>
    </w:p>
    <w:p w14:paraId="025144DC"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For the Midline Survey, the first-stage sampling frame is based on the 2014 census EAs within the P2-ZOI and RFZ. Given the time that has passed since the census, some changes on the ground in terms of the size of some of the EAs could be expected. Based on the average EA size from the 2014 census count, the criterion used to identify EAs that require segmentation is when their size exceeds 300 households, as recommended in the Feed the Future PBS sampling guide.</w:t>
      </w:r>
    </w:p>
    <w:p w14:paraId="025144DD"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After an EA has been identified for segmentation, it is divided into an appropriate number of segments such that each segment is roughly equal to the average EA size with clearly identifiable boundaries, as recommended in the Feed the Future PBS sampling guide.</w:t>
      </w:r>
      <w:r w:rsidRPr="0072499A">
        <w:rPr>
          <w:rFonts w:ascii="Gill Sans MT" w:eastAsia="Gill Sans" w:hAnsi="Gill Sans MT" w:cs="Gill Sans"/>
          <w:color w:val="000000"/>
          <w:vertAlign w:val="superscript"/>
        </w:rPr>
        <w:footnoteReference w:id="20"/>
      </w:r>
      <w:r w:rsidRPr="0072499A">
        <w:rPr>
          <w:rFonts w:ascii="Gill Sans MT" w:eastAsia="Gill Sans" w:hAnsi="Gill Sans MT" w:cs="Gill Sans"/>
          <w:color w:val="000000"/>
        </w:rPr>
        <w:t xml:space="preserve"> One segment will randomly be selected from the EA using PPS sampling (with the MOS being the number of dwelling units identified per segment based on a rough count). The selected segment is then listed to create a list frame of households within the segment. The segmentation process will be undertaken as part of the listing operations, following the detailed step-by-step instructions provided in the listing manual. Therefore, a cluster in the survey could be an EA or a segment of an EA.</w:t>
      </w:r>
    </w:p>
    <w:p w14:paraId="025144DE"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After the listing operation is complete, an up-to-date list frame of the households within each sampled cluster will be available to be used to select the households for the next stage of sampling.</w:t>
      </w:r>
    </w:p>
    <w:p w14:paraId="025144DF" w14:textId="77777777" w:rsidR="005B5AFE" w:rsidRPr="00456473" w:rsidRDefault="00E04716">
      <w:pPr>
        <w:pStyle w:val="Heading3"/>
      </w:pPr>
      <w:bookmarkStart w:id="45" w:name="_Toc111758168"/>
      <w:r w:rsidRPr="00456473">
        <w:lastRenderedPageBreak/>
        <w:t>6.3.4</w:t>
      </w:r>
      <w:r w:rsidRPr="00456473">
        <w:tab/>
        <w:t>Third-stage sampling of households within sampled EAs or segments</w:t>
      </w:r>
      <w:bookmarkEnd w:id="45"/>
    </w:p>
    <w:p w14:paraId="025144E0"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bookmarkStart w:id="46" w:name="_heading=h.3vac5uf" w:colFirst="0" w:colLast="0"/>
      <w:bookmarkEnd w:id="46"/>
      <w:r w:rsidRPr="0072499A">
        <w:rPr>
          <w:rFonts w:ascii="Gill Sans MT" w:eastAsia="Gill Sans" w:hAnsi="Gill Sans MT" w:cs="Gill Sans"/>
          <w:color w:val="000000"/>
        </w:rPr>
        <w:t xml:space="preserve">The third stage of sampling consists of randomly selecting the households in which to conduct interviews for the main and parallel surveys within each sampled cluster. The listing exercise provides an ordered list of households for each sampled cluster to serve as a household sampling frame. </w:t>
      </w:r>
    </w:p>
    <w:p w14:paraId="025144E1"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process of randomly selecting households will be undertaken using an equal probability variant of systematic sampling called fractional interval systematic sampling. Systematic sampling is the preferred method of selection because it spreads the sample of selected households throughout the cluster and, in so doing, captures more within-cluster variation than, for example, using a simple random sampling method. The implementation of the fractional interval systematic sampling of households at this stage will follow the recommendations provided in the Feed the Future PBS sampling guide. The sample taken will be 25 households per cluster for the main survey and 3 households per cluster for the parallel survey.</w:t>
      </w:r>
      <w:r w:rsidRPr="0072499A">
        <w:rPr>
          <w:rFonts w:ascii="Gill Sans MT" w:eastAsia="Gill Sans" w:hAnsi="Gill Sans MT" w:cs="Gill Sans"/>
          <w:color w:val="000000"/>
          <w:vertAlign w:val="superscript"/>
        </w:rPr>
        <w:footnoteReference w:id="21"/>
      </w:r>
    </w:p>
    <w:p w14:paraId="025144E2"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household sample selection for the main and parallel surveys will be implemented using a two-phase sampling approach. This allows for both samples to be selected following the sampling guide recommendations but at the same time ensuring that the samples do not overlap. During the first phase, a sample of 28 households will be selected from each cluster. During the second phase, 3 households will be randomly selected from the first phase sample for the parallel survey, and the remaining 25 households will form the main survey household sample.</w:t>
      </w:r>
    </w:p>
    <w:p w14:paraId="025144E3" w14:textId="77777777" w:rsidR="005B5AFE" w:rsidRPr="0072499A" w:rsidRDefault="00E04716">
      <w:pPr>
        <w:pBdr>
          <w:top w:val="single" w:sz="12" w:space="1" w:color="237C9A"/>
          <w:left w:val="single" w:sz="12" w:space="4" w:color="237C9A"/>
          <w:bottom w:val="single" w:sz="12" w:space="1" w:color="237C9A"/>
          <w:right w:val="single" w:sz="12" w:space="4" w:color="237C9A"/>
        </w:pBdr>
        <w:rPr>
          <w:rFonts w:ascii="Gill Sans MT" w:eastAsia="Gill Sans" w:hAnsi="Gill Sans MT" w:cs="Gill Sans"/>
        </w:rPr>
      </w:pPr>
      <w:r w:rsidRPr="0072499A">
        <w:rPr>
          <w:rFonts w:ascii="Gill Sans MT" w:eastAsia="Gill Sans" w:hAnsi="Gill Sans MT" w:cs="Gill Sans"/>
          <w:b/>
        </w:rPr>
        <w:t>Parallel survey household sample</w:t>
      </w:r>
      <w:r w:rsidRPr="0072499A">
        <w:rPr>
          <w:rFonts w:ascii="Gill Sans MT" w:eastAsia="Gill Sans" w:hAnsi="Gill Sans MT" w:cs="Gill Sans"/>
        </w:rPr>
        <w:br/>
        <w:t>The parallel survey sample will be selected as an additional sample of households in the same clusters as the main sample using a two-phase sampling approach. The sample take for the parallel survey will be 3 households per cluster to maintain the minimum required parallel sample size of at least 300 households per survey. These 3 households will be sampled in addition to the 25 households sampled for the main survey from each cluster using a two-phase sampling approach. The next stage of sampling at individual level will follow standard ZOI survey sampling guidance (i.e., take-all approach).</w:t>
      </w:r>
    </w:p>
    <w:p w14:paraId="025144E4" w14:textId="77777777" w:rsidR="005B5AFE" w:rsidRPr="00456473" w:rsidRDefault="00E04716">
      <w:pPr>
        <w:pStyle w:val="Heading3"/>
      </w:pPr>
      <w:bookmarkStart w:id="47" w:name="_Toc111758169"/>
      <w:r w:rsidRPr="00456473">
        <w:t>6.3.5</w:t>
      </w:r>
      <w:r w:rsidRPr="00456473">
        <w:tab/>
        <w:t>Fourth-stage sampling of individuals within sampled households</w:t>
      </w:r>
      <w:bookmarkEnd w:id="47"/>
    </w:p>
    <w:p w14:paraId="025144E6" w14:textId="7ED24C0C"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During the fieldwork and as part of the household interview, a roster of household members will be established for each sampled household by obtaining information from a responsible adult member of the household; this serves as a fourth-stage sampling frame of individuals for all sampled households.</w:t>
      </w:r>
      <w:r w:rsidR="00A42C7C">
        <w:rPr>
          <w:rFonts w:ascii="Gill Sans MT" w:eastAsia="Gill Sans" w:hAnsi="Gill Sans MT" w:cs="Gill Sans"/>
          <w:color w:val="000000"/>
        </w:rPr>
        <w:t xml:space="preserve"> </w:t>
      </w:r>
      <w:r w:rsidRPr="0072499A">
        <w:rPr>
          <w:rFonts w:ascii="Gill Sans MT" w:eastAsia="Gill Sans" w:hAnsi="Gill Sans MT" w:cs="Gill Sans"/>
          <w:color w:val="000000"/>
        </w:rPr>
        <w:t>Demographic information, including the name, relationship to the primary adult male decision-maker (or primary adult female decision-maker if the household has no primary adult male decision-maker), age, sex, and any other information needed to establish eligibility to respond to one or more subsequent questionnaire modules, will be collected on all individuals included in the roster. For the cross-market functions module, eligibility is determined in Module 2 (Dwelling characteristics and household assets) of the questionnaire, including age as reported in the roster as part of the eligibility criteria.</w:t>
      </w:r>
    </w:p>
    <w:p w14:paraId="7012F4AE" w14:textId="5B41C07C" w:rsidR="00D71BF8" w:rsidRDefault="00E04716">
      <w:pPr>
        <w:pBdr>
          <w:top w:val="nil"/>
          <w:left w:val="nil"/>
          <w:bottom w:val="nil"/>
          <w:right w:val="nil"/>
          <w:between w:val="nil"/>
        </w:pBdr>
        <w:spacing w:after="200" w:line="276" w:lineRule="auto"/>
        <w:rPr>
          <w:rFonts w:ascii="Gill Sans MT" w:eastAsia="Gill Sans" w:hAnsi="Gill Sans MT" w:cs="Gill Sans"/>
          <w:b/>
          <w:color w:val="000000"/>
        </w:rPr>
      </w:pPr>
      <w:r w:rsidRPr="0072499A">
        <w:rPr>
          <w:rFonts w:ascii="Gill Sans MT" w:eastAsia="Gill Sans" w:hAnsi="Gill Sans MT" w:cs="Gill Sans"/>
          <w:color w:val="000000"/>
        </w:rPr>
        <w:lastRenderedPageBreak/>
        <w:t>The Feed the Future PBS sampling guide recommends that all eligible individuals (for all target populations) residing within the sampled households should be selected for interview (i.e., eligible household members are sampled with certainty). This “take-all” approach is beneficial because it simplifies the sample design and fieldwork process. By including all eligible individuals with certainty, there is no need for separate individual-level weights to be derived at this stage that would increase the variability in survey weights and result in decreased precision of survey estimates for these target populations. Furthermore, selecting all eligible household members simplifies fieldwork because a procedure for selecting individuals within sampled households (such as the implementation of a Kish grid) does not need to be administered in the field. In addition, for more rare target populations, such as children 0-5 months of age, children 6-23 months of age, and children 0-59 months of age, this approach has the advantage of requiring the sampling of fewer households to achieve the desired number of sampled children. Finally, the approach reduces the design effect due to unequal weighting because all eligible members of the household are sampled with certainty</w:t>
      </w:r>
      <w:r w:rsidR="00D71BF8">
        <w:rPr>
          <w:rFonts w:ascii="Gill Sans MT" w:eastAsia="Gill Sans" w:hAnsi="Gill Sans MT" w:cs="Gill Sans"/>
          <w:color w:val="000000"/>
        </w:rPr>
        <w:t>.</w:t>
      </w:r>
    </w:p>
    <w:p w14:paraId="025144E8" w14:textId="782CCAD6" w:rsidR="005B5AFE"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Table 9</w:t>
      </w:r>
      <w:r w:rsidRPr="0072499A">
        <w:rPr>
          <w:rFonts w:ascii="Gill Sans MT" w:eastAsia="Gill Sans" w:hAnsi="Gill Sans MT" w:cs="Gill Sans"/>
          <w:color w:val="000000"/>
        </w:rPr>
        <w:t xml:space="preserve"> lists the sampling groups at individual level that will be required for the 2022 Uganda Midline Survey.</w:t>
      </w:r>
    </w:p>
    <w:p w14:paraId="025144E9" w14:textId="39E79D7E" w:rsidR="005B5AFE" w:rsidRPr="0072499A" w:rsidRDefault="001C2029" w:rsidP="001C2029">
      <w:pPr>
        <w:pStyle w:val="Caption"/>
        <w:rPr>
          <w:rFonts w:eastAsia="Gill Sans" w:cs="Gill Sans"/>
          <w:b w:val="0"/>
          <w:color w:val="000000"/>
        </w:rPr>
      </w:pPr>
      <w:bookmarkStart w:id="48" w:name="_heading=h.pkwqa1" w:colFirst="0" w:colLast="0"/>
      <w:bookmarkStart w:id="49" w:name="_Toc111757921"/>
      <w:bookmarkEnd w:id="48"/>
      <w:r>
        <w:t xml:space="preserve">Table </w:t>
      </w:r>
      <w:r w:rsidR="00F04863">
        <w:fldChar w:fldCharType="begin"/>
      </w:r>
      <w:r w:rsidR="00F04863">
        <w:instrText xml:space="preserve"> SEQ Table \* ARABIC </w:instrText>
      </w:r>
      <w:r w:rsidR="00F04863">
        <w:fldChar w:fldCharType="separate"/>
      </w:r>
      <w:r>
        <w:rPr>
          <w:noProof/>
        </w:rPr>
        <w:t>9</w:t>
      </w:r>
      <w:r w:rsidR="00F04863">
        <w:rPr>
          <w:noProof/>
        </w:rPr>
        <w:fldChar w:fldCharType="end"/>
      </w:r>
      <w:r w:rsidR="00E04716" w:rsidRPr="001C2029">
        <w:rPr>
          <w:rFonts w:eastAsia="Gill Sans" w:cs="Gill Sans"/>
          <w:bCs/>
          <w:color w:val="000000"/>
        </w:rPr>
        <w:t>: Individual-level Sampling Groups</w:t>
      </w:r>
      <w:bookmarkEnd w:id="49"/>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3046"/>
        <w:gridCol w:w="1944"/>
        <w:gridCol w:w="2913"/>
        <w:gridCol w:w="1113"/>
      </w:tblGrid>
      <w:tr w:rsidR="005B5AFE" w:rsidRPr="00456473" w14:paraId="025144EE" w14:textId="77777777">
        <w:trPr>
          <w:tblHeader/>
        </w:trPr>
        <w:tc>
          <w:tcPr>
            <w:tcW w:w="3046" w:type="dxa"/>
            <w:tcBorders>
              <w:bottom w:val="single" w:sz="4" w:space="0" w:color="000000"/>
            </w:tcBorders>
            <w:shd w:val="clear" w:color="auto" w:fill="237C9A"/>
            <w:vAlign w:val="center"/>
          </w:tcPr>
          <w:p w14:paraId="025144EA" w14:textId="77777777" w:rsidR="005B5AFE" w:rsidRPr="0072499A" w:rsidRDefault="00E04716">
            <w:pPr>
              <w:keepNext/>
              <w:spacing w:after="0" w:line="276" w:lineRule="auto"/>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Questionnaire module</w:t>
            </w:r>
          </w:p>
        </w:tc>
        <w:tc>
          <w:tcPr>
            <w:tcW w:w="1944" w:type="dxa"/>
            <w:shd w:val="clear" w:color="auto" w:fill="237C9A"/>
            <w:vAlign w:val="center"/>
          </w:tcPr>
          <w:p w14:paraId="025144EB" w14:textId="77777777" w:rsidR="005B5AFE" w:rsidRPr="0072499A" w:rsidRDefault="00E04716">
            <w:pPr>
              <w:keepNext/>
              <w:spacing w:after="0" w:line="276" w:lineRule="auto"/>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Eligibility determined</w:t>
            </w:r>
          </w:p>
        </w:tc>
        <w:tc>
          <w:tcPr>
            <w:tcW w:w="2913" w:type="dxa"/>
            <w:shd w:val="clear" w:color="auto" w:fill="237C9A"/>
            <w:vAlign w:val="center"/>
          </w:tcPr>
          <w:p w14:paraId="025144EC" w14:textId="77777777" w:rsidR="005B5AFE" w:rsidRPr="0072499A" w:rsidRDefault="00E04716">
            <w:pPr>
              <w:keepNext/>
              <w:spacing w:after="0" w:line="276" w:lineRule="auto"/>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Sampling group</w:t>
            </w:r>
          </w:p>
        </w:tc>
        <w:tc>
          <w:tcPr>
            <w:tcW w:w="1113" w:type="dxa"/>
            <w:shd w:val="clear" w:color="auto" w:fill="237C9A"/>
            <w:vAlign w:val="center"/>
          </w:tcPr>
          <w:p w14:paraId="025144ED" w14:textId="77777777" w:rsidR="005B5AFE" w:rsidRPr="0072499A" w:rsidRDefault="00E04716">
            <w:pPr>
              <w:keepNext/>
              <w:spacing w:after="0" w:line="276" w:lineRule="auto"/>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Sampling approach</w:t>
            </w:r>
          </w:p>
        </w:tc>
      </w:tr>
      <w:tr w:rsidR="005B5AFE" w:rsidRPr="00456473" w14:paraId="025144F3" w14:textId="77777777">
        <w:tc>
          <w:tcPr>
            <w:tcW w:w="3046" w:type="dxa"/>
            <w:shd w:val="clear" w:color="auto" w:fill="auto"/>
          </w:tcPr>
          <w:p w14:paraId="025144EF" w14:textId="77777777" w:rsidR="005B5AFE" w:rsidRPr="0072499A" w:rsidRDefault="00E04716">
            <w:pPr>
              <w:keepNext/>
              <w:spacing w:after="0" w:line="276" w:lineRule="auto"/>
              <w:rPr>
                <w:rFonts w:ascii="Gill Sans MT" w:eastAsia="Gill Sans" w:hAnsi="Gill Sans MT" w:cs="Gill Sans"/>
                <w:sz w:val="20"/>
                <w:szCs w:val="20"/>
              </w:rPr>
            </w:pPr>
            <w:r w:rsidRPr="0072499A">
              <w:rPr>
                <w:rFonts w:ascii="Gill Sans MT" w:eastAsia="Gill Sans" w:hAnsi="Gill Sans MT" w:cs="Gill Sans"/>
                <w:sz w:val="20"/>
                <w:szCs w:val="20"/>
              </w:rPr>
              <w:t>Module 4: Women’s Nutrition (including program participation questions on women’s health and nutrition)</w:t>
            </w:r>
          </w:p>
        </w:tc>
        <w:tc>
          <w:tcPr>
            <w:tcW w:w="1944" w:type="dxa"/>
            <w:tcBorders>
              <w:bottom w:val="single" w:sz="4" w:space="0" w:color="000000"/>
            </w:tcBorders>
            <w:vAlign w:val="center"/>
          </w:tcPr>
          <w:p w14:paraId="025144F0" w14:textId="77777777" w:rsidR="005B5AFE" w:rsidRPr="0072499A" w:rsidRDefault="00E04716">
            <w:pPr>
              <w:keepNext/>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Roster</w:t>
            </w:r>
          </w:p>
        </w:tc>
        <w:tc>
          <w:tcPr>
            <w:tcW w:w="2913" w:type="dxa"/>
            <w:tcBorders>
              <w:bottom w:val="single" w:sz="4" w:space="0" w:color="000000"/>
            </w:tcBorders>
            <w:vAlign w:val="center"/>
          </w:tcPr>
          <w:p w14:paraId="025144F1" w14:textId="75DFEA5B" w:rsidR="005B5AFE" w:rsidRPr="0072499A" w:rsidRDefault="003D2DCE">
            <w:pPr>
              <w:keepNext/>
              <w:spacing w:after="0" w:line="276" w:lineRule="auto"/>
              <w:jc w:val="center"/>
              <w:rPr>
                <w:rFonts w:ascii="Gill Sans MT" w:eastAsia="Gill Sans" w:hAnsi="Gill Sans MT" w:cs="Gill Sans"/>
                <w:sz w:val="20"/>
                <w:szCs w:val="20"/>
              </w:rPr>
            </w:pPr>
            <w:r>
              <w:rPr>
                <w:rFonts w:ascii="Gill Sans MT" w:eastAsia="Gill Sans" w:hAnsi="Gill Sans MT" w:cs="Gill Sans"/>
                <w:sz w:val="20"/>
                <w:szCs w:val="20"/>
              </w:rPr>
              <w:t>De</w:t>
            </w:r>
            <w:r w:rsidR="00CD5D21">
              <w:rPr>
                <w:rFonts w:ascii="Gill Sans MT" w:eastAsia="Gill Sans" w:hAnsi="Gill Sans MT" w:cs="Gill Sans"/>
                <w:sz w:val="20"/>
                <w:szCs w:val="20"/>
              </w:rPr>
              <w:t xml:space="preserve"> facto</w:t>
            </w:r>
            <w:r>
              <w:rPr>
                <w:rFonts w:ascii="Gill Sans MT" w:eastAsia="Gill Sans" w:hAnsi="Gill Sans MT" w:cs="Gill Sans"/>
                <w:sz w:val="20"/>
                <w:szCs w:val="20"/>
              </w:rPr>
              <w:t xml:space="preserve"> </w:t>
            </w:r>
            <w:r w:rsidR="001C6B81">
              <w:rPr>
                <w:rFonts w:ascii="Gill Sans MT" w:eastAsia="Gill Sans" w:hAnsi="Gill Sans MT" w:cs="Gill Sans"/>
                <w:sz w:val="20"/>
                <w:szCs w:val="20"/>
              </w:rPr>
              <w:t>w</w:t>
            </w:r>
            <w:r w:rsidR="00E04716" w:rsidRPr="0072499A">
              <w:rPr>
                <w:rFonts w:ascii="Gill Sans MT" w:eastAsia="Gill Sans" w:hAnsi="Gill Sans MT" w:cs="Gill Sans"/>
                <w:sz w:val="20"/>
                <w:szCs w:val="20"/>
              </w:rPr>
              <w:t>omen 15-49 years of age</w:t>
            </w:r>
          </w:p>
        </w:tc>
        <w:tc>
          <w:tcPr>
            <w:tcW w:w="1113" w:type="dxa"/>
            <w:tcBorders>
              <w:bottom w:val="single" w:sz="4" w:space="0" w:color="000000"/>
            </w:tcBorders>
            <w:vAlign w:val="center"/>
          </w:tcPr>
          <w:p w14:paraId="025144F2" w14:textId="77777777" w:rsidR="005B5AFE" w:rsidRPr="0072499A" w:rsidRDefault="00E04716">
            <w:pPr>
              <w:keepNext/>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Take all</w:t>
            </w:r>
          </w:p>
        </w:tc>
      </w:tr>
      <w:tr w:rsidR="005B5AFE" w:rsidRPr="00456473" w14:paraId="025144F9" w14:textId="77777777">
        <w:tc>
          <w:tcPr>
            <w:tcW w:w="3046" w:type="dxa"/>
            <w:shd w:val="clear" w:color="auto" w:fill="auto"/>
          </w:tcPr>
          <w:p w14:paraId="025144F4" w14:textId="77777777" w:rsidR="005B5AFE" w:rsidRPr="0072499A" w:rsidRDefault="00E04716">
            <w:pPr>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Module 5: Children’s Nutrition </w:t>
            </w:r>
          </w:p>
          <w:p w14:paraId="025144F5" w14:textId="77777777" w:rsidR="005B5AFE" w:rsidRPr="0072499A" w:rsidRDefault="00E04716">
            <w:pPr>
              <w:spacing w:after="0" w:line="276" w:lineRule="auto"/>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children’s health and nutrition)</w:t>
            </w:r>
          </w:p>
        </w:tc>
        <w:tc>
          <w:tcPr>
            <w:tcW w:w="1944" w:type="dxa"/>
            <w:tcBorders>
              <w:bottom w:val="single" w:sz="4" w:space="0" w:color="000000"/>
            </w:tcBorders>
            <w:vAlign w:val="center"/>
          </w:tcPr>
          <w:p w14:paraId="025144F6"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Roster</w:t>
            </w:r>
          </w:p>
        </w:tc>
        <w:tc>
          <w:tcPr>
            <w:tcW w:w="2913" w:type="dxa"/>
            <w:tcBorders>
              <w:bottom w:val="single" w:sz="4" w:space="0" w:color="000000"/>
            </w:tcBorders>
          </w:tcPr>
          <w:p w14:paraId="025144F7" w14:textId="22F14469" w:rsidR="005B5AFE" w:rsidRPr="0072499A" w:rsidRDefault="001C6B81">
            <w:pPr>
              <w:spacing w:after="0" w:line="276" w:lineRule="auto"/>
              <w:jc w:val="center"/>
              <w:rPr>
                <w:rFonts w:ascii="Gill Sans MT" w:eastAsia="Gill Sans" w:hAnsi="Gill Sans MT" w:cs="Gill Sans"/>
                <w:sz w:val="20"/>
                <w:szCs w:val="20"/>
              </w:rPr>
            </w:pPr>
            <w:r>
              <w:rPr>
                <w:rFonts w:ascii="Gill Sans MT" w:eastAsia="Gill Sans" w:hAnsi="Gill Sans MT" w:cs="Gill Sans"/>
                <w:sz w:val="20"/>
                <w:szCs w:val="20"/>
              </w:rPr>
              <w:t xml:space="preserve">De </w:t>
            </w:r>
            <w:r w:rsidR="00CD5D21">
              <w:rPr>
                <w:rFonts w:ascii="Gill Sans MT" w:eastAsia="Gill Sans" w:hAnsi="Gill Sans MT" w:cs="Gill Sans"/>
                <w:sz w:val="20"/>
                <w:szCs w:val="20"/>
              </w:rPr>
              <w:t>facto</w:t>
            </w:r>
            <w:r>
              <w:rPr>
                <w:rFonts w:ascii="Gill Sans MT" w:eastAsia="Gill Sans" w:hAnsi="Gill Sans MT" w:cs="Gill Sans"/>
                <w:sz w:val="20"/>
                <w:szCs w:val="20"/>
              </w:rPr>
              <w:t xml:space="preserve"> c</w:t>
            </w:r>
            <w:r w:rsidR="00E04716" w:rsidRPr="0072499A">
              <w:rPr>
                <w:rFonts w:ascii="Gill Sans MT" w:eastAsia="Gill Sans" w:hAnsi="Gill Sans MT" w:cs="Gill Sans"/>
                <w:sz w:val="20"/>
                <w:szCs w:val="20"/>
              </w:rPr>
              <w:t>hildren under 5 years of age</w:t>
            </w:r>
          </w:p>
        </w:tc>
        <w:tc>
          <w:tcPr>
            <w:tcW w:w="1113" w:type="dxa"/>
            <w:tcBorders>
              <w:bottom w:val="single" w:sz="4" w:space="0" w:color="000000"/>
            </w:tcBorders>
          </w:tcPr>
          <w:p w14:paraId="025144F8"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Take all</w:t>
            </w:r>
          </w:p>
        </w:tc>
      </w:tr>
      <w:tr w:rsidR="005B5AFE" w:rsidRPr="00456473" w14:paraId="025144FF" w14:textId="77777777">
        <w:tc>
          <w:tcPr>
            <w:tcW w:w="3046" w:type="dxa"/>
            <w:shd w:val="clear" w:color="auto" w:fill="auto"/>
          </w:tcPr>
          <w:p w14:paraId="025144FA" w14:textId="77777777" w:rsidR="005B5AFE" w:rsidRPr="0072499A" w:rsidRDefault="00E04716">
            <w:pPr>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Module 5: Children’s Nutrition </w:t>
            </w:r>
          </w:p>
          <w:p w14:paraId="025144FB" w14:textId="77777777" w:rsidR="005B5AFE" w:rsidRPr="0072499A" w:rsidRDefault="00E04716">
            <w:pPr>
              <w:spacing w:after="0" w:line="276" w:lineRule="auto"/>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children’s health and nutrition)—EBF indicator</w:t>
            </w:r>
          </w:p>
        </w:tc>
        <w:tc>
          <w:tcPr>
            <w:tcW w:w="1944" w:type="dxa"/>
            <w:tcBorders>
              <w:bottom w:val="single" w:sz="4" w:space="0" w:color="000000"/>
            </w:tcBorders>
            <w:vAlign w:val="center"/>
          </w:tcPr>
          <w:p w14:paraId="025144FC"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Roster</w:t>
            </w:r>
          </w:p>
        </w:tc>
        <w:tc>
          <w:tcPr>
            <w:tcW w:w="2913" w:type="dxa"/>
            <w:tcBorders>
              <w:bottom w:val="single" w:sz="4" w:space="0" w:color="000000"/>
            </w:tcBorders>
          </w:tcPr>
          <w:p w14:paraId="025144FD" w14:textId="7E50BAF6" w:rsidR="005B5AFE" w:rsidRPr="0072499A" w:rsidRDefault="001C6B81">
            <w:pPr>
              <w:spacing w:after="0" w:line="276" w:lineRule="auto"/>
              <w:jc w:val="center"/>
              <w:rPr>
                <w:rFonts w:ascii="Gill Sans MT" w:eastAsia="Gill Sans" w:hAnsi="Gill Sans MT" w:cs="Gill Sans"/>
                <w:sz w:val="20"/>
                <w:szCs w:val="20"/>
              </w:rPr>
            </w:pPr>
            <w:r>
              <w:rPr>
                <w:rFonts w:ascii="Gill Sans MT" w:eastAsia="Gill Sans" w:hAnsi="Gill Sans MT" w:cs="Gill Sans"/>
                <w:sz w:val="20"/>
                <w:szCs w:val="20"/>
              </w:rPr>
              <w:t xml:space="preserve">De </w:t>
            </w:r>
            <w:r w:rsidR="00CD5D21">
              <w:rPr>
                <w:rFonts w:ascii="Gill Sans MT" w:eastAsia="Gill Sans" w:hAnsi="Gill Sans MT" w:cs="Gill Sans"/>
                <w:sz w:val="20"/>
                <w:szCs w:val="20"/>
              </w:rPr>
              <w:t>facto</w:t>
            </w:r>
            <w:r>
              <w:rPr>
                <w:rFonts w:ascii="Gill Sans MT" w:eastAsia="Gill Sans" w:hAnsi="Gill Sans MT" w:cs="Gill Sans"/>
                <w:sz w:val="20"/>
                <w:szCs w:val="20"/>
              </w:rPr>
              <w:t xml:space="preserve"> c</w:t>
            </w:r>
            <w:r w:rsidR="00E04716" w:rsidRPr="0072499A">
              <w:rPr>
                <w:rFonts w:ascii="Gill Sans MT" w:eastAsia="Gill Sans" w:hAnsi="Gill Sans MT" w:cs="Gill Sans"/>
                <w:sz w:val="20"/>
                <w:szCs w:val="20"/>
              </w:rPr>
              <w:t>hildren 0-5 months of age</w:t>
            </w:r>
          </w:p>
        </w:tc>
        <w:tc>
          <w:tcPr>
            <w:tcW w:w="1113" w:type="dxa"/>
            <w:tcBorders>
              <w:bottom w:val="single" w:sz="4" w:space="0" w:color="000000"/>
            </w:tcBorders>
          </w:tcPr>
          <w:p w14:paraId="025144FE"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Take all</w:t>
            </w:r>
          </w:p>
        </w:tc>
      </w:tr>
      <w:tr w:rsidR="005B5AFE" w:rsidRPr="00456473" w14:paraId="02514505" w14:textId="77777777">
        <w:tc>
          <w:tcPr>
            <w:tcW w:w="3046" w:type="dxa"/>
            <w:shd w:val="clear" w:color="auto" w:fill="auto"/>
          </w:tcPr>
          <w:p w14:paraId="02514500" w14:textId="77777777" w:rsidR="005B5AFE" w:rsidRPr="0072499A" w:rsidRDefault="00E04716">
            <w:pPr>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Module 5: Children’s Nutrition </w:t>
            </w:r>
          </w:p>
          <w:p w14:paraId="02514501" w14:textId="77777777" w:rsidR="005B5AFE" w:rsidRPr="0072499A" w:rsidRDefault="00E04716">
            <w:pPr>
              <w:spacing w:after="0" w:line="276" w:lineRule="auto"/>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children’s health and nutrition)—Minimum acceptable diet indicator</w:t>
            </w:r>
          </w:p>
        </w:tc>
        <w:tc>
          <w:tcPr>
            <w:tcW w:w="1944" w:type="dxa"/>
            <w:tcBorders>
              <w:bottom w:val="single" w:sz="4" w:space="0" w:color="000000"/>
            </w:tcBorders>
            <w:vAlign w:val="center"/>
          </w:tcPr>
          <w:p w14:paraId="02514502"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Roster</w:t>
            </w:r>
          </w:p>
        </w:tc>
        <w:tc>
          <w:tcPr>
            <w:tcW w:w="2913" w:type="dxa"/>
            <w:tcBorders>
              <w:bottom w:val="single" w:sz="4" w:space="0" w:color="000000"/>
            </w:tcBorders>
          </w:tcPr>
          <w:p w14:paraId="02514503" w14:textId="4D14D2F7" w:rsidR="005B5AFE" w:rsidRPr="0072499A" w:rsidRDefault="001C6B81">
            <w:pPr>
              <w:spacing w:after="0" w:line="276" w:lineRule="auto"/>
              <w:jc w:val="center"/>
              <w:rPr>
                <w:rFonts w:ascii="Gill Sans MT" w:eastAsia="Gill Sans" w:hAnsi="Gill Sans MT" w:cs="Gill Sans"/>
                <w:sz w:val="20"/>
                <w:szCs w:val="20"/>
              </w:rPr>
            </w:pPr>
            <w:r>
              <w:rPr>
                <w:rFonts w:ascii="Gill Sans MT" w:eastAsia="Gill Sans" w:hAnsi="Gill Sans MT" w:cs="Gill Sans"/>
                <w:sz w:val="20"/>
                <w:szCs w:val="20"/>
              </w:rPr>
              <w:t xml:space="preserve">De </w:t>
            </w:r>
            <w:r w:rsidR="00F04863">
              <w:rPr>
                <w:rFonts w:ascii="Gill Sans MT" w:eastAsia="Gill Sans" w:hAnsi="Gill Sans MT" w:cs="Gill Sans"/>
                <w:sz w:val="20"/>
                <w:szCs w:val="20"/>
              </w:rPr>
              <w:t>facto</w:t>
            </w:r>
            <w:r>
              <w:rPr>
                <w:rFonts w:ascii="Gill Sans MT" w:eastAsia="Gill Sans" w:hAnsi="Gill Sans MT" w:cs="Gill Sans"/>
                <w:sz w:val="20"/>
                <w:szCs w:val="20"/>
              </w:rPr>
              <w:t xml:space="preserve"> c</w:t>
            </w:r>
            <w:r w:rsidR="00E04716" w:rsidRPr="0072499A">
              <w:rPr>
                <w:rFonts w:ascii="Gill Sans MT" w:eastAsia="Gill Sans" w:hAnsi="Gill Sans MT" w:cs="Gill Sans"/>
                <w:sz w:val="20"/>
                <w:szCs w:val="20"/>
              </w:rPr>
              <w:t>hildren 6-23 months of age</w:t>
            </w:r>
          </w:p>
        </w:tc>
        <w:tc>
          <w:tcPr>
            <w:tcW w:w="1113" w:type="dxa"/>
            <w:tcBorders>
              <w:bottom w:val="single" w:sz="4" w:space="0" w:color="000000"/>
            </w:tcBorders>
          </w:tcPr>
          <w:p w14:paraId="02514504"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Take all</w:t>
            </w:r>
          </w:p>
        </w:tc>
      </w:tr>
      <w:tr w:rsidR="005B5AFE" w:rsidRPr="00456473" w14:paraId="0251450B" w14:textId="77777777">
        <w:tc>
          <w:tcPr>
            <w:tcW w:w="3046" w:type="dxa"/>
            <w:shd w:val="clear" w:color="auto" w:fill="auto"/>
            <w:vAlign w:val="center"/>
          </w:tcPr>
          <w:p w14:paraId="02514506" w14:textId="77777777" w:rsidR="005B5AFE" w:rsidRPr="0072499A" w:rsidRDefault="00E04716">
            <w:pPr>
              <w:spacing w:after="0" w:line="276" w:lineRule="auto"/>
              <w:rPr>
                <w:rFonts w:ascii="Gill Sans MT" w:eastAsia="Gill Sans" w:hAnsi="Gill Sans MT" w:cs="Gill Sans"/>
                <w:sz w:val="20"/>
                <w:szCs w:val="20"/>
              </w:rPr>
            </w:pPr>
            <w:r w:rsidRPr="0072499A">
              <w:rPr>
                <w:rFonts w:ascii="Gill Sans MT" w:eastAsia="Gill Sans" w:hAnsi="Gill Sans MT" w:cs="Gill Sans"/>
                <w:sz w:val="20"/>
                <w:szCs w:val="20"/>
              </w:rPr>
              <w:t>Module 6: Women’s Empowerment in Agriculture</w:t>
            </w:r>
          </w:p>
        </w:tc>
        <w:tc>
          <w:tcPr>
            <w:tcW w:w="1944" w:type="dxa"/>
            <w:tcBorders>
              <w:bottom w:val="single" w:sz="4" w:space="0" w:color="000000"/>
            </w:tcBorders>
            <w:vAlign w:val="center"/>
          </w:tcPr>
          <w:p w14:paraId="02514507"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Roster</w:t>
            </w:r>
          </w:p>
        </w:tc>
        <w:tc>
          <w:tcPr>
            <w:tcW w:w="2913" w:type="dxa"/>
            <w:tcBorders>
              <w:bottom w:val="single" w:sz="4" w:space="0" w:color="000000"/>
            </w:tcBorders>
          </w:tcPr>
          <w:p w14:paraId="02514508"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Primary adult female decision-maker in the household</w:t>
            </w:r>
          </w:p>
          <w:p w14:paraId="02514509" w14:textId="7B7286FF"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(age 18 or older)</w:t>
            </w:r>
            <w:r w:rsidR="00F04863">
              <w:rPr>
                <w:rFonts w:ascii="Gill Sans MT" w:eastAsia="Gill Sans" w:hAnsi="Gill Sans MT" w:cs="Gill Sans"/>
                <w:sz w:val="20"/>
                <w:szCs w:val="20"/>
              </w:rPr>
              <w:t xml:space="preserve"> (De jure)</w:t>
            </w:r>
          </w:p>
        </w:tc>
        <w:tc>
          <w:tcPr>
            <w:tcW w:w="1113" w:type="dxa"/>
            <w:tcBorders>
              <w:bottom w:val="single" w:sz="4" w:space="0" w:color="000000"/>
            </w:tcBorders>
          </w:tcPr>
          <w:p w14:paraId="0251450A"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Take all</w:t>
            </w:r>
          </w:p>
        </w:tc>
      </w:tr>
      <w:tr w:rsidR="005B5AFE" w:rsidRPr="00456473" w14:paraId="02514512" w14:textId="77777777">
        <w:tc>
          <w:tcPr>
            <w:tcW w:w="3046" w:type="dxa"/>
            <w:shd w:val="clear" w:color="auto" w:fill="auto"/>
            <w:vAlign w:val="center"/>
          </w:tcPr>
          <w:p w14:paraId="0251450C" w14:textId="77777777" w:rsidR="005B5AFE" w:rsidRPr="0072499A" w:rsidRDefault="00E04716">
            <w:pPr>
              <w:spacing w:after="0"/>
              <w:rPr>
                <w:rFonts w:ascii="Gill Sans MT" w:eastAsia="Gill Sans" w:hAnsi="Gill Sans MT" w:cs="Gill Sans"/>
                <w:sz w:val="20"/>
                <w:szCs w:val="20"/>
              </w:rPr>
            </w:pPr>
            <w:r w:rsidRPr="0072499A">
              <w:rPr>
                <w:rFonts w:ascii="Gill Sans MT" w:eastAsia="Gill Sans" w:hAnsi="Gill Sans MT" w:cs="Gill Sans"/>
                <w:sz w:val="20"/>
                <w:szCs w:val="20"/>
              </w:rPr>
              <w:t>Module 7: Cross-Market Functions</w:t>
            </w:r>
          </w:p>
          <w:p w14:paraId="0251450D" w14:textId="77777777" w:rsidR="005B5AFE" w:rsidRPr="0072499A" w:rsidRDefault="00E04716">
            <w:pPr>
              <w:spacing w:after="0" w:line="276" w:lineRule="auto"/>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crops)</w:t>
            </w:r>
          </w:p>
        </w:tc>
        <w:tc>
          <w:tcPr>
            <w:tcW w:w="1944" w:type="dxa"/>
            <w:tcBorders>
              <w:bottom w:val="single" w:sz="4" w:space="0" w:color="000000"/>
            </w:tcBorders>
            <w:vAlign w:val="center"/>
          </w:tcPr>
          <w:p w14:paraId="0251450E"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 xml:space="preserve">Roster (age) + Module 2 </w:t>
            </w:r>
          </w:p>
          <w:p w14:paraId="0251450F"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(responsible for cultivating any crops in the past 1 year)</w:t>
            </w:r>
          </w:p>
        </w:tc>
        <w:tc>
          <w:tcPr>
            <w:tcW w:w="2913" w:type="dxa"/>
            <w:tcBorders>
              <w:bottom w:val="single" w:sz="4" w:space="0" w:color="000000"/>
            </w:tcBorders>
          </w:tcPr>
          <w:p w14:paraId="02514510" w14:textId="56570CBE"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Household members 15+ years of age who have cultivated crops in the past 1 year and are responsible for making management decisions about the crops</w:t>
            </w:r>
            <w:r w:rsidR="00F04863">
              <w:rPr>
                <w:rFonts w:ascii="Gill Sans MT" w:eastAsia="Gill Sans" w:hAnsi="Gill Sans MT" w:cs="Gill Sans"/>
                <w:sz w:val="20"/>
                <w:szCs w:val="20"/>
              </w:rPr>
              <w:t xml:space="preserve"> (De jure)</w:t>
            </w:r>
          </w:p>
        </w:tc>
        <w:tc>
          <w:tcPr>
            <w:tcW w:w="1113" w:type="dxa"/>
            <w:tcBorders>
              <w:bottom w:val="single" w:sz="4" w:space="0" w:color="000000"/>
            </w:tcBorders>
          </w:tcPr>
          <w:p w14:paraId="02514511" w14:textId="77777777" w:rsidR="005B5AFE" w:rsidRPr="0072499A" w:rsidRDefault="00E04716">
            <w:pPr>
              <w:spacing w:after="0" w:line="276" w:lineRule="auto"/>
              <w:jc w:val="center"/>
              <w:rPr>
                <w:rFonts w:ascii="Gill Sans MT" w:eastAsia="Gill Sans" w:hAnsi="Gill Sans MT" w:cs="Gill Sans"/>
                <w:sz w:val="20"/>
                <w:szCs w:val="20"/>
              </w:rPr>
            </w:pPr>
            <w:r w:rsidRPr="0072499A">
              <w:rPr>
                <w:rFonts w:ascii="Gill Sans MT" w:eastAsia="Gill Sans" w:hAnsi="Gill Sans MT" w:cs="Gill Sans"/>
                <w:sz w:val="20"/>
                <w:szCs w:val="20"/>
              </w:rPr>
              <w:t>Take all</w:t>
            </w:r>
          </w:p>
        </w:tc>
      </w:tr>
    </w:tbl>
    <w:p w14:paraId="02514513" w14:textId="289C765C" w:rsidR="005B5AFE" w:rsidRPr="00456473" w:rsidRDefault="00E04716" w:rsidP="00FF1B25">
      <w:pPr>
        <w:pStyle w:val="Heading1"/>
        <w:numPr>
          <w:ilvl w:val="1"/>
          <w:numId w:val="3"/>
        </w:numPr>
      </w:pPr>
      <w:bookmarkStart w:id="50" w:name="_Toc111758170"/>
      <w:r w:rsidRPr="00456473">
        <w:t>Reserve sample</w:t>
      </w:r>
      <w:bookmarkEnd w:id="50"/>
    </w:p>
    <w:p w14:paraId="02514514"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As mentioned previously, provision is made for the selection of a reserve sample of EAs to be used if some of the EAs from the main sample cannot be enumerated during fieldwork. </w:t>
      </w:r>
    </w:p>
    <w:p w14:paraId="02514515"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lastRenderedPageBreak/>
        <w:t>For the 2022 Uganda Midline Survey, the local survey implementation partner anticipates that some sampled EAs may require replacement using a reserve sample, given the security situation in certain areas covered by the P2-ZOI and RFZ. Based on discussions and the recommendations of the local survey implementation partner, districts in which there is a potential risk of security issues were identified. This was used as a basis for allocating the reserve sample across the strata for the survey.</w:t>
      </w:r>
    </w:p>
    <w:p w14:paraId="02514516"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number of </w:t>
      </w:r>
      <w:proofErr w:type="gramStart"/>
      <w:r w:rsidRPr="0072499A">
        <w:rPr>
          <w:rFonts w:ascii="Gill Sans MT" w:eastAsia="Gill Sans" w:hAnsi="Gill Sans MT" w:cs="Gill Sans"/>
          <w:color w:val="000000"/>
        </w:rPr>
        <w:t>reserve</w:t>
      </w:r>
      <w:proofErr w:type="gramEnd"/>
      <w:r w:rsidRPr="0072499A">
        <w:rPr>
          <w:rFonts w:ascii="Gill Sans MT" w:eastAsia="Gill Sans" w:hAnsi="Gill Sans MT" w:cs="Gill Sans"/>
          <w:color w:val="000000"/>
        </w:rPr>
        <w:t xml:space="preserve"> EAs to be selected per stratum was based on the proportion of EAs in each stratum that fall within districts that were identified to be high risk in terms of inaccessibility due to security concerns relative to the total number of EAs in that stratum. </w:t>
      </w:r>
    </w:p>
    <w:p w14:paraId="02514517"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Table 10</w:t>
      </w:r>
      <w:r w:rsidRPr="0072499A">
        <w:rPr>
          <w:rFonts w:ascii="Gill Sans MT" w:eastAsia="Gill Sans" w:hAnsi="Gill Sans MT" w:cs="Gill Sans"/>
          <w:color w:val="000000"/>
        </w:rPr>
        <w:t xml:space="preserve"> presents the distribution of the reserve sample and the main sample EAs across the strata for the 2022 Uganda Midline Survey. In total, 58 reserve EAs were sampled, with most of the reserve allocated to the RFZ, because most of the potentially inaccessible EAs were identified within the RFZ districts (64 percent of the reserve sample is allocated to these districts). </w:t>
      </w:r>
    </w:p>
    <w:p w14:paraId="02514518" w14:textId="299BAFD0" w:rsidR="005B5AFE" w:rsidRPr="001C2029" w:rsidRDefault="001C2029" w:rsidP="001C2029">
      <w:pPr>
        <w:pStyle w:val="Caption"/>
        <w:rPr>
          <w:rFonts w:eastAsia="Gill Sans" w:cs="Gill Sans"/>
          <w:bCs/>
          <w:color w:val="000000"/>
        </w:rPr>
      </w:pPr>
      <w:bookmarkStart w:id="51" w:name="_heading=h.1opuj5n" w:colFirst="0" w:colLast="0"/>
      <w:bookmarkStart w:id="52" w:name="_Toc111757922"/>
      <w:bookmarkEnd w:id="51"/>
      <w:r>
        <w:t xml:space="preserve">Table </w:t>
      </w:r>
      <w:r w:rsidR="00F04863">
        <w:fldChar w:fldCharType="begin"/>
      </w:r>
      <w:r w:rsidR="00F04863">
        <w:instrText xml:space="preserve"> SEQ Table \* ARABIC </w:instrText>
      </w:r>
      <w:r w:rsidR="00F04863">
        <w:fldChar w:fldCharType="separate"/>
      </w:r>
      <w:r>
        <w:rPr>
          <w:noProof/>
        </w:rPr>
        <w:t>10</w:t>
      </w:r>
      <w:r w:rsidR="00F04863">
        <w:rPr>
          <w:noProof/>
        </w:rPr>
        <w:fldChar w:fldCharType="end"/>
      </w:r>
      <w:r w:rsidR="00E04716" w:rsidRPr="001C2029">
        <w:rPr>
          <w:rFonts w:eastAsia="Gill Sans" w:cs="Gill Sans"/>
          <w:bCs/>
          <w:color w:val="000000"/>
        </w:rPr>
        <w:t>: Distribution of the Main and Reserve Sample EAs per Stratum</w:t>
      </w:r>
      <w:bookmarkEnd w:id="52"/>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100" w:type="dxa"/>
          <w:left w:w="115" w:type="dxa"/>
          <w:bottom w:w="100" w:type="dxa"/>
          <w:right w:w="115" w:type="dxa"/>
        </w:tblCellMar>
        <w:tblLook w:val="0400" w:firstRow="0" w:lastRow="0" w:firstColumn="0" w:lastColumn="0" w:noHBand="0" w:noVBand="1"/>
      </w:tblPr>
      <w:tblGrid>
        <w:gridCol w:w="1550"/>
        <w:gridCol w:w="1770"/>
        <w:gridCol w:w="1646"/>
        <w:gridCol w:w="1531"/>
        <w:gridCol w:w="1390"/>
        <w:gridCol w:w="1129"/>
      </w:tblGrid>
      <w:tr w:rsidR="005B5AFE" w:rsidRPr="00456473" w14:paraId="0251451D" w14:textId="77777777">
        <w:trPr>
          <w:tblHeader/>
        </w:trPr>
        <w:tc>
          <w:tcPr>
            <w:tcW w:w="4966" w:type="dxa"/>
            <w:gridSpan w:val="3"/>
            <w:shd w:val="clear" w:color="auto" w:fill="237C9A"/>
            <w:vAlign w:val="center"/>
          </w:tcPr>
          <w:p w14:paraId="02514519"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Stratum</w:t>
            </w:r>
          </w:p>
        </w:tc>
        <w:tc>
          <w:tcPr>
            <w:tcW w:w="1531" w:type="dxa"/>
            <w:vMerge w:val="restart"/>
            <w:shd w:val="clear" w:color="auto" w:fill="237C9A"/>
            <w:vAlign w:val="center"/>
          </w:tcPr>
          <w:p w14:paraId="0251451A"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Main sample</w:t>
            </w:r>
          </w:p>
        </w:tc>
        <w:tc>
          <w:tcPr>
            <w:tcW w:w="1390" w:type="dxa"/>
            <w:vMerge w:val="restart"/>
            <w:shd w:val="clear" w:color="auto" w:fill="237C9A"/>
            <w:vAlign w:val="center"/>
          </w:tcPr>
          <w:p w14:paraId="0251451B"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Reserve sample</w:t>
            </w:r>
          </w:p>
        </w:tc>
        <w:tc>
          <w:tcPr>
            <w:tcW w:w="1129" w:type="dxa"/>
            <w:vMerge w:val="restart"/>
            <w:shd w:val="clear" w:color="auto" w:fill="237C9A"/>
          </w:tcPr>
          <w:p w14:paraId="0251451C"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Percent of high-risk EAs per stratum</w:t>
            </w:r>
          </w:p>
        </w:tc>
      </w:tr>
      <w:tr w:rsidR="005B5AFE" w:rsidRPr="00456473" w14:paraId="02514524" w14:textId="77777777">
        <w:trPr>
          <w:tblHeader/>
        </w:trPr>
        <w:tc>
          <w:tcPr>
            <w:tcW w:w="1550" w:type="dxa"/>
            <w:shd w:val="clear" w:color="auto" w:fill="237C9A"/>
            <w:vAlign w:val="center"/>
          </w:tcPr>
          <w:p w14:paraId="0251451E" w14:textId="77777777" w:rsidR="005B5AFE" w:rsidRPr="0072499A" w:rsidRDefault="00E04716">
            <w:pP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 xml:space="preserve">Primary </w:t>
            </w:r>
          </w:p>
        </w:tc>
        <w:tc>
          <w:tcPr>
            <w:tcW w:w="1770" w:type="dxa"/>
            <w:shd w:val="clear" w:color="auto" w:fill="237C9A"/>
            <w:vAlign w:val="center"/>
          </w:tcPr>
          <w:p w14:paraId="0251451F" w14:textId="49D87B93" w:rsidR="005B5AFE" w:rsidRPr="0072499A" w:rsidRDefault="0099176B">
            <w:pPr>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Region</w:t>
            </w:r>
          </w:p>
        </w:tc>
        <w:tc>
          <w:tcPr>
            <w:tcW w:w="1646" w:type="dxa"/>
            <w:shd w:val="clear" w:color="auto" w:fill="237C9A"/>
            <w:vAlign w:val="center"/>
          </w:tcPr>
          <w:p w14:paraId="02514520" w14:textId="77777777" w:rsidR="005B5AFE" w:rsidRPr="0072499A" w:rsidRDefault="00E04716">
            <w:pPr>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Residence</w:t>
            </w:r>
          </w:p>
        </w:tc>
        <w:tc>
          <w:tcPr>
            <w:tcW w:w="1531" w:type="dxa"/>
            <w:vMerge/>
            <w:shd w:val="clear" w:color="auto" w:fill="237C9A"/>
            <w:vAlign w:val="center"/>
          </w:tcPr>
          <w:p w14:paraId="02514521"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b/>
                <w:color w:val="FFFFFF"/>
                <w:sz w:val="20"/>
                <w:szCs w:val="20"/>
              </w:rPr>
            </w:pPr>
          </w:p>
        </w:tc>
        <w:tc>
          <w:tcPr>
            <w:tcW w:w="1390" w:type="dxa"/>
            <w:vMerge/>
            <w:shd w:val="clear" w:color="auto" w:fill="237C9A"/>
            <w:vAlign w:val="center"/>
          </w:tcPr>
          <w:p w14:paraId="02514522"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b/>
                <w:color w:val="FFFFFF"/>
                <w:sz w:val="20"/>
                <w:szCs w:val="20"/>
              </w:rPr>
            </w:pPr>
          </w:p>
        </w:tc>
        <w:tc>
          <w:tcPr>
            <w:tcW w:w="1129" w:type="dxa"/>
            <w:vMerge/>
            <w:shd w:val="clear" w:color="auto" w:fill="237C9A"/>
          </w:tcPr>
          <w:p w14:paraId="02514523"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b/>
                <w:color w:val="FFFFFF"/>
                <w:sz w:val="20"/>
                <w:szCs w:val="20"/>
              </w:rPr>
            </w:pPr>
          </w:p>
        </w:tc>
      </w:tr>
      <w:tr w:rsidR="005B5AFE" w:rsidRPr="00456473" w14:paraId="0251452B" w14:textId="77777777">
        <w:tc>
          <w:tcPr>
            <w:tcW w:w="1550" w:type="dxa"/>
            <w:vMerge w:val="restart"/>
            <w:shd w:val="clear" w:color="auto" w:fill="auto"/>
            <w:vAlign w:val="center"/>
          </w:tcPr>
          <w:p w14:paraId="02514525"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RFZ</w:t>
            </w:r>
          </w:p>
        </w:tc>
        <w:tc>
          <w:tcPr>
            <w:tcW w:w="1770" w:type="dxa"/>
            <w:vMerge w:val="restart"/>
            <w:shd w:val="clear" w:color="auto" w:fill="auto"/>
            <w:vAlign w:val="center"/>
          </w:tcPr>
          <w:p w14:paraId="02514526"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Karamoja</w:t>
            </w:r>
          </w:p>
        </w:tc>
        <w:tc>
          <w:tcPr>
            <w:tcW w:w="1646" w:type="dxa"/>
            <w:shd w:val="clear" w:color="auto" w:fill="auto"/>
            <w:vAlign w:val="center"/>
          </w:tcPr>
          <w:p w14:paraId="02514527"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1531" w:type="dxa"/>
            <w:shd w:val="clear" w:color="auto" w:fill="auto"/>
          </w:tcPr>
          <w:p w14:paraId="02514528"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4</w:t>
            </w:r>
          </w:p>
        </w:tc>
        <w:tc>
          <w:tcPr>
            <w:tcW w:w="1390" w:type="dxa"/>
          </w:tcPr>
          <w:p w14:paraId="02514529"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w:t>
            </w:r>
          </w:p>
        </w:tc>
        <w:tc>
          <w:tcPr>
            <w:tcW w:w="1129" w:type="dxa"/>
          </w:tcPr>
          <w:p w14:paraId="0251452A"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31%</w:t>
            </w:r>
          </w:p>
        </w:tc>
      </w:tr>
      <w:tr w:rsidR="005B5AFE" w:rsidRPr="00456473" w14:paraId="02514532" w14:textId="77777777">
        <w:tc>
          <w:tcPr>
            <w:tcW w:w="1550" w:type="dxa"/>
            <w:vMerge/>
            <w:shd w:val="clear" w:color="auto" w:fill="auto"/>
            <w:vAlign w:val="center"/>
          </w:tcPr>
          <w:p w14:paraId="0251452C"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shd w:val="clear" w:color="auto" w:fill="auto"/>
            <w:vAlign w:val="center"/>
          </w:tcPr>
          <w:p w14:paraId="0251452D"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646" w:type="dxa"/>
            <w:shd w:val="clear" w:color="auto" w:fill="auto"/>
          </w:tcPr>
          <w:p w14:paraId="0251452E"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1531" w:type="dxa"/>
            <w:shd w:val="clear" w:color="auto" w:fill="auto"/>
          </w:tcPr>
          <w:p w14:paraId="0251452F"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27</w:t>
            </w:r>
          </w:p>
        </w:tc>
        <w:tc>
          <w:tcPr>
            <w:tcW w:w="1390" w:type="dxa"/>
          </w:tcPr>
          <w:p w14:paraId="02514530"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16</w:t>
            </w:r>
          </w:p>
        </w:tc>
        <w:tc>
          <w:tcPr>
            <w:tcW w:w="1129" w:type="dxa"/>
          </w:tcPr>
          <w:p w14:paraId="02514531"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51%</w:t>
            </w:r>
          </w:p>
        </w:tc>
      </w:tr>
      <w:tr w:rsidR="005B5AFE" w:rsidRPr="00456473" w14:paraId="02514539" w14:textId="77777777">
        <w:tc>
          <w:tcPr>
            <w:tcW w:w="1550" w:type="dxa"/>
            <w:vMerge/>
            <w:shd w:val="clear" w:color="auto" w:fill="auto"/>
            <w:vAlign w:val="center"/>
          </w:tcPr>
          <w:p w14:paraId="02514533"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val="restart"/>
            <w:shd w:val="clear" w:color="auto" w:fill="auto"/>
            <w:vAlign w:val="center"/>
          </w:tcPr>
          <w:p w14:paraId="02514534"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Northern</w:t>
            </w:r>
          </w:p>
        </w:tc>
        <w:tc>
          <w:tcPr>
            <w:tcW w:w="1646" w:type="dxa"/>
            <w:shd w:val="clear" w:color="auto" w:fill="auto"/>
            <w:vAlign w:val="center"/>
          </w:tcPr>
          <w:p w14:paraId="02514535"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1531" w:type="dxa"/>
            <w:shd w:val="clear" w:color="auto" w:fill="auto"/>
          </w:tcPr>
          <w:p w14:paraId="02514536"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w:t>
            </w:r>
          </w:p>
        </w:tc>
        <w:tc>
          <w:tcPr>
            <w:tcW w:w="1390" w:type="dxa"/>
          </w:tcPr>
          <w:p w14:paraId="02514537"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w:t>
            </w:r>
          </w:p>
        </w:tc>
        <w:tc>
          <w:tcPr>
            <w:tcW w:w="1129" w:type="dxa"/>
          </w:tcPr>
          <w:p w14:paraId="02514538"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0%</w:t>
            </w:r>
          </w:p>
        </w:tc>
      </w:tr>
      <w:tr w:rsidR="005B5AFE" w:rsidRPr="00456473" w14:paraId="02514540" w14:textId="77777777">
        <w:tc>
          <w:tcPr>
            <w:tcW w:w="1550" w:type="dxa"/>
            <w:vMerge/>
            <w:shd w:val="clear" w:color="auto" w:fill="auto"/>
            <w:vAlign w:val="center"/>
          </w:tcPr>
          <w:p w14:paraId="0251453A"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shd w:val="clear" w:color="auto" w:fill="auto"/>
            <w:vAlign w:val="center"/>
          </w:tcPr>
          <w:p w14:paraId="0251453B"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646" w:type="dxa"/>
            <w:shd w:val="clear" w:color="auto" w:fill="auto"/>
          </w:tcPr>
          <w:p w14:paraId="0251453C"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1531" w:type="dxa"/>
            <w:shd w:val="clear" w:color="auto" w:fill="auto"/>
          </w:tcPr>
          <w:p w14:paraId="0251453D"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4</w:t>
            </w:r>
          </w:p>
        </w:tc>
        <w:tc>
          <w:tcPr>
            <w:tcW w:w="1390" w:type="dxa"/>
          </w:tcPr>
          <w:p w14:paraId="0251453E"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w:t>
            </w:r>
          </w:p>
        </w:tc>
        <w:tc>
          <w:tcPr>
            <w:tcW w:w="1129" w:type="dxa"/>
          </w:tcPr>
          <w:p w14:paraId="0251453F"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0%</w:t>
            </w:r>
          </w:p>
        </w:tc>
      </w:tr>
      <w:tr w:rsidR="005B5AFE" w:rsidRPr="00456473" w14:paraId="02514547" w14:textId="77777777">
        <w:tc>
          <w:tcPr>
            <w:tcW w:w="1550" w:type="dxa"/>
            <w:vMerge/>
            <w:shd w:val="clear" w:color="auto" w:fill="auto"/>
            <w:vAlign w:val="center"/>
          </w:tcPr>
          <w:p w14:paraId="02514541"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val="restart"/>
            <w:shd w:val="clear" w:color="auto" w:fill="auto"/>
            <w:vAlign w:val="center"/>
          </w:tcPr>
          <w:p w14:paraId="02514542"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Southwestern</w:t>
            </w:r>
          </w:p>
        </w:tc>
        <w:tc>
          <w:tcPr>
            <w:tcW w:w="1646" w:type="dxa"/>
            <w:shd w:val="clear" w:color="auto" w:fill="auto"/>
            <w:vAlign w:val="center"/>
          </w:tcPr>
          <w:p w14:paraId="02514543"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1531" w:type="dxa"/>
            <w:shd w:val="clear" w:color="auto" w:fill="auto"/>
          </w:tcPr>
          <w:p w14:paraId="02514544"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4</w:t>
            </w:r>
          </w:p>
        </w:tc>
        <w:tc>
          <w:tcPr>
            <w:tcW w:w="1390" w:type="dxa"/>
          </w:tcPr>
          <w:p w14:paraId="02514545"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w:t>
            </w:r>
          </w:p>
        </w:tc>
        <w:tc>
          <w:tcPr>
            <w:tcW w:w="1129" w:type="dxa"/>
          </w:tcPr>
          <w:p w14:paraId="02514546"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28%</w:t>
            </w:r>
          </w:p>
        </w:tc>
      </w:tr>
      <w:tr w:rsidR="005B5AFE" w:rsidRPr="00456473" w14:paraId="0251454E" w14:textId="77777777">
        <w:tc>
          <w:tcPr>
            <w:tcW w:w="1550" w:type="dxa"/>
            <w:vMerge/>
            <w:shd w:val="clear" w:color="auto" w:fill="auto"/>
            <w:vAlign w:val="center"/>
          </w:tcPr>
          <w:p w14:paraId="02514548"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shd w:val="clear" w:color="auto" w:fill="auto"/>
            <w:vAlign w:val="center"/>
          </w:tcPr>
          <w:p w14:paraId="02514549"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646" w:type="dxa"/>
            <w:shd w:val="clear" w:color="auto" w:fill="auto"/>
          </w:tcPr>
          <w:p w14:paraId="0251454A"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1531" w:type="dxa"/>
            <w:shd w:val="clear" w:color="auto" w:fill="auto"/>
          </w:tcPr>
          <w:p w14:paraId="0251454B"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30</w:t>
            </w:r>
          </w:p>
        </w:tc>
        <w:tc>
          <w:tcPr>
            <w:tcW w:w="1390" w:type="dxa"/>
          </w:tcPr>
          <w:p w14:paraId="0251454C"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15</w:t>
            </w:r>
          </w:p>
        </w:tc>
        <w:tc>
          <w:tcPr>
            <w:tcW w:w="1129" w:type="dxa"/>
          </w:tcPr>
          <w:p w14:paraId="0251454D"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50%</w:t>
            </w:r>
          </w:p>
        </w:tc>
      </w:tr>
      <w:tr w:rsidR="005B5AFE" w:rsidRPr="00456473" w14:paraId="02514553" w14:textId="77777777">
        <w:tc>
          <w:tcPr>
            <w:tcW w:w="4966" w:type="dxa"/>
            <w:gridSpan w:val="3"/>
            <w:shd w:val="clear" w:color="auto" w:fill="auto"/>
            <w:vAlign w:val="center"/>
          </w:tcPr>
          <w:p w14:paraId="0251454F" w14:textId="77777777" w:rsidR="005B5AFE" w:rsidRPr="0072499A" w:rsidRDefault="00E04716">
            <w:pPr>
              <w:rPr>
                <w:rFonts w:ascii="Gill Sans MT" w:eastAsia="Gill Sans" w:hAnsi="Gill Sans MT" w:cs="Gill Sans"/>
                <w:b/>
                <w:sz w:val="20"/>
                <w:szCs w:val="20"/>
              </w:rPr>
            </w:pPr>
            <w:r w:rsidRPr="0072499A">
              <w:rPr>
                <w:rFonts w:ascii="Gill Sans MT" w:eastAsia="Gill Sans" w:hAnsi="Gill Sans MT" w:cs="Gill Sans"/>
                <w:b/>
                <w:sz w:val="20"/>
                <w:szCs w:val="20"/>
              </w:rPr>
              <w:t>Total (RFZ stratum)</w:t>
            </w:r>
          </w:p>
        </w:tc>
        <w:tc>
          <w:tcPr>
            <w:tcW w:w="1531" w:type="dxa"/>
            <w:shd w:val="clear" w:color="auto" w:fill="auto"/>
            <w:vAlign w:val="center"/>
          </w:tcPr>
          <w:p w14:paraId="02514550"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71</w:t>
            </w:r>
          </w:p>
        </w:tc>
        <w:tc>
          <w:tcPr>
            <w:tcW w:w="1390" w:type="dxa"/>
          </w:tcPr>
          <w:p w14:paraId="02514551"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37</w:t>
            </w:r>
          </w:p>
        </w:tc>
        <w:tc>
          <w:tcPr>
            <w:tcW w:w="1129" w:type="dxa"/>
          </w:tcPr>
          <w:p w14:paraId="02514552"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44%</w:t>
            </w:r>
          </w:p>
        </w:tc>
      </w:tr>
      <w:tr w:rsidR="005B5AFE" w:rsidRPr="00456473" w14:paraId="0251455A" w14:textId="77777777">
        <w:tc>
          <w:tcPr>
            <w:tcW w:w="1550" w:type="dxa"/>
            <w:vMerge w:val="restart"/>
            <w:shd w:val="clear" w:color="auto" w:fill="auto"/>
            <w:vAlign w:val="center"/>
          </w:tcPr>
          <w:p w14:paraId="02514554" w14:textId="77777777" w:rsidR="005B5AFE" w:rsidRPr="0072499A" w:rsidRDefault="00E04716">
            <w:pPr>
              <w:keepNext/>
              <w:rPr>
                <w:rFonts w:ascii="Gill Sans MT" w:eastAsia="Gill Sans" w:hAnsi="Gill Sans MT" w:cs="Gill Sans"/>
                <w:sz w:val="20"/>
                <w:szCs w:val="20"/>
              </w:rPr>
            </w:pPr>
            <w:r w:rsidRPr="0072499A">
              <w:rPr>
                <w:rFonts w:ascii="Gill Sans MT" w:eastAsia="Gill Sans" w:hAnsi="Gill Sans MT" w:cs="Gill Sans"/>
                <w:sz w:val="20"/>
                <w:szCs w:val="20"/>
              </w:rPr>
              <w:t>Non-RFZ</w:t>
            </w:r>
          </w:p>
        </w:tc>
        <w:tc>
          <w:tcPr>
            <w:tcW w:w="1770" w:type="dxa"/>
            <w:vMerge w:val="restart"/>
            <w:shd w:val="clear" w:color="auto" w:fill="auto"/>
            <w:vAlign w:val="center"/>
          </w:tcPr>
          <w:p w14:paraId="02514555" w14:textId="77777777" w:rsidR="005B5AFE" w:rsidRPr="0072499A" w:rsidRDefault="00E04716">
            <w:pPr>
              <w:keepNext/>
              <w:rPr>
                <w:rFonts w:ascii="Gill Sans MT" w:eastAsia="Gill Sans" w:hAnsi="Gill Sans MT" w:cs="Gill Sans"/>
                <w:sz w:val="20"/>
                <w:szCs w:val="20"/>
              </w:rPr>
            </w:pPr>
            <w:r w:rsidRPr="0072499A">
              <w:rPr>
                <w:rFonts w:ascii="Gill Sans MT" w:eastAsia="Gill Sans" w:hAnsi="Gill Sans MT" w:cs="Gill Sans"/>
                <w:sz w:val="20"/>
                <w:szCs w:val="20"/>
              </w:rPr>
              <w:t>Eastern</w:t>
            </w:r>
          </w:p>
        </w:tc>
        <w:tc>
          <w:tcPr>
            <w:tcW w:w="1646" w:type="dxa"/>
            <w:shd w:val="clear" w:color="auto" w:fill="auto"/>
          </w:tcPr>
          <w:p w14:paraId="02514556"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1531" w:type="dxa"/>
            <w:shd w:val="clear" w:color="auto" w:fill="auto"/>
          </w:tcPr>
          <w:p w14:paraId="02514557"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3</w:t>
            </w:r>
          </w:p>
        </w:tc>
        <w:tc>
          <w:tcPr>
            <w:tcW w:w="1390" w:type="dxa"/>
          </w:tcPr>
          <w:p w14:paraId="02514558"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2</w:t>
            </w:r>
          </w:p>
        </w:tc>
        <w:tc>
          <w:tcPr>
            <w:tcW w:w="1129" w:type="dxa"/>
          </w:tcPr>
          <w:p w14:paraId="02514559"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62%</w:t>
            </w:r>
          </w:p>
        </w:tc>
      </w:tr>
      <w:tr w:rsidR="005B5AFE" w:rsidRPr="00456473" w14:paraId="02514561" w14:textId="77777777">
        <w:tc>
          <w:tcPr>
            <w:tcW w:w="1550" w:type="dxa"/>
            <w:vMerge/>
            <w:shd w:val="clear" w:color="auto" w:fill="auto"/>
            <w:vAlign w:val="center"/>
          </w:tcPr>
          <w:p w14:paraId="0251455B"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shd w:val="clear" w:color="auto" w:fill="auto"/>
            <w:vAlign w:val="center"/>
          </w:tcPr>
          <w:p w14:paraId="0251455C"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646" w:type="dxa"/>
            <w:shd w:val="clear" w:color="auto" w:fill="auto"/>
          </w:tcPr>
          <w:p w14:paraId="0251455D"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1531" w:type="dxa"/>
            <w:shd w:val="clear" w:color="auto" w:fill="auto"/>
          </w:tcPr>
          <w:p w14:paraId="0251455E"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12</w:t>
            </w:r>
          </w:p>
        </w:tc>
        <w:tc>
          <w:tcPr>
            <w:tcW w:w="1390" w:type="dxa"/>
          </w:tcPr>
          <w:p w14:paraId="0251455F"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9</w:t>
            </w:r>
          </w:p>
        </w:tc>
        <w:tc>
          <w:tcPr>
            <w:tcW w:w="1129" w:type="dxa"/>
          </w:tcPr>
          <w:p w14:paraId="02514560" w14:textId="77777777" w:rsidR="005B5AFE" w:rsidRPr="0072499A" w:rsidRDefault="00E04716">
            <w:pPr>
              <w:keepNext/>
              <w:jc w:val="center"/>
              <w:rPr>
                <w:rFonts w:ascii="Gill Sans MT" w:eastAsia="Gill Sans" w:hAnsi="Gill Sans MT" w:cs="Gill Sans"/>
                <w:sz w:val="20"/>
                <w:szCs w:val="20"/>
              </w:rPr>
            </w:pPr>
            <w:r w:rsidRPr="0072499A">
              <w:rPr>
                <w:rFonts w:ascii="Gill Sans MT" w:eastAsia="Gill Sans" w:hAnsi="Gill Sans MT" w:cs="Gill Sans"/>
                <w:sz w:val="20"/>
                <w:szCs w:val="20"/>
              </w:rPr>
              <w:t>75%</w:t>
            </w:r>
          </w:p>
        </w:tc>
      </w:tr>
      <w:tr w:rsidR="005B5AFE" w:rsidRPr="00456473" w14:paraId="02514568" w14:textId="77777777">
        <w:tc>
          <w:tcPr>
            <w:tcW w:w="1550" w:type="dxa"/>
            <w:vMerge/>
            <w:shd w:val="clear" w:color="auto" w:fill="auto"/>
            <w:vAlign w:val="center"/>
          </w:tcPr>
          <w:p w14:paraId="02514562"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val="restart"/>
            <w:shd w:val="clear" w:color="auto" w:fill="auto"/>
            <w:vAlign w:val="center"/>
          </w:tcPr>
          <w:p w14:paraId="02514563" w14:textId="77777777" w:rsidR="005B5AFE" w:rsidRPr="0072499A" w:rsidRDefault="00E04716">
            <w:pPr>
              <w:rPr>
                <w:rFonts w:ascii="Gill Sans MT" w:eastAsia="Gill Sans" w:hAnsi="Gill Sans MT" w:cs="Gill Sans"/>
                <w:sz w:val="20"/>
                <w:szCs w:val="20"/>
              </w:rPr>
            </w:pPr>
            <w:r w:rsidRPr="0072499A">
              <w:rPr>
                <w:rFonts w:ascii="Gill Sans MT" w:eastAsia="Gill Sans" w:hAnsi="Gill Sans MT" w:cs="Gill Sans"/>
                <w:sz w:val="20"/>
                <w:szCs w:val="20"/>
              </w:rPr>
              <w:t>Northern</w:t>
            </w:r>
          </w:p>
        </w:tc>
        <w:tc>
          <w:tcPr>
            <w:tcW w:w="1646" w:type="dxa"/>
            <w:shd w:val="clear" w:color="auto" w:fill="auto"/>
          </w:tcPr>
          <w:p w14:paraId="02514564"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1531" w:type="dxa"/>
            <w:shd w:val="clear" w:color="auto" w:fill="auto"/>
          </w:tcPr>
          <w:p w14:paraId="02514565"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3</w:t>
            </w:r>
          </w:p>
        </w:tc>
        <w:tc>
          <w:tcPr>
            <w:tcW w:w="1390" w:type="dxa"/>
          </w:tcPr>
          <w:p w14:paraId="02514566"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w:t>
            </w:r>
          </w:p>
        </w:tc>
        <w:tc>
          <w:tcPr>
            <w:tcW w:w="1129" w:type="dxa"/>
          </w:tcPr>
          <w:p w14:paraId="02514567"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12%</w:t>
            </w:r>
          </w:p>
        </w:tc>
      </w:tr>
      <w:tr w:rsidR="005B5AFE" w:rsidRPr="00456473" w14:paraId="0251456F" w14:textId="77777777">
        <w:tc>
          <w:tcPr>
            <w:tcW w:w="1550" w:type="dxa"/>
            <w:vMerge/>
            <w:shd w:val="clear" w:color="auto" w:fill="auto"/>
            <w:vAlign w:val="center"/>
          </w:tcPr>
          <w:p w14:paraId="02514569"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shd w:val="clear" w:color="auto" w:fill="auto"/>
            <w:vAlign w:val="center"/>
          </w:tcPr>
          <w:p w14:paraId="0251456A"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646" w:type="dxa"/>
            <w:shd w:val="clear" w:color="auto" w:fill="auto"/>
          </w:tcPr>
          <w:p w14:paraId="0251456B"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1531" w:type="dxa"/>
            <w:shd w:val="clear" w:color="auto" w:fill="auto"/>
          </w:tcPr>
          <w:p w14:paraId="0251456C"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9</w:t>
            </w:r>
          </w:p>
        </w:tc>
        <w:tc>
          <w:tcPr>
            <w:tcW w:w="1390" w:type="dxa"/>
          </w:tcPr>
          <w:p w14:paraId="0251456D"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3</w:t>
            </w:r>
          </w:p>
        </w:tc>
        <w:tc>
          <w:tcPr>
            <w:tcW w:w="1129" w:type="dxa"/>
          </w:tcPr>
          <w:p w14:paraId="0251456E" w14:textId="77777777" w:rsidR="005B5AFE" w:rsidRPr="0072499A" w:rsidRDefault="00E04716">
            <w:pPr>
              <w:jc w:val="center"/>
              <w:rPr>
                <w:rFonts w:ascii="Gill Sans MT" w:eastAsia="Gill Sans" w:hAnsi="Gill Sans MT" w:cs="Gill Sans"/>
                <w:sz w:val="20"/>
                <w:szCs w:val="20"/>
              </w:rPr>
            </w:pPr>
            <w:r w:rsidRPr="0072499A">
              <w:rPr>
                <w:rFonts w:ascii="Gill Sans MT" w:eastAsia="Gill Sans" w:hAnsi="Gill Sans MT" w:cs="Gill Sans"/>
                <w:sz w:val="20"/>
                <w:szCs w:val="20"/>
              </w:rPr>
              <w:t>29%</w:t>
            </w:r>
          </w:p>
        </w:tc>
      </w:tr>
      <w:tr w:rsidR="005B5AFE" w:rsidRPr="00456473" w14:paraId="02514576" w14:textId="77777777">
        <w:tc>
          <w:tcPr>
            <w:tcW w:w="1550" w:type="dxa"/>
            <w:vMerge/>
            <w:shd w:val="clear" w:color="auto" w:fill="auto"/>
            <w:vAlign w:val="center"/>
          </w:tcPr>
          <w:p w14:paraId="02514570"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val="restart"/>
            <w:shd w:val="clear" w:color="auto" w:fill="auto"/>
            <w:vAlign w:val="center"/>
          </w:tcPr>
          <w:p w14:paraId="02514571" w14:textId="77777777" w:rsidR="005B5AFE" w:rsidRPr="0072499A" w:rsidRDefault="00E04716">
            <w:pPr>
              <w:keepNext/>
              <w:keepLines/>
              <w:rPr>
                <w:rFonts w:ascii="Gill Sans MT" w:eastAsia="Gill Sans" w:hAnsi="Gill Sans MT" w:cs="Gill Sans"/>
                <w:sz w:val="20"/>
                <w:szCs w:val="20"/>
              </w:rPr>
            </w:pPr>
            <w:r w:rsidRPr="0072499A">
              <w:rPr>
                <w:rFonts w:ascii="Gill Sans MT" w:eastAsia="Gill Sans" w:hAnsi="Gill Sans MT" w:cs="Gill Sans"/>
                <w:sz w:val="20"/>
                <w:szCs w:val="20"/>
              </w:rPr>
              <w:t>Southwestern</w:t>
            </w:r>
          </w:p>
        </w:tc>
        <w:tc>
          <w:tcPr>
            <w:tcW w:w="1646" w:type="dxa"/>
            <w:shd w:val="clear" w:color="auto" w:fill="auto"/>
          </w:tcPr>
          <w:p w14:paraId="02514572"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Urban</w:t>
            </w:r>
          </w:p>
        </w:tc>
        <w:tc>
          <w:tcPr>
            <w:tcW w:w="1531" w:type="dxa"/>
            <w:shd w:val="clear" w:color="auto" w:fill="auto"/>
          </w:tcPr>
          <w:p w14:paraId="02514573"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8</w:t>
            </w:r>
          </w:p>
        </w:tc>
        <w:tc>
          <w:tcPr>
            <w:tcW w:w="1390" w:type="dxa"/>
          </w:tcPr>
          <w:p w14:paraId="02514574"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2</w:t>
            </w:r>
          </w:p>
        </w:tc>
        <w:tc>
          <w:tcPr>
            <w:tcW w:w="1129" w:type="dxa"/>
          </w:tcPr>
          <w:p w14:paraId="02514575"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18%</w:t>
            </w:r>
          </w:p>
        </w:tc>
      </w:tr>
      <w:tr w:rsidR="005B5AFE" w:rsidRPr="00456473" w14:paraId="0251457D" w14:textId="77777777">
        <w:tc>
          <w:tcPr>
            <w:tcW w:w="1550" w:type="dxa"/>
            <w:vMerge/>
            <w:shd w:val="clear" w:color="auto" w:fill="auto"/>
            <w:vAlign w:val="center"/>
          </w:tcPr>
          <w:p w14:paraId="02514577"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770" w:type="dxa"/>
            <w:vMerge/>
            <w:shd w:val="clear" w:color="auto" w:fill="auto"/>
            <w:vAlign w:val="center"/>
          </w:tcPr>
          <w:p w14:paraId="02514578" w14:textId="77777777" w:rsidR="005B5AFE" w:rsidRPr="0072499A" w:rsidRDefault="005B5AFE">
            <w:pPr>
              <w:widowControl w:val="0"/>
              <w:pBdr>
                <w:top w:val="nil"/>
                <w:left w:val="nil"/>
                <w:bottom w:val="nil"/>
                <w:right w:val="nil"/>
                <w:between w:val="nil"/>
              </w:pBdr>
              <w:spacing w:line="276" w:lineRule="auto"/>
              <w:rPr>
                <w:rFonts w:ascii="Gill Sans MT" w:eastAsia="Gill Sans" w:hAnsi="Gill Sans MT" w:cs="Gill Sans"/>
                <w:sz w:val="20"/>
                <w:szCs w:val="20"/>
              </w:rPr>
            </w:pPr>
          </w:p>
        </w:tc>
        <w:tc>
          <w:tcPr>
            <w:tcW w:w="1646" w:type="dxa"/>
            <w:shd w:val="clear" w:color="auto" w:fill="auto"/>
          </w:tcPr>
          <w:p w14:paraId="02514579"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Rural</w:t>
            </w:r>
          </w:p>
        </w:tc>
        <w:tc>
          <w:tcPr>
            <w:tcW w:w="1531" w:type="dxa"/>
            <w:shd w:val="clear" w:color="auto" w:fill="auto"/>
          </w:tcPr>
          <w:p w14:paraId="0251457A"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22</w:t>
            </w:r>
          </w:p>
        </w:tc>
        <w:tc>
          <w:tcPr>
            <w:tcW w:w="1390" w:type="dxa"/>
          </w:tcPr>
          <w:p w14:paraId="0251457B"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4</w:t>
            </w:r>
          </w:p>
        </w:tc>
        <w:tc>
          <w:tcPr>
            <w:tcW w:w="1129" w:type="dxa"/>
          </w:tcPr>
          <w:p w14:paraId="0251457C" w14:textId="77777777" w:rsidR="005B5AFE" w:rsidRPr="0072499A" w:rsidRDefault="00E04716">
            <w:pPr>
              <w:keepNext/>
              <w:keepLines/>
              <w:jc w:val="center"/>
              <w:rPr>
                <w:rFonts w:ascii="Gill Sans MT" w:eastAsia="Gill Sans" w:hAnsi="Gill Sans MT" w:cs="Gill Sans"/>
                <w:sz w:val="20"/>
                <w:szCs w:val="20"/>
              </w:rPr>
            </w:pPr>
            <w:r w:rsidRPr="0072499A">
              <w:rPr>
                <w:rFonts w:ascii="Gill Sans MT" w:eastAsia="Gill Sans" w:hAnsi="Gill Sans MT" w:cs="Gill Sans"/>
                <w:sz w:val="20"/>
                <w:szCs w:val="20"/>
              </w:rPr>
              <w:t>16%</w:t>
            </w:r>
          </w:p>
        </w:tc>
      </w:tr>
      <w:tr w:rsidR="005B5AFE" w:rsidRPr="00456473" w14:paraId="02514582" w14:textId="77777777">
        <w:tc>
          <w:tcPr>
            <w:tcW w:w="4966" w:type="dxa"/>
            <w:gridSpan w:val="3"/>
            <w:shd w:val="clear" w:color="auto" w:fill="auto"/>
            <w:vAlign w:val="center"/>
          </w:tcPr>
          <w:p w14:paraId="0251457E" w14:textId="77777777" w:rsidR="005B5AFE" w:rsidRPr="0072499A" w:rsidRDefault="00E04716">
            <w:pPr>
              <w:keepNext/>
              <w:keepLines/>
              <w:rPr>
                <w:rFonts w:ascii="Gill Sans MT" w:eastAsia="Gill Sans" w:hAnsi="Gill Sans MT" w:cs="Gill Sans"/>
                <w:b/>
                <w:sz w:val="20"/>
                <w:szCs w:val="20"/>
              </w:rPr>
            </w:pPr>
            <w:r w:rsidRPr="0072499A">
              <w:rPr>
                <w:rFonts w:ascii="Gill Sans MT" w:eastAsia="Gill Sans" w:hAnsi="Gill Sans MT" w:cs="Gill Sans"/>
                <w:b/>
                <w:sz w:val="20"/>
                <w:szCs w:val="20"/>
              </w:rPr>
              <w:t>Total (non-RFZ stratum)</w:t>
            </w:r>
          </w:p>
        </w:tc>
        <w:tc>
          <w:tcPr>
            <w:tcW w:w="1531" w:type="dxa"/>
            <w:shd w:val="clear" w:color="auto" w:fill="auto"/>
            <w:vAlign w:val="center"/>
          </w:tcPr>
          <w:p w14:paraId="0251457F" w14:textId="77777777" w:rsidR="005B5AFE" w:rsidRPr="0072499A" w:rsidRDefault="00E04716">
            <w:pPr>
              <w:keepNext/>
              <w:keepLines/>
              <w:jc w:val="center"/>
              <w:rPr>
                <w:rFonts w:ascii="Gill Sans MT" w:eastAsia="Gill Sans" w:hAnsi="Gill Sans MT" w:cs="Gill Sans"/>
                <w:b/>
                <w:sz w:val="20"/>
                <w:szCs w:val="20"/>
              </w:rPr>
            </w:pPr>
            <w:r w:rsidRPr="0072499A">
              <w:rPr>
                <w:rFonts w:ascii="Gill Sans MT" w:eastAsia="Gill Sans" w:hAnsi="Gill Sans MT" w:cs="Gill Sans"/>
                <w:b/>
                <w:sz w:val="20"/>
                <w:szCs w:val="20"/>
              </w:rPr>
              <w:t>57</w:t>
            </w:r>
          </w:p>
        </w:tc>
        <w:tc>
          <w:tcPr>
            <w:tcW w:w="1390" w:type="dxa"/>
          </w:tcPr>
          <w:p w14:paraId="02514580" w14:textId="77777777" w:rsidR="005B5AFE" w:rsidRPr="0072499A" w:rsidRDefault="00E04716">
            <w:pPr>
              <w:keepNext/>
              <w:keepLines/>
              <w:jc w:val="center"/>
              <w:rPr>
                <w:rFonts w:ascii="Gill Sans MT" w:eastAsia="Gill Sans" w:hAnsi="Gill Sans MT" w:cs="Gill Sans"/>
                <w:b/>
                <w:sz w:val="20"/>
                <w:szCs w:val="20"/>
              </w:rPr>
            </w:pPr>
            <w:r w:rsidRPr="0072499A">
              <w:rPr>
                <w:rFonts w:ascii="Gill Sans MT" w:eastAsia="Gill Sans" w:hAnsi="Gill Sans MT" w:cs="Gill Sans"/>
                <w:b/>
                <w:sz w:val="20"/>
                <w:szCs w:val="20"/>
              </w:rPr>
              <w:t>21</w:t>
            </w:r>
          </w:p>
        </w:tc>
        <w:tc>
          <w:tcPr>
            <w:tcW w:w="1129" w:type="dxa"/>
          </w:tcPr>
          <w:p w14:paraId="02514581" w14:textId="77777777" w:rsidR="005B5AFE" w:rsidRPr="0072499A" w:rsidRDefault="00E04716">
            <w:pPr>
              <w:keepNext/>
              <w:keepLines/>
              <w:jc w:val="center"/>
              <w:rPr>
                <w:rFonts w:ascii="Gill Sans MT" w:eastAsia="Gill Sans" w:hAnsi="Gill Sans MT" w:cs="Gill Sans"/>
                <w:b/>
                <w:sz w:val="20"/>
                <w:szCs w:val="20"/>
              </w:rPr>
            </w:pPr>
            <w:r w:rsidRPr="0072499A">
              <w:rPr>
                <w:rFonts w:ascii="Gill Sans MT" w:eastAsia="Gill Sans" w:hAnsi="Gill Sans MT" w:cs="Gill Sans"/>
                <w:b/>
                <w:sz w:val="20"/>
                <w:szCs w:val="20"/>
              </w:rPr>
              <w:t>38%</w:t>
            </w:r>
          </w:p>
        </w:tc>
      </w:tr>
      <w:tr w:rsidR="005B5AFE" w:rsidRPr="00456473" w14:paraId="02514587" w14:textId="77777777">
        <w:tc>
          <w:tcPr>
            <w:tcW w:w="4966" w:type="dxa"/>
            <w:gridSpan w:val="3"/>
            <w:shd w:val="clear" w:color="auto" w:fill="auto"/>
            <w:vAlign w:val="center"/>
          </w:tcPr>
          <w:p w14:paraId="02514583" w14:textId="77777777" w:rsidR="005B5AFE" w:rsidRPr="0072499A" w:rsidRDefault="00E04716">
            <w:pPr>
              <w:rPr>
                <w:rFonts w:ascii="Gill Sans MT" w:eastAsia="Gill Sans" w:hAnsi="Gill Sans MT" w:cs="Gill Sans"/>
                <w:b/>
                <w:sz w:val="20"/>
                <w:szCs w:val="20"/>
              </w:rPr>
            </w:pPr>
            <w:r w:rsidRPr="0072499A">
              <w:rPr>
                <w:rFonts w:ascii="Gill Sans MT" w:eastAsia="Gill Sans" w:hAnsi="Gill Sans MT" w:cs="Gill Sans"/>
                <w:b/>
                <w:sz w:val="20"/>
                <w:szCs w:val="20"/>
              </w:rPr>
              <w:t>Overall total</w:t>
            </w:r>
          </w:p>
        </w:tc>
        <w:tc>
          <w:tcPr>
            <w:tcW w:w="1531" w:type="dxa"/>
            <w:shd w:val="clear" w:color="auto" w:fill="auto"/>
            <w:vAlign w:val="center"/>
          </w:tcPr>
          <w:p w14:paraId="02514584"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128</w:t>
            </w:r>
          </w:p>
        </w:tc>
        <w:tc>
          <w:tcPr>
            <w:tcW w:w="1390" w:type="dxa"/>
          </w:tcPr>
          <w:p w14:paraId="02514585"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58</w:t>
            </w:r>
          </w:p>
        </w:tc>
        <w:tc>
          <w:tcPr>
            <w:tcW w:w="1129" w:type="dxa"/>
          </w:tcPr>
          <w:p w14:paraId="02514586" w14:textId="77777777" w:rsidR="005B5AFE" w:rsidRPr="0072499A" w:rsidRDefault="00E04716">
            <w:pPr>
              <w:jc w:val="center"/>
              <w:rPr>
                <w:rFonts w:ascii="Gill Sans MT" w:eastAsia="Gill Sans" w:hAnsi="Gill Sans MT" w:cs="Gill Sans"/>
                <w:b/>
                <w:sz w:val="20"/>
                <w:szCs w:val="20"/>
              </w:rPr>
            </w:pPr>
            <w:r w:rsidRPr="0072499A">
              <w:rPr>
                <w:rFonts w:ascii="Gill Sans MT" w:eastAsia="Gill Sans" w:hAnsi="Gill Sans MT" w:cs="Gill Sans"/>
                <w:b/>
                <w:sz w:val="20"/>
                <w:szCs w:val="20"/>
              </w:rPr>
              <w:t>40%</w:t>
            </w:r>
          </w:p>
        </w:tc>
      </w:tr>
    </w:tbl>
    <w:p w14:paraId="02514588" w14:textId="77777777" w:rsidR="005B5AFE" w:rsidRPr="0072499A" w:rsidRDefault="00E04716">
      <w:pPr>
        <w:pBdr>
          <w:top w:val="nil"/>
          <w:left w:val="nil"/>
          <w:bottom w:val="nil"/>
          <w:right w:val="nil"/>
          <w:between w:val="nil"/>
        </w:pBdr>
        <w:spacing w:before="200" w:after="200" w:line="276" w:lineRule="auto"/>
        <w:rPr>
          <w:rFonts w:ascii="Gill Sans MT" w:eastAsia="Gill Sans" w:hAnsi="Gill Sans MT" w:cs="Gill Sans"/>
          <w:color w:val="000000"/>
        </w:rPr>
      </w:pPr>
      <w:r w:rsidRPr="0072499A">
        <w:rPr>
          <w:rFonts w:ascii="Gill Sans MT" w:eastAsia="Gill Sans" w:hAnsi="Gill Sans MT" w:cs="Gill Sans"/>
          <w:color w:val="000000"/>
        </w:rPr>
        <w:t>Overall, for the RFZ stratum, 44 percent of EAs fall in high-risk districts, and for the non-RFZ stratum, 38 percent of EAs fall in high-risk districts. Using these proportions for each design stratum, the number of EAs to be selected for the reserve EA sample was determined. Strata in which no high-risk districts were identified were still allocated some reserve sample in case they may be required. This was the case for the two strata in the northern region for the RFZ.</w:t>
      </w:r>
    </w:p>
    <w:p w14:paraId="02514589"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It should be noted that the reserve sample should only be used as a last resort. The fieldwork teams should make every effort to enumerate in the 128 EAs that are part of the main sample before considering replacing any EA from the main sample.</w:t>
      </w:r>
    </w:p>
    <w:p w14:paraId="0251458A"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selection of the reserve sample was based on a two-phased sampling approach applied during the first-stage sampling of EAs (as described in Section 6.3.1), as recommended in the Feed the Future PBS sampling guide. During implementation of the survey, reserve sample EAs will be released based on the order of sampling, as recommended in the Feed the Future PBS sampling guide.</w:t>
      </w:r>
    </w:p>
    <w:p w14:paraId="0251458B" w14:textId="77777777" w:rsidR="005B5AFE" w:rsidRPr="00456473" w:rsidRDefault="00E04716">
      <w:pPr>
        <w:pStyle w:val="Heading1"/>
      </w:pPr>
      <w:bookmarkStart w:id="53" w:name="_Toc111758171"/>
      <w:r w:rsidRPr="00456473">
        <w:t>Sample weighting</w:t>
      </w:r>
      <w:bookmarkEnd w:id="53"/>
    </w:p>
    <w:p w14:paraId="0251458C"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rPr>
        <w:t xml:space="preserve">After data collection, processing, and editing, the final edited data from a PBS need to be weighted to account for the sample design and any adjustments due to non-response that may have occurred during data collection, before data analysis can take place. Sampling weights will be constructed based on the analysis requirements for the main and parallel surveys and to enable estimates to be produced for the overall P2-ZOI and RFZ. </w:t>
      </w:r>
      <w:r w:rsidRPr="0072499A">
        <w:rPr>
          <w:rFonts w:ascii="Gill Sans MT" w:eastAsia="Gill Sans" w:hAnsi="Gill Sans MT" w:cs="Gill Sans"/>
          <w:color w:val="000000"/>
        </w:rPr>
        <w:t>Household-level sampling weights will be constructed for the main and parallel surveys, taking into account the sample design for each survey. The main survey will also require individual-level sampling weights to be constructed for the required sub-populations. Individual weights for the following sub-populations will be constructed:</w:t>
      </w:r>
    </w:p>
    <w:p w14:paraId="0251458D"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 xml:space="preserve">Women 18 years of age or older who are the primary female decision-maker in the household </w:t>
      </w:r>
    </w:p>
    <w:p w14:paraId="0251458E"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Women 15-49 years of age</w:t>
      </w:r>
    </w:p>
    <w:p w14:paraId="0251458F"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 xml:space="preserve">Children under 6 months of age </w:t>
      </w:r>
    </w:p>
    <w:p w14:paraId="02514590"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Children 6-23 months of age</w:t>
      </w:r>
    </w:p>
    <w:p w14:paraId="02514591" w14:textId="77777777" w:rsidR="005B5AFE" w:rsidRPr="0072499A" w:rsidRDefault="00E04716">
      <w:pPr>
        <w:numPr>
          <w:ilvl w:val="0"/>
          <w:numId w:val="1"/>
        </w:numPr>
        <w:pBdr>
          <w:top w:val="nil"/>
          <w:left w:val="nil"/>
          <w:bottom w:val="nil"/>
          <w:right w:val="nil"/>
          <w:between w:val="nil"/>
        </w:pBdr>
        <w:spacing w:after="0" w:line="276" w:lineRule="auto"/>
        <w:rPr>
          <w:rFonts w:ascii="Gill Sans MT" w:hAnsi="Gill Sans MT"/>
        </w:rPr>
      </w:pPr>
      <w:r w:rsidRPr="0072499A">
        <w:rPr>
          <w:rFonts w:ascii="Gill Sans MT" w:eastAsia="Gill Sans" w:hAnsi="Gill Sans MT" w:cs="Gill Sans"/>
          <w:color w:val="000000"/>
        </w:rPr>
        <w:t xml:space="preserve">Children under 5 years of age </w:t>
      </w:r>
    </w:p>
    <w:p w14:paraId="02514592" w14:textId="77777777" w:rsidR="005B5AFE" w:rsidRPr="0072499A" w:rsidRDefault="00E04716">
      <w:pPr>
        <w:numPr>
          <w:ilvl w:val="0"/>
          <w:numId w:val="1"/>
        </w:numPr>
        <w:pBdr>
          <w:top w:val="nil"/>
          <w:left w:val="nil"/>
          <w:bottom w:val="nil"/>
          <w:right w:val="nil"/>
          <w:between w:val="nil"/>
        </w:pBdr>
        <w:spacing w:after="200" w:line="276" w:lineRule="auto"/>
        <w:rPr>
          <w:rFonts w:ascii="Gill Sans MT" w:hAnsi="Gill Sans MT"/>
        </w:rPr>
      </w:pPr>
      <w:r w:rsidRPr="0072499A">
        <w:rPr>
          <w:rFonts w:ascii="Gill Sans MT" w:eastAsia="Gill Sans" w:hAnsi="Gill Sans MT" w:cs="Gill Sans"/>
          <w:color w:val="000000"/>
        </w:rPr>
        <w:t>Farmers 15 years of age or older who were responsible for cultivating crops in the 12 months preceding the survey</w:t>
      </w:r>
    </w:p>
    <w:p w14:paraId="02514593"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lastRenderedPageBreak/>
        <w:t xml:space="preserve">This section provides an overview of the proposed methodology in the construction of these sampling weights, following the guidelines and recommendations in the Feed the Future PBS sampling guide. </w:t>
      </w:r>
    </w:p>
    <w:p w14:paraId="02514594" w14:textId="77777777" w:rsidR="005B5AFE" w:rsidRPr="00456473" w:rsidRDefault="00E04716">
      <w:pPr>
        <w:pStyle w:val="Heading2"/>
        <w:numPr>
          <w:ilvl w:val="1"/>
          <w:numId w:val="3"/>
        </w:numPr>
      </w:pPr>
      <w:bookmarkStart w:id="54" w:name="_Toc111758172"/>
      <w:r w:rsidRPr="00456473">
        <w:t>Calculating probabilities of selection and design weights</w:t>
      </w:r>
      <w:bookmarkEnd w:id="54"/>
    </w:p>
    <w:p w14:paraId="02514595"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sample is based on a stratified, multi-stage cluster sample design. At the first stage of selection, EA are sampled as PSUs from the 2014 Uganda </w:t>
      </w:r>
      <w:r w:rsidRPr="0072499A">
        <w:rPr>
          <w:rFonts w:ascii="Gill Sans MT" w:eastAsia="Gill Sans" w:hAnsi="Gill Sans MT" w:cs="Gill Sans"/>
        </w:rPr>
        <w:t>National Population and Housing Census</w:t>
      </w:r>
      <w:r w:rsidRPr="0072499A">
        <w:rPr>
          <w:rFonts w:ascii="Gill Sans MT" w:hAnsi="Gill Sans MT"/>
        </w:rPr>
        <w:t xml:space="preserve"> </w:t>
      </w:r>
      <w:r w:rsidRPr="0072499A">
        <w:rPr>
          <w:rFonts w:ascii="Gill Sans MT" w:eastAsia="Gill Sans" w:hAnsi="Gill Sans MT" w:cs="Gill Sans"/>
          <w:color w:val="000000"/>
        </w:rPr>
        <w:t xml:space="preserve">EAs that fell within the P2-ZOI and RFZ districts, using systematic PPS sampling. The MOS used was the number of households based on the census count within these EAs. Some sampled EAs may also need to undergo segmentation, with one segment being randomly selected for the survey. Therefore, the sampled clusters in the survey can be an EA or a segment of a sampled EA. For sampled clusters that are segments, the design weights will be adjusted accordingly to account for this additional stage of selection. </w:t>
      </w:r>
    </w:p>
    <w:p w14:paraId="02514596"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Within the selected clusters, a listing of households will be undertaken, and a sample of households will be selected from these listings using fractional interval systematic sampling. Within each sampled cluster, a fixed number of 25 households is expected to be selected for the main survey and 3 households for the parallel survey. </w:t>
      </w:r>
    </w:p>
    <w:p w14:paraId="02514597"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sampling of households at this stage will be undertaken using a two-phase sampling approach to enable the selection of samples for both the main and parallel surveys, so the design weights for the parallel and main surveys will be adjusted to account for this two-phase approach.</w:t>
      </w:r>
    </w:p>
    <w:p w14:paraId="02514598"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Finally, within selected households, eligible individuals for each sampling group are considered for the survey. For the 2022 Uganda Midline Survey, all eligible individuals for a particular sampling group per household will be included for the survey (i.e., a take-all sampling approach). Therefore, the probability of selection for this stage of sampling will be one, as well as the design weight. </w:t>
      </w:r>
    </w:p>
    <w:p w14:paraId="02514599"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overall selection probability will then be calculated as the product of the probabilities of selection across all stages of sampling, with the overall design weight taken as the inverse of the overall selection probability. Note that there will be a separate set of selection probabilities and design weights derived for the main and parallel surveys. </w:t>
      </w:r>
    </w:p>
    <w:p w14:paraId="0251459A" w14:textId="77777777" w:rsidR="005B5AFE" w:rsidRPr="00456473" w:rsidRDefault="00E04716">
      <w:pPr>
        <w:pStyle w:val="Heading2"/>
        <w:numPr>
          <w:ilvl w:val="1"/>
          <w:numId w:val="3"/>
        </w:numPr>
      </w:pPr>
      <w:bookmarkStart w:id="55" w:name="_Toc111758173"/>
      <w:r w:rsidRPr="00456473">
        <w:t>Adjustments to the design weights</w:t>
      </w:r>
      <w:bookmarkEnd w:id="55"/>
    </w:p>
    <w:p w14:paraId="0251459B"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During execution of survey operations, issues may arise that affect the implementation of the proposed sample. It is important to try to address or at least account for these issues or changes as part of the sampling methodology because they may introduce bias or a decrease in the expected precision of the sample. These issues or changes can be addressed and accounted for through adjustments to the design weights. The following design weight adjustments are anticipated for the 2022 Uganda Midline Survey:</w:t>
      </w:r>
    </w:p>
    <w:p w14:paraId="0251459C" w14:textId="77777777" w:rsidR="005B5AFE" w:rsidRPr="0072499A" w:rsidRDefault="00E04716">
      <w:pPr>
        <w:numPr>
          <w:ilvl w:val="0"/>
          <w:numId w:val="2"/>
        </w:numPr>
        <w:pBdr>
          <w:top w:val="nil"/>
          <w:left w:val="nil"/>
          <w:bottom w:val="nil"/>
          <w:right w:val="nil"/>
          <w:between w:val="nil"/>
        </w:pBdr>
        <w:spacing w:after="0" w:line="276" w:lineRule="auto"/>
        <w:rPr>
          <w:rFonts w:ascii="Gill Sans MT" w:eastAsia="Gill Sans" w:hAnsi="Gill Sans MT" w:cs="Gill Sans"/>
          <w:color w:val="000000"/>
        </w:rPr>
      </w:pPr>
      <w:r w:rsidRPr="0072499A">
        <w:rPr>
          <w:rFonts w:ascii="Gill Sans MT" w:eastAsia="Gill Sans" w:hAnsi="Gill Sans MT" w:cs="Gill Sans"/>
          <w:b/>
          <w:color w:val="000000"/>
        </w:rPr>
        <w:t xml:space="preserve">Weight adjustments for household non-response: </w:t>
      </w:r>
      <w:r w:rsidRPr="0072499A">
        <w:rPr>
          <w:rFonts w:ascii="Gill Sans MT" w:eastAsia="Gill Sans" w:hAnsi="Gill Sans MT" w:cs="Gill Sans"/>
          <w:color w:val="000000"/>
        </w:rPr>
        <w:t xml:space="preserve">When implementing sample surveys in practice, it is usually the case that some proportion of households will be unreachable, unavailable, or unwilling to participate in the survey, despite the best efforts of field staff to enumerate these households. The Feed the Future PBS sampling guide recommends the use of a weighted household non-response rate in computing the non-response adjustment. This adjustment will be computed at the stratum level to preserve the </w:t>
      </w:r>
      <w:r w:rsidRPr="0072499A">
        <w:rPr>
          <w:rFonts w:ascii="Gill Sans MT" w:eastAsia="Gill Sans" w:hAnsi="Gill Sans MT" w:cs="Gill Sans"/>
          <w:color w:val="000000"/>
        </w:rPr>
        <w:lastRenderedPageBreak/>
        <w:t>self-weighting design. This adjustment will be implemented separately for the main and parallel survey samples.</w:t>
      </w:r>
    </w:p>
    <w:p w14:paraId="0251459D" w14:textId="77777777" w:rsidR="005B5AFE" w:rsidRPr="0072499A" w:rsidRDefault="00E04716">
      <w:pPr>
        <w:numPr>
          <w:ilvl w:val="0"/>
          <w:numId w:val="2"/>
        </w:num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Weight adjustments for individual non-response:</w:t>
      </w:r>
      <w:r w:rsidRPr="0072499A">
        <w:rPr>
          <w:rFonts w:ascii="Gill Sans MT" w:eastAsia="Gill Sans" w:hAnsi="Gill Sans MT" w:cs="Gill Sans"/>
          <w:color w:val="000000"/>
        </w:rPr>
        <w:t xml:space="preserve"> Individual non-response occurs when an eligible individual within a sampled household is not available for, refuses, or does not respond to a request for an interview. For individual non-response, a separate adjustment must be made for each sampling group to which the individual belongs, because non-respondents may be different for each sampling group. The recommended method to calculate the weight adjustments for individual non-response for any of the sampling groups in question is like the method used for calculating the household-level non-response adjustment factor but uses the weighted individual non-response rate in computing the non-response adjustment for a particular sampling group. This adjustment will be implemented separately for the main and parallel survey samples.</w:t>
      </w:r>
    </w:p>
    <w:p w14:paraId="0251459E" w14:textId="77777777" w:rsidR="005B5AFE" w:rsidRPr="00456473" w:rsidRDefault="00E04716">
      <w:pPr>
        <w:pStyle w:val="Heading2"/>
        <w:numPr>
          <w:ilvl w:val="1"/>
          <w:numId w:val="3"/>
        </w:numPr>
      </w:pPr>
      <w:bookmarkStart w:id="56" w:name="_Toc111758174"/>
      <w:r w:rsidRPr="00456473">
        <w:t>Final sampling weights</w:t>
      </w:r>
      <w:bookmarkEnd w:id="56"/>
    </w:p>
    <w:p w14:paraId="0251459F"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The final sampling weights to be used during data analysis will be calculated differently, depending on whether the indicators to which they will be applied have underlying sampling groups at the individual level or at the household level (i.e., there will be separate weights that will be derived for household-level analysis and individual-level analysis).</w:t>
      </w:r>
    </w:p>
    <w:p w14:paraId="025145A0"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For household-level indicators, the final sampling weights will be calculated by taking the product of design weights (which account for the selection probabilities during sampling) and the other weight adjustments (excluding individual-level weight adjustments). For the individual level, the final sampling weights will be the product of the final household sampling weights, together with other weight adjustments that have been calculated at the individual level. </w:t>
      </w:r>
    </w:p>
    <w:p w14:paraId="025145A1"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b/>
          <w:color w:val="000000"/>
        </w:rPr>
        <w:t>Table 11</w:t>
      </w:r>
      <w:r w:rsidRPr="0072499A">
        <w:rPr>
          <w:rFonts w:ascii="Gill Sans MT" w:eastAsia="Gill Sans" w:hAnsi="Gill Sans MT" w:cs="Gill Sans"/>
          <w:color w:val="000000"/>
        </w:rPr>
        <w:t xml:space="preserve"> lists those indicators that will be directly collected or imputed from the survey and their respective sampling weights to be used during analysis.</w:t>
      </w:r>
      <w:r w:rsidRPr="0072499A">
        <w:rPr>
          <w:rFonts w:ascii="Gill Sans MT" w:eastAsia="Gill Sans" w:hAnsi="Gill Sans MT" w:cs="Gill Sans"/>
          <w:color w:val="000000"/>
          <w:vertAlign w:val="superscript"/>
        </w:rPr>
        <w:footnoteReference w:id="22"/>
      </w:r>
      <w:r w:rsidRPr="0072499A">
        <w:rPr>
          <w:rFonts w:ascii="Gill Sans MT" w:eastAsia="Gill Sans" w:hAnsi="Gill Sans MT" w:cs="Gill Sans"/>
          <w:color w:val="000000"/>
        </w:rPr>
        <w:t xml:space="preserve"> </w:t>
      </w:r>
    </w:p>
    <w:p w14:paraId="025145A2" w14:textId="77777777" w:rsidR="005B5AFE" w:rsidRPr="0072499A" w:rsidRDefault="00E04716">
      <w:pPr>
        <w:keepNext/>
        <w:pBdr>
          <w:top w:val="nil"/>
          <w:left w:val="nil"/>
          <w:bottom w:val="nil"/>
          <w:right w:val="nil"/>
          <w:between w:val="nil"/>
        </w:pBdr>
        <w:spacing w:after="120" w:line="240" w:lineRule="auto"/>
        <w:rPr>
          <w:rFonts w:ascii="Gill Sans MT" w:eastAsia="Gill Sans" w:hAnsi="Gill Sans MT" w:cs="Gill Sans"/>
          <w:b/>
          <w:color w:val="000000"/>
        </w:rPr>
      </w:pPr>
      <w:bookmarkStart w:id="57" w:name="_heading=h.2250f4o" w:colFirst="0" w:colLast="0"/>
      <w:bookmarkEnd w:id="57"/>
      <w:r w:rsidRPr="0072499A">
        <w:rPr>
          <w:rFonts w:ascii="Gill Sans MT" w:eastAsia="Gill Sans" w:hAnsi="Gill Sans MT" w:cs="Gill Sans"/>
          <w:b/>
          <w:color w:val="000000"/>
        </w:rPr>
        <w:t>Table 11: List of Directly Collected or Imputed Indicators and Their Sampling Weights</w:t>
      </w:r>
    </w:p>
    <w:tbl>
      <w:tblPr>
        <w:tblW w:w="92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400" w:firstRow="0" w:lastRow="0" w:firstColumn="0" w:lastColumn="0" w:noHBand="0" w:noVBand="1"/>
      </w:tblPr>
      <w:tblGrid>
        <w:gridCol w:w="416"/>
        <w:gridCol w:w="3827"/>
        <w:gridCol w:w="3260"/>
        <w:gridCol w:w="1734"/>
      </w:tblGrid>
      <w:tr w:rsidR="005B5AFE" w:rsidRPr="00456473" w14:paraId="025145A7" w14:textId="77777777">
        <w:trPr>
          <w:tblHeader/>
        </w:trPr>
        <w:tc>
          <w:tcPr>
            <w:tcW w:w="416" w:type="dxa"/>
            <w:tcBorders>
              <w:left w:val="single" w:sz="8" w:space="0" w:color="000000"/>
              <w:bottom w:val="single" w:sz="8" w:space="0" w:color="000000"/>
              <w:right w:val="single" w:sz="8" w:space="0" w:color="000000"/>
            </w:tcBorders>
            <w:shd w:val="clear" w:color="auto" w:fill="237C9A"/>
            <w:vAlign w:val="center"/>
          </w:tcPr>
          <w:p w14:paraId="025145A3" w14:textId="77777777" w:rsidR="005B5AFE" w:rsidRPr="0072499A" w:rsidRDefault="00E04716">
            <w:pPr>
              <w:widowControl w:val="0"/>
              <w:spacing w:after="0"/>
              <w:ind w:right="-108"/>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w:t>
            </w:r>
          </w:p>
        </w:tc>
        <w:tc>
          <w:tcPr>
            <w:tcW w:w="3827" w:type="dxa"/>
            <w:tcBorders>
              <w:left w:val="single" w:sz="8" w:space="0" w:color="000000"/>
              <w:bottom w:val="single" w:sz="8" w:space="0" w:color="000000"/>
              <w:right w:val="single" w:sz="8" w:space="0" w:color="000000"/>
            </w:tcBorders>
            <w:shd w:val="clear" w:color="auto" w:fill="237C9A"/>
            <w:vAlign w:val="center"/>
          </w:tcPr>
          <w:p w14:paraId="025145A4" w14:textId="77777777" w:rsidR="005B5AFE" w:rsidRPr="0072499A" w:rsidRDefault="00E04716">
            <w:pPr>
              <w:widowControl w:val="0"/>
              <w:spacing w:after="0"/>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Indicator</w:t>
            </w:r>
          </w:p>
        </w:tc>
        <w:tc>
          <w:tcPr>
            <w:tcW w:w="3260" w:type="dxa"/>
            <w:tcBorders>
              <w:left w:val="single" w:sz="8" w:space="0" w:color="000000"/>
              <w:bottom w:val="single" w:sz="8" w:space="0" w:color="000000"/>
              <w:right w:val="single" w:sz="8" w:space="0" w:color="000000"/>
            </w:tcBorders>
            <w:shd w:val="clear" w:color="auto" w:fill="237C9A"/>
          </w:tcPr>
          <w:p w14:paraId="025145A5" w14:textId="77777777" w:rsidR="005B5AFE" w:rsidRPr="0072499A" w:rsidRDefault="00E04716">
            <w:pPr>
              <w:widowControl w:val="0"/>
              <w:spacing w:after="0"/>
              <w:rPr>
                <w:rFonts w:ascii="Gill Sans MT" w:eastAsia="Gill Sans" w:hAnsi="Gill Sans MT" w:cs="Gill Sans"/>
                <w:b/>
                <w:color w:val="FFFFFF"/>
                <w:sz w:val="20"/>
                <w:szCs w:val="20"/>
              </w:rPr>
            </w:pPr>
            <w:bookmarkStart w:id="58" w:name="_heading=h.2grqrue" w:colFirst="0" w:colLast="0"/>
            <w:bookmarkEnd w:id="58"/>
            <w:r w:rsidRPr="0072499A">
              <w:rPr>
                <w:rFonts w:ascii="Gill Sans MT" w:eastAsia="Gill Sans" w:hAnsi="Gill Sans MT" w:cs="Gill Sans"/>
                <w:b/>
                <w:color w:val="FFFFFF"/>
                <w:sz w:val="20"/>
                <w:szCs w:val="20"/>
              </w:rPr>
              <w:t>Module</w:t>
            </w:r>
          </w:p>
        </w:tc>
        <w:tc>
          <w:tcPr>
            <w:tcW w:w="1734" w:type="dxa"/>
            <w:tcBorders>
              <w:left w:val="single" w:sz="8" w:space="0" w:color="000000"/>
              <w:bottom w:val="single" w:sz="8" w:space="0" w:color="000000"/>
              <w:right w:val="single" w:sz="8" w:space="0" w:color="000000"/>
            </w:tcBorders>
            <w:shd w:val="clear" w:color="auto" w:fill="237C9A"/>
          </w:tcPr>
          <w:p w14:paraId="025145A6" w14:textId="77777777" w:rsidR="005B5AFE" w:rsidRPr="0072499A" w:rsidRDefault="00E04716">
            <w:pPr>
              <w:widowControl w:val="0"/>
              <w:spacing w:after="0"/>
              <w:rPr>
                <w:rFonts w:ascii="Gill Sans MT" w:eastAsia="Gill Sans" w:hAnsi="Gill Sans MT" w:cs="Gill Sans"/>
                <w:b/>
                <w:color w:val="FFFFFF"/>
                <w:sz w:val="20"/>
                <w:szCs w:val="20"/>
              </w:rPr>
            </w:pPr>
            <w:bookmarkStart w:id="59" w:name="_heading=h.vx1227" w:colFirst="0" w:colLast="0"/>
            <w:bookmarkEnd w:id="59"/>
            <w:r w:rsidRPr="0072499A">
              <w:rPr>
                <w:rFonts w:ascii="Gill Sans MT" w:eastAsia="Gill Sans" w:hAnsi="Gill Sans MT" w:cs="Gill Sans"/>
                <w:b/>
                <w:color w:val="FFFFFF"/>
                <w:sz w:val="20"/>
                <w:szCs w:val="20"/>
              </w:rPr>
              <w:t>Survey weight</w:t>
            </w:r>
          </w:p>
        </w:tc>
      </w:tr>
      <w:tr w:rsidR="005B5AFE" w:rsidRPr="00456473" w14:paraId="025145AC"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A8"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A9"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Percentage of households with access to a basic sanitation service </w:t>
            </w:r>
          </w:p>
        </w:tc>
        <w:tc>
          <w:tcPr>
            <w:tcW w:w="3260" w:type="dxa"/>
            <w:tcBorders>
              <w:top w:val="single" w:sz="8" w:space="0" w:color="000000"/>
              <w:left w:val="single" w:sz="8" w:space="0" w:color="000000"/>
              <w:bottom w:val="single" w:sz="8" w:space="0" w:color="000000"/>
              <w:right w:val="single" w:sz="8" w:space="0" w:color="000000"/>
            </w:tcBorders>
          </w:tcPr>
          <w:p w14:paraId="025145AA"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Module 2: Dwelling Characteristics and Household Assets </w:t>
            </w:r>
          </w:p>
        </w:tc>
        <w:tc>
          <w:tcPr>
            <w:tcW w:w="1734" w:type="dxa"/>
            <w:tcBorders>
              <w:top w:val="single" w:sz="8" w:space="0" w:color="000000"/>
              <w:left w:val="single" w:sz="8" w:space="0" w:color="000000"/>
              <w:bottom w:val="single" w:sz="8" w:space="0" w:color="000000"/>
              <w:right w:val="single" w:sz="8" w:space="0" w:color="000000"/>
            </w:tcBorders>
          </w:tcPr>
          <w:p w14:paraId="025145AB"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5B1"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AD"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2</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AE"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Percentage of households with soap and water at a handwashing station on premises</w:t>
            </w:r>
          </w:p>
        </w:tc>
        <w:tc>
          <w:tcPr>
            <w:tcW w:w="3260" w:type="dxa"/>
            <w:tcBorders>
              <w:top w:val="single" w:sz="8" w:space="0" w:color="000000"/>
              <w:left w:val="single" w:sz="8" w:space="0" w:color="000000"/>
              <w:bottom w:val="single" w:sz="8" w:space="0" w:color="000000"/>
              <w:right w:val="single" w:sz="8" w:space="0" w:color="000000"/>
            </w:tcBorders>
          </w:tcPr>
          <w:p w14:paraId="025145AF"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2: Dwelling Characteristics and Household Assets</w:t>
            </w:r>
          </w:p>
        </w:tc>
        <w:tc>
          <w:tcPr>
            <w:tcW w:w="1734" w:type="dxa"/>
            <w:tcBorders>
              <w:top w:val="single" w:sz="8" w:space="0" w:color="000000"/>
              <w:left w:val="single" w:sz="8" w:space="0" w:color="000000"/>
              <w:bottom w:val="single" w:sz="8" w:space="0" w:color="000000"/>
              <w:right w:val="single" w:sz="8" w:space="0" w:color="000000"/>
            </w:tcBorders>
          </w:tcPr>
          <w:p w14:paraId="025145B0"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5B6"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B2"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3</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B3"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Prevalence of water insecurity, based on the Brief Water Insecurity Experiences Scale (HWISE-4)</w:t>
            </w:r>
          </w:p>
        </w:tc>
        <w:tc>
          <w:tcPr>
            <w:tcW w:w="3260" w:type="dxa"/>
            <w:tcBorders>
              <w:top w:val="single" w:sz="8" w:space="0" w:color="000000"/>
              <w:left w:val="single" w:sz="8" w:space="0" w:color="000000"/>
              <w:bottom w:val="single" w:sz="8" w:space="0" w:color="000000"/>
              <w:right w:val="single" w:sz="8" w:space="0" w:color="000000"/>
            </w:tcBorders>
          </w:tcPr>
          <w:p w14:paraId="025145B4"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2: Dwelling Characteristics and Household Assets</w:t>
            </w:r>
          </w:p>
        </w:tc>
        <w:tc>
          <w:tcPr>
            <w:tcW w:w="1734" w:type="dxa"/>
            <w:tcBorders>
              <w:top w:val="single" w:sz="8" w:space="0" w:color="000000"/>
              <w:left w:val="single" w:sz="8" w:space="0" w:color="000000"/>
              <w:bottom w:val="single" w:sz="8" w:space="0" w:color="000000"/>
              <w:right w:val="single" w:sz="8" w:space="0" w:color="000000"/>
            </w:tcBorders>
          </w:tcPr>
          <w:p w14:paraId="025145B5"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5BB" w14:textId="77777777">
        <w:trPr>
          <w:cantSplit/>
        </w:trPr>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B7"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4</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B8"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Percentage of households below the comparative threshold for the poorest quintile of the Asset-Based Comparative Wealth Index</w:t>
            </w:r>
          </w:p>
        </w:tc>
        <w:tc>
          <w:tcPr>
            <w:tcW w:w="3260" w:type="dxa"/>
            <w:tcBorders>
              <w:top w:val="single" w:sz="8" w:space="0" w:color="000000"/>
              <w:left w:val="single" w:sz="8" w:space="0" w:color="000000"/>
              <w:bottom w:val="single" w:sz="8" w:space="0" w:color="000000"/>
              <w:right w:val="single" w:sz="8" w:space="0" w:color="000000"/>
            </w:tcBorders>
          </w:tcPr>
          <w:p w14:paraId="025145B9"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2: Dwelling Characteristics and Household Assets</w:t>
            </w:r>
          </w:p>
        </w:tc>
        <w:tc>
          <w:tcPr>
            <w:tcW w:w="1734" w:type="dxa"/>
            <w:tcBorders>
              <w:top w:val="single" w:sz="8" w:space="0" w:color="000000"/>
              <w:left w:val="single" w:sz="8" w:space="0" w:color="000000"/>
              <w:bottom w:val="single" w:sz="8" w:space="0" w:color="000000"/>
              <w:right w:val="single" w:sz="8" w:space="0" w:color="000000"/>
            </w:tcBorders>
          </w:tcPr>
          <w:p w14:paraId="025145BA"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5C0"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BC"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5</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BD"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Ability to recover from shocks and stresses index </w:t>
            </w:r>
          </w:p>
        </w:tc>
        <w:tc>
          <w:tcPr>
            <w:tcW w:w="3260" w:type="dxa"/>
            <w:tcBorders>
              <w:top w:val="single" w:sz="8" w:space="0" w:color="000000"/>
              <w:left w:val="single" w:sz="8" w:space="0" w:color="000000"/>
              <w:bottom w:val="single" w:sz="8" w:space="0" w:color="000000"/>
              <w:right w:val="single" w:sz="8" w:space="0" w:color="000000"/>
            </w:tcBorders>
          </w:tcPr>
          <w:p w14:paraId="025145BE"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3: Food Security</w:t>
            </w:r>
          </w:p>
        </w:tc>
        <w:tc>
          <w:tcPr>
            <w:tcW w:w="1734" w:type="dxa"/>
            <w:tcBorders>
              <w:top w:val="single" w:sz="8" w:space="0" w:color="000000"/>
              <w:left w:val="single" w:sz="8" w:space="0" w:color="000000"/>
              <w:bottom w:val="single" w:sz="8" w:space="0" w:color="000000"/>
              <w:right w:val="single" w:sz="8" w:space="0" w:color="000000"/>
            </w:tcBorders>
          </w:tcPr>
          <w:p w14:paraId="025145BF"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5C5" w14:textId="77777777">
        <w:trPr>
          <w:cantSplit/>
        </w:trPr>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C1"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6</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C2"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Index of social capital at the household level </w:t>
            </w:r>
          </w:p>
        </w:tc>
        <w:tc>
          <w:tcPr>
            <w:tcW w:w="3260" w:type="dxa"/>
            <w:tcBorders>
              <w:top w:val="single" w:sz="8" w:space="0" w:color="000000"/>
              <w:left w:val="single" w:sz="8" w:space="0" w:color="000000"/>
              <w:bottom w:val="single" w:sz="8" w:space="0" w:color="000000"/>
              <w:right w:val="single" w:sz="8" w:space="0" w:color="000000"/>
            </w:tcBorders>
          </w:tcPr>
          <w:p w14:paraId="025145C3"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3: Food Security</w:t>
            </w:r>
          </w:p>
        </w:tc>
        <w:tc>
          <w:tcPr>
            <w:tcW w:w="1734" w:type="dxa"/>
            <w:tcBorders>
              <w:top w:val="single" w:sz="8" w:space="0" w:color="000000"/>
              <w:left w:val="single" w:sz="8" w:space="0" w:color="000000"/>
              <w:bottom w:val="single" w:sz="8" w:space="0" w:color="000000"/>
              <w:right w:val="single" w:sz="8" w:space="0" w:color="000000"/>
            </w:tcBorders>
          </w:tcPr>
          <w:p w14:paraId="025145C4"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5CA" w14:textId="77777777">
        <w:trPr>
          <w:cantSplit/>
        </w:trPr>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C6"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lastRenderedPageBreak/>
              <w:t xml:space="preserve"> 7</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C7"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Proportion of households that believe local government will respond effectively to future shocks and stresses </w:t>
            </w:r>
          </w:p>
        </w:tc>
        <w:tc>
          <w:tcPr>
            <w:tcW w:w="3260" w:type="dxa"/>
            <w:tcBorders>
              <w:top w:val="single" w:sz="8" w:space="0" w:color="000000"/>
              <w:left w:val="single" w:sz="8" w:space="0" w:color="000000"/>
              <w:bottom w:val="single" w:sz="8" w:space="0" w:color="000000"/>
              <w:right w:val="single" w:sz="8" w:space="0" w:color="000000"/>
            </w:tcBorders>
          </w:tcPr>
          <w:p w14:paraId="025145C8"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3: Food Security</w:t>
            </w:r>
          </w:p>
        </w:tc>
        <w:tc>
          <w:tcPr>
            <w:tcW w:w="1734" w:type="dxa"/>
            <w:tcBorders>
              <w:top w:val="single" w:sz="8" w:space="0" w:color="000000"/>
              <w:left w:val="single" w:sz="8" w:space="0" w:color="000000"/>
              <w:bottom w:val="single" w:sz="8" w:space="0" w:color="000000"/>
              <w:right w:val="single" w:sz="8" w:space="0" w:color="000000"/>
            </w:tcBorders>
          </w:tcPr>
          <w:p w14:paraId="025145C9"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5CF"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CB"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 xml:space="preserve"> 8</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CC"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Proportion of households participating in group-based savings, micro-finance, or lending programs  </w:t>
            </w:r>
          </w:p>
        </w:tc>
        <w:tc>
          <w:tcPr>
            <w:tcW w:w="3260" w:type="dxa"/>
            <w:tcBorders>
              <w:top w:val="single" w:sz="8" w:space="0" w:color="000000"/>
              <w:left w:val="single" w:sz="8" w:space="0" w:color="000000"/>
              <w:bottom w:val="single" w:sz="8" w:space="0" w:color="000000"/>
              <w:right w:val="single" w:sz="8" w:space="0" w:color="000000"/>
            </w:tcBorders>
          </w:tcPr>
          <w:p w14:paraId="025145CD"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3: Food Security</w:t>
            </w:r>
          </w:p>
        </w:tc>
        <w:tc>
          <w:tcPr>
            <w:tcW w:w="1734" w:type="dxa"/>
            <w:tcBorders>
              <w:top w:val="single" w:sz="8" w:space="0" w:color="000000"/>
              <w:left w:val="single" w:sz="8" w:space="0" w:color="000000"/>
              <w:bottom w:val="single" w:sz="8" w:space="0" w:color="000000"/>
              <w:right w:val="single" w:sz="8" w:space="0" w:color="000000"/>
            </w:tcBorders>
          </w:tcPr>
          <w:p w14:paraId="025145CE"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5D4"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D0"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 xml:space="preserve"> 9</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D1"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Prevalence of moderate and severe food insecurity in the population, based on the Food Insecurity Experience Scale</w:t>
            </w:r>
          </w:p>
        </w:tc>
        <w:tc>
          <w:tcPr>
            <w:tcW w:w="3260" w:type="dxa"/>
            <w:tcBorders>
              <w:top w:val="single" w:sz="8" w:space="0" w:color="000000"/>
              <w:left w:val="single" w:sz="8" w:space="0" w:color="000000"/>
              <w:bottom w:val="single" w:sz="8" w:space="0" w:color="000000"/>
              <w:right w:val="single" w:sz="8" w:space="0" w:color="000000"/>
            </w:tcBorders>
          </w:tcPr>
          <w:p w14:paraId="025145D2" w14:textId="77777777" w:rsidR="005B5AFE" w:rsidRPr="0072499A" w:rsidRDefault="00E04716">
            <w:pPr>
              <w:widowControl w:val="0"/>
              <w:spacing w:after="0"/>
              <w:rPr>
                <w:rFonts w:ascii="Gill Sans MT" w:eastAsia="Gill Sans" w:hAnsi="Gill Sans MT" w:cs="Gill Sans"/>
                <w:sz w:val="20"/>
                <w:szCs w:val="20"/>
                <w:vertAlign w:val="superscript"/>
              </w:rPr>
            </w:pPr>
            <w:r w:rsidRPr="0072499A">
              <w:rPr>
                <w:rFonts w:ascii="Gill Sans MT" w:eastAsia="Gill Sans" w:hAnsi="Gill Sans MT" w:cs="Gill Sans"/>
                <w:sz w:val="20"/>
                <w:szCs w:val="20"/>
              </w:rPr>
              <w:t>Module 3: Food Security</w:t>
            </w:r>
          </w:p>
        </w:tc>
        <w:tc>
          <w:tcPr>
            <w:tcW w:w="1734" w:type="dxa"/>
            <w:tcBorders>
              <w:top w:val="single" w:sz="8" w:space="0" w:color="000000"/>
              <w:left w:val="single" w:sz="8" w:space="0" w:color="000000"/>
              <w:bottom w:val="single" w:sz="8" w:space="0" w:color="000000"/>
              <w:right w:val="single" w:sz="8" w:space="0" w:color="000000"/>
            </w:tcBorders>
          </w:tcPr>
          <w:p w14:paraId="025145D3" w14:textId="77777777" w:rsidR="005B5AFE" w:rsidRPr="0072499A" w:rsidRDefault="00E04716">
            <w:pPr>
              <w:widowControl w:val="0"/>
              <w:spacing w:after="0"/>
              <w:rPr>
                <w:rFonts w:ascii="Gill Sans MT" w:eastAsia="Gill Sans" w:hAnsi="Gill Sans MT" w:cs="Gill Sans"/>
                <w:sz w:val="20"/>
                <w:szCs w:val="20"/>
                <w:vertAlign w:val="superscript"/>
              </w:rPr>
            </w:pPr>
            <w:r w:rsidRPr="0072499A">
              <w:rPr>
                <w:rFonts w:ascii="Gill Sans MT" w:eastAsia="Gill Sans" w:hAnsi="Gill Sans MT" w:cs="Gill Sans"/>
                <w:sz w:val="20"/>
                <w:szCs w:val="20"/>
              </w:rPr>
              <w:t>Household member weight</w:t>
            </w:r>
            <w:r w:rsidRPr="0072499A">
              <w:rPr>
                <w:rFonts w:ascii="Gill Sans MT" w:eastAsia="Gill Sans" w:hAnsi="Gill Sans MT" w:cs="Gill Sans"/>
                <w:sz w:val="20"/>
                <w:szCs w:val="20"/>
                <w:vertAlign w:val="superscript"/>
              </w:rPr>
              <w:t>*</w:t>
            </w:r>
          </w:p>
        </w:tc>
      </w:tr>
      <w:tr w:rsidR="005B5AFE" w:rsidRPr="00456473" w14:paraId="025145D9"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D5"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10</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D6"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Percent of children 6-23 months of age receiving a minimum acceptable diet</w:t>
            </w:r>
          </w:p>
        </w:tc>
        <w:tc>
          <w:tcPr>
            <w:tcW w:w="3260" w:type="dxa"/>
            <w:tcBorders>
              <w:top w:val="single" w:sz="8" w:space="0" w:color="000000"/>
              <w:left w:val="single" w:sz="8" w:space="0" w:color="000000"/>
              <w:bottom w:val="single" w:sz="8" w:space="0" w:color="000000"/>
              <w:right w:val="single" w:sz="8" w:space="0" w:color="000000"/>
            </w:tcBorders>
          </w:tcPr>
          <w:p w14:paraId="025145D7" w14:textId="77777777" w:rsidR="005B5AFE" w:rsidRPr="0072499A" w:rsidRDefault="00E04716">
            <w:pPr>
              <w:spacing w:after="0"/>
              <w:rPr>
                <w:rFonts w:ascii="Gill Sans MT" w:eastAsia="Gill Sans" w:hAnsi="Gill Sans MT" w:cs="Gill Sans"/>
                <w:sz w:val="20"/>
                <w:szCs w:val="20"/>
                <w:vertAlign w:val="superscript"/>
              </w:rPr>
            </w:pPr>
            <w:r w:rsidRPr="0072499A">
              <w:rPr>
                <w:rFonts w:ascii="Gill Sans MT" w:eastAsia="Gill Sans" w:hAnsi="Gill Sans MT" w:cs="Gill Sans"/>
                <w:sz w:val="20"/>
                <w:szCs w:val="20"/>
              </w:rPr>
              <w:t xml:space="preserve">Module 5: Children’s Nutrition </w:t>
            </w:r>
          </w:p>
        </w:tc>
        <w:tc>
          <w:tcPr>
            <w:tcW w:w="1734" w:type="dxa"/>
            <w:tcBorders>
              <w:top w:val="single" w:sz="8" w:space="0" w:color="000000"/>
              <w:left w:val="single" w:sz="8" w:space="0" w:color="000000"/>
              <w:bottom w:val="single" w:sz="8" w:space="0" w:color="000000"/>
              <w:right w:val="single" w:sz="8" w:space="0" w:color="000000"/>
            </w:tcBorders>
          </w:tcPr>
          <w:p w14:paraId="025145D8"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Children 6-23 months of age</w:t>
            </w:r>
          </w:p>
        </w:tc>
      </w:tr>
      <w:tr w:rsidR="005B5AFE" w:rsidRPr="00456473" w14:paraId="025145DE"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DA"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11</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DB"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Prevalence of exclusive breastfeeding of children under 6 months of age</w:t>
            </w:r>
          </w:p>
        </w:tc>
        <w:tc>
          <w:tcPr>
            <w:tcW w:w="3260" w:type="dxa"/>
            <w:tcBorders>
              <w:top w:val="single" w:sz="8" w:space="0" w:color="000000"/>
              <w:left w:val="single" w:sz="8" w:space="0" w:color="000000"/>
              <w:bottom w:val="single" w:sz="8" w:space="0" w:color="000000"/>
              <w:right w:val="single" w:sz="8" w:space="0" w:color="000000"/>
            </w:tcBorders>
          </w:tcPr>
          <w:p w14:paraId="025145DC" w14:textId="77777777" w:rsidR="005B5AFE" w:rsidRPr="0072499A" w:rsidRDefault="00E04716">
            <w:pPr>
              <w:spacing w:after="0"/>
              <w:rPr>
                <w:rFonts w:ascii="Gill Sans MT" w:eastAsia="Gill Sans" w:hAnsi="Gill Sans MT" w:cs="Gill Sans"/>
                <w:sz w:val="20"/>
                <w:szCs w:val="20"/>
                <w:vertAlign w:val="superscript"/>
              </w:rPr>
            </w:pPr>
            <w:r w:rsidRPr="0072499A">
              <w:rPr>
                <w:rFonts w:ascii="Gill Sans MT" w:eastAsia="Gill Sans" w:hAnsi="Gill Sans MT" w:cs="Gill Sans"/>
                <w:sz w:val="20"/>
                <w:szCs w:val="20"/>
              </w:rPr>
              <w:t xml:space="preserve">Module 5: Children’s Nutrition </w:t>
            </w:r>
          </w:p>
        </w:tc>
        <w:tc>
          <w:tcPr>
            <w:tcW w:w="1734" w:type="dxa"/>
            <w:tcBorders>
              <w:top w:val="single" w:sz="8" w:space="0" w:color="000000"/>
              <w:left w:val="single" w:sz="8" w:space="0" w:color="000000"/>
              <w:bottom w:val="single" w:sz="8" w:space="0" w:color="000000"/>
              <w:right w:val="single" w:sz="8" w:space="0" w:color="000000"/>
            </w:tcBorders>
          </w:tcPr>
          <w:p w14:paraId="025145DD"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Children under 6 months of age</w:t>
            </w:r>
          </w:p>
        </w:tc>
      </w:tr>
      <w:tr w:rsidR="005B5AFE" w:rsidRPr="00456473" w14:paraId="025145E3"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DF"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12</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E0"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Prevalence of women of reproductive age consuming a diet of minimum diversity </w:t>
            </w:r>
          </w:p>
        </w:tc>
        <w:tc>
          <w:tcPr>
            <w:tcW w:w="3260" w:type="dxa"/>
            <w:tcBorders>
              <w:top w:val="single" w:sz="8" w:space="0" w:color="000000"/>
              <w:left w:val="single" w:sz="8" w:space="0" w:color="000000"/>
              <w:bottom w:val="single" w:sz="8" w:space="0" w:color="000000"/>
              <w:right w:val="single" w:sz="8" w:space="0" w:color="000000"/>
            </w:tcBorders>
          </w:tcPr>
          <w:p w14:paraId="025145E1" w14:textId="77777777" w:rsidR="005B5AFE" w:rsidRPr="0072499A" w:rsidRDefault="00E04716">
            <w:pPr>
              <w:widowControl w:val="0"/>
              <w:spacing w:after="0"/>
              <w:rPr>
                <w:rFonts w:ascii="Gill Sans MT" w:eastAsia="Gill Sans" w:hAnsi="Gill Sans MT" w:cs="Gill Sans"/>
                <w:sz w:val="20"/>
                <w:szCs w:val="20"/>
                <w:vertAlign w:val="superscript"/>
              </w:rPr>
            </w:pPr>
            <w:r w:rsidRPr="0072499A">
              <w:rPr>
                <w:rFonts w:ascii="Gill Sans MT" w:eastAsia="Gill Sans" w:hAnsi="Gill Sans MT" w:cs="Gill Sans"/>
                <w:sz w:val="20"/>
                <w:szCs w:val="20"/>
              </w:rPr>
              <w:t>Module 4: Women’s Nutrition</w:t>
            </w:r>
          </w:p>
        </w:tc>
        <w:tc>
          <w:tcPr>
            <w:tcW w:w="1734" w:type="dxa"/>
            <w:tcBorders>
              <w:top w:val="single" w:sz="8" w:space="0" w:color="000000"/>
              <w:left w:val="single" w:sz="8" w:space="0" w:color="000000"/>
              <w:bottom w:val="single" w:sz="8" w:space="0" w:color="000000"/>
              <w:right w:val="single" w:sz="8" w:space="0" w:color="000000"/>
            </w:tcBorders>
          </w:tcPr>
          <w:p w14:paraId="025145E2"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Women 15-49 years of age</w:t>
            </w:r>
          </w:p>
        </w:tc>
      </w:tr>
      <w:tr w:rsidR="005B5AFE" w:rsidRPr="00456473" w14:paraId="025145E8"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E4"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13</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E5"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Components of the A-WEAI</w:t>
            </w:r>
            <w:r w:rsidRPr="0072499A">
              <w:rPr>
                <w:rFonts w:ascii="Gill Sans MT" w:eastAsia="Gill Sans" w:hAnsi="Gill Sans MT" w:cs="Gill Sans"/>
                <w:sz w:val="20"/>
                <w:szCs w:val="20"/>
                <w:vertAlign w:val="superscript"/>
              </w:rPr>
              <w:footnoteReference w:id="23"/>
            </w:r>
          </w:p>
        </w:tc>
        <w:tc>
          <w:tcPr>
            <w:tcW w:w="3260" w:type="dxa"/>
            <w:tcBorders>
              <w:top w:val="single" w:sz="8" w:space="0" w:color="000000"/>
              <w:left w:val="single" w:sz="8" w:space="0" w:color="000000"/>
              <w:bottom w:val="single" w:sz="8" w:space="0" w:color="000000"/>
              <w:right w:val="single" w:sz="8" w:space="0" w:color="000000"/>
            </w:tcBorders>
          </w:tcPr>
          <w:p w14:paraId="025145E6"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6: Women’s Empowerment in Agriculture</w:t>
            </w:r>
          </w:p>
        </w:tc>
        <w:tc>
          <w:tcPr>
            <w:tcW w:w="1734" w:type="dxa"/>
            <w:tcBorders>
              <w:top w:val="single" w:sz="8" w:space="0" w:color="000000"/>
              <w:left w:val="single" w:sz="8" w:space="0" w:color="000000"/>
              <w:bottom w:val="single" w:sz="8" w:space="0" w:color="000000"/>
              <w:right w:val="single" w:sz="8" w:space="0" w:color="000000"/>
            </w:tcBorders>
          </w:tcPr>
          <w:p w14:paraId="025145E7"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Women 18 years of age or older</w:t>
            </w:r>
          </w:p>
        </w:tc>
      </w:tr>
      <w:tr w:rsidR="005B5AFE" w:rsidRPr="00456473" w14:paraId="025145ED" w14:textId="77777777">
        <w:trPr>
          <w:trHeight w:val="853"/>
        </w:trPr>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E9"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14</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EA"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Prevalence of poverty: Percent of people living on less than $1.90/day 2011 purchasing power parity</w:t>
            </w:r>
          </w:p>
        </w:tc>
        <w:tc>
          <w:tcPr>
            <w:tcW w:w="3260" w:type="dxa"/>
            <w:tcBorders>
              <w:top w:val="single" w:sz="8" w:space="0" w:color="000000"/>
              <w:left w:val="single" w:sz="8" w:space="0" w:color="000000"/>
              <w:bottom w:val="single" w:sz="8" w:space="0" w:color="000000"/>
              <w:right w:val="single" w:sz="8" w:space="0" w:color="000000"/>
            </w:tcBorders>
          </w:tcPr>
          <w:p w14:paraId="025145EB"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Imputed using Module 2 (Dwelling characteristics and household assets) information as predictors in a survey-to-survey imputation model</w:t>
            </w:r>
            <w:r w:rsidRPr="0072499A">
              <w:rPr>
                <w:rFonts w:ascii="Gill Sans MT" w:eastAsia="Gill Sans" w:hAnsi="Gill Sans MT" w:cs="Gill Sans"/>
                <w:sz w:val="20"/>
                <w:szCs w:val="20"/>
                <w:vertAlign w:val="superscript"/>
              </w:rPr>
              <w:footnoteReference w:id="24"/>
            </w:r>
            <w:r w:rsidRPr="0072499A">
              <w:rPr>
                <w:rFonts w:ascii="Gill Sans MT" w:eastAsia="Gill Sans" w:hAnsi="Gill Sans MT" w:cs="Gill Sans"/>
                <w:sz w:val="20"/>
                <w:szCs w:val="20"/>
              </w:rPr>
              <w:t xml:space="preserve"> </w:t>
            </w:r>
          </w:p>
        </w:tc>
        <w:tc>
          <w:tcPr>
            <w:tcW w:w="1734" w:type="dxa"/>
            <w:tcBorders>
              <w:top w:val="single" w:sz="8" w:space="0" w:color="000000"/>
              <w:left w:val="single" w:sz="8" w:space="0" w:color="000000"/>
              <w:bottom w:val="single" w:sz="8" w:space="0" w:color="000000"/>
              <w:right w:val="single" w:sz="8" w:space="0" w:color="000000"/>
            </w:tcBorders>
          </w:tcPr>
          <w:p w14:paraId="025145EC" w14:textId="77777777" w:rsidR="005B5AFE" w:rsidRPr="0072499A" w:rsidRDefault="00E04716">
            <w:pPr>
              <w:widowControl w:val="0"/>
              <w:spacing w:after="0"/>
              <w:rPr>
                <w:rFonts w:ascii="Gill Sans MT" w:eastAsia="Gill Sans" w:hAnsi="Gill Sans MT" w:cs="Gill Sans"/>
                <w:sz w:val="20"/>
                <w:szCs w:val="20"/>
                <w:vertAlign w:val="superscript"/>
              </w:rPr>
            </w:pPr>
            <w:r w:rsidRPr="0072499A">
              <w:rPr>
                <w:rFonts w:ascii="Gill Sans MT" w:eastAsia="Gill Sans" w:hAnsi="Gill Sans MT" w:cs="Gill Sans"/>
                <w:sz w:val="20"/>
                <w:szCs w:val="20"/>
              </w:rPr>
              <w:t>Household member weight</w:t>
            </w:r>
            <w:r w:rsidRPr="0072499A">
              <w:rPr>
                <w:rFonts w:ascii="Gill Sans MT" w:eastAsia="Gill Sans" w:hAnsi="Gill Sans MT" w:cs="Gill Sans"/>
                <w:sz w:val="20"/>
                <w:szCs w:val="20"/>
                <w:vertAlign w:val="superscript"/>
              </w:rPr>
              <w:t>*</w:t>
            </w:r>
          </w:p>
        </w:tc>
      </w:tr>
      <w:tr w:rsidR="005B5AFE" w:rsidRPr="00456473" w14:paraId="025145F2"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EE"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15</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EF"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Depth of Poverty of the Poor: Mean shortfall of the poor relative to the $1.90/day 2011 PPP poverty line</w:t>
            </w:r>
          </w:p>
        </w:tc>
        <w:tc>
          <w:tcPr>
            <w:tcW w:w="3260" w:type="dxa"/>
            <w:tcBorders>
              <w:top w:val="single" w:sz="8" w:space="0" w:color="000000"/>
              <w:left w:val="single" w:sz="8" w:space="0" w:color="000000"/>
              <w:bottom w:val="single" w:sz="8" w:space="0" w:color="000000"/>
              <w:right w:val="single" w:sz="8" w:space="0" w:color="000000"/>
            </w:tcBorders>
          </w:tcPr>
          <w:p w14:paraId="025145F0"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Imputed using Module 2 (Dwelling characteristics and household assets) information as predictors in a survey-to-survey imputation model</w:t>
            </w:r>
            <w:r w:rsidRPr="0072499A">
              <w:rPr>
                <w:rFonts w:ascii="Gill Sans MT" w:eastAsia="Gill Sans" w:hAnsi="Gill Sans MT" w:cs="Gill Sans"/>
                <w:sz w:val="20"/>
                <w:szCs w:val="20"/>
                <w:vertAlign w:val="superscript"/>
              </w:rPr>
              <w:footnoteReference w:id="25"/>
            </w:r>
            <w:r w:rsidRPr="0072499A">
              <w:rPr>
                <w:rFonts w:ascii="Gill Sans MT" w:eastAsia="Gill Sans" w:hAnsi="Gill Sans MT" w:cs="Gill Sans"/>
                <w:sz w:val="20"/>
                <w:szCs w:val="20"/>
              </w:rPr>
              <w:t xml:space="preserve"> </w:t>
            </w:r>
          </w:p>
        </w:tc>
        <w:tc>
          <w:tcPr>
            <w:tcW w:w="1734" w:type="dxa"/>
            <w:tcBorders>
              <w:top w:val="single" w:sz="8" w:space="0" w:color="000000"/>
              <w:left w:val="single" w:sz="8" w:space="0" w:color="000000"/>
              <w:bottom w:val="single" w:sz="8" w:space="0" w:color="000000"/>
              <w:right w:val="single" w:sz="8" w:space="0" w:color="000000"/>
            </w:tcBorders>
          </w:tcPr>
          <w:p w14:paraId="025145F1"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 member weight</w:t>
            </w:r>
            <w:r w:rsidRPr="0072499A">
              <w:rPr>
                <w:rFonts w:ascii="Gill Sans MT" w:eastAsia="Gill Sans" w:hAnsi="Gill Sans MT" w:cs="Gill Sans"/>
                <w:sz w:val="20"/>
                <w:szCs w:val="20"/>
                <w:vertAlign w:val="superscript"/>
              </w:rPr>
              <w:t>*</w:t>
            </w:r>
          </w:p>
        </w:tc>
      </w:tr>
      <w:tr w:rsidR="005B5AFE" w:rsidRPr="00456473" w14:paraId="025145F7"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F3"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16</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F4"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Percent of people who are ‘near-poor,’ living on 100 percent to less than 125 percent of the $1.90 2011 PPP poverty line</w:t>
            </w:r>
          </w:p>
        </w:tc>
        <w:tc>
          <w:tcPr>
            <w:tcW w:w="3260" w:type="dxa"/>
            <w:tcBorders>
              <w:top w:val="single" w:sz="8" w:space="0" w:color="000000"/>
              <w:left w:val="single" w:sz="8" w:space="0" w:color="000000"/>
              <w:bottom w:val="single" w:sz="8" w:space="0" w:color="000000"/>
              <w:right w:val="single" w:sz="8" w:space="0" w:color="000000"/>
            </w:tcBorders>
          </w:tcPr>
          <w:p w14:paraId="025145F5"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Imputed using Module 2 (Dwelling characteristics and household assets) information as predictors in a survey-to-survey imputation model</w:t>
            </w:r>
            <w:r w:rsidRPr="0072499A">
              <w:rPr>
                <w:rFonts w:ascii="Gill Sans MT" w:eastAsia="Gill Sans" w:hAnsi="Gill Sans MT" w:cs="Gill Sans"/>
                <w:sz w:val="20"/>
                <w:szCs w:val="20"/>
                <w:vertAlign w:val="superscript"/>
              </w:rPr>
              <w:footnoteReference w:id="26"/>
            </w:r>
            <w:r w:rsidRPr="0072499A">
              <w:rPr>
                <w:rFonts w:ascii="Gill Sans MT" w:eastAsia="Gill Sans" w:hAnsi="Gill Sans MT" w:cs="Gill Sans"/>
                <w:sz w:val="20"/>
                <w:szCs w:val="20"/>
              </w:rPr>
              <w:t xml:space="preserve"> </w:t>
            </w:r>
          </w:p>
        </w:tc>
        <w:tc>
          <w:tcPr>
            <w:tcW w:w="1734" w:type="dxa"/>
            <w:tcBorders>
              <w:top w:val="single" w:sz="8" w:space="0" w:color="000000"/>
              <w:left w:val="single" w:sz="8" w:space="0" w:color="000000"/>
              <w:bottom w:val="single" w:sz="8" w:space="0" w:color="000000"/>
              <w:right w:val="single" w:sz="8" w:space="0" w:color="000000"/>
            </w:tcBorders>
          </w:tcPr>
          <w:p w14:paraId="025145F6"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 member weight</w:t>
            </w:r>
            <w:r w:rsidRPr="0072499A">
              <w:rPr>
                <w:rFonts w:ascii="Gill Sans MT" w:eastAsia="Gill Sans" w:hAnsi="Gill Sans MT" w:cs="Gill Sans"/>
                <w:sz w:val="20"/>
                <w:szCs w:val="20"/>
                <w:vertAlign w:val="superscript"/>
              </w:rPr>
              <w:t>*</w:t>
            </w:r>
          </w:p>
        </w:tc>
      </w:tr>
      <w:tr w:rsidR="005B5AFE" w:rsidRPr="00456473" w14:paraId="025145FE"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F8"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17</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5F9" w14:textId="61CA5B93" w:rsidR="005B5AFE" w:rsidRPr="0072499A" w:rsidRDefault="00E04716">
            <w:pPr>
              <w:widowControl w:val="0"/>
              <w:pBdr>
                <w:top w:val="nil"/>
                <w:left w:val="nil"/>
                <w:bottom w:val="nil"/>
                <w:right w:val="nil"/>
                <w:between w:val="nil"/>
              </w:pBdr>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Resilience Indicator: </w:t>
            </w:r>
          </w:p>
          <w:p w14:paraId="025145FA" w14:textId="77777777" w:rsidR="005B5AFE" w:rsidRPr="0072499A" w:rsidRDefault="00E04716">
            <w:pPr>
              <w:widowControl w:val="0"/>
              <w:pBdr>
                <w:top w:val="nil"/>
                <w:left w:val="nil"/>
                <w:bottom w:val="nil"/>
                <w:right w:val="nil"/>
                <w:between w:val="nil"/>
              </w:pBdr>
              <w:spacing w:after="0"/>
              <w:rPr>
                <w:rFonts w:ascii="Gill Sans MT" w:eastAsia="Gill Sans" w:hAnsi="Gill Sans MT" w:cs="Gill Sans"/>
                <w:sz w:val="20"/>
                <w:szCs w:val="20"/>
              </w:rPr>
            </w:pPr>
            <w:r w:rsidRPr="0072499A">
              <w:rPr>
                <w:rFonts w:ascii="Gill Sans MT" w:eastAsia="Gill Sans" w:hAnsi="Gill Sans MT" w:cs="Gill Sans"/>
                <w:sz w:val="20"/>
                <w:szCs w:val="20"/>
              </w:rPr>
              <w:t>Humanitarian Food Assistance Averted</w:t>
            </w:r>
          </w:p>
        </w:tc>
        <w:tc>
          <w:tcPr>
            <w:tcW w:w="3260" w:type="dxa"/>
            <w:tcBorders>
              <w:top w:val="single" w:sz="8" w:space="0" w:color="000000"/>
              <w:left w:val="single" w:sz="8" w:space="0" w:color="000000"/>
              <w:bottom w:val="single" w:sz="8" w:space="0" w:color="000000"/>
              <w:right w:val="single" w:sz="8" w:space="0" w:color="000000"/>
            </w:tcBorders>
          </w:tcPr>
          <w:p w14:paraId="025145FB"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5FC"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5FD"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605"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5FF"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18</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600"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Resilience Indicator: </w:t>
            </w:r>
          </w:p>
          <w:p w14:paraId="02514601"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Index of Shock Exposure</w:t>
            </w:r>
          </w:p>
        </w:tc>
        <w:tc>
          <w:tcPr>
            <w:tcW w:w="3260" w:type="dxa"/>
            <w:tcBorders>
              <w:top w:val="single" w:sz="8" w:space="0" w:color="000000"/>
              <w:left w:val="single" w:sz="8" w:space="0" w:color="000000"/>
              <w:bottom w:val="single" w:sz="8" w:space="0" w:color="000000"/>
              <w:right w:val="single" w:sz="8" w:space="0" w:color="000000"/>
            </w:tcBorders>
          </w:tcPr>
          <w:p w14:paraId="02514602"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603"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604"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60C"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606"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19</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607"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Resilience Indicator: </w:t>
            </w:r>
          </w:p>
          <w:p w14:paraId="02514608"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Absorptive capacity index</w:t>
            </w:r>
          </w:p>
        </w:tc>
        <w:tc>
          <w:tcPr>
            <w:tcW w:w="3260" w:type="dxa"/>
            <w:tcBorders>
              <w:top w:val="single" w:sz="8" w:space="0" w:color="000000"/>
              <w:left w:val="single" w:sz="8" w:space="0" w:color="000000"/>
              <w:bottom w:val="single" w:sz="8" w:space="0" w:color="000000"/>
              <w:right w:val="single" w:sz="8" w:space="0" w:color="000000"/>
            </w:tcBorders>
          </w:tcPr>
          <w:p w14:paraId="02514609"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60A"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60B"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613"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60D"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20</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60E"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 xml:space="preserve">Resilience Indicator: </w:t>
            </w:r>
          </w:p>
          <w:p w14:paraId="0251460F"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Adaptive capacity index</w:t>
            </w:r>
          </w:p>
        </w:tc>
        <w:tc>
          <w:tcPr>
            <w:tcW w:w="3260" w:type="dxa"/>
            <w:tcBorders>
              <w:top w:val="single" w:sz="8" w:space="0" w:color="000000"/>
              <w:left w:val="single" w:sz="8" w:space="0" w:color="000000"/>
              <w:bottom w:val="single" w:sz="8" w:space="0" w:color="000000"/>
              <w:right w:val="single" w:sz="8" w:space="0" w:color="000000"/>
            </w:tcBorders>
          </w:tcPr>
          <w:p w14:paraId="02514610"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611"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612"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61A"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614"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lastRenderedPageBreak/>
              <w:t>21</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615"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Resilience Indicator:</w:t>
            </w:r>
          </w:p>
          <w:p w14:paraId="02514616"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Transformative capacity index</w:t>
            </w:r>
          </w:p>
        </w:tc>
        <w:tc>
          <w:tcPr>
            <w:tcW w:w="3260" w:type="dxa"/>
            <w:tcBorders>
              <w:top w:val="single" w:sz="8" w:space="0" w:color="000000"/>
              <w:left w:val="single" w:sz="8" w:space="0" w:color="000000"/>
              <w:bottom w:val="single" w:sz="8" w:space="0" w:color="000000"/>
              <w:right w:val="single" w:sz="8" w:space="0" w:color="000000"/>
            </w:tcBorders>
          </w:tcPr>
          <w:p w14:paraId="02514617"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618"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619"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621"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61B"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22</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61C"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Resilience Indicator:</w:t>
            </w:r>
          </w:p>
          <w:p w14:paraId="0251461D" w14:textId="77777777" w:rsidR="005B5AFE" w:rsidRPr="0072499A" w:rsidRDefault="00E04716">
            <w:pPr>
              <w:pBdr>
                <w:top w:val="nil"/>
                <w:left w:val="nil"/>
                <w:bottom w:val="nil"/>
                <w:right w:val="nil"/>
                <w:between w:val="nil"/>
              </w:pBdr>
              <w:spacing w:after="0" w:line="276" w:lineRule="auto"/>
              <w:rPr>
                <w:rFonts w:ascii="Gill Sans MT" w:eastAsia="Gill Sans" w:hAnsi="Gill Sans MT" w:cs="Gill Sans"/>
                <w:sz w:val="20"/>
                <w:szCs w:val="20"/>
              </w:rPr>
            </w:pPr>
            <w:r w:rsidRPr="0072499A">
              <w:rPr>
                <w:rFonts w:ascii="Gill Sans MT" w:eastAsia="Gill Sans" w:hAnsi="Gill Sans MT" w:cs="Gill Sans"/>
                <w:sz w:val="20"/>
                <w:szCs w:val="20"/>
              </w:rPr>
              <w:t>Livelihood Coping Strategies Index</w:t>
            </w:r>
          </w:p>
        </w:tc>
        <w:tc>
          <w:tcPr>
            <w:tcW w:w="3260" w:type="dxa"/>
            <w:tcBorders>
              <w:top w:val="single" w:sz="8" w:space="0" w:color="000000"/>
              <w:left w:val="single" w:sz="8" w:space="0" w:color="000000"/>
              <w:bottom w:val="single" w:sz="8" w:space="0" w:color="000000"/>
              <w:right w:val="single" w:sz="8" w:space="0" w:color="000000"/>
            </w:tcBorders>
          </w:tcPr>
          <w:p w14:paraId="0251461E"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61F"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620"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628"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622"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23</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623"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Resilience Indicator:</w:t>
            </w:r>
          </w:p>
          <w:p w14:paraId="02514624"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Reduced Coping Strategies Index</w:t>
            </w:r>
          </w:p>
        </w:tc>
        <w:tc>
          <w:tcPr>
            <w:tcW w:w="3260" w:type="dxa"/>
            <w:tcBorders>
              <w:top w:val="single" w:sz="8" w:space="0" w:color="000000"/>
              <w:left w:val="single" w:sz="8" w:space="0" w:color="000000"/>
              <w:bottom w:val="single" w:sz="8" w:space="0" w:color="000000"/>
              <w:right w:val="single" w:sz="8" w:space="0" w:color="000000"/>
            </w:tcBorders>
          </w:tcPr>
          <w:p w14:paraId="02514625"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626"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627"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62F"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629"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24</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62A"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Resilience Indicator:</w:t>
            </w:r>
          </w:p>
          <w:p w14:paraId="0251462B"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Index of Community Resilience</w:t>
            </w:r>
          </w:p>
        </w:tc>
        <w:tc>
          <w:tcPr>
            <w:tcW w:w="3260" w:type="dxa"/>
            <w:tcBorders>
              <w:top w:val="single" w:sz="8" w:space="0" w:color="000000"/>
              <w:left w:val="single" w:sz="8" w:space="0" w:color="000000"/>
              <w:bottom w:val="single" w:sz="8" w:space="0" w:color="000000"/>
              <w:right w:val="single" w:sz="8" w:space="0" w:color="000000"/>
            </w:tcBorders>
          </w:tcPr>
          <w:p w14:paraId="0251462C"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62D"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62E"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636"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630"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25</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631"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Resilience Indicator:</w:t>
            </w:r>
          </w:p>
          <w:p w14:paraId="02514632" w14:textId="77777777" w:rsidR="005B5AFE" w:rsidRPr="0072499A" w:rsidRDefault="00E04716">
            <w:pPr>
              <w:widowControl w:val="0"/>
              <w:pBdr>
                <w:top w:val="nil"/>
                <w:left w:val="nil"/>
                <w:bottom w:val="nil"/>
                <w:right w:val="nil"/>
                <w:between w:val="nil"/>
              </w:pBdr>
              <w:spacing w:after="0"/>
              <w:rPr>
                <w:rFonts w:ascii="Gill Sans MT" w:eastAsia="Gill Sans" w:hAnsi="Gill Sans MT" w:cs="Gill Sans"/>
                <w:sz w:val="20"/>
                <w:szCs w:val="20"/>
              </w:rPr>
            </w:pPr>
            <w:r w:rsidRPr="0072499A">
              <w:rPr>
                <w:rFonts w:ascii="Gill Sans MT" w:eastAsia="Gill Sans" w:hAnsi="Gill Sans MT" w:cs="Gill Sans"/>
                <w:sz w:val="20"/>
                <w:szCs w:val="20"/>
              </w:rPr>
              <w:t>Food Consumption Score</w:t>
            </w:r>
          </w:p>
        </w:tc>
        <w:tc>
          <w:tcPr>
            <w:tcW w:w="3260" w:type="dxa"/>
            <w:tcBorders>
              <w:top w:val="single" w:sz="8" w:space="0" w:color="000000"/>
              <w:left w:val="single" w:sz="8" w:space="0" w:color="000000"/>
              <w:bottom w:val="single" w:sz="8" w:space="0" w:color="000000"/>
              <w:right w:val="single" w:sz="8" w:space="0" w:color="000000"/>
            </w:tcBorders>
          </w:tcPr>
          <w:p w14:paraId="02514633"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634"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635"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r w:rsidR="005B5AFE" w:rsidRPr="00456473" w14:paraId="0251463D" w14:textId="77777777">
        <w:tc>
          <w:tcPr>
            <w:tcW w:w="416"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2514637" w14:textId="77777777" w:rsidR="005B5AFE" w:rsidRPr="0072499A" w:rsidRDefault="00E04716">
            <w:pPr>
              <w:widowControl w:val="0"/>
              <w:spacing w:after="0"/>
              <w:ind w:right="-108"/>
              <w:rPr>
                <w:rFonts w:ascii="Gill Sans MT" w:eastAsia="Gill Sans" w:hAnsi="Gill Sans MT" w:cs="Gill Sans"/>
                <w:sz w:val="20"/>
                <w:szCs w:val="20"/>
              </w:rPr>
            </w:pPr>
            <w:r w:rsidRPr="0072499A">
              <w:rPr>
                <w:rFonts w:ascii="Gill Sans MT" w:eastAsia="Gill Sans" w:hAnsi="Gill Sans MT" w:cs="Gill Sans"/>
                <w:sz w:val="20"/>
                <w:szCs w:val="20"/>
              </w:rPr>
              <w:t>26</w:t>
            </w:r>
          </w:p>
        </w:tc>
        <w:tc>
          <w:tcPr>
            <w:tcW w:w="382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2514638"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Resilience Indicator:</w:t>
            </w:r>
          </w:p>
          <w:p w14:paraId="02514639"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 Hunger Scale</w:t>
            </w:r>
          </w:p>
        </w:tc>
        <w:tc>
          <w:tcPr>
            <w:tcW w:w="3260" w:type="dxa"/>
            <w:tcBorders>
              <w:top w:val="single" w:sz="8" w:space="0" w:color="000000"/>
              <w:left w:val="single" w:sz="8" w:space="0" w:color="000000"/>
              <w:bottom w:val="single" w:sz="8" w:space="0" w:color="000000"/>
              <w:right w:val="single" w:sz="8" w:space="0" w:color="000000"/>
            </w:tcBorders>
          </w:tcPr>
          <w:p w14:paraId="0251463A"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Module R: Resilience</w:t>
            </w:r>
          </w:p>
          <w:p w14:paraId="0251463B"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(including program participation questions on resilience)</w:t>
            </w:r>
          </w:p>
        </w:tc>
        <w:tc>
          <w:tcPr>
            <w:tcW w:w="1734" w:type="dxa"/>
            <w:tcBorders>
              <w:top w:val="single" w:sz="8" w:space="0" w:color="000000"/>
              <w:left w:val="single" w:sz="8" w:space="0" w:color="000000"/>
              <w:bottom w:val="single" w:sz="8" w:space="0" w:color="000000"/>
              <w:right w:val="single" w:sz="8" w:space="0" w:color="000000"/>
            </w:tcBorders>
          </w:tcPr>
          <w:p w14:paraId="0251463C" w14:textId="77777777" w:rsidR="005B5AFE" w:rsidRPr="0072499A" w:rsidRDefault="00E04716">
            <w:pPr>
              <w:widowControl w:val="0"/>
              <w:spacing w:after="0"/>
              <w:rPr>
                <w:rFonts w:ascii="Gill Sans MT" w:eastAsia="Gill Sans" w:hAnsi="Gill Sans MT" w:cs="Gill Sans"/>
                <w:sz w:val="20"/>
                <w:szCs w:val="20"/>
              </w:rPr>
            </w:pPr>
            <w:r w:rsidRPr="0072499A">
              <w:rPr>
                <w:rFonts w:ascii="Gill Sans MT" w:eastAsia="Gill Sans" w:hAnsi="Gill Sans MT" w:cs="Gill Sans"/>
                <w:sz w:val="20"/>
                <w:szCs w:val="20"/>
              </w:rPr>
              <w:t>Household</w:t>
            </w:r>
          </w:p>
        </w:tc>
      </w:tr>
    </w:tbl>
    <w:p w14:paraId="0251463E" w14:textId="77777777" w:rsidR="005B5AFE" w:rsidRPr="0072499A" w:rsidRDefault="00E04716">
      <w:pPr>
        <w:rPr>
          <w:rFonts w:ascii="Gill Sans MT" w:eastAsia="Gill Sans" w:hAnsi="Gill Sans MT" w:cs="Gill Sans"/>
          <w:sz w:val="18"/>
          <w:szCs w:val="18"/>
        </w:rPr>
      </w:pPr>
      <w:r w:rsidRPr="0072499A">
        <w:rPr>
          <w:rFonts w:ascii="Gill Sans MT" w:eastAsia="Gill Sans" w:hAnsi="Gill Sans MT" w:cs="Gill Sans"/>
          <w:sz w:val="18"/>
          <w:szCs w:val="18"/>
        </w:rPr>
        <w:t>* The household member weight is derived from the household survey weight.</w:t>
      </w:r>
    </w:p>
    <w:p w14:paraId="0251463F" w14:textId="77777777" w:rsidR="005B5AFE" w:rsidRPr="0072499A" w:rsidRDefault="00E04716">
      <w:pPr>
        <w:keepNext/>
        <w:keepLines/>
        <w:pBdr>
          <w:top w:val="single" w:sz="18" w:space="1" w:color="237C9A"/>
          <w:left w:val="single" w:sz="18" w:space="4" w:color="237C9A"/>
          <w:bottom w:val="single" w:sz="18" w:space="1" w:color="237C9A"/>
          <w:right w:val="single" w:sz="18" w:space="4" w:color="237C9A"/>
          <w:between w:val="nil"/>
        </w:pBdr>
        <w:shd w:val="clear" w:color="auto" w:fill="FFFFFF"/>
        <w:rPr>
          <w:rFonts w:ascii="Gill Sans MT" w:eastAsia="Gill Sans" w:hAnsi="Gill Sans MT" w:cs="Gill Sans"/>
          <w:color w:val="000000"/>
        </w:rPr>
      </w:pPr>
      <w:r w:rsidRPr="0072499A">
        <w:rPr>
          <w:rFonts w:ascii="Gill Sans MT" w:eastAsia="Gill Sans" w:hAnsi="Gill Sans MT" w:cs="Gill Sans"/>
          <w:b/>
          <w:color w:val="000000"/>
        </w:rPr>
        <w:t>Parallel survey sample weighting</w:t>
      </w:r>
      <w:r w:rsidRPr="0072499A">
        <w:rPr>
          <w:rFonts w:ascii="Gill Sans MT" w:eastAsia="Gill Sans" w:hAnsi="Gill Sans MT" w:cs="Gill Sans"/>
          <w:color w:val="000000"/>
        </w:rPr>
        <w:br/>
        <w:t>The parallel survey household sample was selected as part of a two-phase sample design approach with the main survey household sample, so the household sampling weights for the parallel survey will be derived following a process like what is described for the main survey above, but with inputs at the household stage from the parallel sample. There are no individual-level sampling weights required for the parallel survey.</w:t>
      </w:r>
    </w:p>
    <w:p w14:paraId="02514640" w14:textId="77777777" w:rsidR="005B5AFE" w:rsidRPr="00456473" w:rsidRDefault="00E04716">
      <w:pPr>
        <w:pStyle w:val="Heading1"/>
      </w:pPr>
      <w:bookmarkStart w:id="60" w:name="_Toc111758175"/>
      <w:r w:rsidRPr="00456473">
        <w:t>Calculating measures of precision</w:t>
      </w:r>
      <w:bookmarkEnd w:id="60"/>
    </w:p>
    <w:p w14:paraId="02514641"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The 2022 Uganda Midline Survey is a PBS that has a probability sample design and includes complex sample design features, such as unequal selection probabilities, stratification, and clustering. These sample design effects require specialized methodologies and procedures to correctly estimate measures of precision, such as standard errors, confidence intervals, and coefficients of variation, and to conduct valid statistical tests on survey estimates from these types of surveys. Most statistical software packages include functionality for analyzing data from complex sample surveys and correctly estimating measures of precision as well as running valid statistical tests. For most Feed the Future indicators, data analysis procedures are set up for use in Stata (except for the FIES indicator), and therefore the </w:t>
      </w:r>
      <w:proofErr w:type="spellStart"/>
      <w:r w:rsidRPr="0072499A">
        <w:rPr>
          <w:rFonts w:ascii="Gill Sans MT" w:eastAsia="Gill Sans" w:hAnsi="Gill Sans MT" w:cs="Gill Sans"/>
          <w:i/>
          <w:color w:val="000000"/>
        </w:rPr>
        <w:t>Svy</w:t>
      </w:r>
      <w:proofErr w:type="spellEnd"/>
      <w:r w:rsidRPr="0072499A">
        <w:rPr>
          <w:rFonts w:ascii="Gill Sans MT" w:eastAsia="Gill Sans" w:hAnsi="Gill Sans MT" w:cs="Gill Sans"/>
          <w:color w:val="000000"/>
        </w:rPr>
        <w:t xml:space="preserve"> commands should be implemented when analyzing data in Stata to make valid statistical inferences. The FIES indicator is calculated using R, therefore the </w:t>
      </w:r>
      <w:r w:rsidRPr="0072499A">
        <w:rPr>
          <w:rFonts w:ascii="Gill Sans MT" w:eastAsia="Gill Sans" w:hAnsi="Gill Sans MT" w:cs="Gill Sans"/>
          <w:i/>
          <w:color w:val="000000"/>
        </w:rPr>
        <w:t>R Survey</w:t>
      </w:r>
      <w:r w:rsidRPr="0072499A">
        <w:rPr>
          <w:rFonts w:ascii="Gill Sans MT" w:eastAsia="Gill Sans" w:hAnsi="Gill Sans MT" w:cs="Gill Sans"/>
          <w:color w:val="000000"/>
        </w:rPr>
        <w:t xml:space="preserve"> package needs to be implemented to make valid statistical inferences for this indicator.</w:t>
      </w:r>
    </w:p>
    <w:p w14:paraId="02514642" w14:textId="77777777" w:rsidR="005B5AFE" w:rsidRPr="0072499A" w:rsidRDefault="00E04716">
      <w:pPr>
        <w:pBdr>
          <w:top w:val="nil"/>
          <w:left w:val="nil"/>
          <w:bottom w:val="nil"/>
          <w:right w:val="nil"/>
          <w:between w:val="nil"/>
        </w:pBdr>
        <w:spacing w:before="200"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For more details on how to analyze complex sample survey data, please refer to Chapter 11 of the Feed the Future PBS sampling guide. </w:t>
      </w:r>
    </w:p>
    <w:p w14:paraId="02514643" w14:textId="77777777" w:rsidR="005B5AFE" w:rsidRDefault="005B5AFE">
      <w:pPr>
        <w:pBdr>
          <w:top w:val="nil"/>
          <w:left w:val="nil"/>
          <w:bottom w:val="nil"/>
          <w:right w:val="nil"/>
          <w:between w:val="nil"/>
        </w:pBdr>
        <w:spacing w:before="200" w:after="200" w:line="276" w:lineRule="auto"/>
        <w:rPr>
          <w:rFonts w:ascii="Gill Sans MT" w:eastAsia="Gill Sans" w:hAnsi="Gill Sans MT" w:cs="Gill Sans"/>
          <w:color w:val="000000"/>
        </w:rPr>
      </w:pPr>
    </w:p>
    <w:p w14:paraId="1CA2D12B" w14:textId="77777777" w:rsidR="00356658" w:rsidRDefault="00356658">
      <w:pPr>
        <w:pBdr>
          <w:top w:val="nil"/>
          <w:left w:val="nil"/>
          <w:bottom w:val="nil"/>
          <w:right w:val="nil"/>
          <w:between w:val="nil"/>
        </w:pBdr>
        <w:spacing w:before="200" w:after="200" w:line="276" w:lineRule="auto"/>
        <w:rPr>
          <w:rFonts w:ascii="Gill Sans MT" w:eastAsia="Gill Sans" w:hAnsi="Gill Sans MT" w:cs="Gill Sans"/>
          <w:color w:val="000000"/>
        </w:rPr>
      </w:pPr>
    </w:p>
    <w:p w14:paraId="6A637B32" w14:textId="77777777" w:rsidR="00356658" w:rsidRPr="0072499A" w:rsidRDefault="00356658">
      <w:pPr>
        <w:pBdr>
          <w:top w:val="nil"/>
          <w:left w:val="nil"/>
          <w:bottom w:val="nil"/>
          <w:right w:val="nil"/>
          <w:between w:val="nil"/>
        </w:pBdr>
        <w:spacing w:before="200" w:after="200" w:line="276" w:lineRule="auto"/>
        <w:rPr>
          <w:rFonts w:ascii="Gill Sans MT" w:eastAsia="Gill Sans" w:hAnsi="Gill Sans MT" w:cs="Gill Sans"/>
          <w:color w:val="000000"/>
        </w:rPr>
      </w:pPr>
    </w:p>
    <w:p w14:paraId="02514644" w14:textId="77777777" w:rsidR="005B5AFE" w:rsidRPr="00456473" w:rsidRDefault="00E04716">
      <w:pPr>
        <w:pStyle w:val="Heading1"/>
        <w:tabs>
          <w:tab w:val="left" w:pos="810"/>
        </w:tabs>
      </w:pPr>
      <w:bookmarkStart w:id="61" w:name="_Toc111758176"/>
      <w:r w:rsidRPr="00456473">
        <w:lastRenderedPageBreak/>
        <w:t>References</w:t>
      </w:r>
      <w:bookmarkEnd w:id="61"/>
    </w:p>
    <w:p w14:paraId="02514645"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i/>
          <w:color w:val="000000"/>
        </w:rPr>
        <w:t xml:space="preserve">Guidance on the Feed the Future Phase Two Zone of Influence Midline Indicator Assessment. </w:t>
      </w:r>
      <w:r w:rsidRPr="0072499A">
        <w:rPr>
          <w:rFonts w:ascii="Gill Sans MT" w:eastAsia="Gill Sans" w:hAnsi="Gill Sans MT" w:cs="Gill Sans"/>
          <w:color w:val="000000"/>
        </w:rPr>
        <w:t xml:space="preserve">Feed the Future Monitoring and Evaluation Guidance Series. July 2021. </w:t>
      </w:r>
    </w:p>
    <w:p w14:paraId="02514646"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Stukel, D.M. (2018). </w:t>
      </w:r>
      <w:r w:rsidRPr="0072499A">
        <w:rPr>
          <w:rFonts w:ascii="Gill Sans MT" w:eastAsia="Gill Sans" w:hAnsi="Gill Sans MT" w:cs="Gill Sans"/>
          <w:i/>
          <w:color w:val="000000"/>
        </w:rPr>
        <w:t>Feed the Future Population-Based Survey Sampling Guide.</w:t>
      </w:r>
      <w:r w:rsidRPr="0072499A">
        <w:rPr>
          <w:rFonts w:ascii="Gill Sans MT" w:eastAsia="Gill Sans" w:hAnsi="Gill Sans MT" w:cs="Gill Sans"/>
          <w:color w:val="000000"/>
        </w:rPr>
        <w:t xml:space="preserve"> Washington, DC: Food and Nutrition Technical Assistance Project, FHI 360.</w:t>
      </w:r>
    </w:p>
    <w:p w14:paraId="02514647"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Surveys for Monitoring for Resilience and Food Security (SMRFS). (2021</w:t>
      </w:r>
      <w:r w:rsidRPr="0072499A">
        <w:rPr>
          <w:rFonts w:ascii="Gill Sans MT" w:eastAsia="Gill Sans" w:hAnsi="Gill Sans MT" w:cs="Gill Sans"/>
          <w:i/>
          <w:color w:val="000000"/>
        </w:rPr>
        <w:t>). Bureau for Humanitarian Assistance Resilience Food Security Activity RFSA and Resilience Focus Zone Baseline Survey Scope of Work.</w:t>
      </w:r>
      <w:r w:rsidRPr="0072499A">
        <w:rPr>
          <w:rFonts w:ascii="Gill Sans MT" w:eastAsia="Gill Sans" w:hAnsi="Gill Sans MT" w:cs="Gill Sans"/>
          <w:color w:val="000000"/>
        </w:rPr>
        <w:t xml:space="preserve"> 2022 Haiti BHA and RFZ Baseline Survey. Rockville, MD: SMRFS.</w:t>
      </w:r>
    </w:p>
    <w:p w14:paraId="02514648" w14:textId="77777777" w:rsidR="005B5AFE" w:rsidRPr="0072499A" w:rsidRDefault="00E04716">
      <w:pPr>
        <w:pBdr>
          <w:top w:val="nil"/>
          <w:left w:val="nil"/>
          <w:bottom w:val="nil"/>
          <w:right w:val="nil"/>
          <w:between w:val="nil"/>
        </w:pBdr>
        <w:spacing w:after="200" w:line="276" w:lineRule="auto"/>
        <w:rPr>
          <w:rFonts w:ascii="Gill Sans MT" w:eastAsia="Gill Sans" w:hAnsi="Gill Sans MT" w:cs="Gill Sans"/>
          <w:color w:val="000000"/>
        </w:rPr>
      </w:pPr>
      <w:r w:rsidRPr="0072499A">
        <w:rPr>
          <w:rFonts w:ascii="Gill Sans MT" w:eastAsia="Gill Sans" w:hAnsi="Gill Sans MT" w:cs="Gill Sans"/>
          <w:color w:val="000000"/>
        </w:rPr>
        <w:t xml:space="preserve">Surveys for Monitoring for Resilience and Food Security (SMRFS). (2022). </w:t>
      </w:r>
      <w:r w:rsidRPr="0072499A">
        <w:rPr>
          <w:rFonts w:ascii="Gill Sans MT" w:eastAsia="Gill Sans" w:hAnsi="Gill Sans MT" w:cs="Gill Sans"/>
          <w:i/>
          <w:color w:val="000000"/>
        </w:rPr>
        <w:t>Bureau for Humanitarian Assistance RFSA and Resilience Focus Zone Baseline Survey Protocol.</w:t>
      </w:r>
      <w:r w:rsidRPr="0072499A">
        <w:rPr>
          <w:rFonts w:ascii="Gill Sans MT" w:eastAsia="Gill Sans" w:hAnsi="Gill Sans MT" w:cs="Gill Sans"/>
          <w:color w:val="000000"/>
        </w:rPr>
        <w:t xml:space="preserve"> 2022 Haiti BHA and RFZ Baseline Survey. Rockville, MD: SMRFS.</w:t>
      </w:r>
    </w:p>
    <w:p w14:paraId="02514649" w14:textId="77777777" w:rsidR="005B5AFE" w:rsidRPr="0072499A" w:rsidRDefault="005B5AFE">
      <w:pPr>
        <w:pBdr>
          <w:top w:val="nil"/>
          <w:left w:val="nil"/>
          <w:bottom w:val="nil"/>
          <w:right w:val="nil"/>
          <w:between w:val="nil"/>
        </w:pBdr>
        <w:spacing w:after="200" w:line="276" w:lineRule="auto"/>
        <w:rPr>
          <w:rFonts w:ascii="Gill Sans MT" w:eastAsia="Gill Sans" w:hAnsi="Gill Sans MT" w:cs="Gill Sans"/>
          <w:color w:val="000000"/>
        </w:rPr>
      </w:pPr>
    </w:p>
    <w:p w14:paraId="0251464A" w14:textId="77777777" w:rsidR="005B5AFE" w:rsidRPr="0072499A" w:rsidRDefault="00E04716">
      <w:pPr>
        <w:rPr>
          <w:rFonts w:ascii="Gill Sans MT" w:eastAsia="Arial" w:hAnsi="Gill Sans MT" w:cs="Arial"/>
        </w:rPr>
      </w:pPr>
      <w:r w:rsidRPr="0072499A">
        <w:rPr>
          <w:rFonts w:ascii="Gill Sans MT" w:hAnsi="Gill Sans MT"/>
        </w:rPr>
        <w:br w:type="page"/>
      </w:r>
    </w:p>
    <w:p w14:paraId="0251464B" w14:textId="350F61CB" w:rsidR="005B5AFE" w:rsidRPr="00456473" w:rsidRDefault="00E04716" w:rsidP="0072499A">
      <w:pPr>
        <w:pStyle w:val="Heading1"/>
        <w:numPr>
          <w:ilvl w:val="0"/>
          <w:numId w:val="0"/>
        </w:numPr>
      </w:pPr>
      <w:bookmarkStart w:id="62" w:name="_Toc111758177"/>
      <w:r w:rsidRPr="00456473">
        <w:lastRenderedPageBreak/>
        <w:t xml:space="preserve">Annex: List of </w:t>
      </w:r>
      <w:r w:rsidR="0099176B">
        <w:t>region</w:t>
      </w:r>
      <w:r w:rsidRPr="00456473">
        <w:t>s and districts comprising the 2022 Uganda midline survey</w:t>
      </w:r>
      <w:bookmarkEnd w:id="62"/>
    </w:p>
    <w:tbl>
      <w:tblPr>
        <w:tblW w:w="8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10"/>
        <w:gridCol w:w="2160"/>
        <w:gridCol w:w="2865"/>
        <w:gridCol w:w="2385"/>
      </w:tblGrid>
      <w:tr w:rsidR="005B5AFE" w:rsidRPr="00A24F5F" w14:paraId="02514650" w14:textId="77777777">
        <w:trPr>
          <w:tblHeader/>
        </w:trPr>
        <w:tc>
          <w:tcPr>
            <w:tcW w:w="810" w:type="dxa"/>
            <w:shd w:val="clear" w:color="auto" w:fill="237C9A"/>
          </w:tcPr>
          <w:p w14:paraId="0251464C" w14:textId="77777777" w:rsidR="005B5AFE" w:rsidRPr="0072499A" w:rsidRDefault="00E04716">
            <w:pPr>
              <w:spacing w:after="0"/>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No </w:t>
            </w:r>
          </w:p>
        </w:tc>
        <w:tc>
          <w:tcPr>
            <w:tcW w:w="2160" w:type="dxa"/>
            <w:shd w:val="clear" w:color="auto" w:fill="237C9A"/>
          </w:tcPr>
          <w:p w14:paraId="0251464D" w14:textId="485F2AF3" w:rsidR="005B5AFE" w:rsidRPr="0072499A" w:rsidRDefault="0099176B">
            <w:pPr>
              <w:spacing w:after="0"/>
              <w:jc w:val="center"/>
              <w:rPr>
                <w:rFonts w:ascii="Gill Sans MT" w:eastAsia="Gill Sans" w:hAnsi="Gill Sans MT" w:cs="Gill Sans"/>
                <w:b/>
                <w:color w:val="FFFFFF"/>
                <w:sz w:val="20"/>
                <w:szCs w:val="20"/>
              </w:rPr>
            </w:pPr>
            <w:r>
              <w:rPr>
                <w:rFonts w:ascii="Gill Sans MT" w:eastAsia="Gill Sans" w:hAnsi="Gill Sans MT" w:cs="Gill Sans"/>
                <w:b/>
                <w:color w:val="FFFFFF"/>
                <w:sz w:val="20"/>
                <w:szCs w:val="20"/>
              </w:rPr>
              <w:t>Region</w:t>
            </w:r>
            <w:r w:rsidR="00E04716" w:rsidRPr="0072499A">
              <w:rPr>
                <w:rFonts w:ascii="Gill Sans MT" w:eastAsia="Gill Sans" w:hAnsi="Gill Sans MT" w:cs="Gill Sans"/>
                <w:b/>
                <w:color w:val="FFFFFF"/>
                <w:sz w:val="20"/>
                <w:szCs w:val="20"/>
              </w:rPr>
              <w:t> </w:t>
            </w:r>
          </w:p>
        </w:tc>
        <w:tc>
          <w:tcPr>
            <w:tcW w:w="2865" w:type="dxa"/>
            <w:shd w:val="clear" w:color="auto" w:fill="237C9A"/>
          </w:tcPr>
          <w:p w14:paraId="0251464E" w14:textId="77777777" w:rsidR="005B5AFE" w:rsidRPr="0072499A" w:rsidRDefault="00E04716">
            <w:pPr>
              <w:spacing w:after="0"/>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P2-ZOI district </w:t>
            </w:r>
          </w:p>
        </w:tc>
        <w:tc>
          <w:tcPr>
            <w:tcW w:w="2385" w:type="dxa"/>
            <w:shd w:val="clear" w:color="auto" w:fill="237C9A"/>
          </w:tcPr>
          <w:p w14:paraId="0251464F" w14:textId="77777777" w:rsidR="005B5AFE" w:rsidRPr="0072499A" w:rsidRDefault="00E04716">
            <w:pPr>
              <w:spacing w:after="0"/>
              <w:jc w:val="center"/>
              <w:rPr>
                <w:rFonts w:ascii="Gill Sans MT" w:eastAsia="Gill Sans" w:hAnsi="Gill Sans MT" w:cs="Gill Sans"/>
                <w:b/>
                <w:color w:val="FFFFFF"/>
                <w:sz w:val="20"/>
                <w:szCs w:val="20"/>
              </w:rPr>
            </w:pPr>
            <w:r w:rsidRPr="0072499A">
              <w:rPr>
                <w:rFonts w:ascii="Gill Sans MT" w:eastAsia="Gill Sans" w:hAnsi="Gill Sans MT" w:cs="Gill Sans"/>
                <w:b/>
                <w:color w:val="FFFFFF"/>
                <w:sz w:val="20"/>
                <w:szCs w:val="20"/>
              </w:rPr>
              <w:t>RFZ district</w:t>
            </w:r>
          </w:p>
        </w:tc>
      </w:tr>
      <w:tr w:rsidR="005B5AFE" w:rsidRPr="00A24F5F" w14:paraId="02514655" w14:textId="77777777">
        <w:tc>
          <w:tcPr>
            <w:tcW w:w="810" w:type="dxa"/>
          </w:tcPr>
          <w:p w14:paraId="0251465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1 </w:t>
            </w:r>
          </w:p>
        </w:tc>
        <w:tc>
          <w:tcPr>
            <w:tcW w:w="2160" w:type="dxa"/>
          </w:tcPr>
          <w:p w14:paraId="0251465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Karamoja </w:t>
            </w:r>
          </w:p>
        </w:tc>
        <w:tc>
          <w:tcPr>
            <w:tcW w:w="2865" w:type="dxa"/>
          </w:tcPr>
          <w:p w14:paraId="02514653"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Abim</w:t>
            </w:r>
            <w:proofErr w:type="spellEnd"/>
            <w:r w:rsidRPr="0072499A">
              <w:rPr>
                <w:rFonts w:ascii="Gill Sans MT" w:eastAsia="Gill Sans" w:hAnsi="Gill Sans MT" w:cs="Gill Sans"/>
                <w:sz w:val="20"/>
                <w:szCs w:val="20"/>
              </w:rPr>
              <w:t> </w:t>
            </w:r>
          </w:p>
        </w:tc>
        <w:tc>
          <w:tcPr>
            <w:tcW w:w="2385" w:type="dxa"/>
          </w:tcPr>
          <w:p w14:paraId="02514654"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5A" w14:textId="77777777">
        <w:tc>
          <w:tcPr>
            <w:tcW w:w="810" w:type="dxa"/>
          </w:tcPr>
          <w:p w14:paraId="02514656"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2 </w:t>
            </w:r>
          </w:p>
        </w:tc>
        <w:tc>
          <w:tcPr>
            <w:tcW w:w="2160" w:type="dxa"/>
          </w:tcPr>
          <w:p w14:paraId="0251465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Karamoja </w:t>
            </w:r>
          </w:p>
        </w:tc>
        <w:tc>
          <w:tcPr>
            <w:tcW w:w="2865" w:type="dxa"/>
          </w:tcPr>
          <w:p w14:paraId="02514658"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Amudat</w:t>
            </w:r>
            <w:proofErr w:type="spellEnd"/>
            <w:r w:rsidRPr="0072499A">
              <w:rPr>
                <w:rFonts w:ascii="Gill Sans MT" w:eastAsia="Gill Sans" w:hAnsi="Gill Sans MT" w:cs="Gill Sans"/>
                <w:sz w:val="20"/>
                <w:szCs w:val="20"/>
              </w:rPr>
              <w:t> </w:t>
            </w:r>
          </w:p>
        </w:tc>
        <w:tc>
          <w:tcPr>
            <w:tcW w:w="2385" w:type="dxa"/>
          </w:tcPr>
          <w:p w14:paraId="0251465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5F" w14:textId="77777777">
        <w:tc>
          <w:tcPr>
            <w:tcW w:w="810" w:type="dxa"/>
          </w:tcPr>
          <w:p w14:paraId="0251465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3 </w:t>
            </w:r>
          </w:p>
        </w:tc>
        <w:tc>
          <w:tcPr>
            <w:tcW w:w="2160" w:type="dxa"/>
          </w:tcPr>
          <w:p w14:paraId="0251465C"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Karamoja </w:t>
            </w:r>
          </w:p>
        </w:tc>
        <w:tc>
          <w:tcPr>
            <w:tcW w:w="2865" w:type="dxa"/>
          </w:tcPr>
          <w:p w14:paraId="0251465D"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Kaabong</w:t>
            </w:r>
            <w:proofErr w:type="spellEnd"/>
            <w:r w:rsidRPr="0072499A">
              <w:rPr>
                <w:rFonts w:ascii="Gill Sans MT" w:eastAsia="Gill Sans" w:hAnsi="Gill Sans MT" w:cs="Gill Sans"/>
                <w:sz w:val="20"/>
                <w:szCs w:val="20"/>
              </w:rPr>
              <w:t> </w:t>
            </w:r>
          </w:p>
        </w:tc>
        <w:tc>
          <w:tcPr>
            <w:tcW w:w="2385" w:type="dxa"/>
          </w:tcPr>
          <w:p w14:paraId="0251465E"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64" w14:textId="77777777">
        <w:tc>
          <w:tcPr>
            <w:tcW w:w="810" w:type="dxa"/>
          </w:tcPr>
          <w:p w14:paraId="0251466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4 </w:t>
            </w:r>
          </w:p>
        </w:tc>
        <w:tc>
          <w:tcPr>
            <w:tcW w:w="2160" w:type="dxa"/>
          </w:tcPr>
          <w:p w14:paraId="0251466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Karamoja </w:t>
            </w:r>
          </w:p>
        </w:tc>
        <w:tc>
          <w:tcPr>
            <w:tcW w:w="2865" w:type="dxa"/>
          </w:tcPr>
          <w:p w14:paraId="0251466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Karenga</w:t>
            </w:r>
            <w:r w:rsidRPr="0072499A">
              <w:rPr>
                <w:rFonts w:ascii="Gill Sans MT" w:eastAsia="Gill Sans" w:hAnsi="Gill Sans MT" w:cs="Gill Sans"/>
                <w:sz w:val="20"/>
                <w:szCs w:val="20"/>
                <w:vertAlign w:val="superscript"/>
              </w:rPr>
              <w:t>*</w:t>
            </w:r>
            <w:r w:rsidRPr="0072499A">
              <w:rPr>
                <w:rFonts w:ascii="Gill Sans MT" w:eastAsia="Gill Sans" w:hAnsi="Gill Sans MT" w:cs="Gill Sans"/>
                <w:sz w:val="20"/>
                <w:szCs w:val="20"/>
              </w:rPr>
              <w:t> </w:t>
            </w:r>
          </w:p>
        </w:tc>
        <w:tc>
          <w:tcPr>
            <w:tcW w:w="2385" w:type="dxa"/>
          </w:tcPr>
          <w:p w14:paraId="02514663"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69" w14:textId="77777777">
        <w:tc>
          <w:tcPr>
            <w:tcW w:w="810" w:type="dxa"/>
          </w:tcPr>
          <w:p w14:paraId="02514665"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5 </w:t>
            </w:r>
          </w:p>
        </w:tc>
        <w:tc>
          <w:tcPr>
            <w:tcW w:w="2160" w:type="dxa"/>
          </w:tcPr>
          <w:p w14:paraId="02514666"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Karamoja </w:t>
            </w:r>
          </w:p>
        </w:tc>
        <w:tc>
          <w:tcPr>
            <w:tcW w:w="2865" w:type="dxa"/>
          </w:tcPr>
          <w:p w14:paraId="0251466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Kotido </w:t>
            </w:r>
          </w:p>
        </w:tc>
        <w:tc>
          <w:tcPr>
            <w:tcW w:w="2385" w:type="dxa"/>
          </w:tcPr>
          <w:p w14:paraId="02514668"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6E" w14:textId="77777777">
        <w:tc>
          <w:tcPr>
            <w:tcW w:w="810" w:type="dxa"/>
          </w:tcPr>
          <w:p w14:paraId="0251466A"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6 </w:t>
            </w:r>
          </w:p>
        </w:tc>
        <w:tc>
          <w:tcPr>
            <w:tcW w:w="2160" w:type="dxa"/>
          </w:tcPr>
          <w:p w14:paraId="0251466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Karamoja </w:t>
            </w:r>
          </w:p>
        </w:tc>
        <w:tc>
          <w:tcPr>
            <w:tcW w:w="2865" w:type="dxa"/>
          </w:tcPr>
          <w:p w14:paraId="0251466C"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Moroto </w:t>
            </w:r>
          </w:p>
        </w:tc>
        <w:tc>
          <w:tcPr>
            <w:tcW w:w="2385" w:type="dxa"/>
          </w:tcPr>
          <w:p w14:paraId="0251466D"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73" w14:textId="77777777">
        <w:tc>
          <w:tcPr>
            <w:tcW w:w="810" w:type="dxa"/>
          </w:tcPr>
          <w:p w14:paraId="0251466F"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7 </w:t>
            </w:r>
          </w:p>
        </w:tc>
        <w:tc>
          <w:tcPr>
            <w:tcW w:w="2160" w:type="dxa"/>
          </w:tcPr>
          <w:p w14:paraId="0251467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Karamoja </w:t>
            </w:r>
          </w:p>
        </w:tc>
        <w:tc>
          <w:tcPr>
            <w:tcW w:w="2865" w:type="dxa"/>
          </w:tcPr>
          <w:p w14:paraId="02514671"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Nakapiripirit</w:t>
            </w:r>
            <w:proofErr w:type="spellEnd"/>
            <w:r w:rsidRPr="0072499A">
              <w:rPr>
                <w:rFonts w:ascii="Gill Sans MT" w:eastAsia="Gill Sans" w:hAnsi="Gill Sans MT" w:cs="Gill Sans"/>
                <w:sz w:val="20"/>
                <w:szCs w:val="20"/>
              </w:rPr>
              <w:t> </w:t>
            </w:r>
          </w:p>
        </w:tc>
        <w:tc>
          <w:tcPr>
            <w:tcW w:w="2385" w:type="dxa"/>
          </w:tcPr>
          <w:p w14:paraId="0251467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78" w14:textId="77777777">
        <w:tc>
          <w:tcPr>
            <w:tcW w:w="810" w:type="dxa"/>
          </w:tcPr>
          <w:p w14:paraId="02514674"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8 </w:t>
            </w:r>
          </w:p>
        </w:tc>
        <w:tc>
          <w:tcPr>
            <w:tcW w:w="2160" w:type="dxa"/>
          </w:tcPr>
          <w:p w14:paraId="02514675"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Karamoja </w:t>
            </w:r>
          </w:p>
        </w:tc>
        <w:tc>
          <w:tcPr>
            <w:tcW w:w="2865" w:type="dxa"/>
          </w:tcPr>
          <w:p w14:paraId="02514676"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Napak</w:t>
            </w:r>
            <w:proofErr w:type="spellEnd"/>
            <w:r w:rsidRPr="0072499A">
              <w:rPr>
                <w:rFonts w:ascii="Gill Sans MT" w:eastAsia="Gill Sans" w:hAnsi="Gill Sans MT" w:cs="Gill Sans"/>
                <w:sz w:val="20"/>
                <w:szCs w:val="20"/>
              </w:rPr>
              <w:t> </w:t>
            </w:r>
          </w:p>
        </w:tc>
        <w:tc>
          <w:tcPr>
            <w:tcW w:w="2385" w:type="dxa"/>
          </w:tcPr>
          <w:p w14:paraId="0251467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7D" w14:textId="77777777">
        <w:tc>
          <w:tcPr>
            <w:tcW w:w="810" w:type="dxa"/>
          </w:tcPr>
          <w:p w14:paraId="0251467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9 </w:t>
            </w:r>
          </w:p>
        </w:tc>
        <w:tc>
          <w:tcPr>
            <w:tcW w:w="2160" w:type="dxa"/>
          </w:tcPr>
          <w:p w14:paraId="0251467A"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Karamoja </w:t>
            </w:r>
          </w:p>
        </w:tc>
        <w:tc>
          <w:tcPr>
            <w:tcW w:w="2865" w:type="dxa"/>
          </w:tcPr>
          <w:p w14:paraId="0251467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Nabilatuk</w:t>
            </w:r>
            <w:r w:rsidRPr="0072499A">
              <w:rPr>
                <w:rFonts w:ascii="Gill Sans MT" w:eastAsia="Gill Sans" w:hAnsi="Gill Sans MT" w:cs="Gill Sans"/>
                <w:sz w:val="20"/>
                <w:szCs w:val="20"/>
                <w:vertAlign w:val="superscript"/>
              </w:rPr>
              <w:t>*</w:t>
            </w:r>
            <w:r w:rsidRPr="0072499A">
              <w:rPr>
                <w:rFonts w:ascii="Gill Sans MT" w:eastAsia="Gill Sans" w:hAnsi="Gill Sans MT" w:cs="Gill Sans"/>
                <w:sz w:val="20"/>
                <w:szCs w:val="20"/>
              </w:rPr>
              <w:t> </w:t>
            </w:r>
          </w:p>
        </w:tc>
        <w:tc>
          <w:tcPr>
            <w:tcW w:w="2385" w:type="dxa"/>
          </w:tcPr>
          <w:p w14:paraId="0251467C"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82" w14:textId="77777777">
        <w:tc>
          <w:tcPr>
            <w:tcW w:w="810" w:type="dxa"/>
          </w:tcPr>
          <w:p w14:paraId="0251467E"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10 </w:t>
            </w:r>
          </w:p>
        </w:tc>
        <w:tc>
          <w:tcPr>
            <w:tcW w:w="2160" w:type="dxa"/>
          </w:tcPr>
          <w:p w14:paraId="0251467F"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8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Isingiro </w:t>
            </w:r>
          </w:p>
        </w:tc>
        <w:tc>
          <w:tcPr>
            <w:tcW w:w="2385" w:type="dxa"/>
          </w:tcPr>
          <w:p w14:paraId="0251468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87" w14:textId="77777777">
        <w:tc>
          <w:tcPr>
            <w:tcW w:w="810" w:type="dxa"/>
          </w:tcPr>
          <w:p w14:paraId="02514683"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11 </w:t>
            </w:r>
          </w:p>
        </w:tc>
        <w:tc>
          <w:tcPr>
            <w:tcW w:w="2160" w:type="dxa"/>
          </w:tcPr>
          <w:p w14:paraId="02514684"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85"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Kamwenge</w:t>
            </w:r>
            <w:proofErr w:type="spellEnd"/>
            <w:r w:rsidRPr="0072499A">
              <w:rPr>
                <w:rFonts w:ascii="Gill Sans MT" w:eastAsia="Gill Sans" w:hAnsi="Gill Sans MT" w:cs="Gill Sans"/>
                <w:sz w:val="20"/>
                <w:szCs w:val="20"/>
              </w:rPr>
              <w:t> </w:t>
            </w:r>
          </w:p>
        </w:tc>
        <w:tc>
          <w:tcPr>
            <w:tcW w:w="2385" w:type="dxa"/>
          </w:tcPr>
          <w:p w14:paraId="02514686"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8C" w14:textId="77777777">
        <w:tc>
          <w:tcPr>
            <w:tcW w:w="810" w:type="dxa"/>
          </w:tcPr>
          <w:p w14:paraId="02514688"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12 </w:t>
            </w:r>
          </w:p>
        </w:tc>
        <w:tc>
          <w:tcPr>
            <w:tcW w:w="2160" w:type="dxa"/>
          </w:tcPr>
          <w:p w14:paraId="0251468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8A"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Kitagwenda</w:t>
            </w:r>
            <w:proofErr w:type="spellEnd"/>
            <w:r w:rsidRPr="0072499A">
              <w:rPr>
                <w:rFonts w:ascii="Gill Sans MT" w:eastAsia="Gill Sans" w:hAnsi="Gill Sans MT" w:cs="Gill Sans"/>
                <w:sz w:val="20"/>
                <w:szCs w:val="20"/>
                <w:vertAlign w:val="superscript"/>
              </w:rPr>
              <w:t>*</w:t>
            </w:r>
            <w:r w:rsidRPr="0072499A">
              <w:rPr>
                <w:rFonts w:ascii="Gill Sans MT" w:eastAsia="Gill Sans" w:hAnsi="Gill Sans MT" w:cs="Gill Sans"/>
                <w:sz w:val="20"/>
                <w:szCs w:val="20"/>
              </w:rPr>
              <w:t> </w:t>
            </w:r>
          </w:p>
        </w:tc>
        <w:tc>
          <w:tcPr>
            <w:tcW w:w="2385" w:type="dxa"/>
          </w:tcPr>
          <w:p w14:paraId="0251468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91" w14:textId="77777777">
        <w:tc>
          <w:tcPr>
            <w:tcW w:w="810" w:type="dxa"/>
          </w:tcPr>
          <w:p w14:paraId="0251468D"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13 </w:t>
            </w:r>
          </w:p>
        </w:tc>
        <w:tc>
          <w:tcPr>
            <w:tcW w:w="2160" w:type="dxa"/>
          </w:tcPr>
          <w:p w14:paraId="0251468E"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8F"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Buhweju</w:t>
            </w:r>
            <w:proofErr w:type="spellEnd"/>
            <w:r w:rsidRPr="0072499A">
              <w:rPr>
                <w:rFonts w:ascii="Gill Sans MT" w:eastAsia="Gill Sans" w:hAnsi="Gill Sans MT" w:cs="Gill Sans"/>
                <w:sz w:val="20"/>
                <w:szCs w:val="20"/>
              </w:rPr>
              <w:t> </w:t>
            </w:r>
          </w:p>
        </w:tc>
        <w:tc>
          <w:tcPr>
            <w:tcW w:w="2385" w:type="dxa"/>
          </w:tcPr>
          <w:p w14:paraId="0251469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96" w14:textId="77777777">
        <w:tc>
          <w:tcPr>
            <w:tcW w:w="810" w:type="dxa"/>
          </w:tcPr>
          <w:p w14:paraId="0251469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14 </w:t>
            </w:r>
          </w:p>
        </w:tc>
        <w:tc>
          <w:tcPr>
            <w:tcW w:w="2160" w:type="dxa"/>
          </w:tcPr>
          <w:p w14:paraId="02514693"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94"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Bushenyi </w:t>
            </w:r>
          </w:p>
        </w:tc>
        <w:tc>
          <w:tcPr>
            <w:tcW w:w="2385" w:type="dxa"/>
          </w:tcPr>
          <w:p w14:paraId="02514695"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9B" w14:textId="77777777">
        <w:tc>
          <w:tcPr>
            <w:tcW w:w="810" w:type="dxa"/>
          </w:tcPr>
          <w:p w14:paraId="0251469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15 </w:t>
            </w:r>
          </w:p>
        </w:tc>
        <w:tc>
          <w:tcPr>
            <w:tcW w:w="2160" w:type="dxa"/>
          </w:tcPr>
          <w:p w14:paraId="02514698"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9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Kabale </w:t>
            </w:r>
          </w:p>
        </w:tc>
        <w:tc>
          <w:tcPr>
            <w:tcW w:w="2385" w:type="dxa"/>
          </w:tcPr>
          <w:p w14:paraId="0251469A"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A0" w14:textId="77777777">
        <w:tc>
          <w:tcPr>
            <w:tcW w:w="810" w:type="dxa"/>
          </w:tcPr>
          <w:p w14:paraId="0251469C"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16 </w:t>
            </w:r>
          </w:p>
        </w:tc>
        <w:tc>
          <w:tcPr>
            <w:tcW w:w="2160" w:type="dxa"/>
          </w:tcPr>
          <w:p w14:paraId="0251469D"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9E"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Rukiga</w:t>
            </w:r>
            <w:proofErr w:type="spellEnd"/>
            <w:r w:rsidRPr="0072499A">
              <w:rPr>
                <w:rFonts w:ascii="Gill Sans MT" w:eastAsia="Gill Sans" w:hAnsi="Gill Sans MT" w:cs="Gill Sans"/>
                <w:sz w:val="20"/>
                <w:szCs w:val="20"/>
                <w:vertAlign w:val="superscript"/>
              </w:rPr>
              <w:t>*</w:t>
            </w:r>
            <w:r w:rsidRPr="0072499A">
              <w:rPr>
                <w:rFonts w:ascii="Gill Sans MT" w:eastAsia="Gill Sans" w:hAnsi="Gill Sans MT" w:cs="Gill Sans"/>
                <w:sz w:val="20"/>
                <w:szCs w:val="20"/>
              </w:rPr>
              <w:t> </w:t>
            </w:r>
          </w:p>
        </w:tc>
        <w:tc>
          <w:tcPr>
            <w:tcW w:w="2385" w:type="dxa"/>
          </w:tcPr>
          <w:p w14:paraId="0251469F"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A5" w14:textId="77777777">
        <w:tc>
          <w:tcPr>
            <w:tcW w:w="810" w:type="dxa"/>
          </w:tcPr>
          <w:p w14:paraId="025146A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17 </w:t>
            </w:r>
          </w:p>
        </w:tc>
        <w:tc>
          <w:tcPr>
            <w:tcW w:w="2160" w:type="dxa"/>
          </w:tcPr>
          <w:p w14:paraId="025146A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A3"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Kanungu </w:t>
            </w:r>
          </w:p>
        </w:tc>
        <w:tc>
          <w:tcPr>
            <w:tcW w:w="2385" w:type="dxa"/>
          </w:tcPr>
          <w:p w14:paraId="025146A4"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AA" w14:textId="77777777">
        <w:tc>
          <w:tcPr>
            <w:tcW w:w="810" w:type="dxa"/>
          </w:tcPr>
          <w:p w14:paraId="025146A6"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18 </w:t>
            </w:r>
          </w:p>
        </w:tc>
        <w:tc>
          <w:tcPr>
            <w:tcW w:w="2160" w:type="dxa"/>
          </w:tcPr>
          <w:p w14:paraId="025146A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A8"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Kasese </w:t>
            </w:r>
          </w:p>
        </w:tc>
        <w:tc>
          <w:tcPr>
            <w:tcW w:w="2385" w:type="dxa"/>
          </w:tcPr>
          <w:p w14:paraId="025146A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AF" w14:textId="77777777">
        <w:tc>
          <w:tcPr>
            <w:tcW w:w="810" w:type="dxa"/>
          </w:tcPr>
          <w:p w14:paraId="025146A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19 </w:t>
            </w:r>
          </w:p>
        </w:tc>
        <w:tc>
          <w:tcPr>
            <w:tcW w:w="2160" w:type="dxa"/>
          </w:tcPr>
          <w:p w14:paraId="025146AC"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AD"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Kisoro </w:t>
            </w:r>
          </w:p>
        </w:tc>
        <w:tc>
          <w:tcPr>
            <w:tcW w:w="2385" w:type="dxa"/>
          </w:tcPr>
          <w:p w14:paraId="025146AE"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B4" w14:textId="77777777">
        <w:tc>
          <w:tcPr>
            <w:tcW w:w="810" w:type="dxa"/>
          </w:tcPr>
          <w:p w14:paraId="025146B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20 </w:t>
            </w:r>
          </w:p>
        </w:tc>
        <w:tc>
          <w:tcPr>
            <w:tcW w:w="2160" w:type="dxa"/>
          </w:tcPr>
          <w:p w14:paraId="025146B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B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Mbarara </w:t>
            </w:r>
          </w:p>
        </w:tc>
        <w:tc>
          <w:tcPr>
            <w:tcW w:w="2385" w:type="dxa"/>
          </w:tcPr>
          <w:p w14:paraId="025146B3"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B9" w14:textId="77777777">
        <w:tc>
          <w:tcPr>
            <w:tcW w:w="810" w:type="dxa"/>
          </w:tcPr>
          <w:p w14:paraId="025146B5"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21 </w:t>
            </w:r>
          </w:p>
        </w:tc>
        <w:tc>
          <w:tcPr>
            <w:tcW w:w="2160" w:type="dxa"/>
          </w:tcPr>
          <w:p w14:paraId="025146B6"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B7"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Mitooma</w:t>
            </w:r>
            <w:proofErr w:type="spellEnd"/>
            <w:r w:rsidRPr="0072499A">
              <w:rPr>
                <w:rFonts w:ascii="Gill Sans MT" w:eastAsia="Gill Sans" w:hAnsi="Gill Sans MT" w:cs="Gill Sans"/>
                <w:sz w:val="20"/>
                <w:szCs w:val="20"/>
              </w:rPr>
              <w:t> </w:t>
            </w:r>
          </w:p>
        </w:tc>
        <w:tc>
          <w:tcPr>
            <w:tcW w:w="2385" w:type="dxa"/>
          </w:tcPr>
          <w:p w14:paraId="025146B8"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BE" w14:textId="77777777">
        <w:tc>
          <w:tcPr>
            <w:tcW w:w="810" w:type="dxa"/>
          </w:tcPr>
          <w:p w14:paraId="025146BA"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22 </w:t>
            </w:r>
          </w:p>
        </w:tc>
        <w:tc>
          <w:tcPr>
            <w:tcW w:w="2160" w:type="dxa"/>
          </w:tcPr>
          <w:p w14:paraId="025146B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BC"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Rwampara</w:t>
            </w:r>
            <w:proofErr w:type="spellEnd"/>
            <w:r w:rsidRPr="0072499A">
              <w:rPr>
                <w:rFonts w:ascii="Gill Sans MT" w:eastAsia="Gill Sans" w:hAnsi="Gill Sans MT" w:cs="Gill Sans"/>
                <w:sz w:val="20"/>
                <w:szCs w:val="20"/>
                <w:vertAlign w:val="superscript"/>
              </w:rPr>
              <w:t>* </w:t>
            </w:r>
          </w:p>
        </w:tc>
        <w:tc>
          <w:tcPr>
            <w:tcW w:w="2385" w:type="dxa"/>
          </w:tcPr>
          <w:p w14:paraId="025146BD"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C3" w14:textId="77777777">
        <w:tc>
          <w:tcPr>
            <w:tcW w:w="810" w:type="dxa"/>
          </w:tcPr>
          <w:p w14:paraId="025146BF"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23 </w:t>
            </w:r>
          </w:p>
        </w:tc>
        <w:tc>
          <w:tcPr>
            <w:tcW w:w="2160" w:type="dxa"/>
          </w:tcPr>
          <w:p w14:paraId="025146C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C1"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Ntungamo</w:t>
            </w:r>
            <w:proofErr w:type="spellEnd"/>
            <w:r w:rsidRPr="0072499A">
              <w:rPr>
                <w:rFonts w:ascii="Gill Sans MT" w:eastAsia="Gill Sans" w:hAnsi="Gill Sans MT" w:cs="Gill Sans"/>
                <w:sz w:val="20"/>
                <w:szCs w:val="20"/>
              </w:rPr>
              <w:t> </w:t>
            </w:r>
          </w:p>
        </w:tc>
        <w:tc>
          <w:tcPr>
            <w:tcW w:w="2385" w:type="dxa"/>
          </w:tcPr>
          <w:p w14:paraId="025146C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C8" w14:textId="77777777">
        <w:tc>
          <w:tcPr>
            <w:tcW w:w="810" w:type="dxa"/>
          </w:tcPr>
          <w:p w14:paraId="025146C4"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24 </w:t>
            </w:r>
          </w:p>
        </w:tc>
        <w:tc>
          <w:tcPr>
            <w:tcW w:w="2160" w:type="dxa"/>
          </w:tcPr>
          <w:p w14:paraId="025146C5"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C6"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Rubanda</w:t>
            </w:r>
            <w:proofErr w:type="spellEnd"/>
            <w:r w:rsidRPr="0072499A">
              <w:rPr>
                <w:rFonts w:ascii="Gill Sans MT" w:eastAsia="Gill Sans" w:hAnsi="Gill Sans MT" w:cs="Gill Sans"/>
                <w:sz w:val="20"/>
                <w:szCs w:val="20"/>
              </w:rPr>
              <w:t> </w:t>
            </w:r>
          </w:p>
        </w:tc>
        <w:tc>
          <w:tcPr>
            <w:tcW w:w="2385" w:type="dxa"/>
          </w:tcPr>
          <w:p w14:paraId="025146C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CD" w14:textId="77777777">
        <w:tc>
          <w:tcPr>
            <w:tcW w:w="810" w:type="dxa"/>
          </w:tcPr>
          <w:p w14:paraId="025146C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25 </w:t>
            </w:r>
          </w:p>
        </w:tc>
        <w:tc>
          <w:tcPr>
            <w:tcW w:w="2160" w:type="dxa"/>
          </w:tcPr>
          <w:p w14:paraId="025146CA"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C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Rubirizi </w:t>
            </w:r>
          </w:p>
        </w:tc>
        <w:tc>
          <w:tcPr>
            <w:tcW w:w="2385" w:type="dxa"/>
          </w:tcPr>
          <w:p w14:paraId="025146CC"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D2" w14:textId="77777777">
        <w:tc>
          <w:tcPr>
            <w:tcW w:w="810" w:type="dxa"/>
          </w:tcPr>
          <w:p w14:paraId="025146CE"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26 </w:t>
            </w:r>
          </w:p>
        </w:tc>
        <w:tc>
          <w:tcPr>
            <w:tcW w:w="2160" w:type="dxa"/>
          </w:tcPr>
          <w:p w14:paraId="025146CF"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D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Rukungiri </w:t>
            </w:r>
          </w:p>
        </w:tc>
        <w:tc>
          <w:tcPr>
            <w:tcW w:w="2385" w:type="dxa"/>
          </w:tcPr>
          <w:p w14:paraId="025146D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D7" w14:textId="77777777">
        <w:tc>
          <w:tcPr>
            <w:tcW w:w="810" w:type="dxa"/>
          </w:tcPr>
          <w:p w14:paraId="025146D3"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27 </w:t>
            </w:r>
          </w:p>
        </w:tc>
        <w:tc>
          <w:tcPr>
            <w:tcW w:w="2160" w:type="dxa"/>
          </w:tcPr>
          <w:p w14:paraId="025146D4"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Southwestern </w:t>
            </w:r>
          </w:p>
        </w:tc>
        <w:tc>
          <w:tcPr>
            <w:tcW w:w="2865" w:type="dxa"/>
          </w:tcPr>
          <w:p w14:paraId="025146D5"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Sheema </w:t>
            </w:r>
          </w:p>
        </w:tc>
        <w:tc>
          <w:tcPr>
            <w:tcW w:w="2385" w:type="dxa"/>
          </w:tcPr>
          <w:p w14:paraId="025146D6"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DC" w14:textId="77777777">
        <w:tc>
          <w:tcPr>
            <w:tcW w:w="810" w:type="dxa"/>
          </w:tcPr>
          <w:p w14:paraId="025146D8"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28 </w:t>
            </w:r>
          </w:p>
        </w:tc>
        <w:tc>
          <w:tcPr>
            <w:tcW w:w="2160" w:type="dxa"/>
          </w:tcPr>
          <w:p w14:paraId="025146D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Western </w:t>
            </w:r>
          </w:p>
        </w:tc>
        <w:tc>
          <w:tcPr>
            <w:tcW w:w="2865" w:type="dxa"/>
          </w:tcPr>
          <w:p w14:paraId="025146DA"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Ibanda</w:t>
            </w:r>
            <w:proofErr w:type="spellEnd"/>
            <w:r w:rsidRPr="0072499A">
              <w:rPr>
                <w:rFonts w:ascii="Gill Sans MT" w:eastAsia="Gill Sans" w:hAnsi="Gill Sans MT" w:cs="Gill Sans"/>
                <w:sz w:val="20"/>
                <w:szCs w:val="20"/>
                <w:vertAlign w:val="superscript"/>
              </w:rPr>
              <w:t>**</w:t>
            </w:r>
            <w:r w:rsidRPr="0072499A">
              <w:rPr>
                <w:rFonts w:ascii="Gill Sans MT" w:eastAsia="Gill Sans" w:hAnsi="Gill Sans MT" w:cs="Gill Sans"/>
                <w:sz w:val="20"/>
                <w:szCs w:val="20"/>
              </w:rPr>
              <w:t> </w:t>
            </w:r>
          </w:p>
        </w:tc>
        <w:tc>
          <w:tcPr>
            <w:tcW w:w="2385" w:type="dxa"/>
          </w:tcPr>
          <w:p w14:paraId="025146D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E1" w14:textId="77777777">
        <w:tc>
          <w:tcPr>
            <w:tcW w:w="810" w:type="dxa"/>
          </w:tcPr>
          <w:p w14:paraId="025146DD"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29 </w:t>
            </w:r>
          </w:p>
        </w:tc>
        <w:tc>
          <w:tcPr>
            <w:tcW w:w="2160" w:type="dxa"/>
          </w:tcPr>
          <w:p w14:paraId="025146DE"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Northern </w:t>
            </w:r>
          </w:p>
        </w:tc>
        <w:tc>
          <w:tcPr>
            <w:tcW w:w="2865" w:type="dxa"/>
          </w:tcPr>
          <w:p w14:paraId="025146DF"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Lamwo</w:t>
            </w:r>
            <w:proofErr w:type="spellEnd"/>
            <w:r w:rsidRPr="0072499A">
              <w:rPr>
                <w:rFonts w:ascii="Gill Sans MT" w:eastAsia="Gill Sans" w:hAnsi="Gill Sans MT" w:cs="Gill Sans"/>
                <w:sz w:val="20"/>
                <w:szCs w:val="20"/>
              </w:rPr>
              <w:t> </w:t>
            </w:r>
          </w:p>
        </w:tc>
        <w:tc>
          <w:tcPr>
            <w:tcW w:w="2385" w:type="dxa"/>
          </w:tcPr>
          <w:p w14:paraId="025146E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X </w:t>
            </w:r>
          </w:p>
        </w:tc>
      </w:tr>
      <w:tr w:rsidR="005B5AFE" w:rsidRPr="00A24F5F" w14:paraId="025146E6" w14:textId="77777777">
        <w:tc>
          <w:tcPr>
            <w:tcW w:w="810" w:type="dxa"/>
          </w:tcPr>
          <w:p w14:paraId="025146E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30 </w:t>
            </w:r>
          </w:p>
        </w:tc>
        <w:tc>
          <w:tcPr>
            <w:tcW w:w="2160" w:type="dxa"/>
          </w:tcPr>
          <w:p w14:paraId="025146E3"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Northern </w:t>
            </w:r>
          </w:p>
        </w:tc>
        <w:tc>
          <w:tcPr>
            <w:tcW w:w="2865" w:type="dxa"/>
          </w:tcPr>
          <w:p w14:paraId="025146E4"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Amuru</w:t>
            </w:r>
            <w:proofErr w:type="spellEnd"/>
            <w:r w:rsidRPr="0072499A">
              <w:rPr>
                <w:rFonts w:ascii="Gill Sans MT" w:eastAsia="Gill Sans" w:hAnsi="Gill Sans MT" w:cs="Gill Sans"/>
                <w:sz w:val="20"/>
                <w:szCs w:val="20"/>
              </w:rPr>
              <w:t> </w:t>
            </w:r>
          </w:p>
        </w:tc>
        <w:tc>
          <w:tcPr>
            <w:tcW w:w="2385" w:type="dxa"/>
          </w:tcPr>
          <w:p w14:paraId="025146E5"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EB" w14:textId="77777777">
        <w:tc>
          <w:tcPr>
            <w:tcW w:w="810" w:type="dxa"/>
          </w:tcPr>
          <w:p w14:paraId="025146E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31 </w:t>
            </w:r>
          </w:p>
        </w:tc>
        <w:tc>
          <w:tcPr>
            <w:tcW w:w="2160" w:type="dxa"/>
          </w:tcPr>
          <w:p w14:paraId="025146E8"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Northern  </w:t>
            </w:r>
          </w:p>
        </w:tc>
        <w:tc>
          <w:tcPr>
            <w:tcW w:w="2865" w:type="dxa"/>
          </w:tcPr>
          <w:p w14:paraId="025146E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Gulu </w:t>
            </w:r>
          </w:p>
        </w:tc>
        <w:tc>
          <w:tcPr>
            <w:tcW w:w="2385" w:type="dxa"/>
          </w:tcPr>
          <w:p w14:paraId="025146EA"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F0" w14:textId="77777777">
        <w:tc>
          <w:tcPr>
            <w:tcW w:w="810" w:type="dxa"/>
          </w:tcPr>
          <w:p w14:paraId="025146EC"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32 </w:t>
            </w:r>
          </w:p>
        </w:tc>
        <w:tc>
          <w:tcPr>
            <w:tcW w:w="2160" w:type="dxa"/>
          </w:tcPr>
          <w:p w14:paraId="025146ED"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Northern </w:t>
            </w:r>
          </w:p>
        </w:tc>
        <w:tc>
          <w:tcPr>
            <w:tcW w:w="2865" w:type="dxa"/>
          </w:tcPr>
          <w:p w14:paraId="025146EE"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Kole </w:t>
            </w:r>
          </w:p>
        </w:tc>
        <w:tc>
          <w:tcPr>
            <w:tcW w:w="2385" w:type="dxa"/>
          </w:tcPr>
          <w:p w14:paraId="025146EF"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F5" w14:textId="77777777">
        <w:tc>
          <w:tcPr>
            <w:tcW w:w="810" w:type="dxa"/>
          </w:tcPr>
          <w:p w14:paraId="025146F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33 </w:t>
            </w:r>
          </w:p>
        </w:tc>
        <w:tc>
          <w:tcPr>
            <w:tcW w:w="2160" w:type="dxa"/>
          </w:tcPr>
          <w:p w14:paraId="025146F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Northern </w:t>
            </w:r>
          </w:p>
        </w:tc>
        <w:tc>
          <w:tcPr>
            <w:tcW w:w="2865" w:type="dxa"/>
          </w:tcPr>
          <w:p w14:paraId="025146F3"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Lira </w:t>
            </w:r>
          </w:p>
        </w:tc>
        <w:tc>
          <w:tcPr>
            <w:tcW w:w="2385" w:type="dxa"/>
          </w:tcPr>
          <w:p w14:paraId="025146F4"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FA" w14:textId="77777777">
        <w:tc>
          <w:tcPr>
            <w:tcW w:w="810" w:type="dxa"/>
          </w:tcPr>
          <w:p w14:paraId="025146F6"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34 </w:t>
            </w:r>
          </w:p>
        </w:tc>
        <w:tc>
          <w:tcPr>
            <w:tcW w:w="2160" w:type="dxa"/>
          </w:tcPr>
          <w:p w14:paraId="025146F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Northern </w:t>
            </w:r>
          </w:p>
        </w:tc>
        <w:tc>
          <w:tcPr>
            <w:tcW w:w="2865" w:type="dxa"/>
          </w:tcPr>
          <w:p w14:paraId="025146F8"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Nwoya</w:t>
            </w:r>
            <w:proofErr w:type="spellEnd"/>
            <w:r w:rsidRPr="0072499A">
              <w:rPr>
                <w:rFonts w:ascii="Gill Sans MT" w:eastAsia="Gill Sans" w:hAnsi="Gill Sans MT" w:cs="Gill Sans"/>
                <w:sz w:val="20"/>
                <w:szCs w:val="20"/>
              </w:rPr>
              <w:t> </w:t>
            </w:r>
          </w:p>
        </w:tc>
        <w:tc>
          <w:tcPr>
            <w:tcW w:w="2385" w:type="dxa"/>
          </w:tcPr>
          <w:p w14:paraId="025146F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6FF" w14:textId="77777777">
        <w:tc>
          <w:tcPr>
            <w:tcW w:w="810" w:type="dxa"/>
          </w:tcPr>
          <w:p w14:paraId="025146F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35 </w:t>
            </w:r>
          </w:p>
        </w:tc>
        <w:tc>
          <w:tcPr>
            <w:tcW w:w="2160" w:type="dxa"/>
          </w:tcPr>
          <w:p w14:paraId="025146FC"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Northern </w:t>
            </w:r>
          </w:p>
        </w:tc>
        <w:tc>
          <w:tcPr>
            <w:tcW w:w="2865" w:type="dxa"/>
          </w:tcPr>
          <w:p w14:paraId="025146FD"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Omoro </w:t>
            </w:r>
          </w:p>
        </w:tc>
        <w:tc>
          <w:tcPr>
            <w:tcW w:w="2385" w:type="dxa"/>
          </w:tcPr>
          <w:p w14:paraId="025146FE"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704" w14:textId="77777777">
        <w:tc>
          <w:tcPr>
            <w:tcW w:w="810" w:type="dxa"/>
          </w:tcPr>
          <w:p w14:paraId="0251470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36 </w:t>
            </w:r>
          </w:p>
        </w:tc>
        <w:tc>
          <w:tcPr>
            <w:tcW w:w="2160" w:type="dxa"/>
          </w:tcPr>
          <w:p w14:paraId="0251470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Northern </w:t>
            </w:r>
          </w:p>
        </w:tc>
        <w:tc>
          <w:tcPr>
            <w:tcW w:w="2865" w:type="dxa"/>
          </w:tcPr>
          <w:p w14:paraId="02514702"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Oyam</w:t>
            </w:r>
            <w:proofErr w:type="spellEnd"/>
            <w:r w:rsidRPr="0072499A">
              <w:rPr>
                <w:rFonts w:ascii="Gill Sans MT" w:eastAsia="Gill Sans" w:hAnsi="Gill Sans MT" w:cs="Gill Sans"/>
                <w:sz w:val="20"/>
                <w:szCs w:val="20"/>
              </w:rPr>
              <w:t> </w:t>
            </w:r>
          </w:p>
        </w:tc>
        <w:tc>
          <w:tcPr>
            <w:tcW w:w="2385" w:type="dxa"/>
          </w:tcPr>
          <w:p w14:paraId="02514703"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709" w14:textId="77777777">
        <w:tc>
          <w:tcPr>
            <w:tcW w:w="810" w:type="dxa"/>
          </w:tcPr>
          <w:p w14:paraId="02514705"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37 </w:t>
            </w:r>
          </w:p>
        </w:tc>
        <w:tc>
          <w:tcPr>
            <w:tcW w:w="2160" w:type="dxa"/>
          </w:tcPr>
          <w:p w14:paraId="02514706"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Eastern </w:t>
            </w:r>
          </w:p>
        </w:tc>
        <w:tc>
          <w:tcPr>
            <w:tcW w:w="2865" w:type="dxa"/>
          </w:tcPr>
          <w:p w14:paraId="0251470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Bududa </w:t>
            </w:r>
          </w:p>
        </w:tc>
        <w:tc>
          <w:tcPr>
            <w:tcW w:w="2385" w:type="dxa"/>
          </w:tcPr>
          <w:p w14:paraId="02514708"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70E" w14:textId="77777777">
        <w:tc>
          <w:tcPr>
            <w:tcW w:w="810" w:type="dxa"/>
          </w:tcPr>
          <w:p w14:paraId="0251470A"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38 </w:t>
            </w:r>
          </w:p>
        </w:tc>
        <w:tc>
          <w:tcPr>
            <w:tcW w:w="2160" w:type="dxa"/>
          </w:tcPr>
          <w:p w14:paraId="0251470B"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Eastern </w:t>
            </w:r>
          </w:p>
        </w:tc>
        <w:tc>
          <w:tcPr>
            <w:tcW w:w="2865" w:type="dxa"/>
          </w:tcPr>
          <w:p w14:paraId="0251470C"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Bulambuli</w:t>
            </w:r>
            <w:proofErr w:type="spellEnd"/>
            <w:r w:rsidRPr="0072499A">
              <w:rPr>
                <w:rFonts w:ascii="Gill Sans MT" w:eastAsia="Gill Sans" w:hAnsi="Gill Sans MT" w:cs="Gill Sans"/>
                <w:sz w:val="20"/>
                <w:szCs w:val="20"/>
              </w:rPr>
              <w:t> </w:t>
            </w:r>
          </w:p>
        </w:tc>
        <w:tc>
          <w:tcPr>
            <w:tcW w:w="2385" w:type="dxa"/>
          </w:tcPr>
          <w:p w14:paraId="0251470D"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713" w14:textId="77777777">
        <w:tc>
          <w:tcPr>
            <w:tcW w:w="810" w:type="dxa"/>
          </w:tcPr>
          <w:p w14:paraId="0251470F"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39 </w:t>
            </w:r>
          </w:p>
        </w:tc>
        <w:tc>
          <w:tcPr>
            <w:tcW w:w="2160" w:type="dxa"/>
          </w:tcPr>
          <w:p w14:paraId="0251471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Eastern </w:t>
            </w:r>
          </w:p>
        </w:tc>
        <w:tc>
          <w:tcPr>
            <w:tcW w:w="2865" w:type="dxa"/>
          </w:tcPr>
          <w:p w14:paraId="0251471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Kapchorwa </w:t>
            </w:r>
          </w:p>
        </w:tc>
        <w:tc>
          <w:tcPr>
            <w:tcW w:w="2385" w:type="dxa"/>
          </w:tcPr>
          <w:p w14:paraId="02514712"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718" w14:textId="77777777">
        <w:tc>
          <w:tcPr>
            <w:tcW w:w="810" w:type="dxa"/>
          </w:tcPr>
          <w:p w14:paraId="02514714"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40 </w:t>
            </w:r>
          </w:p>
        </w:tc>
        <w:tc>
          <w:tcPr>
            <w:tcW w:w="2160" w:type="dxa"/>
          </w:tcPr>
          <w:p w14:paraId="02514715"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Eastern </w:t>
            </w:r>
          </w:p>
        </w:tc>
        <w:tc>
          <w:tcPr>
            <w:tcW w:w="2865" w:type="dxa"/>
          </w:tcPr>
          <w:p w14:paraId="02514716"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Manafwa</w:t>
            </w:r>
            <w:proofErr w:type="spellEnd"/>
            <w:r w:rsidRPr="0072499A">
              <w:rPr>
                <w:rFonts w:ascii="Gill Sans MT" w:eastAsia="Gill Sans" w:hAnsi="Gill Sans MT" w:cs="Gill Sans"/>
                <w:sz w:val="20"/>
                <w:szCs w:val="20"/>
              </w:rPr>
              <w:t> </w:t>
            </w:r>
          </w:p>
        </w:tc>
        <w:tc>
          <w:tcPr>
            <w:tcW w:w="2385" w:type="dxa"/>
          </w:tcPr>
          <w:p w14:paraId="02514717"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71D" w14:textId="77777777">
        <w:tc>
          <w:tcPr>
            <w:tcW w:w="810" w:type="dxa"/>
          </w:tcPr>
          <w:p w14:paraId="02514719"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41 </w:t>
            </w:r>
          </w:p>
        </w:tc>
        <w:tc>
          <w:tcPr>
            <w:tcW w:w="2160" w:type="dxa"/>
          </w:tcPr>
          <w:p w14:paraId="0251471A"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Eastern </w:t>
            </w:r>
          </w:p>
        </w:tc>
        <w:tc>
          <w:tcPr>
            <w:tcW w:w="2865" w:type="dxa"/>
          </w:tcPr>
          <w:p w14:paraId="0251471B" w14:textId="77777777" w:rsidR="005B5AFE" w:rsidRPr="0072499A" w:rsidRDefault="00E04716">
            <w:pPr>
              <w:spacing w:after="0"/>
              <w:jc w:val="center"/>
              <w:rPr>
                <w:rFonts w:ascii="Gill Sans MT" w:eastAsia="Gill Sans" w:hAnsi="Gill Sans MT" w:cs="Gill Sans"/>
                <w:sz w:val="20"/>
                <w:szCs w:val="20"/>
              </w:rPr>
            </w:pPr>
            <w:proofErr w:type="spellStart"/>
            <w:r w:rsidRPr="0072499A">
              <w:rPr>
                <w:rFonts w:ascii="Gill Sans MT" w:eastAsia="Gill Sans" w:hAnsi="Gill Sans MT" w:cs="Gill Sans"/>
                <w:sz w:val="20"/>
                <w:szCs w:val="20"/>
              </w:rPr>
              <w:t>Namisindwa</w:t>
            </w:r>
            <w:proofErr w:type="spellEnd"/>
            <w:r w:rsidRPr="0072499A">
              <w:rPr>
                <w:rFonts w:ascii="Gill Sans MT" w:eastAsia="Gill Sans" w:hAnsi="Gill Sans MT" w:cs="Gill Sans"/>
                <w:sz w:val="20"/>
                <w:szCs w:val="20"/>
                <w:vertAlign w:val="superscript"/>
              </w:rPr>
              <w:t>*</w:t>
            </w:r>
            <w:r w:rsidRPr="0072499A">
              <w:rPr>
                <w:rFonts w:ascii="Gill Sans MT" w:eastAsia="Gill Sans" w:hAnsi="Gill Sans MT" w:cs="Gill Sans"/>
                <w:sz w:val="20"/>
                <w:szCs w:val="20"/>
              </w:rPr>
              <w:t> </w:t>
            </w:r>
          </w:p>
        </w:tc>
        <w:tc>
          <w:tcPr>
            <w:tcW w:w="2385" w:type="dxa"/>
          </w:tcPr>
          <w:p w14:paraId="0251471C"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722" w14:textId="77777777">
        <w:tc>
          <w:tcPr>
            <w:tcW w:w="810" w:type="dxa"/>
          </w:tcPr>
          <w:p w14:paraId="0251471E"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42 </w:t>
            </w:r>
          </w:p>
        </w:tc>
        <w:tc>
          <w:tcPr>
            <w:tcW w:w="2160" w:type="dxa"/>
          </w:tcPr>
          <w:p w14:paraId="0251471F"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Eastern </w:t>
            </w:r>
          </w:p>
        </w:tc>
        <w:tc>
          <w:tcPr>
            <w:tcW w:w="2865" w:type="dxa"/>
          </w:tcPr>
          <w:p w14:paraId="02514720"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Mbale </w:t>
            </w:r>
          </w:p>
        </w:tc>
        <w:tc>
          <w:tcPr>
            <w:tcW w:w="2385" w:type="dxa"/>
          </w:tcPr>
          <w:p w14:paraId="02514721" w14:textId="77777777" w:rsidR="005B5AFE" w:rsidRPr="0072499A" w:rsidRDefault="00E04716">
            <w:pPr>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727" w14:textId="77777777">
        <w:tc>
          <w:tcPr>
            <w:tcW w:w="810" w:type="dxa"/>
          </w:tcPr>
          <w:p w14:paraId="02514723" w14:textId="77777777" w:rsidR="005B5AFE" w:rsidRPr="0072499A" w:rsidRDefault="00E04716">
            <w:pPr>
              <w:keepNext/>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43 </w:t>
            </w:r>
          </w:p>
        </w:tc>
        <w:tc>
          <w:tcPr>
            <w:tcW w:w="2160" w:type="dxa"/>
          </w:tcPr>
          <w:p w14:paraId="02514724" w14:textId="77777777" w:rsidR="005B5AFE" w:rsidRPr="0072499A" w:rsidRDefault="00E04716">
            <w:pPr>
              <w:keepNext/>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Eastern </w:t>
            </w:r>
          </w:p>
        </w:tc>
        <w:tc>
          <w:tcPr>
            <w:tcW w:w="2865" w:type="dxa"/>
          </w:tcPr>
          <w:p w14:paraId="02514725" w14:textId="77777777" w:rsidR="005B5AFE" w:rsidRPr="0072499A" w:rsidRDefault="00E04716">
            <w:pPr>
              <w:keepNext/>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Sironko </w:t>
            </w:r>
          </w:p>
        </w:tc>
        <w:tc>
          <w:tcPr>
            <w:tcW w:w="2385" w:type="dxa"/>
          </w:tcPr>
          <w:p w14:paraId="02514726" w14:textId="77777777" w:rsidR="005B5AFE" w:rsidRPr="0072499A" w:rsidRDefault="00E04716">
            <w:pPr>
              <w:keepNext/>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r w:rsidR="005B5AFE" w:rsidRPr="00A24F5F" w14:paraId="0251472C" w14:textId="77777777">
        <w:tc>
          <w:tcPr>
            <w:tcW w:w="810" w:type="dxa"/>
          </w:tcPr>
          <w:p w14:paraId="02514728" w14:textId="77777777" w:rsidR="005B5AFE" w:rsidRPr="0072499A" w:rsidRDefault="00E04716">
            <w:pPr>
              <w:keepNext/>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44 </w:t>
            </w:r>
          </w:p>
        </w:tc>
        <w:tc>
          <w:tcPr>
            <w:tcW w:w="2160" w:type="dxa"/>
          </w:tcPr>
          <w:p w14:paraId="02514729" w14:textId="77777777" w:rsidR="005B5AFE" w:rsidRPr="0072499A" w:rsidRDefault="00E04716">
            <w:pPr>
              <w:keepNext/>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Eastern </w:t>
            </w:r>
          </w:p>
        </w:tc>
        <w:tc>
          <w:tcPr>
            <w:tcW w:w="2865" w:type="dxa"/>
          </w:tcPr>
          <w:p w14:paraId="0251472A" w14:textId="77777777" w:rsidR="005B5AFE" w:rsidRPr="0072499A" w:rsidRDefault="00E04716">
            <w:pPr>
              <w:keepNext/>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Tororo </w:t>
            </w:r>
          </w:p>
        </w:tc>
        <w:tc>
          <w:tcPr>
            <w:tcW w:w="2385" w:type="dxa"/>
          </w:tcPr>
          <w:p w14:paraId="0251472B" w14:textId="77777777" w:rsidR="005B5AFE" w:rsidRPr="0072499A" w:rsidRDefault="00E04716">
            <w:pPr>
              <w:keepNext/>
              <w:spacing w:after="0"/>
              <w:jc w:val="center"/>
              <w:rPr>
                <w:rFonts w:ascii="Gill Sans MT" w:eastAsia="Gill Sans" w:hAnsi="Gill Sans MT" w:cs="Gill Sans"/>
                <w:sz w:val="20"/>
                <w:szCs w:val="20"/>
              </w:rPr>
            </w:pPr>
            <w:r w:rsidRPr="0072499A">
              <w:rPr>
                <w:rFonts w:ascii="Gill Sans MT" w:eastAsia="Gill Sans" w:hAnsi="Gill Sans MT" w:cs="Gill Sans"/>
                <w:sz w:val="20"/>
                <w:szCs w:val="20"/>
              </w:rPr>
              <w:t> </w:t>
            </w:r>
          </w:p>
        </w:tc>
      </w:tr>
    </w:tbl>
    <w:p w14:paraId="0251472D" w14:textId="77777777" w:rsidR="005B5AFE" w:rsidRPr="0072499A" w:rsidRDefault="00E04716">
      <w:pPr>
        <w:tabs>
          <w:tab w:val="left" w:pos="1228"/>
        </w:tabs>
        <w:spacing w:after="0"/>
        <w:rPr>
          <w:rFonts w:ascii="Gill Sans MT" w:eastAsia="Gill Sans" w:hAnsi="Gill Sans MT" w:cs="Gill Sans"/>
          <w:sz w:val="20"/>
          <w:szCs w:val="20"/>
        </w:rPr>
      </w:pPr>
      <w:r w:rsidRPr="0072499A">
        <w:rPr>
          <w:rFonts w:ascii="Gill Sans MT" w:eastAsia="Gill Sans" w:hAnsi="Gill Sans MT" w:cs="Gill Sans"/>
          <w:sz w:val="20"/>
          <w:szCs w:val="20"/>
        </w:rPr>
        <w:t>* Denotes new districts created from districts that were subdivided after the 2019 Uganda Baseline. The P2-ZOI Baseline included a total of 41 districts; the Midline ZOI includes a total of 44 districts.</w:t>
      </w:r>
    </w:p>
    <w:p w14:paraId="0251472E" w14:textId="77777777" w:rsidR="005B5AFE" w:rsidRPr="0072499A" w:rsidRDefault="00E04716">
      <w:pPr>
        <w:tabs>
          <w:tab w:val="left" w:pos="1228"/>
        </w:tabs>
        <w:spacing w:after="0"/>
        <w:rPr>
          <w:rFonts w:ascii="Gill Sans MT" w:eastAsia="Gill Sans" w:hAnsi="Gill Sans MT" w:cs="Gill Sans"/>
          <w:sz w:val="20"/>
          <w:szCs w:val="20"/>
        </w:rPr>
      </w:pPr>
      <w:r w:rsidRPr="0072499A">
        <w:rPr>
          <w:rFonts w:ascii="Gill Sans MT" w:eastAsia="Gill Sans" w:hAnsi="Gill Sans MT" w:cs="Gill Sans"/>
          <w:sz w:val="20"/>
          <w:szCs w:val="20"/>
          <w:vertAlign w:val="superscript"/>
        </w:rPr>
        <w:t xml:space="preserve">** </w:t>
      </w:r>
      <w:proofErr w:type="spellStart"/>
      <w:r w:rsidRPr="0072499A">
        <w:rPr>
          <w:rFonts w:ascii="Gill Sans MT" w:eastAsia="Gill Sans" w:hAnsi="Gill Sans MT" w:cs="Gill Sans"/>
          <w:sz w:val="20"/>
          <w:szCs w:val="20"/>
        </w:rPr>
        <w:t>Ibanda</w:t>
      </w:r>
      <w:proofErr w:type="spellEnd"/>
      <w:r w:rsidRPr="0072499A">
        <w:rPr>
          <w:rFonts w:ascii="Gill Sans MT" w:eastAsia="Gill Sans" w:hAnsi="Gill Sans MT" w:cs="Gill Sans"/>
          <w:sz w:val="20"/>
          <w:szCs w:val="20"/>
        </w:rPr>
        <w:t xml:space="preserve"> district is the only district from the western CDCS regional corridor that is part of the P2-ZOI, so it is included as part of the southwestern CDCS regional corridor districts for reporting purposes, as was done at baseline.</w:t>
      </w:r>
    </w:p>
    <w:sectPr w:rsidR="005B5AFE" w:rsidRPr="0072499A" w:rsidSect="008D1076">
      <w:pgSz w:w="11906" w:h="16838"/>
      <w:pgMar w:top="1440" w:right="1440" w:bottom="1276" w:left="1440" w:header="70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F278F" w14:textId="77777777" w:rsidR="008D1076" w:rsidRDefault="008D1076">
      <w:pPr>
        <w:spacing w:after="0" w:line="240" w:lineRule="auto"/>
      </w:pPr>
      <w:r>
        <w:separator/>
      </w:r>
    </w:p>
  </w:endnote>
  <w:endnote w:type="continuationSeparator" w:id="0">
    <w:p w14:paraId="5DE645E9" w14:textId="77777777" w:rsidR="008D1076" w:rsidRDefault="008D1076">
      <w:pPr>
        <w:spacing w:after="0" w:line="240" w:lineRule="auto"/>
      </w:pPr>
      <w:r>
        <w:continuationSeparator/>
      </w:r>
    </w:p>
  </w:endnote>
  <w:endnote w:type="continuationNotice" w:id="1">
    <w:p w14:paraId="4BC6FFC2" w14:textId="77777777" w:rsidR="008D1076" w:rsidRDefault="008D10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ill Sans">
    <w:altName w:val="Calibri"/>
    <w:panose1 w:val="00000000000000000000"/>
    <w:charset w:val="00"/>
    <w:family w:val="swiss"/>
    <w:notTrueType/>
    <w:pitch w:val="variable"/>
    <w:sig w:usb0="A00000AF" w:usb1="5000205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475B" w14:textId="44D043D6" w:rsidR="005B5AFE" w:rsidRDefault="00E04716">
    <w:pPr>
      <w:pBdr>
        <w:top w:val="single" w:sz="8" w:space="1" w:color="D37D28"/>
      </w:pBdr>
      <w:tabs>
        <w:tab w:val="right" w:pos="9000"/>
      </w:tabs>
      <w:spacing w:after="0" w:line="240" w:lineRule="auto"/>
      <w:rPr>
        <w:rFonts w:ascii="Gill Sans" w:eastAsia="Gill Sans" w:hAnsi="Gill Sans" w:cs="Gill Sans"/>
        <w:b/>
        <w:sz w:val="16"/>
        <w:szCs w:val="16"/>
      </w:rPr>
    </w:pPr>
    <w:r>
      <w:rPr>
        <w:rFonts w:ascii="Gill Sans" w:eastAsia="Gill Sans" w:hAnsi="Gill Sans" w:cs="Gill Sans"/>
        <w:b/>
        <w:sz w:val="18"/>
        <w:szCs w:val="18"/>
      </w:rPr>
      <w:t>FEED THE FUTURE | 2022 Haiti BHA RFSA and RFZ Baseline Survey—Sample Design</w:t>
    </w:r>
    <w:r>
      <w:rPr>
        <w:rFonts w:ascii="Gill Sans" w:eastAsia="Gill Sans" w:hAnsi="Gill Sans" w:cs="Gill Sans"/>
        <w:b/>
        <w:sz w:val="18"/>
        <w:szCs w:val="18"/>
      </w:rPr>
      <w:tab/>
    </w:r>
    <w:r>
      <w:rPr>
        <w:rFonts w:ascii="Gill Sans" w:eastAsia="Gill Sans" w:hAnsi="Gill Sans" w:cs="Gill Sans"/>
        <w:b/>
        <w:sz w:val="18"/>
        <w:szCs w:val="18"/>
      </w:rPr>
      <w:fldChar w:fldCharType="begin"/>
    </w:r>
    <w:r>
      <w:rPr>
        <w:rFonts w:ascii="Gill Sans" w:eastAsia="Gill Sans" w:hAnsi="Gill Sans" w:cs="Gill Sans"/>
        <w:b/>
        <w:sz w:val="18"/>
        <w:szCs w:val="18"/>
      </w:rPr>
      <w:instrText>PAGE</w:instrText>
    </w:r>
    <w:r>
      <w:rPr>
        <w:rFonts w:ascii="Gill Sans" w:eastAsia="Gill Sans" w:hAnsi="Gill Sans" w:cs="Gill Sans"/>
        <w:b/>
        <w:sz w:val="18"/>
        <w:szCs w:val="18"/>
      </w:rPr>
      <w:fldChar w:fldCharType="separate"/>
    </w:r>
    <w:r w:rsidR="0066522D">
      <w:rPr>
        <w:rFonts w:ascii="Gill Sans" w:eastAsia="Gill Sans" w:hAnsi="Gill Sans" w:cs="Gill Sans"/>
        <w:b/>
        <w:noProof/>
        <w:sz w:val="18"/>
        <w:szCs w:val="18"/>
      </w:rPr>
      <w:t>2</w:t>
    </w:r>
    <w:r>
      <w:rPr>
        <w:rFonts w:ascii="Gill Sans" w:eastAsia="Gill Sans" w:hAnsi="Gill Sans" w:cs="Gill Sans"/>
        <w:b/>
        <w:sz w:val="18"/>
        <w:szCs w:val="18"/>
      </w:rPr>
      <w:fldChar w:fldCharType="end"/>
    </w:r>
  </w:p>
  <w:p w14:paraId="0251475C" w14:textId="77777777" w:rsidR="005B5AFE" w:rsidRDefault="005B5AFE">
    <w:pPr>
      <w:widowControl w:val="0"/>
      <w:pBdr>
        <w:top w:val="nil"/>
        <w:left w:val="nil"/>
        <w:bottom w:val="nil"/>
        <w:right w:val="nil"/>
        <w:between w:val="nil"/>
      </w:pBdr>
      <w:spacing w:after="0" w:line="276" w:lineRule="auto"/>
      <w:rPr>
        <w:rFonts w:ascii="Gill Sans" w:eastAsia="Gill Sans" w:hAnsi="Gill Sans" w:cs="Gill Sans"/>
        <w:b/>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475E" w14:textId="77777777" w:rsidR="005B5AFE" w:rsidRDefault="00E04716">
    <w:pPr>
      <w:pBdr>
        <w:top w:val="nil"/>
        <w:left w:val="nil"/>
        <w:bottom w:val="nil"/>
        <w:right w:val="nil"/>
        <w:between w:val="nil"/>
      </w:pBdr>
      <w:tabs>
        <w:tab w:val="center" w:pos="4513"/>
        <w:tab w:val="right" w:pos="9026"/>
      </w:tabs>
      <w:spacing w:after="0" w:line="240" w:lineRule="auto"/>
      <w:rPr>
        <w:color w:val="000000"/>
      </w:rPr>
    </w:pPr>
    <w:r>
      <w:rPr>
        <w:noProof/>
      </w:rPr>
      <w:drawing>
        <wp:anchor distT="0" distB="0" distL="114300" distR="114300" simplePos="0" relativeHeight="251658241" behindDoc="0" locked="0" layoutInCell="1" hidden="0" allowOverlap="1" wp14:anchorId="02514763" wp14:editId="02514764">
          <wp:simplePos x="0" y="0"/>
          <wp:positionH relativeFrom="column">
            <wp:posOffset>1</wp:posOffset>
          </wp:positionH>
          <wp:positionV relativeFrom="paragraph">
            <wp:posOffset>-295999</wp:posOffset>
          </wp:positionV>
          <wp:extent cx="2036445" cy="643255"/>
          <wp:effectExtent l="0" t="0" r="0" b="0"/>
          <wp:wrapSquare wrapText="bothSides" distT="0" distB="0" distL="114300" distR="114300"/>
          <wp:docPr id="227" name="image1.jp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2036445" cy="643255"/>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475F" w14:textId="04C73DDD" w:rsidR="005B5AFE" w:rsidRPr="00C94DB1" w:rsidRDefault="00E04716">
    <w:pPr>
      <w:pBdr>
        <w:top w:val="single" w:sz="8" w:space="1" w:color="D37D28"/>
      </w:pBdr>
      <w:tabs>
        <w:tab w:val="right" w:pos="9000"/>
      </w:tabs>
      <w:spacing w:after="0" w:line="240" w:lineRule="auto"/>
      <w:rPr>
        <w:rFonts w:ascii="Gill Sans MT" w:eastAsia="Gill Sans" w:hAnsi="Gill Sans MT" w:cs="Gill Sans"/>
        <w:b/>
        <w:sz w:val="18"/>
        <w:szCs w:val="18"/>
      </w:rPr>
    </w:pPr>
    <w:r w:rsidRPr="00C94DB1">
      <w:rPr>
        <w:rFonts w:ascii="Gill Sans MT" w:eastAsia="Gill Sans" w:hAnsi="Gill Sans MT" w:cs="Gill Sans"/>
        <w:b/>
        <w:sz w:val="18"/>
        <w:szCs w:val="18"/>
      </w:rPr>
      <w:t>FEED THE FUTURE | 2022 Uganda P2-ZOI and RFZ Midline Indicator Assessment—Sample Design</w:t>
    </w:r>
    <w:r w:rsidRPr="00C94DB1">
      <w:rPr>
        <w:rFonts w:ascii="Gill Sans MT" w:eastAsia="Gill Sans" w:hAnsi="Gill Sans MT" w:cs="Gill Sans"/>
        <w:b/>
        <w:sz w:val="18"/>
        <w:szCs w:val="18"/>
      </w:rPr>
      <w:tab/>
    </w:r>
    <w:r w:rsidRPr="00C94DB1">
      <w:rPr>
        <w:rFonts w:ascii="Gill Sans MT" w:eastAsia="Gill Sans" w:hAnsi="Gill Sans MT" w:cs="Gill Sans"/>
        <w:b/>
        <w:sz w:val="18"/>
        <w:szCs w:val="18"/>
      </w:rPr>
      <w:fldChar w:fldCharType="begin"/>
    </w:r>
    <w:r w:rsidRPr="00C94DB1">
      <w:rPr>
        <w:rFonts w:ascii="Gill Sans MT" w:eastAsia="Gill Sans" w:hAnsi="Gill Sans MT" w:cs="Gill Sans"/>
        <w:b/>
        <w:sz w:val="18"/>
        <w:szCs w:val="18"/>
      </w:rPr>
      <w:instrText>PAGE</w:instrText>
    </w:r>
    <w:r w:rsidRPr="00C94DB1">
      <w:rPr>
        <w:rFonts w:ascii="Gill Sans MT" w:eastAsia="Gill Sans" w:hAnsi="Gill Sans MT" w:cs="Gill Sans"/>
        <w:b/>
        <w:sz w:val="18"/>
        <w:szCs w:val="18"/>
      </w:rPr>
      <w:fldChar w:fldCharType="separate"/>
    </w:r>
    <w:r w:rsidR="0066522D" w:rsidRPr="00C94DB1">
      <w:rPr>
        <w:rFonts w:ascii="Gill Sans MT" w:eastAsia="Gill Sans" w:hAnsi="Gill Sans MT" w:cs="Gill Sans"/>
        <w:b/>
        <w:noProof/>
        <w:sz w:val="18"/>
        <w:szCs w:val="18"/>
      </w:rPr>
      <w:t>1</w:t>
    </w:r>
    <w:r w:rsidRPr="00C94DB1">
      <w:rPr>
        <w:rFonts w:ascii="Gill Sans MT" w:eastAsia="Gill Sans" w:hAnsi="Gill Sans MT" w:cs="Gill Sans"/>
        <w:b/>
        <w:sz w:val="18"/>
        <w:szCs w:val="18"/>
      </w:rPr>
      <w:fldChar w:fldCharType="end"/>
    </w:r>
  </w:p>
  <w:p w14:paraId="02514760" w14:textId="77777777" w:rsidR="005B5AFE" w:rsidRDefault="005B5AFE">
    <w:pPr>
      <w:widowControl w:val="0"/>
      <w:pBdr>
        <w:top w:val="nil"/>
        <w:left w:val="nil"/>
        <w:bottom w:val="nil"/>
        <w:right w:val="nil"/>
        <w:between w:val="nil"/>
      </w:pBdr>
      <w:spacing w:after="0" w:line="276" w:lineRule="auto"/>
      <w:rPr>
        <w:rFonts w:ascii="Gill Sans" w:eastAsia="Gill Sans" w:hAnsi="Gill Sans" w:cs="Gill Sans"/>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1BD3B" w14:textId="77777777" w:rsidR="008D1076" w:rsidRDefault="008D1076">
      <w:pPr>
        <w:spacing w:after="0" w:line="240" w:lineRule="auto"/>
      </w:pPr>
      <w:r>
        <w:separator/>
      </w:r>
    </w:p>
  </w:footnote>
  <w:footnote w:type="continuationSeparator" w:id="0">
    <w:p w14:paraId="57027840" w14:textId="77777777" w:rsidR="008D1076" w:rsidRDefault="008D1076">
      <w:pPr>
        <w:spacing w:after="0" w:line="240" w:lineRule="auto"/>
      </w:pPr>
      <w:r>
        <w:continuationSeparator/>
      </w:r>
    </w:p>
  </w:footnote>
  <w:footnote w:type="continuationNotice" w:id="1">
    <w:p w14:paraId="73C49AAB" w14:textId="77777777" w:rsidR="008D1076" w:rsidRDefault="008D1076">
      <w:pPr>
        <w:spacing w:after="0" w:line="240" w:lineRule="auto"/>
      </w:pPr>
    </w:p>
  </w:footnote>
  <w:footnote w:id="2">
    <w:p w14:paraId="02514765"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Stukel, DM. 2018. Feed the Future Population-Based Survey Sampling Guide. Washington, DC: Food and Nutrition Technical Assistance Project, FHI 360. Available for download from </w:t>
      </w:r>
      <w:hyperlink r:id="rId1">
        <w:r w:rsidRPr="0072499A">
          <w:rPr>
            <w:rFonts w:ascii="Gill Sans MT" w:eastAsia="Gill Sans" w:hAnsi="Gill Sans MT" w:cs="Gill Sans"/>
            <w:color w:val="0563C1"/>
            <w:sz w:val="20"/>
            <w:szCs w:val="20"/>
            <w:u w:val="single"/>
          </w:rPr>
          <w:t>https://agrilinks.org/post/feed-future-zoi-survey-methods</w:t>
        </w:r>
      </w:hyperlink>
      <w:r w:rsidRPr="0072499A">
        <w:rPr>
          <w:rFonts w:ascii="Gill Sans MT" w:eastAsia="Gill Sans" w:hAnsi="Gill Sans MT" w:cs="Gill Sans"/>
          <w:color w:val="000000"/>
          <w:sz w:val="20"/>
          <w:szCs w:val="20"/>
        </w:rPr>
        <w:t>.</w:t>
      </w:r>
    </w:p>
  </w:footnote>
  <w:footnote w:id="3">
    <w:p w14:paraId="02514766" w14:textId="77777777" w:rsidR="005B5AFE" w:rsidRPr="0072499A" w:rsidRDefault="00E04716">
      <w:pPr>
        <w:pBdr>
          <w:top w:val="nil"/>
          <w:left w:val="nil"/>
          <w:bottom w:val="nil"/>
          <w:right w:val="nil"/>
          <w:between w:val="nil"/>
        </w:pBdr>
        <w:spacing w:after="0" w:line="240" w:lineRule="auto"/>
        <w:rPr>
          <w:rFonts w:ascii="Gill Sans MT" w:hAnsi="Gill Sans MT"/>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Guidance on the Feed the Future Phase Two Zone of Influence Midline Indicator Assessment. Feed the Future Monitoring and Evaluation Guidance Series. Bureau for Resilience and Food Security. July 2021.</w:t>
      </w:r>
    </w:p>
  </w:footnote>
  <w:footnote w:id="4">
    <w:p w14:paraId="50565C49" w14:textId="3E4E8ECA" w:rsidR="002419F2" w:rsidRPr="0072499A" w:rsidRDefault="002419F2">
      <w:pPr>
        <w:pStyle w:val="FootnoteText"/>
        <w:rPr>
          <w:rFonts w:ascii="Gill Sans MT" w:hAnsi="Gill Sans MT"/>
          <w:lang w:val="en-ZA"/>
        </w:rPr>
      </w:pPr>
      <w:r w:rsidRPr="0072499A">
        <w:rPr>
          <w:rStyle w:val="FootnoteReference"/>
          <w:rFonts w:ascii="Gill Sans MT" w:hAnsi="Gill Sans MT"/>
        </w:rPr>
        <w:footnoteRef/>
      </w:r>
      <w:r w:rsidRPr="0072499A">
        <w:rPr>
          <w:rFonts w:ascii="Gill Sans MT" w:hAnsi="Gill Sans MT"/>
        </w:rPr>
        <w:t xml:space="preserve"> </w:t>
      </w:r>
      <w:r w:rsidR="00456473" w:rsidRPr="0072499A">
        <w:rPr>
          <w:rFonts w:ascii="Gill Sans MT" w:hAnsi="Gill Sans MT"/>
        </w:rPr>
        <w:t xml:space="preserve">Bureau for Humanitarian Assistance Resilience Food Security Activity RFSA and Resilience Focus Zone Baseline Survey Scope of Work. </w:t>
      </w:r>
      <w:r w:rsidR="000F3207" w:rsidRPr="000D761F">
        <w:rPr>
          <w:rFonts w:ascii="Gill Sans MT" w:eastAsia="Gill Sans" w:hAnsi="Gill Sans MT" w:cs="Gill Sans"/>
          <w:color w:val="000000"/>
        </w:rPr>
        <w:t>Bureau for Resilience and Food Security. April 2022.</w:t>
      </w:r>
    </w:p>
  </w:footnote>
  <w:footnote w:id="5">
    <w:p w14:paraId="02514767"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The geographic focus of the 2019 Uganda P2-ZOI baseline survey covered 38 districts, which have since been subdivided into 44 districts (see Annex for the 44 districts that are part of this survey).</w:t>
      </w:r>
    </w:p>
  </w:footnote>
  <w:footnote w:id="6">
    <w:p w14:paraId="0320EC38" w14:textId="5B0C9DB7" w:rsidR="009023C1" w:rsidRPr="0072499A" w:rsidRDefault="009023C1">
      <w:pPr>
        <w:pStyle w:val="FootnoteText"/>
        <w:rPr>
          <w:rFonts w:ascii="Gill Sans MT" w:hAnsi="Gill Sans MT"/>
          <w:lang w:val="en-ZA"/>
        </w:rPr>
      </w:pPr>
      <w:r w:rsidRPr="0072499A">
        <w:rPr>
          <w:rStyle w:val="FootnoteReference"/>
          <w:rFonts w:ascii="Gill Sans MT" w:hAnsi="Gill Sans MT"/>
        </w:rPr>
        <w:footnoteRef/>
      </w:r>
      <w:r w:rsidRPr="0072499A">
        <w:rPr>
          <w:rFonts w:ascii="Gill Sans MT" w:hAnsi="Gill Sans MT"/>
        </w:rPr>
        <w:t xml:space="preserve"> </w:t>
      </w:r>
      <w:r w:rsidR="00335FAC" w:rsidRPr="0072499A">
        <w:rPr>
          <w:rFonts w:ascii="Gill Sans MT" w:hAnsi="Gill Sans MT"/>
        </w:rPr>
        <w:t xml:space="preserve">At </w:t>
      </w:r>
      <w:r w:rsidR="006A0698" w:rsidRPr="0072499A">
        <w:rPr>
          <w:rFonts w:ascii="Gill Sans MT" w:hAnsi="Gill Sans MT"/>
        </w:rPr>
        <w:t>baseline</w:t>
      </w:r>
      <w:r w:rsidR="00C7206E" w:rsidRPr="0072499A">
        <w:rPr>
          <w:rFonts w:ascii="Gill Sans MT" w:hAnsi="Gill Sans MT"/>
        </w:rPr>
        <w:t xml:space="preserve">, only the 9 districts in the Karamoja region </w:t>
      </w:r>
      <w:r w:rsidR="0098477A" w:rsidRPr="0072499A">
        <w:rPr>
          <w:rFonts w:ascii="Gill Sans MT" w:hAnsi="Gill Sans MT"/>
        </w:rPr>
        <w:t xml:space="preserve">were considered the RFZ. Since </w:t>
      </w:r>
      <w:r w:rsidR="004F03F4" w:rsidRPr="0072499A">
        <w:rPr>
          <w:rFonts w:ascii="Gill Sans MT" w:hAnsi="Gill Sans MT"/>
        </w:rPr>
        <w:t>then,</w:t>
      </w:r>
      <w:r w:rsidR="00BD1242" w:rsidRPr="0072499A">
        <w:rPr>
          <w:rFonts w:ascii="Gill Sans MT" w:hAnsi="Gill Sans MT"/>
        </w:rPr>
        <w:t xml:space="preserve"> the </w:t>
      </w:r>
      <w:proofErr w:type="spellStart"/>
      <w:r w:rsidR="00BD1242" w:rsidRPr="0072499A">
        <w:rPr>
          <w:rFonts w:ascii="Gill Sans MT" w:hAnsi="Gill Sans MT"/>
        </w:rPr>
        <w:t>Lamwo</w:t>
      </w:r>
      <w:proofErr w:type="spellEnd"/>
      <w:r w:rsidR="00BD1242" w:rsidRPr="0072499A">
        <w:rPr>
          <w:rFonts w:ascii="Gill Sans MT" w:hAnsi="Gill Sans MT"/>
        </w:rPr>
        <w:t xml:space="preserve"> </w:t>
      </w:r>
      <w:r w:rsidR="00B4541B" w:rsidRPr="0072499A">
        <w:rPr>
          <w:rFonts w:ascii="Gill Sans MT" w:hAnsi="Gill Sans MT"/>
        </w:rPr>
        <w:t xml:space="preserve">district in the </w:t>
      </w:r>
      <w:r w:rsidR="00A729D2" w:rsidRPr="0072499A">
        <w:rPr>
          <w:rFonts w:ascii="Gill Sans MT" w:hAnsi="Gill Sans MT"/>
        </w:rPr>
        <w:t>Northern region and the</w:t>
      </w:r>
      <w:r w:rsidR="000828A1" w:rsidRPr="0072499A">
        <w:rPr>
          <w:rFonts w:ascii="Gill Sans MT" w:hAnsi="Gill Sans MT"/>
        </w:rPr>
        <w:t xml:space="preserve"> districts of</w:t>
      </w:r>
      <w:r w:rsidR="00A729D2" w:rsidRPr="0072499A">
        <w:rPr>
          <w:rFonts w:ascii="Gill Sans MT" w:hAnsi="Gill Sans MT"/>
        </w:rPr>
        <w:t xml:space="preserve"> </w:t>
      </w:r>
      <w:r w:rsidR="007F16BB" w:rsidRPr="0072499A">
        <w:rPr>
          <w:rFonts w:ascii="Gill Sans MT" w:hAnsi="Gill Sans MT"/>
        </w:rPr>
        <w:t xml:space="preserve">Isingiro, </w:t>
      </w:r>
      <w:proofErr w:type="spellStart"/>
      <w:r w:rsidR="007F16BB" w:rsidRPr="0072499A">
        <w:rPr>
          <w:rFonts w:ascii="Gill Sans MT" w:hAnsi="Gill Sans MT"/>
        </w:rPr>
        <w:t>K</w:t>
      </w:r>
      <w:r w:rsidR="000828A1" w:rsidRPr="0072499A">
        <w:rPr>
          <w:rFonts w:ascii="Gill Sans MT" w:hAnsi="Gill Sans MT"/>
        </w:rPr>
        <w:t>amwenge</w:t>
      </w:r>
      <w:proofErr w:type="spellEnd"/>
      <w:r w:rsidR="000828A1" w:rsidRPr="0072499A">
        <w:rPr>
          <w:rFonts w:ascii="Gill Sans MT" w:hAnsi="Gill Sans MT"/>
        </w:rPr>
        <w:t xml:space="preserve"> and </w:t>
      </w:r>
      <w:proofErr w:type="spellStart"/>
      <w:r w:rsidR="00BB01B0" w:rsidRPr="0072499A">
        <w:rPr>
          <w:rFonts w:ascii="Gill Sans MT" w:hAnsi="Gill Sans MT"/>
        </w:rPr>
        <w:t>Kitagwenda</w:t>
      </w:r>
      <w:proofErr w:type="spellEnd"/>
      <w:r w:rsidR="00BB01B0" w:rsidRPr="0072499A">
        <w:rPr>
          <w:rFonts w:ascii="Gill Sans MT" w:hAnsi="Gill Sans MT"/>
        </w:rPr>
        <w:t xml:space="preserve"> </w:t>
      </w:r>
      <w:r w:rsidR="00EB192C" w:rsidRPr="0072499A">
        <w:rPr>
          <w:rFonts w:ascii="Gill Sans MT" w:hAnsi="Gill Sans MT"/>
        </w:rPr>
        <w:t xml:space="preserve">in the Southwestern region </w:t>
      </w:r>
      <w:r w:rsidR="00BB01B0" w:rsidRPr="0072499A">
        <w:rPr>
          <w:rFonts w:ascii="Gill Sans MT" w:hAnsi="Gill Sans MT"/>
        </w:rPr>
        <w:t>have been added to the RFZ</w:t>
      </w:r>
      <w:r w:rsidR="00EB192C" w:rsidRPr="0072499A">
        <w:rPr>
          <w:rFonts w:ascii="Gill Sans MT" w:hAnsi="Gill Sans MT"/>
        </w:rPr>
        <w:t>.</w:t>
      </w:r>
      <w:r w:rsidR="000828A1" w:rsidRPr="0072499A">
        <w:rPr>
          <w:rFonts w:ascii="Gill Sans MT" w:hAnsi="Gill Sans MT"/>
        </w:rPr>
        <w:t xml:space="preserve"> </w:t>
      </w:r>
    </w:p>
  </w:footnote>
  <w:footnote w:id="7">
    <w:p w14:paraId="02514768" w14:textId="77777777" w:rsidR="005B5AFE" w:rsidRDefault="00E04716">
      <w:pPr>
        <w:pBdr>
          <w:top w:val="nil"/>
          <w:left w:val="nil"/>
          <w:bottom w:val="nil"/>
          <w:right w:val="nil"/>
          <w:between w:val="nil"/>
        </w:pBdr>
        <w:spacing w:after="0" w:line="240" w:lineRule="auto"/>
        <w:rPr>
          <w:rFonts w:ascii="Gill Sans" w:eastAsia="Gill Sans" w:hAnsi="Gill Sans"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w:t>
      </w:r>
      <w:proofErr w:type="spellStart"/>
      <w:r w:rsidRPr="0072499A">
        <w:rPr>
          <w:rFonts w:ascii="Gill Sans MT" w:eastAsia="Gill Sans" w:hAnsi="Gill Sans MT" w:cs="Gill Sans"/>
          <w:color w:val="000000"/>
          <w:sz w:val="20"/>
          <w:szCs w:val="20"/>
        </w:rPr>
        <w:t>Ibanda</w:t>
      </w:r>
      <w:proofErr w:type="spellEnd"/>
      <w:r w:rsidRPr="0072499A">
        <w:rPr>
          <w:rFonts w:ascii="Gill Sans MT" w:eastAsia="Gill Sans" w:hAnsi="Gill Sans MT" w:cs="Gill Sans"/>
          <w:color w:val="000000"/>
          <w:sz w:val="20"/>
          <w:szCs w:val="20"/>
        </w:rPr>
        <w:t xml:space="preserve"> district is the only district from the western CDCS regional corridor that is part of the P2-ZOI, so it is included as part of the southwestern CDCS regional corridor districts for reporting purposes, as was done at baseline.</w:t>
      </w:r>
      <w:r>
        <w:rPr>
          <w:rFonts w:ascii="Gill Sans" w:eastAsia="Gill Sans" w:hAnsi="Gill Sans" w:cs="Gill Sans"/>
          <w:color w:val="000000"/>
          <w:sz w:val="20"/>
          <w:szCs w:val="20"/>
        </w:rPr>
        <w:t xml:space="preserve"> </w:t>
      </w:r>
    </w:p>
  </w:footnote>
  <w:footnote w:id="8">
    <w:p w14:paraId="0251476A" w14:textId="77777777" w:rsidR="005B5AFE" w:rsidRPr="0072499A" w:rsidRDefault="00E04716">
      <w:pPr>
        <w:pBdr>
          <w:top w:val="nil"/>
          <w:left w:val="nil"/>
          <w:bottom w:val="nil"/>
          <w:right w:val="nil"/>
          <w:between w:val="nil"/>
        </w:pBdr>
        <w:spacing w:after="0" w:line="240" w:lineRule="auto"/>
        <w:jc w:val="both"/>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Refer to Section 6.3. for more detail on the stages of sampling being implemented for the survey.</w:t>
      </w:r>
    </w:p>
  </w:footnote>
  <w:footnote w:id="9">
    <w:p w14:paraId="0251476B"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The key characteristics of a high-quality sampling frame are that it is comprehensive, complete, and up to date. Please refer to the Feed the Future PBS sampling guide for a detailed discussion of the importance of a high-quality sampling frame.</w:t>
      </w:r>
    </w:p>
  </w:footnote>
  <w:footnote w:id="10">
    <w:p w14:paraId="474FAABC" w14:textId="5F3F5111" w:rsidR="00352AB0" w:rsidRPr="0072499A" w:rsidRDefault="00352AB0">
      <w:pPr>
        <w:pStyle w:val="FootnoteText"/>
        <w:rPr>
          <w:lang w:val="en-ZA"/>
        </w:rPr>
      </w:pPr>
      <w:r w:rsidRPr="0072499A">
        <w:rPr>
          <w:rStyle w:val="FootnoteReference"/>
          <w:rFonts w:ascii="Gill Sans MT" w:hAnsi="Gill Sans MT"/>
        </w:rPr>
        <w:footnoteRef/>
      </w:r>
      <w:r w:rsidRPr="0072499A">
        <w:rPr>
          <w:rFonts w:ascii="Gill Sans MT" w:hAnsi="Gill Sans MT"/>
        </w:rPr>
        <w:t xml:space="preserve"> </w:t>
      </w:r>
      <w:r w:rsidR="00E914CD" w:rsidRPr="0072499A">
        <w:rPr>
          <w:rFonts w:ascii="Gill Sans MT" w:hAnsi="Gill Sans MT"/>
        </w:rPr>
        <w:t>When</w:t>
      </w:r>
      <w:r w:rsidR="00D83F7E" w:rsidRPr="0072499A">
        <w:rPr>
          <w:rFonts w:ascii="Gill Sans MT" w:hAnsi="Gill Sans MT"/>
        </w:rPr>
        <w:t xml:space="preserve"> the average EA size is small </w:t>
      </w:r>
      <w:r w:rsidR="00CE0135" w:rsidRPr="0072499A">
        <w:rPr>
          <w:rFonts w:ascii="Gill Sans MT" w:hAnsi="Gill Sans MT"/>
        </w:rPr>
        <w:t>(i.e., less than 150 households per EA)</w:t>
      </w:r>
      <w:r w:rsidR="002C02AD" w:rsidRPr="0072499A">
        <w:rPr>
          <w:rFonts w:ascii="Gill Sans MT" w:hAnsi="Gill Sans MT"/>
        </w:rPr>
        <w:t>, the F</w:t>
      </w:r>
      <w:proofErr w:type="spellStart"/>
      <w:r w:rsidR="00A91E2C" w:rsidRPr="0072499A">
        <w:rPr>
          <w:rFonts w:ascii="Gill Sans MT" w:hAnsi="Gill Sans MT"/>
          <w:lang w:val="en-ZA"/>
        </w:rPr>
        <w:t>eed</w:t>
      </w:r>
      <w:proofErr w:type="spellEnd"/>
      <w:r w:rsidR="00A91E2C" w:rsidRPr="0072499A">
        <w:rPr>
          <w:rFonts w:ascii="Gill Sans MT" w:hAnsi="Gill Sans MT"/>
          <w:lang w:val="en-ZA"/>
        </w:rPr>
        <w:t xml:space="preserve"> the Future PBS sampling guide recommends </w:t>
      </w:r>
      <w:r w:rsidR="00BB44FE" w:rsidRPr="0072499A">
        <w:rPr>
          <w:rFonts w:ascii="Gill Sans MT" w:hAnsi="Gill Sans MT"/>
          <w:lang w:val="en-ZA"/>
        </w:rPr>
        <w:t xml:space="preserve">segmenting </w:t>
      </w:r>
      <w:r w:rsidR="002C02AD" w:rsidRPr="0072499A">
        <w:rPr>
          <w:rFonts w:ascii="Gill Sans MT" w:hAnsi="Gill Sans MT"/>
          <w:lang w:val="en-ZA"/>
        </w:rPr>
        <w:t xml:space="preserve">any EA </w:t>
      </w:r>
      <w:r w:rsidR="00522E47" w:rsidRPr="0072499A">
        <w:rPr>
          <w:rFonts w:ascii="Gill Sans MT" w:hAnsi="Gill Sans MT"/>
          <w:lang w:val="en-ZA"/>
        </w:rPr>
        <w:t>that is at least twice the size of the average EA</w:t>
      </w:r>
      <w:r w:rsidR="001860CB" w:rsidRPr="0072499A">
        <w:rPr>
          <w:rFonts w:ascii="Gill Sans MT" w:hAnsi="Gill Sans MT"/>
          <w:lang w:val="en-ZA"/>
        </w:rPr>
        <w:t xml:space="preserve"> in the survey area. </w:t>
      </w:r>
      <w:r w:rsidR="00E914CD" w:rsidRPr="0072499A">
        <w:rPr>
          <w:rFonts w:ascii="Gill Sans MT" w:hAnsi="Gill Sans MT"/>
          <w:lang w:val="en-ZA"/>
        </w:rPr>
        <w:t xml:space="preserve">In </w:t>
      </w:r>
      <w:r w:rsidR="00032D2D" w:rsidRPr="0072499A">
        <w:rPr>
          <w:rFonts w:ascii="Gill Sans MT" w:hAnsi="Gill Sans MT"/>
          <w:lang w:val="en-ZA"/>
        </w:rPr>
        <w:t>cases where the average EA size is large (i.e.</w:t>
      </w:r>
      <w:r w:rsidR="003C6175" w:rsidRPr="0072499A">
        <w:rPr>
          <w:rFonts w:ascii="Gill Sans MT" w:hAnsi="Gill Sans MT"/>
          <w:lang w:val="en-ZA"/>
        </w:rPr>
        <w:t>, at least 150 households per EA), the</w:t>
      </w:r>
      <w:r w:rsidR="00D73895" w:rsidRPr="0072499A">
        <w:rPr>
          <w:rFonts w:ascii="Gill Sans MT" w:hAnsi="Gill Sans MT"/>
          <w:lang w:val="en-ZA"/>
        </w:rPr>
        <w:t xml:space="preserve">n </w:t>
      </w:r>
      <w:r w:rsidR="00631E41" w:rsidRPr="0072499A">
        <w:rPr>
          <w:rFonts w:ascii="Gill Sans MT" w:hAnsi="Gill Sans MT"/>
          <w:lang w:val="en-ZA"/>
        </w:rPr>
        <w:t xml:space="preserve">the sampling guide recommends segmenting EAs that exceed 300 </w:t>
      </w:r>
      <w:r w:rsidR="00C1675F" w:rsidRPr="0072499A">
        <w:rPr>
          <w:rFonts w:ascii="Gill Sans MT" w:hAnsi="Gill Sans MT"/>
          <w:lang w:val="en-ZA"/>
        </w:rPr>
        <w:t>households in size</w:t>
      </w:r>
      <w:r w:rsidR="005A3B91" w:rsidRPr="0072499A">
        <w:rPr>
          <w:rFonts w:ascii="Gill Sans MT" w:hAnsi="Gill Sans MT"/>
          <w:lang w:val="en-ZA"/>
        </w:rPr>
        <w:t>.</w:t>
      </w:r>
    </w:p>
  </w:footnote>
  <w:footnote w:id="11">
    <w:p w14:paraId="0251476C"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For the purposes of the phase two baseline analysis, regions were defined in terms of the CDCS regional corridors, and this classification was maintained at midline to remain consistent with the baseline classification.</w:t>
      </w:r>
    </w:p>
  </w:footnote>
  <w:footnote w:id="12">
    <w:p w14:paraId="0251476D" w14:textId="40CE8BD1" w:rsidR="005B5AFE" w:rsidRPr="0072499A" w:rsidRDefault="00E04716" w:rsidP="0072499A">
      <w:pPr>
        <w:pStyle w:val="FootnoteText"/>
        <w:rPr>
          <w:rFonts w:ascii="Gill Sans MT" w:eastAsia="Gill Sans" w:hAnsi="Gill Sans MT" w:cs="Gill Sans"/>
          <w:color w:val="000000"/>
        </w:rPr>
      </w:pPr>
      <w:r w:rsidRPr="0072499A">
        <w:rPr>
          <w:rStyle w:val="FootnoteReference"/>
          <w:rFonts w:ascii="Gill Sans MT" w:hAnsi="Gill Sans MT"/>
        </w:rPr>
        <w:footnoteRef/>
      </w:r>
      <w:r w:rsidRPr="0072499A">
        <w:rPr>
          <w:rFonts w:ascii="Gill Sans MT" w:eastAsia="Gill Sans" w:hAnsi="Gill Sans MT" w:cs="Gill Sans"/>
          <w:color w:val="000000"/>
        </w:rPr>
        <w:t xml:space="preserve"> See</w:t>
      </w:r>
      <w:r w:rsidR="000F11F4" w:rsidRPr="0072499A">
        <w:rPr>
          <w:rFonts w:ascii="Gill Sans MT" w:eastAsia="Gill Sans" w:hAnsi="Gill Sans MT" w:cs="Gill Sans"/>
          <w:color w:val="000000"/>
        </w:rPr>
        <w:t xml:space="preserve"> </w:t>
      </w:r>
      <w:r w:rsidR="00B12327" w:rsidRPr="0072499A">
        <w:rPr>
          <w:rFonts w:ascii="Gill Sans MT" w:eastAsia="Gill Sans" w:hAnsi="Gill Sans MT" w:cs="Gill Sans"/>
          <w:color w:val="000000"/>
        </w:rPr>
        <w:t xml:space="preserve">the scope of work </w:t>
      </w:r>
      <w:r w:rsidR="00216DEF" w:rsidRPr="0072499A">
        <w:rPr>
          <w:rFonts w:ascii="Gill Sans MT" w:eastAsia="Gill Sans" w:hAnsi="Gill Sans MT" w:cs="Gill Sans"/>
          <w:color w:val="000000"/>
        </w:rPr>
        <w:t>document</w:t>
      </w:r>
      <w:r w:rsidR="00F00FE1" w:rsidRPr="0072499A">
        <w:rPr>
          <w:rFonts w:ascii="Gill Sans MT" w:eastAsia="Gill Sans" w:hAnsi="Gill Sans MT" w:cs="Gill Sans"/>
          <w:color w:val="000000"/>
        </w:rPr>
        <w:t xml:space="preserve"> for </w:t>
      </w:r>
      <w:r w:rsidR="00F24B26" w:rsidRPr="0072499A">
        <w:rPr>
          <w:rFonts w:ascii="Gill Sans MT" w:eastAsia="Gill Sans" w:hAnsi="Gill Sans MT" w:cs="Gill Sans"/>
          <w:color w:val="000000"/>
        </w:rPr>
        <w:t xml:space="preserve">the guidance on determining the RFZ sample size and the </w:t>
      </w:r>
      <w:r w:rsidR="00323D63" w:rsidRPr="0072499A">
        <w:rPr>
          <w:rFonts w:ascii="Gill Sans MT" w:eastAsia="Gill Sans" w:hAnsi="Gill Sans MT" w:cs="Gill Sans"/>
          <w:color w:val="000000"/>
        </w:rPr>
        <w:t xml:space="preserve">document </w:t>
      </w:r>
      <w:r w:rsidRPr="0072499A">
        <w:rPr>
          <w:rFonts w:ascii="Gill Sans MT" w:eastAsia="Gill Sans" w:hAnsi="Gill Sans MT" w:cs="Gill Sans"/>
          <w:color w:val="000000"/>
        </w:rPr>
        <w:t>Guidance on the Feed the Future Phase Two Zone of Influence Midline Indicator Assessment</w:t>
      </w:r>
      <w:r w:rsidR="00767808" w:rsidRPr="0072499A">
        <w:rPr>
          <w:rFonts w:ascii="Gill Sans MT" w:eastAsia="Gill Sans" w:hAnsi="Gill Sans MT" w:cs="Gill Sans"/>
          <w:color w:val="000000"/>
        </w:rPr>
        <w:t xml:space="preserve"> for the </w:t>
      </w:r>
      <w:r w:rsidR="004950B6" w:rsidRPr="0072499A">
        <w:rPr>
          <w:rFonts w:ascii="Gill Sans MT" w:eastAsia="Gill Sans" w:hAnsi="Gill Sans MT" w:cs="Gill Sans"/>
          <w:color w:val="000000"/>
        </w:rPr>
        <w:t xml:space="preserve">guidance on determining the sample size for the </w:t>
      </w:r>
      <w:r w:rsidR="006614A7" w:rsidRPr="0072499A">
        <w:rPr>
          <w:rFonts w:ascii="Gill Sans MT" w:eastAsia="Gill Sans" w:hAnsi="Gill Sans MT" w:cs="Gill Sans"/>
          <w:color w:val="000000"/>
        </w:rPr>
        <w:t>P2-ZOI midline</w:t>
      </w:r>
      <w:r w:rsidR="00D742C1" w:rsidRPr="0072499A">
        <w:rPr>
          <w:rFonts w:ascii="Gill Sans MT" w:eastAsia="Gill Sans" w:hAnsi="Gill Sans MT" w:cs="Gill Sans"/>
          <w:color w:val="000000"/>
        </w:rPr>
        <w:t>.</w:t>
      </w:r>
      <w:r w:rsidRPr="0072499A">
        <w:rPr>
          <w:rFonts w:ascii="Gill Sans MT" w:eastAsia="Gill Sans" w:hAnsi="Gill Sans MT" w:cs="Gill Sans"/>
          <w:color w:val="000000"/>
        </w:rPr>
        <w:t xml:space="preserve"> </w:t>
      </w:r>
    </w:p>
  </w:footnote>
  <w:footnote w:id="13">
    <w:p w14:paraId="0251476E" w14:textId="77777777" w:rsidR="005B5AFE" w:rsidRDefault="00E04716">
      <w:pPr>
        <w:pBdr>
          <w:top w:val="nil"/>
          <w:left w:val="nil"/>
          <w:bottom w:val="nil"/>
          <w:right w:val="nil"/>
          <w:between w:val="nil"/>
        </w:pBdr>
        <w:spacing w:after="0" w:line="240" w:lineRule="auto"/>
        <w:rPr>
          <w:rFonts w:ascii="Gill Sans" w:eastAsia="Gill Sans" w:hAnsi="Gill Sans"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The indicator </w:t>
      </w:r>
      <w:r w:rsidRPr="0072499A">
        <w:rPr>
          <w:rFonts w:ascii="Gill Sans MT" w:eastAsia="Gill Sans" w:hAnsi="Gill Sans MT" w:cs="Gill Sans"/>
          <w:i/>
          <w:color w:val="000000"/>
          <w:sz w:val="20"/>
          <w:szCs w:val="20"/>
        </w:rPr>
        <w:t>Prevalence of water insecurity, based on the Brief Water Insecurity Experiences Scale (HWISE-4)</w:t>
      </w:r>
      <w:r w:rsidRPr="0072499A">
        <w:rPr>
          <w:rFonts w:ascii="Gill Sans MT" w:eastAsia="Gill Sans" w:hAnsi="Gill Sans MT" w:cs="Gill Sans"/>
          <w:color w:val="000000"/>
          <w:sz w:val="20"/>
          <w:szCs w:val="20"/>
        </w:rPr>
        <w:t xml:space="preserve"> was not part of the sample size calculations because it is a new indicator that was added at midline.</w:t>
      </w:r>
    </w:p>
  </w:footnote>
  <w:footnote w:id="14">
    <w:p w14:paraId="0251476F" w14:textId="222169BB"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For estimation of mean indicators, the term </w:t>
      </w:r>
      <m:oMath>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est</m:t>
            </m:r>
          </m:sub>
        </m:sSub>
        <m:d>
          <m:dPr>
            <m:ctrlPr>
              <w:rPr>
                <w:rFonts w:ascii="Cambria Math" w:eastAsia="Cambria Math" w:hAnsi="Cambria Math" w:cs="Cambria Math"/>
              </w:rPr>
            </m:ctrlPr>
          </m:dPr>
          <m:e>
            <m:r>
              <w:rPr>
                <w:rFonts w:ascii="Cambria Math" w:eastAsia="Cambria Math" w:hAnsi="Cambria Math" w:cs="Cambria Math"/>
              </w:rPr>
              <m:t>1-</m:t>
            </m:r>
            <m:sSub>
              <m:sSubPr>
                <m:ctrlPr>
                  <w:rPr>
                    <w:rFonts w:ascii="Cambria Math" w:eastAsia="Cambria Math" w:hAnsi="Cambria Math" w:cs="Cambria Math"/>
                  </w:rPr>
                </m:ctrlPr>
              </m:sSubPr>
              <m:e>
                <m:r>
                  <w:rPr>
                    <w:rFonts w:ascii="Cambria Math" w:eastAsia="Cambria Math" w:hAnsi="Cambria Math" w:cs="Cambria Math"/>
                  </w:rPr>
                  <m:t>P</m:t>
                </m:r>
              </m:e>
              <m:sub>
                <m:r>
                  <w:rPr>
                    <w:rFonts w:ascii="Cambria Math" w:eastAsia="Cambria Math" w:hAnsi="Cambria Math" w:cs="Cambria Math"/>
                  </w:rPr>
                  <m:t>est</m:t>
                </m:r>
              </m:sub>
            </m:sSub>
          </m:e>
        </m:d>
      </m:oMath>
      <w:r w:rsidRPr="0072499A">
        <w:rPr>
          <w:rFonts w:ascii="Gill Sans MT" w:eastAsia="Gill Sans" w:hAnsi="Gill Sans MT" w:cs="Gill Sans"/>
          <w:color w:val="000000"/>
          <w:sz w:val="20"/>
          <w:szCs w:val="20"/>
        </w:rPr>
        <w:t xml:space="preserve"> in formula (1) will be replaced by </w:t>
      </w:r>
      <m:oMath>
        <m:sSubSup>
          <m:sSubSupPr>
            <m:ctrlPr>
              <w:rPr>
                <w:rFonts w:ascii="Cambria Math" w:eastAsia="Gill Sans" w:hAnsi="Cambria Math" w:cs="Gill Sans"/>
                <w:i/>
                <w:color w:val="000000"/>
                <w:sz w:val="20"/>
                <w:szCs w:val="20"/>
              </w:rPr>
            </m:ctrlPr>
          </m:sSubSupPr>
          <m:e>
            <m:r>
              <w:rPr>
                <w:rFonts w:ascii="Cambria Math" w:eastAsia="Gill Sans" w:hAnsi="Cambria Math" w:cs="Gill Sans"/>
                <w:color w:val="000000"/>
                <w:sz w:val="20"/>
                <w:szCs w:val="20"/>
              </w:rPr>
              <m:t>σ</m:t>
            </m:r>
          </m:e>
          <m:sub>
            <m:sSub>
              <m:sSubPr>
                <m:ctrlPr>
                  <w:rPr>
                    <w:rFonts w:ascii="Cambria Math" w:eastAsia="Gill Sans" w:hAnsi="Cambria Math" w:cs="Gill Sans"/>
                    <w:i/>
                    <w:color w:val="000000"/>
                    <w:sz w:val="20"/>
                    <w:szCs w:val="20"/>
                  </w:rPr>
                </m:ctrlPr>
              </m:sSubPr>
              <m:e>
                <m:r>
                  <w:rPr>
                    <w:rFonts w:ascii="Cambria Math" w:eastAsia="Gill Sans" w:hAnsi="Cambria Math" w:cs="Gill Sans"/>
                    <w:color w:val="000000"/>
                    <w:sz w:val="20"/>
                    <w:szCs w:val="20"/>
                  </w:rPr>
                  <m:t>X</m:t>
                </m:r>
              </m:e>
              <m:sub>
                <m:r>
                  <w:rPr>
                    <w:rFonts w:ascii="Cambria Math" w:eastAsia="Gill Sans" w:hAnsi="Cambria Math" w:cs="Gill Sans"/>
                    <w:color w:val="000000"/>
                    <w:sz w:val="20"/>
                    <w:szCs w:val="20"/>
                  </w:rPr>
                  <m:t>est</m:t>
                </m:r>
              </m:sub>
            </m:sSub>
          </m:sub>
          <m:sup>
            <m:r>
              <w:rPr>
                <w:rFonts w:ascii="Cambria Math" w:eastAsia="Gill Sans" w:hAnsi="Cambria Math" w:cs="Gill Sans"/>
                <w:color w:val="000000"/>
                <w:sz w:val="20"/>
                <w:szCs w:val="20"/>
              </w:rPr>
              <m:t>2</m:t>
            </m:r>
          </m:sup>
        </m:sSubSup>
      </m:oMath>
      <w:r w:rsidRPr="0072499A">
        <w:rPr>
          <w:rFonts w:ascii="Gill Sans MT" w:eastAsia="Gill Sans" w:hAnsi="Gill Sans MT" w:cs="Gill Sans"/>
          <w:color w:val="000000"/>
          <w:sz w:val="20"/>
          <w:szCs w:val="20"/>
        </w:rPr>
        <w:t>, which is the estimated variance for the distribution of</w:t>
      </w:r>
      <w:r w:rsidR="00ED63EE">
        <w:rPr>
          <w:rFonts w:ascii="Gill Sans MT" w:eastAsia="Gill Sans" w:hAnsi="Gill Sans MT" w:cs="Gill Sans"/>
          <w:color w:val="000000"/>
          <w:sz w:val="20"/>
          <w:szCs w:val="20"/>
        </w:rPr>
        <w:t xml:space="preserve"> indicator</w:t>
      </w:r>
      <w:r w:rsidRPr="0072499A">
        <w:rPr>
          <w:rFonts w:ascii="Gill Sans MT" w:eastAsia="Gill Sans" w:hAnsi="Gill Sans MT" w:cs="Gill Sans"/>
          <w:color w:val="000000"/>
          <w:sz w:val="20"/>
          <w:szCs w:val="20"/>
        </w:rPr>
        <w:t xml:space="preserve"> </w:t>
      </w:r>
      <w:r w:rsidRPr="0072499A">
        <w:rPr>
          <w:rFonts w:ascii="Gill Sans MT" w:eastAsia="Gill Sans" w:hAnsi="Gill Sans MT" w:cs="Gill Sans"/>
          <w:i/>
          <w:iCs/>
          <w:color w:val="000000"/>
          <w:sz w:val="20"/>
          <w:szCs w:val="20"/>
        </w:rPr>
        <w:t>X</w:t>
      </w:r>
      <w:r w:rsidRPr="0072499A">
        <w:rPr>
          <w:rFonts w:ascii="Gill Sans MT" w:eastAsia="Gill Sans" w:hAnsi="Gill Sans MT" w:cs="Gill Sans"/>
          <w:color w:val="000000"/>
          <w:sz w:val="20"/>
          <w:szCs w:val="20"/>
        </w:rPr>
        <w:t>.</w:t>
      </w:r>
    </w:p>
  </w:footnote>
  <w:footnote w:id="15">
    <w:p w14:paraId="02514770"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Note that for the </w:t>
      </w:r>
      <w:r w:rsidRPr="0072499A">
        <w:rPr>
          <w:rFonts w:ascii="Gill Sans MT" w:eastAsia="Gill Sans" w:hAnsi="Gill Sans MT" w:cs="Gill Sans"/>
          <w:i/>
          <w:color w:val="000000"/>
          <w:sz w:val="20"/>
          <w:szCs w:val="20"/>
        </w:rPr>
        <w:t>Prevalence of exclusive breastfeeding of children under six months of age indicator</w:t>
      </w:r>
      <w:r w:rsidRPr="0072499A">
        <w:rPr>
          <w:rFonts w:ascii="Gill Sans MT" w:eastAsia="Gill Sans" w:hAnsi="Gill Sans MT" w:cs="Gill Sans"/>
          <w:color w:val="000000"/>
          <w:sz w:val="20"/>
          <w:szCs w:val="20"/>
        </w:rPr>
        <w:t>, RFS guidance indicates using a formula to estimate the minimum required household sample size for the survey to include at least 70 children under 6 months of age (see equation [3]). The household sample size computed for this indicator will be compared against the largest final household sample size required across the other indicators to determine the final required household sample size.</w:t>
      </w:r>
    </w:p>
  </w:footnote>
  <w:footnote w:id="16">
    <w:p w14:paraId="02514771" w14:textId="37EE6C09"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This adjustment is determined based on the Stukel-Deitchler Inflator using the </w:t>
      </w:r>
      <w:r w:rsidR="00A413F9">
        <w:rPr>
          <w:rFonts w:ascii="Gill Sans MT" w:eastAsia="Gill Sans" w:hAnsi="Gill Sans MT" w:cs="Gill Sans"/>
          <w:color w:val="000000"/>
          <w:sz w:val="20"/>
          <w:szCs w:val="20"/>
        </w:rPr>
        <w:t>Uganda</w:t>
      </w:r>
      <w:r w:rsidRPr="0072499A">
        <w:rPr>
          <w:rFonts w:ascii="Gill Sans MT" w:eastAsia="Gill Sans" w:hAnsi="Gill Sans MT" w:cs="Gill Sans"/>
          <w:color w:val="000000"/>
          <w:sz w:val="20"/>
          <w:szCs w:val="20"/>
        </w:rPr>
        <w:t xml:space="preserve"> P2-ZOI baseline data on the average household size and proportion of the population made up of the given sub-population for each indicator. Please refer to Appendix A of the Feed the Future Population-based Survey Sampling Guide for a more detailed discussion of this adjustment factor. </w:t>
      </w:r>
    </w:p>
  </w:footnote>
  <w:footnote w:id="17">
    <w:p w14:paraId="02514772" w14:textId="77777777" w:rsidR="005B5AFE" w:rsidRDefault="00E04716">
      <w:pPr>
        <w:pBdr>
          <w:top w:val="nil"/>
          <w:left w:val="nil"/>
          <w:bottom w:val="nil"/>
          <w:right w:val="nil"/>
          <w:between w:val="nil"/>
        </w:pBdr>
        <w:spacing w:after="0" w:line="240" w:lineRule="auto"/>
        <w:rPr>
          <w:rFonts w:ascii="Gill Sans" w:eastAsia="Gill Sans" w:hAnsi="Gill Sans"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For individual-level indicators, the final required sample size computation will include an additional adjustment to determine the number of households to contact for the given individual sub-population.</w:t>
      </w:r>
    </w:p>
  </w:footnote>
  <w:footnote w:id="18">
    <w:p w14:paraId="0212253B" w14:textId="7511AA9F" w:rsidR="00D31132" w:rsidRPr="0072499A" w:rsidRDefault="00D31132">
      <w:pPr>
        <w:pStyle w:val="FootnoteText"/>
        <w:rPr>
          <w:rFonts w:ascii="Gill Sans MT" w:hAnsi="Gill Sans MT"/>
          <w:lang w:val="en-ZA"/>
        </w:rPr>
      </w:pPr>
      <w:r w:rsidRPr="0072499A">
        <w:rPr>
          <w:rStyle w:val="FootnoteReference"/>
          <w:rFonts w:ascii="Gill Sans MT" w:hAnsi="Gill Sans MT"/>
        </w:rPr>
        <w:footnoteRef/>
      </w:r>
      <w:r w:rsidRPr="0072499A">
        <w:rPr>
          <w:rFonts w:ascii="Gill Sans MT" w:hAnsi="Gill Sans MT"/>
        </w:rPr>
        <w:t xml:space="preserve"> </w:t>
      </w:r>
      <w:r w:rsidR="00E959EC" w:rsidRPr="0072499A">
        <w:rPr>
          <w:rFonts w:ascii="Gill Sans MT" w:hAnsi="Gill Sans MT"/>
        </w:rPr>
        <w:t xml:space="preserve">https://www.ubos.org/explore-statistics/20/ </w:t>
      </w:r>
      <w:r w:rsidR="00012153" w:rsidRPr="0072499A">
        <w:rPr>
          <w:rFonts w:ascii="Gill Sans MT" w:hAnsi="Gill Sans MT"/>
        </w:rPr>
        <w:t xml:space="preserve">. Census Households counts (2014) by Region, District and </w:t>
      </w:r>
      <w:r w:rsidR="000A3816" w:rsidRPr="0072499A">
        <w:rPr>
          <w:rFonts w:ascii="Gill Sans MT" w:hAnsi="Gill Sans MT"/>
        </w:rPr>
        <w:t>Mid-Year</w:t>
      </w:r>
      <w:r w:rsidR="00012153" w:rsidRPr="0072499A">
        <w:rPr>
          <w:rFonts w:ascii="Gill Sans MT" w:hAnsi="Gill Sans MT"/>
        </w:rPr>
        <w:t xml:space="preserve"> Projected Households (2015-2021)</w:t>
      </w:r>
      <w:r w:rsidR="00400BE8" w:rsidRPr="0072499A">
        <w:rPr>
          <w:rFonts w:ascii="Gill Sans MT" w:hAnsi="Gill Sans MT"/>
        </w:rPr>
        <w:t xml:space="preserve"> – Last updated on 21</w:t>
      </w:r>
      <w:r w:rsidR="00400BE8" w:rsidRPr="0072499A">
        <w:rPr>
          <w:rFonts w:ascii="Gill Sans MT" w:hAnsi="Gill Sans MT"/>
          <w:vertAlign w:val="superscript"/>
        </w:rPr>
        <w:t>st</w:t>
      </w:r>
      <w:r w:rsidR="00400BE8" w:rsidRPr="0072499A">
        <w:rPr>
          <w:rFonts w:ascii="Gill Sans MT" w:hAnsi="Gill Sans MT"/>
        </w:rPr>
        <w:t xml:space="preserve"> January 2022.</w:t>
      </w:r>
    </w:p>
  </w:footnote>
  <w:footnote w:id="19">
    <w:p w14:paraId="02514773" w14:textId="77777777" w:rsidR="005B5AFE" w:rsidRPr="0072499A" w:rsidRDefault="00E04716">
      <w:pPr>
        <w:pBdr>
          <w:top w:val="nil"/>
          <w:left w:val="nil"/>
          <w:bottom w:val="nil"/>
          <w:right w:val="nil"/>
          <w:between w:val="nil"/>
        </w:pBdr>
        <w:spacing w:after="0" w:line="276"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A minimum of two EAs were selected in each stratum to maintain a minimum level of statistical representativeness and to be able to estimate measures of precision accounting for all strata in the sample. For more detail on the steps undertaken in implementing the systematic PPS sampling method, please refer to the Feed the Future PBS sampling guide.</w:t>
      </w:r>
    </w:p>
  </w:footnote>
  <w:footnote w:id="20">
    <w:p w14:paraId="02514774"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When demarcating segments, it is important to be able to have clearly identifiable boundaries for each segment, such as a road or footpath, so that the field teams can easily identify the area covered by a segment during listing and data collection.</w:t>
      </w:r>
    </w:p>
  </w:footnote>
  <w:footnote w:id="21">
    <w:p w14:paraId="02514775"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A sample take of 3 households per cluster for the parallel survey ensures that the minimum required sample size of at least 300 households for the parallel survey is maintained. </w:t>
      </w:r>
    </w:p>
  </w:footnote>
  <w:footnote w:id="22">
    <w:p w14:paraId="02514776"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In addition, there are 4 anthropometry indicators (i.e., prevalence of stunted (HAZ &lt; -2) children under 5 (0-59 months), prevalence of wasted (WHZ &lt; -2) children under 5 (0-59 months), prevalence of underweight (BMI &lt; 18.5) women of reproductive age, and prevalence of healthy weight (WHZ ≤ 2 and ≥-2) among children under 5 (0-59 months)) that will be constructed using secondary data analysis from the 2022 Uganda Demographic and Health Survey (DHS) for this midline survey. These indicators will use the sampling weights from the 2022 DHS for calculating these indicators and therefore are not listed in Table 11.</w:t>
      </w:r>
    </w:p>
  </w:footnote>
  <w:footnote w:id="23">
    <w:p w14:paraId="02514777" w14:textId="77777777" w:rsidR="005B5AFE" w:rsidRDefault="00E04716">
      <w:pPr>
        <w:pBdr>
          <w:top w:val="nil"/>
          <w:left w:val="nil"/>
          <w:bottom w:val="nil"/>
          <w:right w:val="nil"/>
          <w:between w:val="nil"/>
        </w:pBdr>
        <w:spacing w:after="0" w:line="240" w:lineRule="auto"/>
        <w:rPr>
          <w:rFonts w:ascii="Gill Sans" w:eastAsia="Gill Sans" w:hAnsi="Gill Sans"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The survey will only collect data from the primary adult female decision-makers. The survey will be able to compute the five domains of empowerment sub-index, track progress in the proportion of women who are empowered, and measure changes to and progress in the key constraints to empowerment in agriculture for women in the ZOI but not the gender parity sub-index of the A-WEAI, and thus will not be able to compute the A-WEAI score.</w:t>
      </w:r>
    </w:p>
  </w:footnote>
  <w:footnote w:id="24">
    <w:p w14:paraId="02514778"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The survey-to-survey imputation model is developed using per capita consumption expenditure from the P1-ZOI to predict per capita consumption expenditure for the P2-ZOI and impute the </w:t>
      </w:r>
      <w:r w:rsidRPr="0072499A">
        <w:rPr>
          <w:rFonts w:ascii="Gill Sans MT" w:eastAsia="Gill Sans" w:hAnsi="Gill Sans MT" w:cs="Gill Sans"/>
          <w:i/>
          <w:color w:val="000000"/>
          <w:sz w:val="20"/>
          <w:szCs w:val="20"/>
        </w:rPr>
        <w:t xml:space="preserve">prevalence of poverty, depth of poverty of the poor, </w:t>
      </w:r>
      <w:r w:rsidRPr="0072499A">
        <w:rPr>
          <w:rFonts w:ascii="Gill Sans MT" w:eastAsia="Gill Sans" w:hAnsi="Gill Sans MT" w:cs="Gill Sans"/>
          <w:color w:val="000000"/>
          <w:sz w:val="20"/>
          <w:szCs w:val="20"/>
        </w:rPr>
        <w:t>and</w:t>
      </w:r>
      <w:r w:rsidRPr="0072499A">
        <w:rPr>
          <w:rFonts w:ascii="Gill Sans MT" w:eastAsia="Gill Sans" w:hAnsi="Gill Sans MT" w:cs="Gill Sans"/>
          <w:i/>
          <w:color w:val="000000"/>
          <w:sz w:val="20"/>
          <w:szCs w:val="20"/>
        </w:rPr>
        <w:t xml:space="preserve"> percent of people who are ‘near-poor’ </w:t>
      </w:r>
      <w:r w:rsidRPr="0072499A">
        <w:rPr>
          <w:rFonts w:ascii="Gill Sans MT" w:eastAsia="Gill Sans" w:hAnsi="Gill Sans MT" w:cs="Gill Sans"/>
          <w:color w:val="000000"/>
          <w:sz w:val="20"/>
          <w:szCs w:val="20"/>
        </w:rPr>
        <w:t>indicators. The model for the midline will be further validated using data from the parallel survey for which per capita consumption expenditure will be collected.</w:t>
      </w:r>
    </w:p>
  </w:footnote>
  <w:footnote w:id="25">
    <w:p w14:paraId="02514779" w14:textId="77777777" w:rsidR="005B5AFE" w:rsidRPr="0072499A" w:rsidRDefault="00E04716">
      <w:pPr>
        <w:pBdr>
          <w:top w:val="nil"/>
          <w:left w:val="nil"/>
          <w:bottom w:val="nil"/>
          <w:right w:val="nil"/>
          <w:between w:val="nil"/>
        </w:pBdr>
        <w:spacing w:after="0" w:line="240" w:lineRule="auto"/>
        <w:rPr>
          <w:rFonts w:ascii="Gill Sans MT" w:eastAsia="Gill Sans" w:hAnsi="Gill Sans MT"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Ibid.</w:t>
      </w:r>
    </w:p>
  </w:footnote>
  <w:footnote w:id="26">
    <w:p w14:paraId="0251477A" w14:textId="77777777" w:rsidR="005B5AFE" w:rsidRDefault="00E04716">
      <w:pPr>
        <w:pBdr>
          <w:top w:val="nil"/>
          <w:left w:val="nil"/>
          <w:bottom w:val="nil"/>
          <w:right w:val="nil"/>
          <w:between w:val="nil"/>
        </w:pBdr>
        <w:spacing w:after="0" w:line="240" w:lineRule="auto"/>
        <w:rPr>
          <w:rFonts w:ascii="Gill Sans" w:eastAsia="Gill Sans" w:hAnsi="Gill Sans" w:cs="Gill Sans"/>
          <w:color w:val="000000"/>
          <w:sz w:val="20"/>
          <w:szCs w:val="20"/>
        </w:rPr>
      </w:pPr>
      <w:r w:rsidRPr="0072499A">
        <w:rPr>
          <w:rStyle w:val="FootnoteReference"/>
          <w:rFonts w:ascii="Gill Sans MT" w:hAnsi="Gill Sans MT"/>
          <w:sz w:val="20"/>
          <w:szCs w:val="20"/>
        </w:rPr>
        <w:footnoteRef/>
      </w:r>
      <w:r w:rsidRPr="0072499A">
        <w:rPr>
          <w:rFonts w:ascii="Gill Sans MT" w:eastAsia="Gill Sans" w:hAnsi="Gill Sans MT" w:cs="Gill Sans"/>
          <w:color w:val="000000"/>
          <w:sz w:val="20"/>
          <w:szCs w:val="20"/>
        </w:rPr>
        <w:t xml:space="preserve"> Ibid.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475D" w14:textId="77777777" w:rsidR="005B5AFE" w:rsidRDefault="00E04716">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g">
          <w:drawing>
            <wp:anchor distT="0" distB="0" distL="114300" distR="114300" simplePos="0" relativeHeight="251658240" behindDoc="0" locked="0" layoutInCell="1" hidden="0" allowOverlap="1" wp14:anchorId="02514761" wp14:editId="02514762">
              <wp:simplePos x="0" y="0"/>
              <wp:positionH relativeFrom="column">
                <wp:posOffset>-914399</wp:posOffset>
              </wp:positionH>
              <wp:positionV relativeFrom="paragraph">
                <wp:posOffset>-330199</wp:posOffset>
              </wp:positionV>
              <wp:extent cx="7559899" cy="998220"/>
              <wp:effectExtent l="0" t="0" r="0" b="0"/>
              <wp:wrapNone/>
              <wp:docPr id="225" name="Group 225"/>
              <wp:cNvGraphicFramePr/>
              <a:graphic xmlns:a="http://schemas.openxmlformats.org/drawingml/2006/main">
                <a:graphicData uri="http://schemas.microsoft.com/office/word/2010/wordprocessingGroup">
                  <wpg:wgp>
                    <wpg:cNvGrpSpPr/>
                    <wpg:grpSpPr>
                      <a:xfrm>
                        <a:off x="0" y="0"/>
                        <a:ext cx="7559899" cy="998220"/>
                        <a:chOff x="1566051" y="3280890"/>
                        <a:chExt cx="7559899" cy="998220"/>
                      </a:xfrm>
                    </wpg:grpSpPr>
                    <wpg:grpSp>
                      <wpg:cNvPr id="1" name="Group 1"/>
                      <wpg:cNvGrpSpPr/>
                      <wpg:grpSpPr>
                        <a:xfrm>
                          <a:off x="1566051" y="3280890"/>
                          <a:ext cx="7559899" cy="998220"/>
                          <a:chOff x="0" y="0"/>
                          <a:chExt cx="7608570" cy="998220"/>
                        </a:xfrm>
                      </wpg:grpSpPr>
                      <wps:wsp>
                        <wps:cNvPr id="2" name="Rectangle 2"/>
                        <wps:cNvSpPr/>
                        <wps:spPr>
                          <a:xfrm>
                            <a:off x="0" y="0"/>
                            <a:ext cx="7608550" cy="998200"/>
                          </a:xfrm>
                          <a:prstGeom prst="rect">
                            <a:avLst/>
                          </a:prstGeom>
                          <a:noFill/>
                          <a:ln>
                            <a:noFill/>
                          </a:ln>
                        </wps:spPr>
                        <wps:txbx>
                          <w:txbxContent>
                            <w:p w14:paraId="0251477B" w14:textId="77777777" w:rsidR="005B5AFE" w:rsidRDefault="005B5AFE">
                              <w:pPr>
                                <w:spacing w:after="0" w:line="240" w:lineRule="auto"/>
                                <w:textDirection w:val="btLr"/>
                              </w:pPr>
                            </w:p>
                          </w:txbxContent>
                        </wps:txbx>
                        <wps:bodyPr spcFirstLastPara="1" wrap="square" lIns="91425" tIns="91425" rIns="91425" bIns="91425" anchor="ctr" anchorCtr="0">
                          <a:noAutofit/>
                        </wps:bodyPr>
                      </wps:wsp>
                      <wps:wsp>
                        <wps:cNvPr id="3" name="Rectangle 3"/>
                        <wps:cNvSpPr/>
                        <wps:spPr>
                          <a:xfrm>
                            <a:off x="0" y="922020"/>
                            <a:ext cx="7608570" cy="76200"/>
                          </a:xfrm>
                          <a:prstGeom prst="rect">
                            <a:avLst/>
                          </a:prstGeom>
                          <a:solidFill>
                            <a:srgbClr val="237C9A"/>
                          </a:solidFill>
                          <a:ln>
                            <a:noFill/>
                          </a:ln>
                        </wps:spPr>
                        <wps:txbx>
                          <w:txbxContent>
                            <w:p w14:paraId="0251477C" w14:textId="77777777" w:rsidR="005B5AFE" w:rsidRDefault="005B5AFE">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5" name="Shape 5"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wgp>
                </a:graphicData>
              </a:graphic>
            </wp:anchor>
          </w:drawing>
        </mc:Choice>
        <mc:Fallback>
          <w:pict>
            <v:group w14:anchorId="02514761" id="Group 225" o:spid="_x0000_s1026" style="position:absolute;margin-left:-1in;margin-top:-26pt;width:595.25pt;height:78.6pt;z-index:251658240" coordorigin="15660,32808" coordsize="75598,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">
              <v:group id="Group 1" o:spid="_x0000_s1027" style="position:absolute;left:15660;top:32808;width:75599;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251477B" w14:textId="77777777" w:rsidR="005B5AFE" w:rsidRDefault="005B5AFE">
                        <w:pPr>
                          <w:spacing w:after="0" w:line="240" w:lineRule="auto"/>
                          <w:textDirection w:val="btLr"/>
                        </w:pPr>
                      </w:p>
                    </w:txbxContent>
                  </v:textbox>
                </v:rect>
                <v:rect id="Rectangle 3" o:spid="_x0000_s1029"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" fillcolor="#237c9a" stroked="f">
                  <v:textbox inset="2.53958mm,2.53958mm,2.53958mm,2.53958mm">
                    <w:txbxContent>
                      <w:p w14:paraId="0251477C" w14:textId="77777777" w:rsidR="005B5AFE" w:rsidRDefault="005B5AFE">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">
                  <v:imagedata r:id="rId2" o:title="horizontal CMYK blue"/>
                </v:shape>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33D"/>
    <w:multiLevelType w:val="multilevel"/>
    <w:tmpl w:val="C152FA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C9B6A54"/>
    <w:multiLevelType w:val="multilevel"/>
    <w:tmpl w:val="DE6C5776"/>
    <w:lvl w:ilvl="0">
      <w:start w:val="1"/>
      <w:numFmt w:val="decimal"/>
      <w:pStyle w:val="Bulletedlist"/>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4FD55E5A"/>
    <w:multiLevelType w:val="multilevel"/>
    <w:tmpl w:val="F864B9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B710F14"/>
    <w:multiLevelType w:val="multilevel"/>
    <w:tmpl w:val="590A2DD4"/>
    <w:lvl w:ilvl="0">
      <w:start w:val="1"/>
      <w:numFmt w:val="decimal"/>
      <w:pStyle w:val="Heading1"/>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num w:numId="1" w16cid:durableId="1558661289">
    <w:abstractNumId w:val="0"/>
  </w:num>
  <w:num w:numId="2" w16cid:durableId="1667125398">
    <w:abstractNumId w:val="2"/>
  </w:num>
  <w:num w:numId="3" w16cid:durableId="407726739">
    <w:abstractNumId w:val="3"/>
  </w:num>
  <w:num w:numId="4" w16cid:durableId="1348827621">
    <w:abstractNumId w:val="1"/>
  </w:num>
  <w:num w:numId="5" w16cid:durableId="2690923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AFE"/>
    <w:rsid w:val="00000659"/>
    <w:rsid w:val="00012153"/>
    <w:rsid w:val="000306C2"/>
    <w:rsid w:val="00031CD8"/>
    <w:rsid w:val="00032D2D"/>
    <w:rsid w:val="00034D7E"/>
    <w:rsid w:val="000350B5"/>
    <w:rsid w:val="000442F7"/>
    <w:rsid w:val="0004684C"/>
    <w:rsid w:val="000602B0"/>
    <w:rsid w:val="00062FA2"/>
    <w:rsid w:val="000776D5"/>
    <w:rsid w:val="000828A1"/>
    <w:rsid w:val="000A3816"/>
    <w:rsid w:val="000A5A3E"/>
    <w:rsid w:val="000B0F41"/>
    <w:rsid w:val="000C6D8A"/>
    <w:rsid w:val="000D05F0"/>
    <w:rsid w:val="000D761F"/>
    <w:rsid w:val="000E3C35"/>
    <w:rsid w:val="000F11F4"/>
    <w:rsid w:val="000F3207"/>
    <w:rsid w:val="00121938"/>
    <w:rsid w:val="00180798"/>
    <w:rsid w:val="001853C2"/>
    <w:rsid w:val="001860CB"/>
    <w:rsid w:val="0019169F"/>
    <w:rsid w:val="001B3BD6"/>
    <w:rsid w:val="001C2029"/>
    <w:rsid w:val="001C6B81"/>
    <w:rsid w:val="001D5733"/>
    <w:rsid w:val="001D7773"/>
    <w:rsid w:val="00216DEF"/>
    <w:rsid w:val="00220007"/>
    <w:rsid w:val="00236AC2"/>
    <w:rsid w:val="002419F2"/>
    <w:rsid w:val="0026466C"/>
    <w:rsid w:val="002A3B2E"/>
    <w:rsid w:val="002B3192"/>
    <w:rsid w:val="002C02AD"/>
    <w:rsid w:val="002C1F32"/>
    <w:rsid w:val="002E308B"/>
    <w:rsid w:val="002E5FC6"/>
    <w:rsid w:val="00307A78"/>
    <w:rsid w:val="003105CC"/>
    <w:rsid w:val="00323D63"/>
    <w:rsid w:val="00330AA5"/>
    <w:rsid w:val="00335FAC"/>
    <w:rsid w:val="00344B77"/>
    <w:rsid w:val="00345AFE"/>
    <w:rsid w:val="00352AB0"/>
    <w:rsid w:val="00356658"/>
    <w:rsid w:val="0035743E"/>
    <w:rsid w:val="00363B8F"/>
    <w:rsid w:val="0037553A"/>
    <w:rsid w:val="00381343"/>
    <w:rsid w:val="003B1C0A"/>
    <w:rsid w:val="003B5CB6"/>
    <w:rsid w:val="003C6175"/>
    <w:rsid w:val="003D0355"/>
    <w:rsid w:val="003D2DCE"/>
    <w:rsid w:val="003E0BEA"/>
    <w:rsid w:val="003E1FB1"/>
    <w:rsid w:val="00400BE8"/>
    <w:rsid w:val="00406376"/>
    <w:rsid w:val="00430BEB"/>
    <w:rsid w:val="00456473"/>
    <w:rsid w:val="0046530B"/>
    <w:rsid w:val="004701EB"/>
    <w:rsid w:val="00486DDF"/>
    <w:rsid w:val="00492F66"/>
    <w:rsid w:val="004950B6"/>
    <w:rsid w:val="004D05BB"/>
    <w:rsid w:val="004D3259"/>
    <w:rsid w:val="004D333A"/>
    <w:rsid w:val="004F03F4"/>
    <w:rsid w:val="004F65C8"/>
    <w:rsid w:val="00500143"/>
    <w:rsid w:val="00510EC5"/>
    <w:rsid w:val="0051162D"/>
    <w:rsid w:val="00522E47"/>
    <w:rsid w:val="0053514B"/>
    <w:rsid w:val="005354B4"/>
    <w:rsid w:val="00535EDD"/>
    <w:rsid w:val="005370BC"/>
    <w:rsid w:val="0059149D"/>
    <w:rsid w:val="00592556"/>
    <w:rsid w:val="005A3B91"/>
    <w:rsid w:val="005B59BD"/>
    <w:rsid w:val="005B5AFE"/>
    <w:rsid w:val="005C2E4E"/>
    <w:rsid w:val="005C6175"/>
    <w:rsid w:val="005D2822"/>
    <w:rsid w:val="005E1950"/>
    <w:rsid w:val="0060085F"/>
    <w:rsid w:val="006047AF"/>
    <w:rsid w:val="00606E97"/>
    <w:rsid w:val="006130B0"/>
    <w:rsid w:val="00614E8D"/>
    <w:rsid w:val="00631E41"/>
    <w:rsid w:val="006337A2"/>
    <w:rsid w:val="00645D26"/>
    <w:rsid w:val="006614A7"/>
    <w:rsid w:val="0066522D"/>
    <w:rsid w:val="006927BB"/>
    <w:rsid w:val="006A0698"/>
    <w:rsid w:val="006A1BE0"/>
    <w:rsid w:val="006C31C3"/>
    <w:rsid w:val="006F091F"/>
    <w:rsid w:val="006F3B56"/>
    <w:rsid w:val="0071068B"/>
    <w:rsid w:val="007116C1"/>
    <w:rsid w:val="0071357B"/>
    <w:rsid w:val="0072499A"/>
    <w:rsid w:val="007306DC"/>
    <w:rsid w:val="00737822"/>
    <w:rsid w:val="00767808"/>
    <w:rsid w:val="00775BA9"/>
    <w:rsid w:val="00781AF9"/>
    <w:rsid w:val="00782180"/>
    <w:rsid w:val="00785F59"/>
    <w:rsid w:val="007B3AF7"/>
    <w:rsid w:val="007E0CD9"/>
    <w:rsid w:val="007F16BB"/>
    <w:rsid w:val="00800B73"/>
    <w:rsid w:val="00822E80"/>
    <w:rsid w:val="00852C9E"/>
    <w:rsid w:val="0085396E"/>
    <w:rsid w:val="00865C54"/>
    <w:rsid w:val="00866268"/>
    <w:rsid w:val="00873CB4"/>
    <w:rsid w:val="00877AE9"/>
    <w:rsid w:val="00897839"/>
    <w:rsid w:val="008A1461"/>
    <w:rsid w:val="008A3E75"/>
    <w:rsid w:val="008A680E"/>
    <w:rsid w:val="008B4848"/>
    <w:rsid w:val="008D1076"/>
    <w:rsid w:val="008D26D0"/>
    <w:rsid w:val="008E1491"/>
    <w:rsid w:val="009023C1"/>
    <w:rsid w:val="00915521"/>
    <w:rsid w:val="00915604"/>
    <w:rsid w:val="0093567E"/>
    <w:rsid w:val="00936AB7"/>
    <w:rsid w:val="009526B2"/>
    <w:rsid w:val="009528B8"/>
    <w:rsid w:val="009627DD"/>
    <w:rsid w:val="0098477A"/>
    <w:rsid w:val="0099176B"/>
    <w:rsid w:val="00991A8B"/>
    <w:rsid w:val="009A0174"/>
    <w:rsid w:val="009A4032"/>
    <w:rsid w:val="009D29D8"/>
    <w:rsid w:val="009D70D9"/>
    <w:rsid w:val="009E3995"/>
    <w:rsid w:val="009F69F0"/>
    <w:rsid w:val="00A11142"/>
    <w:rsid w:val="00A24F5F"/>
    <w:rsid w:val="00A413F9"/>
    <w:rsid w:val="00A42C7C"/>
    <w:rsid w:val="00A44A07"/>
    <w:rsid w:val="00A70FF9"/>
    <w:rsid w:val="00A729D2"/>
    <w:rsid w:val="00A91E2C"/>
    <w:rsid w:val="00AA58AD"/>
    <w:rsid w:val="00B0139B"/>
    <w:rsid w:val="00B12327"/>
    <w:rsid w:val="00B20821"/>
    <w:rsid w:val="00B25BE8"/>
    <w:rsid w:val="00B4541B"/>
    <w:rsid w:val="00B5699D"/>
    <w:rsid w:val="00B96D8D"/>
    <w:rsid w:val="00B97147"/>
    <w:rsid w:val="00BA6F9E"/>
    <w:rsid w:val="00BB01B0"/>
    <w:rsid w:val="00BB27DA"/>
    <w:rsid w:val="00BB44FE"/>
    <w:rsid w:val="00BB6C56"/>
    <w:rsid w:val="00BD1242"/>
    <w:rsid w:val="00BD1657"/>
    <w:rsid w:val="00BD2A97"/>
    <w:rsid w:val="00C03393"/>
    <w:rsid w:val="00C1675F"/>
    <w:rsid w:val="00C378E7"/>
    <w:rsid w:val="00C5579D"/>
    <w:rsid w:val="00C71270"/>
    <w:rsid w:val="00C7206E"/>
    <w:rsid w:val="00C94DB1"/>
    <w:rsid w:val="00CA2819"/>
    <w:rsid w:val="00CA60F4"/>
    <w:rsid w:val="00CA7879"/>
    <w:rsid w:val="00CC2644"/>
    <w:rsid w:val="00CD1133"/>
    <w:rsid w:val="00CD5D21"/>
    <w:rsid w:val="00CE0135"/>
    <w:rsid w:val="00D07425"/>
    <w:rsid w:val="00D13A45"/>
    <w:rsid w:val="00D2427D"/>
    <w:rsid w:val="00D2488F"/>
    <w:rsid w:val="00D31132"/>
    <w:rsid w:val="00D44E47"/>
    <w:rsid w:val="00D65A03"/>
    <w:rsid w:val="00D71BF8"/>
    <w:rsid w:val="00D732F2"/>
    <w:rsid w:val="00D73895"/>
    <w:rsid w:val="00D742C1"/>
    <w:rsid w:val="00D7582D"/>
    <w:rsid w:val="00D75A13"/>
    <w:rsid w:val="00D76009"/>
    <w:rsid w:val="00D76919"/>
    <w:rsid w:val="00D83F7E"/>
    <w:rsid w:val="00DA629A"/>
    <w:rsid w:val="00DC0372"/>
    <w:rsid w:val="00DC21F8"/>
    <w:rsid w:val="00DD565C"/>
    <w:rsid w:val="00DF41F1"/>
    <w:rsid w:val="00E04716"/>
    <w:rsid w:val="00E06AD1"/>
    <w:rsid w:val="00E34A4D"/>
    <w:rsid w:val="00E53B46"/>
    <w:rsid w:val="00E71738"/>
    <w:rsid w:val="00E85812"/>
    <w:rsid w:val="00E914CD"/>
    <w:rsid w:val="00E9360D"/>
    <w:rsid w:val="00E959EC"/>
    <w:rsid w:val="00EA47AC"/>
    <w:rsid w:val="00EB192C"/>
    <w:rsid w:val="00EB198C"/>
    <w:rsid w:val="00EC148D"/>
    <w:rsid w:val="00EC27F2"/>
    <w:rsid w:val="00EC4561"/>
    <w:rsid w:val="00ED28DE"/>
    <w:rsid w:val="00ED63EE"/>
    <w:rsid w:val="00F00FE1"/>
    <w:rsid w:val="00F017D5"/>
    <w:rsid w:val="00F04863"/>
    <w:rsid w:val="00F21700"/>
    <w:rsid w:val="00F24B26"/>
    <w:rsid w:val="00F33914"/>
    <w:rsid w:val="00F41EAB"/>
    <w:rsid w:val="00F438A9"/>
    <w:rsid w:val="00F50042"/>
    <w:rsid w:val="00F51680"/>
    <w:rsid w:val="00F537D3"/>
    <w:rsid w:val="00F80E52"/>
    <w:rsid w:val="00F91E16"/>
    <w:rsid w:val="00FB0E1C"/>
    <w:rsid w:val="00FF1B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140F6"/>
  <w15:docId w15:val="{F301E190-9A53-4846-9608-9978BAE3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3467"/>
  </w:style>
  <w:style w:type="paragraph" w:styleId="Heading1">
    <w:name w:val="heading 1"/>
    <w:basedOn w:val="Normal"/>
    <w:next w:val="Normal"/>
    <w:link w:val="Heading1Char"/>
    <w:uiPriority w:val="9"/>
    <w:qFormat/>
    <w:rsid w:val="00B24F12"/>
    <w:pPr>
      <w:keepNext/>
      <w:numPr>
        <w:numId w:val="3"/>
      </w:numPr>
      <w:spacing w:before="240" w:line="240" w:lineRule="auto"/>
      <w:outlineLvl w:val="0"/>
    </w:pPr>
    <w:rPr>
      <w:rFonts w:ascii="Gill Sans MT" w:eastAsia="Times New Roman" w:hAnsi="Gill Sans MT" w:cs="Arial"/>
      <w:b/>
      <w:caps/>
      <w:color w:val="518325"/>
      <w:sz w:val="28"/>
      <w:szCs w:val="36"/>
    </w:rPr>
  </w:style>
  <w:style w:type="paragraph" w:styleId="Heading2">
    <w:name w:val="heading 2"/>
    <w:basedOn w:val="Normal"/>
    <w:next w:val="Normal"/>
    <w:link w:val="Heading2Char"/>
    <w:uiPriority w:val="9"/>
    <w:unhideWhenUsed/>
    <w:qFormat/>
    <w:rsid w:val="00173D96"/>
    <w:pPr>
      <w:keepNext/>
      <w:numPr>
        <w:ilvl w:val="1"/>
        <w:numId w:val="5"/>
      </w:numPr>
      <w:spacing w:before="240" w:after="200" w:line="240" w:lineRule="auto"/>
      <w:outlineLvl w:val="1"/>
    </w:pPr>
    <w:rPr>
      <w:rFonts w:ascii="Gill Sans MT" w:eastAsia="Arial" w:hAnsi="Gill Sans MT" w:cs="Arial"/>
      <w:b/>
      <w:color w:val="237C9A"/>
      <w:sz w:val="24"/>
      <w:szCs w:val="24"/>
    </w:rPr>
  </w:style>
  <w:style w:type="paragraph" w:styleId="Heading3">
    <w:name w:val="heading 3"/>
    <w:basedOn w:val="Normal"/>
    <w:next w:val="Normal"/>
    <w:link w:val="Heading3Char"/>
    <w:uiPriority w:val="9"/>
    <w:unhideWhenUsed/>
    <w:qFormat/>
    <w:rsid w:val="00173D96"/>
    <w:pPr>
      <w:keepNext/>
      <w:keepLines/>
      <w:spacing w:before="40" w:after="120"/>
      <w:ind w:left="2160" w:hanging="720"/>
      <w:outlineLvl w:val="2"/>
    </w:pPr>
    <w:rPr>
      <w:rFonts w:ascii="Gill Sans MT" w:eastAsiaTheme="majorEastAsia" w:hAnsi="Gill Sans MT" w:cstheme="majorBidi"/>
      <w:b/>
      <w:bCs/>
      <w:color w:val="237C9A"/>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Table Title"/>
    <w:basedOn w:val="Normal"/>
    <w:next w:val="Normal"/>
    <w:link w:val="TitleChar"/>
    <w:uiPriority w:val="10"/>
    <w:qFormat/>
    <w:rsid w:val="002C2118"/>
    <w:pPr>
      <w:tabs>
        <w:tab w:val="num" w:pos="720"/>
      </w:tabs>
      <w:spacing w:after="0" w:line="360" w:lineRule="auto"/>
      <w:ind w:left="360" w:hanging="720"/>
      <w:contextualSpacing/>
    </w:pPr>
    <w:rPr>
      <w:rFonts w:eastAsiaTheme="majorEastAsia" w:cstheme="majorBidi"/>
      <w:b/>
      <w:spacing w:val="-10"/>
      <w:kern w:val="28"/>
      <w:szCs w:val="56"/>
    </w:rPr>
  </w:style>
  <w:style w:type="paragraph" w:styleId="ListParagraph">
    <w:name w:val="List Paragraph"/>
    <w:basedOn w:val="Normal"/>
    <w:uiPriority w:val="34"/>
    <w:qFormat/>
    <w:rsid w:val="00AF488E"/>
    <w:pPr>
      <w:ind w:left="720"/>
      <w:contextualSpacing/>
    </w:pPr>
  </w:style>
  <w:style w:type="table" w:styleId="TableGrid">
    <w:name w:val="Table Grid"/>
    <w:basedOn w:val="TableNormal"/>
    <w:uiPriority w:val="39"/>
    <w:rsid w:val="00EE5F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aliases w:val="Table Title Char"/>
    <w:basedOn w:val="DefaultParagraphFont"/>
    <w:link w:val="Title"/>
    <w:uiPriority w:val="10"/>
    <w:rsid w:val="002C2118"/>
    <w:rPr>
      <w:rFonts w:eastAsiaTheme="majorEastAsia" w:cstheme="majorBidi"/>
      <w:b/>
      <w:spacing w:val="-10"/>
      <w:kern w:val="28"/>
      <w:szCs w:val="56"/>
    </w:rPr>
  </w:style>
  <w:style w:type="character" w:customStyle="1" w:styleId="Heading1Char">
    <w:name w:val="Heading 1 Char"/>
    <w:basedOn w:val="DefaultParagraphFont"/>
    <w:link w:val="Heading1"/>
    <w:uiPriority w:val="9"/>
    <w:rsid w:val="0028254C"/>
    <w:rPr>
      <w:rFonts w:ascii="Gill Sans MT" w:eastAsia="Times New Roman" w:hAnsi="Gill Sans MT" w:cs="Arial"/>
      <w:b/>
      <w:caps/>
      <w:color w:val="518325"/>
      <w:sz w:val="28"/>
      <w:szCs w:val="36"/>
    </w:rPr>
  </w:style>
  <w:style w:type="paragraph" w:styleId="FootnoteText">
    <w:name w:val="footnote text"/>
    <w:basedOn w:val="Normal"/>
    <w:link w:val="FootnoteTextChar"/>
    <w:uiPriority w:val="99"/>
    <w:unhideWhenUsed/>
    <w:rsid w:val="000734FD"/>
    <w:pPr>
      <w:spacing w:after="0" w:line="240" w:lineRule="auto"/>
    </w:pPr>
    <w:rPr>
      <w:sz w:val="20"/>
      <w:szCs w:val="20"/>
    </w:rPr>
  </w:style>
  <w:style w:type="character" w:customStyle="1" w:styleId="FootnoteTextChar">
    <w:name w:val="Footnote Text Char"/>
    <w:basedOn w:val="DefaultParagraphFont"/>
    <w:link w:val="FootnoteText"/>
    <w:uiPriority w:val="99"/>
    <w:rsid w:val="000734FD"/>
    <w:rPr>
      <w:sz w:val="20"/>
      <w:szCs w:val="20"/>
    </w:rPr>
  </w:style>
  <w:style w:type="character" w:styleId="FootnoteReference">
    <w:name w:val="footnote reference"/>
    <w:aliases w:val="BVI fnr,ftref,16 Point,Superscript 6 Point,Appel note de bas de page,Ref,de nota al pie,BVI fnr Car Car,BVI fnr Car,BVI fnr Car Car Car Car,BVI fnr Car Car Car Car Char,Normal + Font:9 Point,Superscript 3 Point Times,FO,ftr, BVI fnr"/>
    <w:basedOn w:val="DefaultParagraphFont"/>
    <w:link w:val="BVIfnrCharCharChar1CharCharCharCharCharCharChar1CharCharChar1Char"/>
    <w:uiPriority w:val="99"/>
    <w:unhideWhenUsed/>
    <w:qFormat/>
    <w:rsid w:val="000734FD"/>
    <w:rPr>
      <w:vertAlign w:val="superscript"/>
    </w:rPr>
  </w:style>
  <w:style w:type="paragraph" w:customStyle="1" w:styleId="BodyText">
    <w:name w:val="Body  Text"/>
    <w:basedOn w:val="Normal"/>
    <w:link w:val="BodyTextChar"/>
    <w:qFormat/>
    <w:rsid w:val="00577D57"/>
    <w:pPr>
      <w:pBdr>
        <w:top w:val="nil"/>
        <w:left w:val="nil"/>
        <w:bottom w:val="nil"/>
        <w:right w:val="nil"/>
        <w:between w:val="nil"/>
      </w:pBdr>
      <w:spacing w:after="200" w:line="276" w:lineRule="auto"/>
    </w:pPr>
    <w:rPr>
      <w:rFonts w:ascii="Gill Sans MT" w:eastAsia="Gill Sans" w:hAnsi="Gill Sans MT" w:cs="Gill Sans"/>
      <w:color w:val="000000"/>
    </w:rPr>
  </w:style>
  <w:style w:type="character" w:customStyle="1" w:styleId="BodyTextChar">
    <w:name w:val="Body  Text Char"/>
    <w:basedOn w:val="DefaultParagraphFont"/>
    <w:link w:val="BodyText"/>
    <w:rsid w:val="0081732B"/>
    <w:rPr>
      <w:rFonts w:ascii="Gill Sans MT" w:eastAsia="Gill Sans" w:hAnsi="Gill Sans MT" w:cs="Gill Sans"/>
      <w:color w:val="000000"/>
    </w:rPr>
  </w:style>
  <w:style w:type="character" w:customStyle="1" w:styleId="Heading2Char">
    <w:name w:val="Heading 2 Char"/>
    <w:basedOn w:val="DefaultParagraphFont"/>
    <w:link w:val="Heading2"/>
    <w:uiPriority w:val="9"/>
    <w:rsid w:val="00173D96"/>
    <w:rPr>
      <w:rFonts w:ascii="Gill Sans MT" w:eastAsia="Arial" w:hAnsi="Gill Sans MT" w:cs="Arial"/>
      <w:b/>
      <w:color w:val="237C9A"/>
      <w:sz w:val="24"/>
      <w:szCs w:val="24"/>
    </w:rPr>
  </w:style>
  <w:style w:type="paragraph" w:styleId="BalloonText">
    <w:name w:val="Balloon Text"/>
    <w:basedOn w:val="Normal"/>
    <w:link w:val="BalloonTextChar"/>
    <w:uiPriority w:val="99"/>
    <w:semiHidden/>
    <w:unhideWhenUsed/>
    <w:rsid w:val="00A950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500A"/>
    <w:rPr>
      <w:rFonts w:ascii="Segoe UI" w:hAnsi="Segoe UI" w:cs="Segoe UI"/>
      <w:sz w:val="18"/>
      <w:szCs w:val="18"/>
    </w:rPr>
  </w:style>
  <w:style w:type="paragraph" w:customStyle="1" w:styleId="FigureTitle">
    <w:name w:val="Figure Title"/>
    <w:basedOn w:val="Tabletitle"/>
    <w:link w:val="FigureTitleChar"/>
    <w:qFormat/>
    <w:rsid w:val="00C374B5"/>
  </w:style>
  <w:style w:type="character" w:customStyle="1" w:styleId="FigureTitleChar">
    <w:name w:val="Figure Title Char"/>
    <w:basedOn w:val="DefaultParagraphFont"/>
    <w:link w:val="FigureTitle"/>
    <w:rsid w:val="001C55BD"/>
    <w:rPr>
      <w:rFonts w:ascii="Gill Sans MT" w:hAnsi="Gill Sans MT"/>
      <w:b/>
      <w:iCs/>
      <w:color w:val="000000" w:themeColor="text1"/>
      <w:szCs w:val="18"/>
      <w:lang w:val="en-US"/>
    </w:rPr>
  </w:style>
  <w:style w:type="character" w:styleId="PlaceholderText">
    <w:name w:val="Placeholder Text"/>
    <w:basedOn w:val="DefaultParagraphFont"/>
    <w:uiPriority w:val="99"/>
    <w:semiHidden/>
    <w:rsid w:val="00894FDD"/>
    <w:rPr>
      <w:color w:val="808080"/>
    </w:rPr>
  </w:style>
  <w:style w:type="character" w:styleId="Hyperlink">
    <w:name w:val="Hyperlink"/>
    <w:basedOn w:val="DefaultParagraphFont"/>
    <w:uiPriority w:val="99"/>
    <w:unhideWhenUsed/>
    <w:rsid w:val="009F3F4C"/>
    <w:rPr>
      <w:color w:val="0563C1" w:themeColor="hyperlink"/>
      <w:u w:val="single"/>
    </w:rPr>
  </w:style>
  <w:style w:type="paragraph" w:styleId="Header">
    <w:name w:val="header"/>
    <w:basedOn w:val="Normal"/>
    <w:link w:val="HeaderChar"/>
    <w:uiPriority w:val="99"/>
    <w:unhideWhenUsed/>
    <w:rsid w:val="00125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5819"/>
  </w:style>
  <w:style w:type="paragraph" w:styleId="Footer">
    <w:name w:val="footer"/>
    <w:basedOn w:val="Normal"/>
    <w:link w:val="FooterChar"/>
    <w:uiPriority w:val="99"/>
    <w:unhideWhenUsed/>
    <w:rsid w:val="00125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819"/>
  </w:style>
  <w:style w:type="paragraph" w:styleId="TOCHeading">
    <w:name w:val="TOC Heading"/>
    <w:basedOn w:val="Heading1"/>
    <w:next w:val="Normal"/>
    <w:uiPriority w:val="39"/>
    <w:unhideWhenUsed/>
    <w:qFormat/>
    <w:rsid w:val="00E62482"/>
    <w:pPr>
      <w:outlineLvl w:val="9"/>
    </w:pPr>
    <w:rPr>
      <w:rFonts w:asciiTheme="majorHAnsi" w:hAnsiTheme="majorHAnsi"/>
      <w:b w:val="0"/>
      <w:color w:val="2E74B5" w:themeColor="accent1" w:themeShade="BF"/>
    </w:rPr>
  </w:style>
  <w:style w:type="paragraph" w:styleId="TOC2">
    <w:name w:val="toc 2"/>
    <w:basedOn w:val="Normal"/>
    <w:next w:val="Normal"/>
    <w:autoRedefine/>
    <w:uiPriority w:val="39"/>
    <w:unhideWhenUsed/>
    <w:rsid w:val="00094DFC"/>
    <w:pPr>
      <w:tabs>
        <w:tab w:val="left" w:pos="720"/>
        <w:tab w:val="right" w:leader="dot" w:pos="9016"/>
      </w:tabs>
      <w:spacing w:after="100" w:line="240" w:lineRule="auto"/>
      <w:ind w:left="360"/>
    </w:pPr>
    <w:rPr>
      <w:rFonts w:ascii="Gill Sans MT" w:hAnsi="Gill Sans MT"/>
      <w:noProof/>
    </w:rPr>
  </w:style>
  <w:style w:type="paragraph" w:styleId="TOC1">
    <w:name w:val="toc 1"/>
    <w:basedOn w:val="Normal"/>
    <w:next w:val="Normal"/>
    <w:autoRedefine/>
    <w:uiPriority w:val="39"/>
    <w:unhideWhenUsed/>
    <w:rsid w:val="0011341D"/>
    <w:pPr>
      <w:tabs>
        <w:tab w:val="left" w:pos="360"/>
        <w:tab w:val="right" w:leader="dot" w:pos="9016"/>
      </w:tabs>
      <w:spacing w:after="100" w:line="240" w:lineRule="auto"/>
    </w:pPr>
    <w:rPr>
      <w:rFonts w:ascii="Gill Sans MT" w:hAnsi="Gill Sans MT"/>
      <w:noProof/>
    </w:rPr>
  </w:style>
  <w:style w:type="paragraph" w:styleId="Caption">
    <w:name w:val="caption"/>
    <w:basedOn w:val="Normal"/>
    <w:next w:val="Normal"/>
    <w:uiPriority w:val="35"/>
    <w:unhideWhenUsed/>
    <w:qFormat/>
    <w:rsid w:val="00485353"/>
    <w:pPr>
      <w:keepNext/>
      <w:spacing w:after="120" w:line="240" w:lineRule="auto"/>
    </w:pPr>
    <w:rPr>
      <w:rFonts w:ascii="Gill Sans MT" w:hAnsi="Gill Sans MT"/>
      <w:b/>
      <w:iCs/>
      <w:color w:val="000000" w:themeColor="text1"/>
      <w:szCs w:val="18"/>
    </w:rPr>
  </w:style>
  <w:style w:type="paragraph" w:styleId="TableofFigures">
    <w:name w:val="table of figures"/>
    <w:basedOn w:val="FigureTitle"/>
    <w:next w:val="Normal"/>
    <w:uiPriority w:val="99"/>
    <w:unhideWhenUsed/>
    <w:rsid w:val="00995958"/>
    <w:pPr>
      <w:spacing w:after="0"/>
    </w:pPr>
    <w:rPr>
      <w:b w:val="0"/>
    </w:rPr>
  </w:style>
  <w:style w:type="character" w:styleId="CommentReference">
    <w:name w:val="annotation reference"/>
    <w:basedOn w:val="DefaultParagraphFont"/>
    <w:uiPriority w:val="99"/>
    <w:semiHidden/>
    <w:unhideWhenUsed/>
    <w:rsid w:val="002B6B30"/>
    <w:rPr>
      <w:sz w:val="16"/>
      <w:szCs w:val="16"/>
    </w:rPr>
  </w:style>
  <w:style w:type="paragraph" w:styleId="CommentText">
    <w:name w:val="annotation text"/>
    <w:basedOn w:val="Normal"/>
    <w:link w:val="CommentTextChar"/>
    <w:uiPriority w:val="99"/>
    <w:unhideWhenUsed/>
    <w:rsid w:val="002B6B30"/>
    <w:pPr>
      <w:spacing w:line="240" w:lineRule="auto"/>
    </w:pPr>
    <w:rPr>
      <w:sz w:val="20"/>
      <w:szCs w:val="20"/>
    </w:rPr>
  </w:style>
  <w:style w:type="character" w:customStyle="1" w:styleId="CommentTextChar">
    <w:name w:val="Comment Text Char"/>
    <w:basedOn w:val="DefaultParagraphFont"/>
    <w:link w:val="CommentText"/>
    <w:uiPriority w:val="99"/>
    <w:rsid w:val="002B6B30"/>
    <w:rPr>
      <w:sz w:val="20"/>
      <w:szCs w:val="20"/>
    </w:rPr>
  </w:style>
  <w:style w:type="paragraph" w:styleId="CommentSubject">
    <w:name w:val="annotation subject"/>
    <w:basedOn w:val="CommentText"/>
    <w:next w:val="CommentText"/>
    <w:link w:val="CommentSubjectChar"/>
    <w:uiPriority w:val="99"/>
    <w:semiHidden/>
    <w:unhideWhenUsed/>
    <w:rsid w:val="002B6B30"/>
    <w:rPr>
      <w:b/>
      <w:bCs/>
    </w:rPr>
  </w:style>
  <w:style w:type="character" w:customStyle="1" w:styleId="CommentSubjectChar">
    <w:name w:val="Comment Subject Char"/>
    <w:basedOn w:val="CommentTextChar"/>
    <w:link w:val="CommentSubject"/>
    <w:uiPriority w:val="99"/>
    <w:semiHidden/>
    <w:rsid w:val="002B6B30"/>
    <w:rPr>
      <w:b/>
      <w:bCs/>
      <w:sz w:val="20"/>
      <w:szCs w:val="20"/>
    </w:rPr>
  </w:style>
  <w:style w:type="paragraph" w:customStyle="1" w:styleId="Tabletitle">
    <w:name w:val="Table title"/>
    <w:basedOn w:val="Caption"/>
    <w:qFormat/>
    <w:rsid w:val="00B71AED"/>
  </w:style>
  <w:style w:type="character" w:customStyle="1" w:styleId="Heading3Char">
    <w:name w:val="Heading 3 Char"/>
    <w:basedOn w:val="DefaultParagraphFont"/>
    <w:link w:val="Heading3"/>
    <w:uiPriority w:val="9"/>
    <w:rsid w:val="00173D96"/>
    <w:rPr>
      <w:rFonts w:ascii="Gill Sans MT" w:eastAsiaTheme="majorEastAsia" w:hAnsi="Gill Sans MT" w:cstheme="majorBidi"/>
      <w:b/>
      <w:bCs/>
      <w:color w:val="237C9A"/>
      <w:sz w:val="24"/>
      <w:szCs w:val="24"/>
    </w:rPr>
  </w:style>
  <w:style w:type="paragraph" w:customStyle="1" w:styleId="Bulletedlist">
    <w:name w:val="Bulleted list"/>
    <w:basedOn w:val="ListParagraph"/>
    <w:qFormat/>
    <w:rsid w:val="00B24F12"/>
    <w:pPr>
      <w:numPr>
        <w:numId w:val="5"/>
      </w:numPr>
      <w:pBdr>
        <w:top w:val="nil"/>
        <w:left w:val="nil"/>
        <w:bottom w:val="nil"/>
        <w:right w:val="nil"/>
        <w:between w:val="nil"/>
      </w:pBdr>
      <w:spacing w:after="200" w:line="276" w:lineRule="auto"/>
    </w:pPr>
    <w:rPr>
      <w:rFonts w:ascii="Gill Sans MT" w:eastAsia="Gill Sans" w:hAnsi="Gill Sans MT" w:cs="Gill Sans"/>
      <w:color w:val="000000"/>
    </w:rPr>
  </w:style>
  <w:style w:type="paragraph" w:styleId="TOC3">
    <w:name w:val="toc 3"/>
    <w:basedOn w:val="Normal"/>
    <w:next w:val="Normal"/>
    <w:autoRedefine/>
    <w:uiPriority w:val="39"/>
    <w:unhideWhenUsed/>
    <w:rsid w:val="00094DFC"/>
    <w:pPr>
      <w:tabs>
        <w:tab w:val="left" w:pos="1440"/>
        <w:tab w:val="right" w:leader="dot" w:pos="9016"/>
      </w:tabs>
      <w:spacing w:after="100" w:line="240" w:lineRule="auto"/>
      <w:ind w:left="907"/>
    </w:pPr>
    <w:rPr>
      <w:rFonts w:ascii="Gill Sans MT" w:hAnsi="Gill Sans MT"/>
      <w:noProof/>
    </w:rPr>
  </w:style>
  <w:style w:type="paragraph" w:styleId="Revision">
    <w:name w:val="Revision"/>
    <w:hidden/>
    <w:uiPriority w:val="99"/>
    <w:semiHidden/>
    <w:rsid w:val="006429CF"/>
    <w:pPr>
      <w:spacing w:after="0" w:line="240" w:lineRule="auto"/>
    </w:pPr>
  </w:style>
  <w:style w:type="character" w:styleId="UnresolvedMention">
    <w:name w:val="Unresolved Mention"/>
    <w:basedOn w:val="DefaultParagraphFont"/>
    <w:uiPriority w:val="99"/>
    <w:unhideWhenUsed/>
    <w:rsid w:val="001A7871"/>
    <w:rPr>
      <w:color w:val="605E5C"/>
      <w:shd w:val="clear" w:color="auto" w:fill="E1DFDD"/>
    </w:rPr>
  </w:style>
  <w:style w:type="character" w:styleId="Mention">
    <w:name w:val="Mention"/>
    <w:basedOn w:val="DefaultParagraphFont"/>
    <w:uiPriority w:val="99"/>
    <w:unhideWhenUsed/>
    <w:rsid w:val="001A7871"/>
    <w:rPr>
      <w:color w:val="2B579A"/>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4">
    <w:name w:val="14"/>
    <w:basedOn w:val="TableNormal"/>
    <w:pPr>
      <w:spacing w:after="0" w:line="240" w:lineRule="auto"/>
    </w:pPr>
    <w:tblPr>
      <w:tblStyleRowBandSize w:val="1"/>
      <w:tblStyleColBandSize w:val="1"/>
    </w:tblPr>
  </w:style>
  <w:style w:type="table" w:customStyle="1" w:styleId="13">
    <w:name w:val="13"/>
    <w:basedOn w:val="TableNormal"/>
    <w:tblPr>
      <w:tblStyleRowBandSize w:val="1"/>
      <w:tblStyleColBandSize w:val="1"/>
      <w:tblCellMar>
        <w:left w:w="115" w:type="dxa"/>
        <w:right w:w="115" w:type="dxa"/>
      </w:tblCellMar>
    </w:tblPr>
  </w:style>
  <w:style w:type="table" w:customStyle="1" w:styleId="12">
    <w:name w:val="12"/>
    <w:basedOn w:val="TableNormal"/>
    <w:pPr>
      <w:spacing w:after="0" w:line="240" w:lineRule="auto"/>
    </w:pPr>
    <w:tblPr>
      <w:tblStyleRowBandSize w:val="1"/>
      <w:tblStyleColBandSize w:val="1"/>
      <w:tblCellMar>
        <w:left w:w="43" w:type="dxa"/>
        <w:right w:w="43" w:type="dxa"/>
      </w:tblCellMar>
    </w:tblPr>
  </w:style>
  <w:style w:type="table" w:customStyle="1" w:styleId="11">
    <w:name w:val="11"/>
    <w:basedOn w:val="TableNormal"/>
    <w:pPr>
      <w:spacing w:after="0" w:line="240" w:lineRule="auto"/>
    </w:pPr>
    <w:tblPr>
      <w:tblStyleRowBandSize w:val="1"/>
      <w:tblStyleColBandSize w:val="1"/>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pPr>
      <w:spacing w:after="0" w:line="240" w:lineRule="auto"/>
    </w:pPr>
    <w:tblPr>
      <w:tblStyleRowBandSize w:val="1"/>
      <w:tblStyleColBandSize w:val="1"/>
    </w:tblPr>
  </w:style>
  <w:style w:type="table" w:customStyle="1" w:styleId="8">
    <w:name w:val="8"/>
    <w:basedOn w:val="TableNormal"/>
    <w:pPr>
      <w:spacing w:after="0" w:line="240" w:lineRule="auto"/>
    </w:pPr>
    <w:tblPr>
      <w:tblStyleRowBandSize w:val="1"/>
      <w:tblStyleColBandSize w:val="1"/>
    </w:tblPr>
  </w:style>
  <w:style w:type="table" w:customStyle="1" w:styleId="7">
    <w:name w:val="7"/>
    <w:basedOn w:val="TableNormal"/>
    <w:pPr>
      <w:spacing w:after="0" w:line="240" w:lineRule="auto"/>
    </w:pPr>
    <w:tblPr>
      <w:tblStyleRowBandSize w:val="1"/>
      <w:tblStyleColBandSize w:val="1"/>
    </w:tblPr>
  </w:style>
  <w:style w:type="table" w:customStyle="1" w:styleId="6">
    <w:name w:val="6"/>
    <w:basedOn w:val="TableNormal"/>
    <w:pPr>
      <w:spacing w:after="0" w:line="240" w:lineRule="auto"/>
    </w:pPr>
    <w:tblPr>
      <w:tblStyleRowBandSize w:val="1"/>
      <w:tblStyleColBandSize w:val="1"/>
    </w:tblPr>
  </w:style>
  <w:style w:type="table" w:customStyle="1" w:styleId="5">
    <w:name w:val="5"/>
    <w:basedOn w:val="TableNormal"/>
    <w:pPr>
      <w:spacing w:after="0" w:line="240" w:lineRule="auto"/>
    </w:pPr>
    <w:tblPr>
      <w:tblStyleRowBandSize w:val="1"/>
      <w:tblStyleColBandSize w:val="1"/>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pPr>
      <w:spacing w:after="0" w:line="240" w:lineRule="auto"/>
    </w:pPr>
    <w:tblPr>
      <w:tblStyleRowBandSize w:val="1"/>
      <w:tblStyleColBandSize w:val="1"/>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FollowedHyperlink">
    <w:name w:val="FollowedHyperlink"/>
    <w:basedOn w:val="DefaultParagraphFont"/>
    <w:uiPriority w:val="99"/>
    <w:semiHidden/>
    <w:unhideWhenUsed/>
    <w:rsid w:val="000D5E14"/>
    <w:rPr>
      <w:color w:val="954F72" w:themeColor="followedHyperlink"/>
      <w:u w:val="single"/>
    </w:rPr>
  </w:style>
  <w:style w:type="paragraph" w:customStyle="1" w:styleId="BVIfnrCharCharChar1CharCharCharCharCharCharChar1CharCharChar1Char">
    <w:name w:val="BVI fnr (文字) (文字) Char (文字) Char Char1 Char Char Char Char Char Char Char1 Char Char Char1 Char"/>
    <w:aliases w:val="BVI fnr (文字) (文字) Char (文字) Char Char1 Char Char Char Char Char Char Char1 Char Char Char Char Char Char1 Char Char"/>
    <w:basedOn w:val="Normal"/>
    <w:link w:val="FootnoteReference"/>
    <w:uiPriority w:val="99"/>
    <w:rsid w:val="00561447"/>
    <w:pPr>
      <w:spacing w:line="240" w:lineRule="exact"/>
    </w:pPr>
    <w:rPr>
      <w:vertAlign w:val="superscript"/>
    </w:rPr>
  </w:style>
  <w:style w:type="paragraph" w:customStyle="1" w:styleId="BodyText1">
    <w:name w:val="Body Text1"/>
    <w:basedOn w:val="Normal"/>
    <w:qFormat/>
    <w:rsid w:val="005D2E60"/>
    <w:pPr>
      <w:spacing w:after="200" w:line="276" w:lineRule="auto"/>
    </w:pPr>
    <w:rPr>
      <w:rFonts w:ascii="Gill Sans MT" w:hAnsi="Gill Sans MT" w:cs="Times New Roman"/>
      <w:lang w:eastAsia="en-U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72" w:type="dxa"/>
        <w:right w:w="72"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agrilinks.org/post/feed-future-zoi-survey-metho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lcf76f155ced4ddcb4097134ff3c332f xmlns="a1375145-7096-40bd-ba65-47407f593414">
      <Terms xmlns="http://schemas.microsoft.com/office/infopath/2007/PartnerControls"/>
    </lcf76f155ced4ddcb4097134ff3c332f>
    <DocType xmlns="a1375145-7096-40bd-ba65-47407f593414">USAID Approved</DocType>
    <Status xmlns="a1375145-7096-40bd-ba65-47407f593414" xsi:nil="true"/>
    <_Flow_SignoffStatus xmlns="a1375145-7096-40bd-ba65-47407f59341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67A9717EACF5243B871986EF6ED1087" ma:contentTypeVersion="29" ma:contentTypeDescription="Create a new document." ma:contentTypeScope="" ma:versionID="57416dd4dfe5b6c44046c37db61a8d5f">
  <xsd:schema xmlns:xsd="http://www.w3.org/2001/XMLSchema" xmlns:xs="http://www.w3.org/2001/XMLSchema" xmlns:p="http://schemas.microsoft.com/office/2006/metadata/properties" xmlns:ns2="a1375145-7096-40bd-ba65-47407f593414" xmlns:ns3="e43c2ae5-b209-46ec-9bb9-82d49d6d5ca6" xmlns:ns4="fa6a9aea-fb0f-4ddd-aff8-712634b7d5fe" targetNamespace="http://schemas.microsoft.com/office/2006/metadata/properties" ma:root="true" ma:fieldsID="49867519ecaebe8297c311c6b401f613" ns2:_="" ns3:_="" ns4:_="">
    <xsd:import namespace="a1375145-7096-40bd-ba65-47407f593414"/>
    <xsd:import namespace="e43c2ae5-b209-46ec-9bb9-82d49d6d5ca6"/>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LengthInSeconds" minOccurs="0"/>
                <xsd:element ref="ns2:DocType" minOccurs="0"/>
                <xsd:element ref="ns2:Status" minOccurs="0"/>
                <xsd:element ref="ns2:lcf76f155ced4ddcb4097134ff3c332f" minOccurs="0"/>
                <xsd:element ref="ns4:TaxCatchAll" minOccurs="0"/>
                <xsd:element ref="ns2:MediaServiceObjectDetectorVersions"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375145-7096-40bd-ba65-47407f593414" elementFormDefault="qualified">
    <xsd:import namespace="http://schemas.microsoft.com/office/2006/documentManagement/types"/>
    <xsd:import namespace="http://schemas.microsoft.com/office/infopath/2007/PartnerControls"/>
    <xsd:element name="MediaServiceMetadata" ma:index="7" nillable="true" ma:displayName="MediaServiceMetadata" ma:hidden="true" ma:internalName="MediaServiceMetadata" ma:readOnly="true">
      <xsd:simpleType>
        <xsd:restriction base="dms:Note"/>
      </xsd:simpleType>
    </xsd:element>
    <xsd:element name="MediaServiceFastMetadata" ma:index="8" nillable="true" ma:displayName="MediaServiceFastMetadata" ma:hidden="true" ma:internalName="MediaServiceFastMetadata" ma:readOnly="true">
      <xsd:simpleType>
        <xsd:restriction base="dms:Note"/>
      </xsd:simpleType>
    </xsd:element>
    <xsd:element name="MediaServiceAutoKeyPoints" ma:index="9" nillable="true" ma:displayName="MediaServiceAutoKeyPoints" ma:hidden="true" ma:internalName="MediaServiceAutoKeyPoints" ma:readOnly="true">
      <xsd:simpleType>
        <xsd:restriction base="dms:Note"/>
      </xsd:simpleType>
    </xsd:element>
    <xsd:element name="MediaServiceKeyPoints" ma:index="10" nillable="true" ma:displayName="KeyPoints" ma:hidden="true" ma:internalName="MediaServiceKeyPoints"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hidden="true"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hidden="true" ma:internalName="MediaServiceLocation"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LengthInSeconds" ma:index="19" nillable="true" ma:displayName="MediaLengthInSeconds" ma:hidden="true" ma:internalName="MediaLengthInSeconds" ma:readOnly="true">
      <xsd:simpleType>
        <xsd:restriction base="dms:Unknown"/>
      </xsd:simpleType>
    </xsd:element>
    <xsd:element name="DocType" ma:index="21" nillable="true" ma:displayName="DLV Status" ma:description="The type of the document" ma:format="Dropdown" ma:indexed="true" ma:internalName="DocType">
      <xsd:simpleType>
        <xsd:union memberTypes="dms:Text">
          <xsd:simpleType>
            <xsd:restriction base="dms:Choice">
              <xsd:enumeration value="Old Draft"/>
              <xsd:enumeration value="Working Draft"/>
              <xsd:enumeration value="Submitted"/>
              <xsd:enumeration value="USAID Comments"/>
              <xsd:enumeration value="USAID Approved"/>
              <xsd:enumeration value="Support Document"/>
              <xsd:enumeration value="Final"/>
            </xsd:restriction>
          </xsd:simpleType>
        </xsd:union>
      </xsd:simpleType>
    </xsd:element>
    <xsd:element name="Status" ma:index="22" nillable="true" ma:displayName="Status" ma:internalName="Status">
      <xsd:simpleType>
        <xsd:restriction base="dms:Unknown">
          <xsd:enumeration value="In progress"/>
          <xsd:enumeration value="Completed"/>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_Flow_SignoffStatus" ma:index="27" nillable="true" ma:displayName="Sign-off status" ma:internalName="Sign_x002d_off_x0020_status">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43c2ae5-b209-46ec-9bb9-82d49d6d5ca6" elementFormDefault="qualified">
    <xsd:import namespace="http://schemas.microsoft.com/office/2006/documentManagement/types"/>
    <xsd:import namespace="http://schemas.microsoft.com/office/infopath/2007/PartnerControls"/>
    <xsd:element name="SharedWithUsers" ma:index="11"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25" nillable="true" ma:displayName="Taxonomy Catch All Column" ma:hidden="true" ma:list="{c3e7d4d2-c20a-4bd2-ad2f-eefac28f206f}" ma:internalName="TaxCatchAll" ma:showField="CatchAllData" ma:web="e43c2ae5-b209-46ec-9bb9-82d49d6d5c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MPwY3GGvAhKQHwQ0FDWrRkXtyvQ==">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</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D2535-8A5C-4F61-A6BA-1127B05A6B2E}">
  <ds:schemaRefs>
    <ds:schemaRef ds:uri="http://schemas.microsoft.com/sharepoint/v3/contenttype/forms"/>
  </ds:schemaRefs>
</ds:datastoreItem>
</file>

<file path=customXml/itemProps2.xml><?xml version="1.0" encoding="utf-8"?>
<ds:datastoreItem xmlns:ds="http://schemas.openxmlformats.org/officeDocument/2006/customXml" ds:itemID="{6B91D457-5F1D-482B-A2DE-5577E07A4FFC}">
  <ds:schemaRefs>
    <ds:schemaRef ds:uri="http://schemas.microsoft.com/office/2006/metadata/properties"/>
    <ds:schemaRef ds:uri="http://schemas.microsoft.com/office/infopath/2007/PartnerControls"/>
    <ds:schemaRef ds:uri="fa6a9aea-fb0f-4ddd-aff8-712634b7d5fe"/>
    <ds:schemaRef ds:uri="a1375145-7096-40bd-ba65-47407f593414"/>
  </ds:schemaRefs>
</ds:datastoreItem>
</file>

<file path=customXml/itemProps3.xml><?xml version="1.0" encoding="utf-8"?>
<ds:datastoreItem xmlns:ds="http://schemas.openxmlformats.org/officeDocument/2006/customXml" ds:itemID="{010150AE-2474-42C3-8122-7CB77FCD04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375145-7096-40bd-ba65-47407f593414"/>
    <ds:schemaRef ds:uri="e43c2ae5-b209-46ec-9bb9-82d49d6d5ca6"/>
    <ds:schemaRef ds:uri="fa6a9aea-fb0f-4ddd-aff8-712634b7d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F4CA6621-2D07-4094-93EA-D869F6657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32</Pages>
  <Words>10697</Words>
  <Characters>60975</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71529</CharactersWithSpaces>
  <SharedDoc>false</SharedDoc>
  <HLinks>
    <vt:vector size="420" baseType="variant">
      <vt:variant>
        <vt:i4>6357013</vt:i4>
      </vt:variant>
      <vt:variant>
        <vt:i4>290</vt:i4>
      </vt:variant>
      <vt:variant>
        <vt:i4>0</vt:i4>
      </vt:variant>
      <vt:variant>
        <vt:i4>5</vt:i4>
      </vt:variant>
      <vt:variant>
        <vt:lpwstr/>
      </vt:variant>
      <vt:variant>
        <vt:lpwstr>_heading=h.2250f4o</vt:lpwstr>
      </vt:variant>
      <vt:variant>
        <vt:i4>2752524</vt:i4>
      </vt:variant>
      <vt:variant>
        <vt:i4>287</vt:i4>
      </vt:variant>
      <vt:variant>
        <vt:i4>0</vt:i4>
      </vt:variant>
      <vt:variant>
        <vt:i4>5</vt:i4>
      </vt:variant>
      <vt:variant>
        <vt:lpwstr/>
      </vt:variant>
      <vt:variant>
        <vt:lpwstr>_heading=h.1opuj5n</vt:lpwstr>
      </vt:variant>
      <vt:variant>
        <vt:i4>589881</vt:i4>
      </vt:variant>
      <vt:variant>
        <vt:i4>284</vt:i4>
      </vt:variant>
      <vt:variant>
        <vt:i4>0</vt:i4>
      </vt:variant>
      <vt:variant>
        <vt:i4>5</vt:i4>
      </vt:variant>
      <vt:variant>
        <vt:lpwstr/>
      </vt:variant>
      <vt:variant>
        <vt:lpwstr>_heading=h.pkwqa1</vt:lpwstr>
      </vt:variant>
      <vt:variant>
        <vt:i4>3276815</vt:i4>
      </vt:variant>
      <vt:variant>
        <vt:i4>281</vt:i4>
      </vt:variant>
      <vt:variant>
        <vt:i4>0</vt:i4>
      </vt:variant>
      <vt:variant>
        <vt:i4>5</vt:i4>
      </vt:variant>
      <vt:variant>
        <vt:lpwstr/>
      </vt:variant>
      <vt:variant>
        <vt:lpwstr>_heading=h.1x0gk37</vt:lpwstr>
      </vt:variant>
      <vt:variant>
        <vt:i4>3670024</vt:i4>
      </vt:variant>
      <vt:variant>
        <vt:i4>278</vt:i4>
      </vt:variant>
      <vt:variant>
        <vt:i4>0</vt:i4>
      </vt:variant>
      <vt:variant>
        <vt:i4>5</vt:i4>
      </vt:variant>
      <vt:variant>
        <vt:lpwstr/>
      </vt:variant>
      <vt:variant>
        <vt:lpwstr>_heading=h.2iq8gzs</vt:lpwstr>
      </vt:variant>
      <vt:variant>
        <vt:i4>7012380</vt:i4>
      </vt:variant>
      <vt:variant>
        <vt:i4>275</vt:i4>
      </vt:variant>
      <vt:variant>
        <vt:i4>0</vt:i4>
      </vt:variant>
      <vt:variant>
        <vt:i4>5</vt:i4>
      </vt:variant>
      <vt:variant>
        <vt:lpwstr/>
      </vt:variant>
      <vt:variant>
        <vt:lpwstr>_heading=h.1jlao46</vt:lpwstr>
      </vt:variant>
      <vt:variant>
        <vt:i4>6684764</vt:i4>
      </vt:variant>
      <vt:variant>
        <vt:i4>272</vt:i4>
      </vt:variant>
      <vt:variant>
        <vt:i4>0</vt:i4>
      </vt:variant>
      <vt:variant>
        <vt:i4>5</vt:i4>
      </vt:variant>
      <vt:variant>
        <vt:lpwstr/>
      </vt:variant>
      <vt:variant>
        <vt:lpwstr>_heading=h.2r0uhxc</vt:lpwstr>
      </vt:variant>
      <vt:variant>
        <vt:i4>2686999</vt:i4>
      </vt:variant>
      <vt:variant>
        <vt:i4>269</vt:i4>
      </vt:variant>
      <vt:variant>
        <vt:i4>0</vt:i4>
      </vt:variant>
      <vt:variant>
        <vt:i4>5</vt:i4>
      </vt:variant>
      <vt:variant>
        <vt:lpwstr/>
      </vt:variant>
      <vt:variant>
        <vt:lpwstr>_heading=h.1rvwp1q</vt:lpwstr>
      </vt:variant>
      <vt:variant>
        <vt:i4>5439525</vt:i4>
      </vt:variant>
      <vt:variant>
        <vt:i4>266</vt:i4>
      </vt:variant>
      <vt:variant>
        <vt:i4>0</vt:i4>
      </vt:variant>
      <vt:variant>
        <vt:i4>5</vt:i4>
      </vt:variant>
      <vt:variant>
        <vt:lpwstr/>
      </vt:variant>
      <vt:variant>
        <vt:lpwstr>_heading=h.sqyw64</vt:lpwstr>
      </vt:variant>
      <vt:variant>
        <vt:i4>3145806</vt:i4>
      </vt:variant>
      <vt:variant>
        <vt:i4>263</vt:i4>
      </vt:variant>
      <vt:variant>
        <vt:i4>0</vt:i4>
      </vt:variant>
      <vt:variant>
        <vt:i4>5</vt:i4>
      </vt:variant>
      <vt:variant>
        <vt:lpwstr/>
      </vt:variant>
      <vt:variant>
        <vt:lpwstr>_heading=h.3ygebqi</vt:lpwstr>
      </vt:variant>
      <vt:variant>
        <vt:i4>3211352</vt:i4>
      </vt:variant>
      <vt:variant>
        <vt:i4>260</vt:i4>
      </vt:variant>
      <vt:variant>
        <vt:i4>0</vt:i4>
      </vt:variant>
      <vt:variant>
        <vt:i4>5</vt:i4>
      </vt:variant>
      <vt:variant>
        <vt:lpwstr/>
      </vt:variant>
      <vt:variant>
        <vt:lpwstr>_heading=h.2lwamvv</vt:lpwstr>
      </vt:variant>
      <vt:variant>
        <vt:i4>7864394</vt:i4>
      </vt:variant>
      <vt:variant>
        <vt:i4>254</vt:i4>
      </vt:variant>
      <vt:variant>
        <vt:i4>0</vt:i4>
      </vt:variant>
      <vt:variant>
        <vt:i4>5</vt:i4>
      </vt:variant>
      <vt:variant>
        <vt:lpwstr/>
      </vt:variant>
      <vt:variant>
        <vt:lpwstr>_heading=h.46r0co2</vt:lpwstr>
      </vt:variant>
      <vt:variant>
        <vt:i4>6422596</vt:i4>
      </vt:variant>
      <vt:variant>
        <vt:i4>248</vt:i4>
      </vt:variant>
      <vt:variant>
        <vt:i4>0</vt:i4>
      </vt:variant>
      <vt:variant>
        <vt:i4>5</vt:i4>
      </vt:variant>
      <vt:variant>
        <vt:lpwstr/>
      </vt:variant>
      <vt:variant>
        <vt:lpwstr>_heading=h.1gf8i83</vt:lpwstr>
      </vt:variant>
      <vt:variant>
        <vt:i4>3932251</vt:i4>
      </vt:variant>
      <vt:variant>
        <vt:i4>242</vt:i4>
      </vt:variant>
      <vt:variant>
        <vt:i4>0</vt:i4>
      </vt:variant>
      <vt:variant>
        <vt:i4>5</vt:i4>
      </vt:variant>
      <vt:variant>
        <vt:lpwstr/>
      </vt:variant>
      <vt:variant>
        <vt:lpwstr>_heading=h.319y80a</vt:lpwstr>
      </vt:variant>
      <vt:variant>
        <vt:i4>3932251</vt:i4>
      </vt:variant>
      <vt:variant>
        <vt:i4>239</vt:i4>
      </vt:variant>
      <vt:variant>
        <vt:i4>0</vt:i4>
      </vt:variant>
      <vt:variant>
        <vt:i4>5</vt:i4>
      </vt:variant>
      <vt:variant>
        <vt:lpwstr/>
      </vt:variant>
      <vt:variant>
        <vt:lpwstr>_heading=h.319y80a</vt:lpwstr>
      </vt:variant>
      <vt:variant>
        <vt:i4>327730</vt:i4>
      </vt:variant>
      <vt:variant>
        <vt:i4>233</vt:i4>
      </vt:variant>
      <vt:variant>
        <vt:i4>0</vt:i4>
      </vt:variant>
      <vt:variant>
        <vt:i4>5</vt:i4>
      </vt:variant>
      <vt:variant>
        <vt:lpwstr/>
      </vt:variant>
      <vt:variant>
        <vt:lpwstr>_heading=h.haapch</vt:lpwstr>
      </vt:variant>
      <vt:variant>
        <vt:i4>327730</vt:i4>
      </vt:variant>
      <vt:variant>
        <vt:i4>230</vt:i4>
      </vt:variant>
      <vt:variant>
        <vt:i4>0</vt:i4>
      </vt:variant>
      <vt:variant>
        <vt:i4>5</vt:i4>
      </vt:variant>
      <vt:variant>
        <vt:lpwstr/>
      </vt:variant>
      <vt:variant>
        <vt:lpwstr>_heading=h.haapch</vt:lpwstr>
      </vt:variant>
      <vt:variant>
        <vt:i4>6553672</vt:i4>
      </vt:variant>
      <vt:variant>
        <vt:i4>224</vt:i4>
      </vt:variant>
      <vt:variant>
        <vt:i4>0</vt:i4>
      </vt:variant>
      <vt:variant>
        <vt:i4>5</vt:i4>
      </vt:variant>
      <vt:variant>
        <vt:lpwstr/>
      </vt:variant>
      <vt:variant>
        <vt:lpwstr>_heading=h.3mzq4wv</vt:lpwstr>
      </vt:variant>
      <vt:variant>
        <vt:i4>6553672</vt:i4>
      </vt:variant>
      <vt:variant>
        <vt:i4>221</vt:i4>
      </vt:variant>
      <vt:variant>
        <vt:i4>0</vt:i4>
      </vt:variant>
      <vt:variant>
        <vt:i4>5</vt:i4>
      </vt:variant>
      <vt:variant>
        <vt:lpwstr/>
      </vt:variant>
      <vt:variant>
        <vt:lpwstr>_heading=h.3mzq4wv</vt:lpwstr>
      </vt:variant>
      <vt:variant>
        <vt:i4>3211291</vt:i4>
      </vt:variant>
      <vt:variant>
        <vt:i4>215</vt:i4>
      </vt:variant>
      <vt:variant>
        <vt:i4>0</vt:i4>
      </vt:variant>
      <vt:variant>
        <vt:i4>5</vt:i4>
      </vt:variant>
      <vt:variant>
        <vt:lpwstr/>
      </vt:variant>
      <vt:variant>
        <vt:lpwstr>_heading=h.1302m92</vt:lpwstr>
      </vt:variant>
      <vt:variant>
        <vt:i4>3211291</vt:i4>
      </vt:variant>
      <vt:variant>
        <vt:i4>212</vt:i4>
      </vt:variant>
      <vt:variant>
        <vt:i4>0</vt:i4>
      </vt:variant>
      <vt:variant>
        <vt:i4>5</vt:i4>
      </vt:variant>
      <vt:variant>
        <vt:lpwstr/>
      </vt:variant>
      <vt:variant>
        <vt:lpwstr>_heading=h.1302m92</vt:lpwstr>
      </vt:variant>
      <vt:variant>
        <vt:i4>7471119</vt:i4>
      </vt:variant>
      <vt:variant>
        <vt:i4>206</vt:i4>
      </vt:variant>
      <vt:variant>
        <vt:i4>0</vt:i4>
      </vt:variant>
      <vt:variant>
        <vt:i4>5</vt:i4>
      </vt:variant>
      <vt:variant>
        <vt:lpwstr/>
      </vt:variant>
      <vt:variant>
        <vt:lpwstr>_heading=h.2nusc19</vt:lpwstr>
      </vt:variant>
      <vt:variant>
        <vt:i4>7471119</vt:i4>
      </vt:variant>
      <vt:variant>
        <vt:i4>203</vt:i4>
      </vt:variant>
      <vt:variant>
        <vt:i4>0</vt:i4>
      </vt:variant>
      <vt:variant>
        <vt:i4>5</vt:i4>
      </vt:variant>
      <vt:variant>
        <vt:lpwstr/>
      </vt:variant>
      <vt:variant>
        <vt:lpwstr>_heading=h.2nusc19</vt:lpwstr>
      </vt:variant>
      <vt:variant>
        <vt:i4>8192006</vt:i4>
      </vt:variant>
      <vt:variant>
        <vt:i4>197</vt:i4>
      </vt:variant>
      <vt:variant>
        <vt:i4>0</vt:i4>
      </vt:variant>
      <vt:variant>
        <vt:i4>5</vt:i4>
      </vt:variant>
      <vt:variant>
        <vt:lpwstr/>
      </vt:variant>
      <vt:variant>
        <vt:lpwstr>_heading=h.48pi1tg</vt:lpwstr>
      </vt:variant>
      <vt:variant>
        <vt:i4>8192006</vt:i4>
      </vt:variant>
      <vt:variant>
        <vt:i4>194</vt:i4>
      </vt:variant>
      <vt:variant>
        <vt:i4>0</vt:i4>
      </vt:variant>
      <vt:variant>
        <vt:i4>5</vt:i4>
      </vt:variant>
      <vt:variant>
        <vt:lpwstr/>
      </vt:variant>
      <vt:variant>
        <vt:lpwstr>_heading=h.48pi1tg</vt:lpwstr>
      </vt:variant>
      <vt:variant>
        <vt:i4>7995401</vt:i4>
      </vt:variant>
      <vt:variant>
        <vt:i4>188</vt:i4>
      </vt:variant>
      <vt:variant>
        <vt:i4>0</vt:i4>
      </vt:variant>
      <vt:variant>
        <vt:i4>5</vt:i4>
      </vt:variant>
      <vt:variant>
        <vt:lpwstr/>
      </vt:variant>
      <vt:variant>
        <vt:lpwstr>_heading=h.39kk8xu</vt:lpwstr>
      </vt:variant>
      <vt:variant>
        <vt:i4>7995401</vt:i4>
      </vt:variant>
      <vt:variant>
        <vt:i4>185</vt:i4>
      </vt:variant>
      <vt:variant>
        <vt:i4>0</vt:i4>
      </vt:variant>
      <vt:variant>
        <vt:i4>5</vt:i4>
      </vt:variant>
      <vt:variant>
        <vt:lpwstr/>
      </vt:variant>
      <vt:variant>
        <vt:lpwstr>_heading=h.39kk8xu</vt:lpwstr>
      </vt:variant>
      <vt:variant>
        <vt:i4>6553629</vt:i4>
      </vt:variant>
      <vt:variant>
        <vt:i4>179</vt:i4>
      </vt:variant>
      <vt:variant>
        <vt:i4>0</vt:i4>
      </vt:variant>
      <vt:variant>
        <vt:i4>5</vt:i4>
      </vt:variant>
      <vt:variant>
        <vt:lpwstr/>
      </vt:variant>
      <vt:variant>
        <vt:lpwstr>_heading=h.2afmg28</vt:lpwstr>
      </vt:variant>
      <vt:variant>
        <vt:i4>6553629</vt:i4>
      </vt:variant>
      <vt:variant>
        <vt:i4>176</vt:i4>
      </vt:variant>
      <vt:variant>
        <vt:i4>0</vt:i4>
      </vt:variant>
      <vt:variant>
        <vt:i4>5</vt:i4>
      </vt:variant>
      <vt:variant>
        <vt:lpwstr/>
      </vt:variant>
      <vt:variant>
        <vt:lpwstr>_heading=h.2afmg28</vt:lpwstr>
      </vt:variant>
      <vt:variant>
        <vt:i4>3932184</vt:i4>
      </vt:variant>
      <vt:variant>
        <vt:i4>170</vt:i4>
      </vt:variant>
      <vt:variant>
        <vt:i4>0</vt:i4>
      </vt:variant>
      <vt:variant>
        <vt:i4>5</vt:i4>
      </vt:variant>
      <vt:variant>
        <vt:lpwstr/>
      </vt:variant>
      <vt:variant>
        <vt:lpwstr>_heading=h.1baon6m</vt:lpwstr>
      </vt:variant>
      <vt:variant>
        <vt:i4>3932184</vt:i4>
      </vt:variant>
      <vt:variant>
        <vt:i4>167</vt:i4>
      </vt:variant>
      <vt:variant>
        <vt:i4>0</vt:i4>
      </vt:variant>
      <vt:variant>
        <vt:i4>5</vt:i4>
      </vt:variant>
      <vt:variant>
        <vt:lpwstr/>
      </vt:variant>
      <vt:variant>
        <vt:lpwstr>_heading=h.1baon6m</vt:lpwstr>
      </vt:variant>
      <vt:variant>
        <vt:i4>8323144</vt:i4>
      </vt:variant>
      <vt:variant>
        <vt:i4>161</vt:i4>
      </vt:variant>
      <vt:variant>
        <vt:i4>0</vt:i4>
      </vt:variant>
      <vt:variant>
        <vt:i4>5</vt:i4>
      </vt:variant>
      <vt:variant>
        <vt:lpwstr/>
      </vt:variant>
      <vt:variant>
        <vt:lpwstr>_heading=h.2w5ecyt</vt:lpwstr>
      </vt:variant>
      <vt:variant>
        <vt:i4>8323144</vt:i4>
      </vt:variant>
      <vt:variant>
        <vt:i4>158</vt:i4>
      </vt:variant>
      <vt:variant>
        <vt:i4>0</vt:i4>
      </vt:variant>
      <vt:variant>
        <vt:i4>5</vt:i4>
      </vt:variant>
      <vt:variant>
        <vt:lpwstr/>
      </vt:variant>
      <vt:variant>
        <vt:lpwstr>_heading=h.2w5ecyt</vt:lpwstr>
      </vt:variant>
      <vt:variant>
        <vt:i4>6881293</vt:i4>
      </vt:variant>
      <vt:variant>
        <vt:i4>152</vt:i4>
      </vt:variant>
      <vt:variant>
        <vt:i4>0</vt:i4>
      </vt:variant>
      <vt:variant>
        <vt:i4>5</vt:i4>
      </vt:variant>
      <vt:variant>
        <vt:lpwstr/>
      </vt:variant>
      <vt:variant>
        <vt:lpwstr>_heading=h.4h042r0</vt:lpwstr>
      </vt:variant>
      <vt:variant>
        <vt:i4>6881293</vt:i4>
      </vt:variant>
      <vt:variant>
        <vt:i4>149</vt:i4>
      </vt:variant>
      <vt:variant>
        <vt:i4>0</vt:i4>
      </vt:variant>
      <vt:variant>
        <vt:i4>5</vt:i4>
      </vt:variant>
      <vt:variant>
        <vt:lpwstr/>
      </vt:variant>
      <vt:variant>
        <vt:lpwstr>_heading=h.4h042r0</vt:lpwstr>
      </vt:variant>
      <vt:variant>
        <vt:i4>7733259</vt:i4>
      </vt:variant>
      <vt:variant>
        <vt:i4>143</vt:i4>
      </vt:variant>
      <vt:variant>
        <vt:i4>0</vt:i4>
      </vt:variant>
      <vt:variant>
        <vt:i4>5</vt:i4>
      </vt:variant>
      <vt:variant>
        <vt:lpwstr/>
      </vt:variant>
      <vt:variant>
        <vt:lpwstr>_heading=h.3hv69ve</vt:lpwstr>
      </vt:variant>
      <vt:variant>
        <vt:i4>7733259</vt:i4>
      </vt:variant>
      <vt:variant>
        <vt:i4>140</vt:i4>
      </vt:variant>
      <vt:variant>
        <vt:i4>0</vt:i4>
      </vt:variant>
      <vt:variant>
        <vt:i4>5</vt:i4>
      </vt:variant>
      <vt:variant>
        <vt:lpwstr/>
      </vt:variant>
      <vt:variant>
        <vt:lpwstr>_heading=h.3hv69ve</vt:lpwstr>
      </vt:variant>
      <vt:variant>
        <vt:i4>4784167</vt:i4>
      </vt:variant>
      <vt:variant>
        <vt:i4>134</vt:i4>
      </vt:variant>
      <vt:variant>
        <vt:i4>0</vt:i4>
      </vt:variant>
      <vt:variant>
        <vt:i4>5</vt:i4>
      </vt:variant>
      <vt:variant>
        <vt:lpwstr/>
      </vt:variant>
      <vt:variant>
        <vt:lpwstr>_heading=h.xvir7l</vt:lpwstr>
      </vt:variant>
      <vt:variant>
        <vt:i4>4784167</vt:i4>
      </vt:variant>
      <vt:variant>
        <vt:i4>131</vt:i4>
      </vt:variant>
      <vt:variant>
        <vt:i4>0</vt:i4>
      </vt:variant>
      <vt:variant>
        <vt:i4>5</vt:i4>
      </vt:variant>
      <vt:variant>
        <vt:lpwstr/>
      </vt:variant>
      <vt:variant>
        <vt:lpwstr>_heading=h.xvir7l</vt:lpwstr>
      </vt:variant>
      <vt:variant>
        <vt:i4>8126491</vt:i4>
      </vt:variant>
      <vt:variant>
        <vt:i4>125</vt:i4>
      </vt:variant>
      <vt:variant>
        <vt:i4>0</vt:i4>
      </vt:variant>
      <vt:variant>
        <vt:i4>5</vt:i4>
      </vt:variant>
      <vt:variant>
        <vt:lpwstr/>
      </vt:variant>
      <vt:variant>
        <vt:lpwstr>_heading=h.43ky6rz</vt:lpwstr>
      </vt:variant>
      <vt:variant>
        <vt:i4>8126491</vt:i4>
      </vt:variant>
      <vt:variant>
        <vt:i4>122</vt:i4>
      </vt:variant>
      <vt:variant>
        <vt:i4>0</vt:i4>
      </vt:variant>
      <vt:variant>
        <vt:i4>5</vt:i4>
      </vt:variant>
      <vt:variant>
        <vt:lpwstr/>
      </vt:variant>
      <vt:variant>
        <vt:lpwstr>_heading=h.43ky6rz</vt:lpwstr>
      </vt:variant>
      <vt:variant>
        <vt:i4>3866704</vt:i4>
      </vt:variant>
      <vt:variant>
        <vt:i4>116</vt:i4>
      </vt:variant>
      <vt:variant>
        <vt:i4>0</vt:i4>
      </vt:variant>
      <vt:variant>
        <vt:i4>5</vt:i4>
      </vt:variant>
      <vt:variant>
        <vt:lpwstr/>
      </vt:variant>
      <vt:variant>
        <vt:lpwstr>_heading=h.34g0dwd</vt:lpwstr>
      </vt:variant>
      <vt:variant>
        <vt:i4>3866704</vt:i4>
      </vt:variant>
      <vt:variant>
        <vt:i4>113</vt:i4>
      </vt:variant>
      <vt:variant>
        <vt:i4>0</vt:i4>
      </vt:variant>
      <vt:variant>
        <vt:i4>5</vt:i4>
      </vt:variant>
      <vt:variant>
        <vt:lpwstr/>
      </vt:variant>
      <vt:variant>
        <vt:lpwstr>_heading=h.34g0dwd</vt:lpwstr>
      </vt:variant>
      <vt:variant>
        <vt:i4>6225970</vt:i4>
      </vt:variant>
      <vt:variant>
        <vt:i4>107</vt:i4>
      </vt:variant>
      <vt:variant>
        <vt:i4>0</vt:i4>
      </vt:variant>
      <vt:variant>
        <vt:i4>5</vt:i4>
      </vt:variant>
      <vt:variant>
        <vt:lpwstr/>
      </vt:variant>
      <vt:variant>
        <vt:lpwstr>_heading=h.kgcv8k</vt:lpwstr>
      </vt:variant>
      <vt:variant>
        <vt:i4>6225970</vt:i4>
      </vt:variant>
      <vt:variant>
        <vt:i4>104</vt:i4>
      </vt:variant>
      <vt:variant>
        <vt:i4>0</vt:i4>
      </vt:variant>
      <vt:variant>
        <vt:i4>5</vt:i4>
      </vt:variant>
      <vt:variant>
        <vt:lpwstr/>
      </vt:variant>
      <vt:variant>
        <vt:lpwstr>_heading=h.kgcv8k</vt:lpwstr>
      </vt:variant>
      <vt:variant>
        <vt:i4>2162708</vt:i4>
      </vt:variant>
      <vt:variant>
        <vt:i4>98</vt:i4>
      </vt:variant>
      <vt:variant>
        <vt:i4>0</vt:i4>
      </vt:variant>
      <vt:variant>
        <vt:i4>5</vt:i4>
      </vt:variant>
      <vt:variant>
        <vt:lpwstr/>
      </vt:variant>
      <vt:variant>
        <vt:lpwstr>_heading=h.25b2l0r</vt:lpwstr>
      </vt:variant>
      <vt:variant>
        <vt:i4>2162708</vt:i4>
      </vt:variant>
      <vt:variant>
        <vt:i4>95</vt:i4>
      </vt:variant>
      <vt:variant>
        <vt:i4>0</vt:i4>
      </vt:variant>
      <vt:variant>
        <vt:i4>5</vt:i4>
      </vt:variant>
      <vt:variant>
        <vt:lpwstr/>
      </vt:variant>
      <vt:variant>
        <vt:lpwstr>_heading=h.25b2l0r</vt:lpwstr>
      </vt:variant>
      <vt:variant>
        <vt:i4>7405650</vt:i4>
      </vt:variant>
      <vt:variant>
        <vt:i4>89</vt:i4>
      </vt:variant>
      <vt:variant>
        <vt:i4>0</vt:i4>
      </vt:variant>
      <vt:variant>
        <vt:i4>5</vt:i4>
      </vt:variant>
      <vt:variant>
        <vt:lpwstr/>
      </vt:variant>
      <vt:variant>
        <vt:lpwstr>_heading=h.3q5sasy</vt:lpwstr>
      </vt:variant>
      <vt:variant>
        <vt:i4>7405650</vt:i4>
      </vt:variant>
      <vt:variant>
        <vt:i4>86</vt:i4>
      </vt:variant>
      <vt:variant>
        <vt:i4>0</vt:i4>
      </vt:variant>
      <vt:variant>
        <vt:i4>5</vt:i4>
      </vt:variant>
      <vt:variant>
        <vt:lpwstr/>
      </vt:variant>
      <vt:variant>
        <vt:lpwstr>_heading=h.3q5sasy</vt:lpwstr>
      </vt:variant>
      <vt:variant>
        <vt:i4>7340122</vt:i4>
      </vt:variant>
      <vt:variant>
        <vt:i4>80</vt:i4>
      </vt:variant>
      <vt:variant>
        <vt:i4>0</vt:i4>
      </vt:variant>
      <vt:variant>
        <vt:i4>5</vt:i4>
      </vt:variant>
      <vt:variant>
        <vt:lpwstr/>
      </vt:variant>
      <vt:variant>
        <vt:lpwstr>_heading=h.4bvk7pj</vt:lpwstr>
      </vt:variant>
      <vt:variant>
        <vt:i4>7340122</vt:i4>
      </vt:variant>
      <vt:variant>
        <vt:i4>77</vt:i4>
      </vt:variant>
      <vt:variant>
        <vt:i4>0</vt:i4>
      </vt:variant>
      <vt:variant>
        <vt:i4>5</vt:i4>
      </vt:variant>
      <vt:variant>
        <vt:lpwstr/>
      </vt:variant>
      <vt:variant>
        <vt:lpwstr>_heading=h.4bvk7pj</vt:lpwstr>
      </vt:variant>
      <vt:variant>
        <vt:i4>4128849</vt:i4>
      </vt:variant>
      <vt:variant>
        <vt:i4>71</vt:i4>
      </vt:variant>
      <vt:variant>
        <vt:i4>0</vt:i4>
      </vt:variant>
      <vt:variant>
        <vt:i4>5</vt:i4>
      </vt:variant>
      <vt:variant>
        <vt:lpwstr/>
      </vt:variant>
      <vt:variant>
        <vt:lpwstr>_heading=h.2dlolyb</vt:lpwstr>
      </vt:variant>
      <vt:variant>
        <vt:i4>4128849</vt:i4>
      </vt:variant>
      <vt:variant>
        <vt:i4>68</vt:i4>
      </vt:variant>
      <vt:variant>
        <vt:i4>0</vt:i4>
      </vt:variant>
      <vt:variant>
        <vt:i4>5</vt:i4>
      </vt:variant>
      <vt:variant>
        <vt:lpwstr/>
      </vt:variant>
      <vt:variant>
        <vt:lpwstr>_heading=h.2dlolyb</vt:lpwstr>
      </vt:variant>
      <vt:variant>
        <vt:i4>3997701</vt:i4>
      </vt:variant>
      <vt:variant>
        <vt:i4>62</vt:i4>
      </vt:variant>
      <vt:variant>
        <vt:i4>0</vt:i4>
      </vt:variant>
      <vt:variant>
        <vt:i4>5</vt:i4>
      </vt:variant>
      <vt:variant>
        <vt:lpwstr/>
      </vt:variant>
      <vt:variant>
        <vt:lpwstr>_heading=h.1egqt2p</vt:lpwstr>
      </vt:variant>
      <vt:variant>
        <vt:i4>3997701</vt:i4>
      </vt:variant>
      <vt:variant>
        <vt:i4>59</vt:i4>
      </vt:variant>
      <vt:variant>
        <vt:i4>0</vt:i4>
      </vt:variant>
      <vt:variant>
        <vt:i4>5</vt:i4>
      </vt:variant>
      <vt:variant>
        <vt:lpwstr/>
      </vt:variant>
      <vt:variant>
        <vt:lpwstr>_heading=h.1egqt2p</vt:lpwstr>
      </vt:variant>
      <vt:variant>
        <vt:i4>2162763</vt:i4>
      </vt:variant>
      <vt:variant>
        <vt:i4>53</vt:i4>
      </vt:variant>
      <vt:variant>
        <vt:i4>0</vt:i4>
      </vt:variant>
      <vt:variant>
        <vt:i4>5</vt:i4>
      </vt:variant>
      <vt:variant>
        <vt:lpwstr/>
      </vt:variant>
      <vt:variant>
        <vt:lpwstr>_heading=h.2zbgiuw</vt:lpwstr>
      </vt:variant>
      <vt:variant>
        <vt:i4>2162763</vt:i4>
      </vt:variant>
      <vt:variant>
        <vt:i4>50</vt:i4>
      </vt:variant>
      <vt:variant>
        <vt:i4>0</vt:i4>
      </vt:variant>
      <vt:variant>
        <vt:i4>5</vt:i4>
      </vt:variant>
      <vt:variant>
        <vt:lpwstr/>
      </vt:variant>
      <vt:variant>
        <vt:lpwstr>_heading=h.2zbgiuw</vt:lpwstr>
      </vt:variant>
      <vt:variant>
        <vt:i4>6684688</vt:i4>
      </vt:variant>
      <vt:variant>
        <vt:i4>44</vt:i4>
      </vt:variant>
      <vt:variant>
        <vt:i4>0</vt:i4>
      </vt:variant>
      <vt:variant>
        <vt:i4>5</vt:i4>
      </vt:variant>
      <vt:variant>
        <vt:lpwstr/>
      </vt:variant>
      <vt:variant>
        <vt:lpwstr>_heading=h.4k668n3</vt:lpwstr>
      </vt:variant>
      <vt:variant>
        <vt:i4>6684688</vt:i4>
      </vt:variant>
      <vt:variant>
        <vt:i4>41</vt:i4>
      </vt:variant>
      <vt:variant>
        <vt:i4>0</vt:i4>
      </vt:variant>
      <vt:variant>
        <vt:i4>5</vt:i4>
      </vt:variant>
      <vt:variant>
        <vt:lpwstr/>
      </vt:variant>
      <vt:variant>
        <vt:lpwstr>_heading=h.4k668n3</vt:lpwstr>
      </vt:variant>
      <vt:variant>
        <vt:i4>7995392</vt:i4>
      </vt:variant>
      <vt:variant>
        <vt:i4>35</vt:i4>
      </vt:variant>
      <vt:variant>
        <vt:i4>0</vt:i4>
      </vt:variant>
      <vt:variant>
        <vt:i4>5</vt:i4>
      </vt:variant>
      <vt:variant>
        <vt:lpwstr/>
      </vt:variant>
      <vt:variant>
        <vt:lpwstr>_heading=h.206ipza</vt:lpwstr>
      </vt:variant>
      <vt:variant>
        <vt:i4>7995392</vt:i4>
      </vt:variant>
      <vt:variant>
        <vt:i4>32</vt:i4>
      </vt:variant>
      <vt:variant>
        <vt:i4>0</vt:i4>
      </vt:variant>
      <vt:variant>
        <vt:i4>5</vt:i4>
      </vt:variant>
      <vt:variant>
        <vt:lpwstr/>
      </vt:variant>
      <vt:variant>
        <vt:lpwstr>_heading=h.206ipza</vt:lpwstr>
      </vt:variant>
      <vt:variant>
        <vt:i4>6291485</vt:i4>
      </vt:variant>
      <vt:variant>
        <vt:i4>26</vt:i4>
      </vt:variant>
      <vt:variant>
        <vt:i4>0</vt:i4>
      </vt:variant>
      <vt:variant>
        <vt:i4>5</vt:i4>
      </vt:variant>
      <vt:variant>
        <vt:lpwstr/>
      </vt:variant>
      <vt:variant>
        <vt:lpwstr>_heading=h.1mrcu09</vt:lpwstr>
      </vt:variant>
      <vt:variant>
        <vt:i4>6291485</vt:i4>
      </vt:variant>
      <vt:variant>
        <vt:i4>23</vt:i4>
      </vt:variant>
      <vt:variant>
        <vt:i4>0</vt:i4>
      </vt:variant>
      <vt:variant>
        <vt:i4>5</vt:i4>
      </vt:variant>
      <vt:variant>
        <vt:lpwstr/>
      </vt:variant>
      <vt:variant>
        <vt:lpwstr>_heading=h.1mrcu09</vt:lpwstr>
      </vt:variant>
      <vt:variant>
        <vt:i4>3932245</vt:i4>
      </vt:variant>
      <vt:variant>
        <vt:i4>17</vt:i4>
      </vt:variant>
      <vt:variant>
        <vt:i4>0</vt:i4>
      </vt:variant>
      <vt:variant>
        <vt:i4>5</vt:i4>
      </vt:variant>
      <vt:variant>
        <vt:lpwstr/>
      </vt:variant>
      <vt:variant>
        <vt:lpwstr>_heading=h.37m2jsg</vt:lpwstr>
      </vt:variant>
      <vt:variant>
        <vt:i4>3932245</vt:i4>
      </vt:variant>
      <vt:variant>
        <vt:i4>14</vt:i4>
      </vt:variant>
      <vt:variant>
        <vt:i4>0</vt:i4>
      </vt:variant>
      <vt:variant>
        <vt:i4>5</vt:i4>
      </vt:variant>
      <vt:variant>
        <vt:lpwstr/>
      </vt:variant>
      <vt:variant>
        <vt:lpwstr>_heading=h.37m2jsg</vt:lpwstr>
      </vt:variant>
      <vt:variant>
        <vt:i4>5439615</vt:i4>
      </vt:variant>
      <vt:variant>
        <vt:i4>8</vt:i4>
      </vt:variant>
      <vt:variant>
        <vt:i4>0</vt:i4>
      </vt:variant>
      <vt:variant>
        <vt:i4>5</vt:i4>
      </vt:variant>
      <vt:variant>
        <vt:lpwstr/>
      </vt:variant>
      <vt:variant>
        <vt:lpwstr>_heading=h.nmf14n</vt:lpwstr>
      </vt:variant>
      <vt:variant>
        <vt:i4>5439615</vt:i4>
      </vt:variant>
      <vt:variant>
        <vt:i4>5</vt:i4>
      </vt:variant>
      <vt:variant>
        <vt:i4>0</vt:i4>
      </vt:variant>
      <vt:variant>
        <vt:i4>5</vt:i4>
      </vt:variant>
      <vt:variant>
        <vt:lpwstr/>
      </vt:variant>
      <vt:variant>
        <vt:lpwstr>_heading=h.nmf14n</vt:lpwstr>
      </vt:variant>
      <vt:variant>
        <vt:i4>3211352</vt:i4>
      </vt:variant>
      <vt:variant>
        <vt:i4>2</vt:i4>
      </vt:variant>
      <vt:variant>
        <vt:i4>0</vt:i4>
      </vt:variant>
      <vt:variant>
        <vt:i4>5</vt:i4>
      </vt:variant>
      <vt:variant>
        <vt:lpwstr/>
      </vt:variant>
      <vt:variant>
        <vt:lpwstr>_heading=h.28h4qwu</vt:lpwstr>
      </vt:variant>
      <vt:variant>
        <vt:i4>851972</vt:i4>
      </vt:variant>
      <vt:variant>
        <vt:i4>0</vt:i4>
      </vt:variant>
      <vt:variant>
        <vt:i4>0</vt:i4>
      </vt:variant>
      <vt:variant>
        <vt:i4>5</vt:i4>
      </vt:variant>
      <vt:variant>
        <vt:lpwstr>https://agrilinks.org/post/feed-future-zoi-survey-methods</vt:lpwstr>
      </vt:variant>
      <vt:variant>
        <vt:lpwstr/>
      </vt:variant>
      <vt:variant>
        <vt:i4>3145769</vt:i4>
      </vt:variant>
      <vt:variant>
        <vt:i4>0</vt:i4>
      </vt:variant>
      <vt:variant>
        <vt:i4>0</vt:i4>
      </vt:variant>
      <vt:variant>
        <vt:i4>5</vt:i4>
      </vt:variant>
      <vt:variant>
        <vt:lpwstr>https://icfonline.sharepoint.com/:w:/r/sites/SMRFS623/Shared Documents/2. Survey Activities/05. Uganda/Uganda Midline/01. Survey Management/03. Survey SOW/Uganda Feed the Future ZOI Midline + RFZ SOW_REVISED_6.16.2022.docx?d=we26fee9aac2b4c719eed38f26e414209&amp;csf=1&amp;web=1&amp;e=1mVCLh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 Azam</dc:creator>
  <cp:lastModifiedBy>Khan, Azam (CNTR)</cp:lastModifiedBy>
  <cp:revision>234</cp:revision>
  <dcterms:created xsi:type="dcterms:W3CDTF">2022-03-29T02:57:00Z</dcterms:created>
  <dcterms:modified xsi:type="dcterms:W3CDTF">2024-03-25T20:45:00Z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0x010100867A9717EACF5243B871986EF6ED1087</vt:lpwstr>
  </property>
  <property fmtid="{D5CDD505-2E9C-101B-9397-08002B2CF9AE}" pid="3" name="MediaServiceImageTags">
    <vt:lpwstr/>
  </property>
</Properties>
</file>