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w:t>
      </w:r>
      <w:proofErr w:type="gramStart"/>
      <w:r w:rsidR="00844A6B">
        <w:rPr>
          <w:rFonts w:ascii="Times New Roman" w:eastAsia="Times New Roman" w:hAnsi="Times New Roman" w:cs="Times New Roman"/>
          <w:sz w:val="24"/>
          <w:szCs w:val="24"/>
        </w:rPr>
        <w:t>project</w:t>
      </w:r>
      <w:proofErr w:type="gramEnd"/>
      <w:r w:rsidR="00844A6B">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release</w:t>
      </w:r>
      <w:proofErr w:type="gramEnd"/>
      <w:r>
        <w:rPr>
          <w:rFonts w:ascii="Times New Roman" w:eastAsia="Times New Roman" w:hAnsi="Times New Roman" w:cs="Times New Roman"/>
          <w:sz w:val="24"/>
          <w:szCs w:val="24"/>
        </w:rPr>
        <w:t xml:space="preserv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future</w:t>
      </w:r>
      <w:proofErr w:type="gramEnd"/>
      <w:r>
        <w:rPr>
          <w:rFonts w:ascii="Times New Roman" w:eastAsia="Times New Roman" w:hAnsi="Times New Roman" w:cs="Times New Roman"/>
          <w:sz w:val="24"/>
          <w:szCs w:val="24"/>
        </w:rPr>
        <w:t xml:space="preserv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12795" cy="2240915"/>
                    </a:xfrm>
                    <a:prstGeom prst="rect">
                      <a:avLst/>
                    </a:prstGeom>
                    <a:ln/>
                  </pic:spPr>
                </pic:pic>
              </a:graphicData>
            </a:graphic>
          </wp:anchor>
        </w:drawing>
      </w:r>
    </w:p>
    <w:p w14:paraId="15D23A93" w14:textId="3F12A449"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E4452B2">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77777777" w:rsidR="000C199F" w:rsidRDefault="000C199F" w:rsidP="00F37345">
      <w:pPr>
        <w:rPr>
          <w:sz w:val="28"/>
          <w:szCs w:val="28"/>
          <w:u w:val="single"/>
        </w:rPr>
      </w:pPr>
    </w:p>
    <w:p w14:paraId="3DD89A42" w14:textId="5E0C4A34" w:rsidR="00C87868" w:rsidRDefault="00A944BD" w:rsidP="00C87868">
      <w:pPr>
        <w:jc w:val="center"/>
        <w:rPr>
          <w:sz w:val="28"/>
          <w:szCs w:val="28"/>
          <w:u w:val="single"/>
        </w:rPr>
      </w:pPr>
      <w:r>
        <w:rPr>
          <w:noProof/>
        </w:rPr>
        <w:drawing>
          <wp:anchor distT="0" distB="0" distL="114300" distR="114300" simplePos="0" relativeHeight="251682816" behindDoc="0" locked="0" layoutInCell="1" hidden="0" allowOverlap="1" wp14:anchorId="556A693D" wp14:editId="25B9D721">
            <wp:simplePos x="0" y="0"/>
            <wp:positionH relativeFrom="margin">
              <wp:posOffset>4296410</wp:posOffset>
            </wp:positionH>
            <wp:positionV relativeFrom="paragraph">
              <wp:posOffset>600710</wp:posOffset>
            </wp:positionV>
            <wp:extent cx="1978660" cy="1572895"/>
            <wp:effectExtent l="0" t="0" r="2540" b="8255"/>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0"/>
                    <a:srcRect t="1" b="55296"/>
                    <a:stretch/>
                  </pic:blipFill>
                  <pic:spPr bwMode="auto">
                    <a:xfrm>
                      <a:off x="0" y="0"/>
                      <a:ext cx="1978660" cy="1572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7868">
        <w:rPr>
          <w:sz w:val="28"/>
          <w:szCs w:val="28"/>
          <w:u w:val="single"/>
        </w:rPr>
        <w:t>Mobile App:</w:t>
      </w:r>
    </w:p>
    <w:p w14:paraId="39A2A208" w14:textId="2AB07684" w:rsidR="00C87868" w:rsidRDefault="00A944BD" w:rsidP="00C87868">
      <w:pPr>
        <w:jc w:val="center"/>
        <w:rPr>
          <w:sz w:val="28"/>
          <w:szCs w:val="28"/>
          <w:u w:val="single"/>
        </w:rPr>
      </w:pPr>
      <w:r>
        <w:rPr>
          <w:noProof/>
        </w:rPr>
        <w:drawing>
          <wp:anchor distT="0" distB="0" distL="114300" distR="114300" simplePos="0" relativeHeight="251686912" behindDoc="0" locked="0" layoutInCell="1" hidden="0" allowOverlap="1" wp14:anchorId="2F9E2857" wp14:editId="657EC2DC">
            <wp:simplePos x="0" y="0"/>
            <wp:positionH relativeFrom="margin">
              <wp:posOffset>4474702</wp:posOffset>
            </wp:positionH>
            <wp:positionV relativeFrom="paragraph">
              <wp:posOffset>2129503</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27225" cy="3428365"/>
                    </a:xfrm>
                    <a:prstGeom prst="rect">
                      <a:avLst/>
                    </a:prstGeom>
                    <a:ln/>
                  </pic:spPr>
                </pic:pic>
              </a:graphicData>
            </a:graphic>
          </wp:anchor>
        </w:drawing>
      </w:r>
      <w:r w:rsidR="00C87868">
        <w:rPr>
          <w:noProof/>
        </w:rPr>
        <w:drawing>
          <wp:anchor distT="0" distB="0" distL="114300" distR="114300" simplePos="0" relativeHeight="251664384" behindDoc="0" locked="0" layoutInCell="1" hidden="0" allowOverlap="1" wp14:anchorId="5F9B0FE5" wp14:editId="4B0662C3">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910715" cy="3399790"/>
                    </a:xfrm>
                    <a:prstGeom prst="rect">
                      <a:avLst/>
                    </a:prstGeom>
                    <a:ln/>
                  </pic:spPr>
                </pic:pic>
              </a:graphicData>
            </a:graphic>
          </wp:anchor>
        </w:drawing>
      </w:r>
      <w:r w:rsidR="00C87868">
        <w:rPr>
          <w:noProof/>
        </w:rPr>
        <w:drawing>
          <wp:anchor distT="0" distB="0" distL="114300" distR="114300" simplePos="0" relativeHeight="251673600" behindDoc="0" locked="0" layoutInCell="1" hidden="0" allowOverlap="1" wp14:anchorId="36EBB003" wp14:editId="4F07C1CF">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915795" cy="3408680"/>
                    </a:xfrm>
                    <a:prstGeom prst="rect">
                      <a:avLst/>
                    </a:prstGeom>
                    <a:ln/>
                  </pic:spPr>
                </pic:pic>
              </a:graphicData>
            </a:graphic>
          </wp:anchor>
        </w:drawing>
      </w:r>
    </w:p>
    <w:p w14:paraId="2F2ECE65" w14:textId="30B4FF3C" w:rsidR="00C87868" w:rsidRDefault="00C87868" w:rsidP="00C87868">
      <w:pPr>
        <w:jc w:val="center"/>
        <w:rPr>
          <w:sz w:val="28"/>
          <w:szCs w:val="28"/>
          <w:u w:val="single"/>
        </w:rPr>
      </w:pPr>
    </w:p>
    <w:p w14:paraId="31B0C917" w14:textId="19144B4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021F3D2F" w14:textId="1DD1DA0D" w:rsidR="00C87868" w:rsidRDefault="00C87868" w:rsidP="008973DE">
      <w:pPr>
        <w:rPr>
          <w:sz w:val="28"/>
          <w:szCs w:val="28"/>
          <w:u w:val="single"/>
        </w:rPr>
      </w:pPr>
      <w:bookmarkStart w:id="1" w:name="_GoBack"/>
      <w:bookmarkEnd w:id="1"/>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 xml:space="preserve">Actors (primary and </w:t>
            </w:r>
            <w:r>
              <w:rPr>
                <w:b/>
              </w:rPr>
              <w:lastRenderedPageBreak/>
              <w:t>supporting/secondary)</w:t>
            </w:r>
          </w:p>
        </w:tc>
        <w:tc>
          <w:tcPr>
            <w:tcW w:w="7290" w:type="dxa"/>
          </w:tcPr>
          <w:p w14:paraId="3026D2D0" w14:textId="77777777" w:rsidR="00565D4E" w:rsidRDefault="00565D4E" w:rsidP="00746CC5">
            <w:pPr>
              <w:spacing w:line="360" w:lineRule="auto"/>
            </w:pPr>
            <w:r>
              <w:lastRenderedPageBreak/>
              <w:t>Seller – Primary</w:t>
            </w:r>
          </w:p>
          <w:p w14:paraId="5C7234A7" w14:textId="77777777" w:rsidR="00565D4E" w:rsidRDefault="00565D4E" w:rsidP="00746CC5">
            <w:pPr>
              <w:spacing w:line="360" w:lineRule="auto"/>
            </w:pPr>
            <w:r>
              <w:lastRenderedPageBreak/>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roofErr w:type="gramStart"/>
            <w:r>
              <w:t xml:space="preserve">  .</w:t>
            </w:r>
            <w:proofErr w:type="gramEnd"/>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lastRenderedPageBreak/>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lastRenderedPageBreak/>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lastRenderedPageBreak/>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lastRenderedPageBreak/>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lastRenderedPageBreak/>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lastRenderedPageBreak/>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lastRenderedPageBreak/>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lastRenderedPageBreak/>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lastRenderedPageBreak/>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lastRenderedPageBreak/>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8">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5A46CF2E" w14:textId="77777777" w:rsidR="00630867" w:rsidRDefault="00630867" w:rsidP="0063086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746CC5" w:rsidP="00630867">
      <w:pPr>
        <w:rPr>
          <w:rFonts w:ascii="Times New Roman" w:eastAsia="Times New Roman" w:hAnsi="Times New Roman" w:cs="Times New Roman"/>
          <w:sz w:val="24"/>
          <w:szCs w:val="24"/>
        </w:rPr>
      </w:pPr>
      <w:hyperlink r:id="rId19"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3D9B2EB2" w14:textId="1EF11296" w:rsidR="0019382B" w:rsidRPr="0068677E" w:rsidRDefault="00746CC5" w:rsidP="0068677E">
      <w:pPr>
        <w:rPr>
          <w:rFonts w:ascii="Times New Roman" w:hAnsi="Times New Roman" w:cs="Times New Roman"/>
          <w:sz w:val="24"/>
          <w:szCs w:val="24"/>
        </w:rPr>
      </w:pPr>
      <w:hyperlink r:id="rId20" w:history="1">
        <w:r w:rsidR="00630867">
          <w:rPr>
            <w:rStyle w:val="Hyperlink"/>
            <w:rFonts w:ascii="Times New Roman" w:hAnsi="Times New Roman" w:cs="Times New Roman"/>
            <w:sz w:val="24"/>
            <w:szCs w:val="24"/>
          </w:rPr>
          <w:t>https://github.com/jparr721/GvMarketplace-desktop</w:t>
        </w:r>
      </w:hyperlink>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w:t>
      </w:r>
      <w:r>
        <w:rPr>
          <w:sz w:val="28"/>
          <w:szCs w:val="28"/>
        </w:rPr>
        <w:lastRenderedPageBreak/>
        <w:t>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4"/>
  </w:compat>
  <w:rsids>
    <w:rsidRoot w:val="00A45DAD"/>
    <w:rsid w:val="00056F6B"/>
    <w:rsid w:val="000C199F"/>
    <w:rsid w:val="0019382B"/>
    <w:rsid w:val="001A4EBB"/>
    <w:rsid w:val="001B046D"/>
    <w:rsid w:val="001C3198"/>
    <w:rsid w:val="002635BD"/>
    <w:rsid w:val="00326714"/>
    <w:rsid w:val="0040483F"/>
    <w:rsid w:val="0045561B"/>
    <w:rsid w:val="00485356"/>
    <w:rsid w:val="00565D4E"/>
    <w:rsid w:val="005826D1"/>
    <w:rsid w:val="005A19BE"/>
    <w:rsid w:val="00630867"/>
    <w:rsid w:val="0068677E"/>
    <w:rsid w:val="00727790"/>
    <w:rsid w:val="00746CC5"/>
    <w:rsid w:val="00794D1C"/>
    <w:rsid w:val="0084212A"/>
    <w:rsid w:val="00844A6B"/>
    <w:rsid w:val="00863505"/>
    <w:rsid w:val="008973DE"/>
    <w:rsid w:val="00A051CD"/>
    <w:rsid w:val="00A45DAD"/>
    <w:rsid w:val="00A5767D"/>
    <w:rsid w:val="00A57FFC"/>
    <w:rsid w:val="00A75B87"/>
    <w:rsid w:val="00A944BD"/>
    <w:rsid w:val="00B468C4"/>
    <w:rsid w:val="00BC139C"/>
    <w:rsid w:val="00C62E6C"/>
    <w:rsid w:val="00C76228"/>
    <w:rsid w:val="00C87868"/>
    <w:rsid w:val="00C95418"/>
    <w:rsid w:val="00CD5AE7"/>
    <w:rsid w:val="00CF7C0B"/>
    <w:rsid w:val="00D43EF1"/>
    <w:rsid w:val="00D832F1"/>
    <w:rsid w:val="00DA7BA5"/>
    <w:rsid w:val="00E174C5"/>
    <w:rsid w:val="00EA5611"/>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jparr721@gmail.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parr721/GvMarketplace-deskto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jparr721/GvMarketpla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CEE8-880A-47E8-9DC8-7D5721B0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35</Pages>
  <Words>7686</Words>
  <Characters>43813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38</cp:revision>
  <dcterms:created xsi:type="dcterms:W3CDTF">2017-10-18T01:17:00Z</dcterms:created>
  <dcterms:modified xsi:type="dcterms:W3CDTF">2017-12-07T00:00:00Z</dcterms:modified>
</cp:coreProperties>
</file>