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9F4F43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Swipe Borrower Card </w:t>
            </w:r>
            <w:r w:rsidR="00D435F4" w:rsidRPr="00FB6185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Use</w:t>
            </w:r>
            <w:r w:rsidR="00531B5A" w:rsidRPr="00FB6185">
              <w:rPr>
                <w:b/>
                <w:color w:val="000000"/>
              </w:rPr>
              <w:t xml:space="preserve"> </w:t>
            </w:r>
            <w:r w:rsidRPr="00FB6185">
              <w:rPr>
                <w:b/>
                <w:color w:val="000000"/>
              </w:rPr>
              <w:t xml:space="preserve">Case </w:t>
            </w:r>
            <w:r w:rsidR="00A30AD6" w:rsidRPr="00FB6185">
              <w:rPr>
                <w:b/>
                <w:color w:val="000000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185" w:rsidRDefault="009F4F43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Identify borrower to system </w:t>
            </w:r>
            <w:r w:rsidR="005A35CA" w:rsidRPr="00FB6185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452DF" w:rsidRPr="00FB618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 w:rsidP="00D24817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1A65C4" w:rsidP="00D24817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Identify borrower to system  </w:t>
            </w:r>
          </w:p>
        </w:tc>
      </w:tr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CardReader visible and enabled </w:t>
            </w:r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>BorrowBookCTL</w:t>
            </w:r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>cardReader</w:t>
            </w:r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memberDAO exists </w:t>
            </w:r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BorrowBookCTL state == INITIALIZED </w:t>
            </w:r>
          </w:p>
        </w:tc>
      </w:tr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F43" w:rsidRPr="00FB6185" w:rsidRDefault="00D435F4" w:rsidP="009F4F43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FB6185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9F4F43" w:rsidRPr="00FB6185">
              <w:rPr>
                <w:b/>
                <w:color w:val="000000"/>
                <w:sz w:val="24"/>
                <w:szCs w:val="24"/>
              </w:rPr>
              <w:t xml:space="preserve">(Member exists and not restricted)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Scanning panel of BorrowBookUI displayed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Complete, cancel buttons enabled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cardReader is disabled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borrower details displayed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existing loans displayed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scan count initialized as number of existing loans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existing fine message displayed if relevant </w:t>
            </w:r>
          </w:p>
          <w:p w:rsidR="00D435F4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BorrowBookCTL state == SCANNING_BOOKS </w:t>
            </w:r>
          </w:p>
          <w:p w:rsidR="00437155" w:rsidRPr="00FB6185" w:rsidRDefault="00437155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0825B5" w:rsidRPr="00FB6185" w:rsidRDefault="000825B5" w:rsidP="009F4F43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FB6185">
              <w:rPr>
                <w:b/>
                <w:color w:val="000000"/>
                <w:sz w:val="24"/>
                <w:szCs w:val="24"/>
              </w:rPr>
              <w:t>(Member exists and is restricted)</w:t>
            </w:r>
          </w:p>
          <w:p w:rsidR="000825B5" w:rsidRPr="00FB6185" w:rsidRDefault="000825B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Restricted panel of BorrowBookUI displayed </w:t>
            </w:r>
          </w:p>
          <w:p w:rsidR="000825B5" w:rsidRPr="00FB6185" w:rsidRDefault="000825B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Cancel button enabled </w:t>
            </w:r>
          </w:p>
          <w:p w:rsidR="00437155" w:rsidRPr="00FB6185" w:rsidRDefault="0043715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CardReader is disabled </w:t>
            </w:r>
          </w:p>
          <w:p w:rsidR="00437155" w:rsidRPr="00FB6185" w:rsidRDefault="0043715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Scanner is disabled 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>Borrower details displayed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Exising loans displayed 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Exising fine message displayed of applicable 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atLoanLimit  message displayed if applicable </w:t>
            </w:r>
          </w:p>
          <w:p w:rsidR="00136B8E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>BorrowBookCTL state == BORROWING_RESTRICTED</w:t>
            </w: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</w:tc>
      </w:tr>
      <w:tr w:rsidR="007452DF" w:rsidRPr="00FB618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A37650">
            <w:pPr>
              <w:pStyle w:val="bp"/>
              <w:spacing w:before="0" w:after="0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lastRenderedPageBreak/>
              <w:t>Notes</w:t>
            </w:r>
            <w:r w:rsidR="00E303EF" w:rsidRPr="00FB6185">
              <w:rPr>
                <w:b/>
                <w:color w:val="000000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  <w:p w:rsidR="00E303EF" w:rsidRPr="00FB6185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  <w:p w:rsidR="00E303EF" w:rsidRPr="00FB6185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</w:tc>
      </w:tr>
      <w:tr w:rsidR="007452DF" w:rsidRPr="00FB618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FB6185" w:rsidRDefault="00536681">
            <w:pPr>
              <w:pStyle w:val="bp"/>
              <w:spacing w:before="0" w:after="0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B6185" w:rsidRDefault="00994367">
            <w:pPr>
              <w:pStyle w:val="bp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Pass </w:t>
            </w:r>
            <w:bookmarkStart w:id="0" w:name="_GoBack"/>
            <w:bookmarkEnd w:id="0"/>
          </w:p>
        </w:tc>
      </w:tr>
      <w:tr w:rsidR="007452DF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FB61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FB61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FB6185" w:rsidRDefault="00DF1585">
            <w:pPr>
              <w:pStyle w:val="bp"/>
              <w:jc w:val="center"/>
              <w:rPr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FB61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B6185">
              <w:rPr>
                <w:rFonts w:ascii="Times New Roman" w:hAnsi="Times New Roman"/>
                <w:color w:val="00000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FB61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B6185">
              <w:rPr>
                <w:rFonts w:ascii="Times New Roman" w:hAnsi="Times New Roman"/>
                <w:color w:val="000000"/>
                <w:sz w:val="22"/>
              </w:rPr>
              <w:t>F</w:t>
            </w:r>
          </w:p>
        </w:tc>
      </w:tr>
      <w:tr w:rsidR="007452DF" w:rsidRPr="00FB6185" w:rsidTr="00B57DC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365F7" w:rsidRPr="00FB6185" w:rsidRDefault="00C365F7" w:rsidP="00C365F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</w:rPr>
            </w:pPr>
          </w:p>
        </w:tc>
        <w:tc>
          <w:tcPr>
            <w:tcW w:w="1119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365F7" w:rsidRPr="00FB6185" w:rsidRDefault="00C365F7" w:rsidP="0093488F">
            <w:pPr>
              <w:pStyle w:val="bp"/>
              <w:rPr>
                <w:b/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>Test</w:t>
            </w:r>
            <w:r w:rsidR="00437155" w:rsidRPr="00FB6185">
              <w:rPr>
                <w:b/>
                <w:color w:val="000000"/>
                <w:sz w:val="24"/>
              </w:rPr>
              <w:t xml:space="preserve"> </w:t>
            </w:r>
            <w:r w:rsidRPr="00FB6185">
              <w:rPr>
                <w:b/>
                <w:color w:val="000000"/>
                <w:sz w:val="24"/>
              </w:rPr>
              <w:t xml:space="preserve">1 – Borrowing not restricted </w:t>
            </w:r>
          </w:p>
        </w:tc>
        <w:tc>
          <w:tcPr>
            <w:tcW w:w="714" w:type="dxa"/>
          </w:tcPr>
          <w:p w:rsidR="00C365F7" w:rsidRPr="00FB6185" w:rsidRDefault="00C365F7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</w:p>
        </w:tc>
        <w:tc>
          <w:tcPr>
            <w:tcW w:w="714" w:type="dxa"/>
          </w:tcPr>
          <w:p w:rsidR="00C365F7" w:rsidRPr="00FB6185" w:rsidRDefault="00C365F7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452DF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452DF" w:rsidRPr="00FB6185" w:rsidRDefault="007452DF" w:rsidP="00B71A35">
            <w:pPr>
              <w:pStyle w:val="proc"/>
              <w:rPr>
                <w:color w:val="00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452DF" w:rsidRPr="00FB6185" w:rsidRDefault="007452DF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Press (Borrow Books) on main menu</w:t>
            </w:r>
          </w:p>
        </w:tc>
        <w:tc>
          <w:tcPr>
            <w:tcW w:w="5596" w:type="dxa"/>
          </w:tcPr>
          <w:p w:rsidR="007452DF" w:rsidRPr="00FB6185" w:rsidRDefault="007452DF" w:rsidP="0093488F">
            <w:pPr>
              <w:pStyle w:val="bp"/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Will enable card reader screen</w:t>
            </w:r>
          </w:p>
        </w:tc>
        <w:tc>
          <w:tcPr>
            <w:tcW w:w="714" w:type="dxa"/>
          </w:tcPr>
          <w:p w:rsidR="007452DF" w:rsidRPr="00FB6185" w:rsidRDefault="007452DF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7452DF" w:rsidRPr="00FB6185" w:rsidRDefault="007452DF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452DF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FB6185" w:rsidRDefault="00DF1585" w:rsidP="00B71A35">
            <w:pPr>
              <w:pStyle w:val="proc"/>
              <w:rPr>
                <w:color w:val="00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6185" w:rsidRDefault="00C365F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 xml:space="preserve">Enter user id 1 </w:t>
            </w:r>
            <w:r w:rsidR="007452DF" w:rsidRPr="00FB6185">
              <w:rPr>
                <w:color w:val="000000"/>
                <w:sz w:val="24"/>
              </w:rPr>
              <w:t xml:space="preserve">– and press (swipe card) </w:t>
            </w:r>
          </w:p>
        </w:tc>
        <w:tc>
          <w:tcPr>
            <w:tcW w:w="5596" w:type="dxa"/>
          </w:tcPr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Scanning panel of BorrowBookUI displayed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Complete, cancel buttons enabled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cardReader is disabled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borrower details displayed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existing loans displayed </w:t>
            </w:r>
            <w:r>
              <w:rPr>
                <w:color w:val="000000"/>
                <w:sz w:val="24"/>
                <w:szCs w:val="24"/>
              </w:rPr>
              <w:t xml:space="preserve">(IF ANY)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scan count initialized as number of existing loans </w:t>
            </w:r>
          </w:p>
          <w:p w:rsidR="00DF1585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existing fine message displayed if relevant </w:t>
            </w:r>
          </w:p>
        </w:tc>
        <w:tc>
          <w:tcPr>
            <w:tcW w:w="714" w:type="dxa"/>
          </w:tcPr>
          <w:p w:rsidR="00DF1585" w:rsidRPr="00FB6185" w:rsidRDefault="007452DF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DF1585" w:rsidRPr="00FB6185" w:rsidRDefault="00DF1585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452DF" w:rsidRPr="00FB6185" w:rsidTr="009E1A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365F7" w:rsidRPr="00FB6185" w:rsidRDefault="00C365F7" w:rsidP="00C365F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</w:rPr>
            </w:pPr>
          </w:p>
        </w:tc>
        <w:tc>
          <w:tcPr>
            <w:tcW w:w="11192" w:type="dxa"/>
            <w:gridSpan w:val="4"/>
            <w:tcBorders>
              <w:left w:val="single" w:sz="4" w:space="0" w:color="auto"/>
            </w:tcBorders>
          </w:tcPr>
          <w:p w:rsidR="00C365F7" w:rsidRPr="00FB6185" w:rsidRDefault="000E2E96" w:rsidP="0093488F">
            <w:pPr>
              <w:pStyle w:val="bp"/>
              <w:rPr>
                <w:b/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 xml:space="preserve">Test 2 – Borrower has overdue loans </w:t>
            </w:r>
          </w:p>
        </w:tc>
        <w:tc>
          <w:tcPr>
            <w:tcW w:w="714" w:type="dxa"/>
          </w:tcPr>
          <w:p w:rsidR="00C365F7" w:rsidRPr="00FB6185" w:rsidRDefault="00C365F7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</w:p>
        </w:tc>
        <w:tc>
          <w:tcPr>
            <w:tcW w:w="714" w:type="dxa"/>
          </w:tcPr>
          <w:p w:rsidR="00C365F7" w:rsidRPr="00FB6185" w:rsidRDefault="00C365F7" w:rsidP="00E965BA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F4F6D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32"/>
              </w:numPr>
              <w:rPr>
                <w:color w:val="00000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Press (Borrow Books) on main menu</w:t>
            </w:r>
          </w:p>
        </w:tc>
        <w:tc>
          <w:tcPr>
            <w:tcW w:w="5596" w:type="dxa"/>
          </w:tcPr>
          <w:p w:rsidR="007F4F6D" w:rsidRPr="00FB6185" w:rsidRDefault="007F4F6D" w:rsidP="007F4F6D">
            <w:pPr>
              <w:pStyle w:val="bp"/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Will enable card reader screen</w:t>
            </w: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F4F6D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32"/>
              </w:numPr>
              <w:rPr>
                <w:color w:val="00000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 xml:space="preserve">Ender user id 2 </w:t>
            </w:r>
            <w:r w:rsidRPr="007F4F6D">
              <w:rPr>
                <w:color w:val="000000"/>
                <w:sz w:val="24"/>
              </w:rPr>
              <w:t>– and press (swipe card)</w:t>
            </w:r>
          </w:p>
        </w:tc>
        <w:tc>
          <w:tcPr>
            <w:tcW w:w="5596" w:type="dxa"/>
          </w:tcPr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 xml:space="preserve">Restricted panel of BorrowBookUI displayed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 xml:space="preserve">Cancel button enabled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 xml:space="preserve">Scanner </w:t>
            </w:r>
            <w:r>
              <w:rPr>
                <w:color w:val="000000"/>
                <w:sz w:val="24"/>
                <w:szCs w:val="24"/>
              </w:rPr>
              <w:t xml:space="preserve">+ </w:t>
            </w:r>
            <w:r w:rsidRPr="004B4B53">
              <w:rPr>
                <w:color w:val="000000"/>
                <w:sz w:val="24"/>
                <w:szCs w:val="24"/>
              </w:rPr>
              <w:t xml:space="preserve">CardReader is disabled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>Borrower details displayed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 xml:space="preserve">Exising loans displayed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>BorrowBookCTL state == BORROWING_RESTRICTED</w:t>
            </w:r>
          </w:p>
          <w:p w:rsidR="007F4F6D" w:rsidRPr="00FB6185" w:rsidRDefault="007F4F6D" w:rsidP="007F4F6D">
            <w:pPr>
              <w:pStyle w:val="bp"/>
              <w:rPr>
                <w:color w:val="000000"/>
                <w:sz w:val="24"/>
              </w:rPr>
            </w:pP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</w:tbl>
    <w:p w:rsidR="00A30AD6" w:rsidRPr="00FB6185" w:rsidRDefault="00A30AD6" w:rsidP="00374830">
      <w:pPr>
        <w:pStyle w:val="bp"/>
        <w:spacing w:before="0" w:after="0"/>
        <w:rPr>
          <w:color w:val="000000"/>
        </w:rPr>
      </w:pPr>
    </w:p>
    <w:p w:rsidR="00A37650" w:rsidRPr="00FB6185" w:rsidRDefault="00A37650" w:rsidP="00780A9A">
      <w:pPr>
        <w:pStyle w:val="bp"/>
        <w:spacing w:before="0" w:after="0"/>
        <w:rPr>
          <w:color w:val="000000"/>
        </w:rPr>
      </w:pPr>
    </w:p>
    <w:p w:rsidR="00A37650" w:rsidRPr="00FB6185" w:rsidRDefault="00A37650" w:rsidP="00780A9A">
      <w:pPr>
        <w:pStyle w:val="bp"/>
        <w:spacing w:before="0" w:after="0"/>
        <w:rPr>
          <w:color w:val="000000"/>
        </w:rPr>
        <w:sectPr w:rsidR="00A37650" w:rsidRPr="00FB6185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FB6185" w:rsidRDefault="00780A9A" w:rsidP="00780A9A">
      <w:pPr>
        <w:pStyle w:val="bp"/>
        <w:spacing w:before="0" w:after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452DF" w:rsidRPr="00FB6185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A37650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Test Data Table</w:t>
            </w:r>
          </w:p>
        </w:tc>
      </w:tr>
      <w:tr w:rsidR="007452DF" w:rsidRPr="00FB618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rPr>
                <w:b/>
                <w:color w:val="000000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5</w:t>
            </w:r>
          </w:p>
        </w:tc>
      </w:tr>
      <w:tr w:rsidR="007452DF" w:rsidRPr="00FB618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FB6185" w:rsidRDefault="00257587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 xml:space="preserve">Enter member id (text field) 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257587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 xml:space="preserve">1 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 xml:space="preserve">2 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5</w:t>
            </w:r>
          </w:p>
        </w:tc>
      </w:tr>
      <w:tr w:rsidR="007452DF" w:rsidRPr="00FB6185" w:rsidTr="00572CE5">
        <w:tc>
          <w:tcPr>
            <w:tcW w:w="2448" w:type="dxa"/>
            <w:shd w:val="clear" w:color="auto" w:fill="E0E0E0"/>
          </w:tcPr>
          <w:p w:rsidR="00780A9A" w:rsidRPr="00FB6185" w:rsidRDefault="004E420D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</w:tr>
    </w:tbl>
    <w:p w:rsidR="00780A9A" w:rsidRPr="00FB6185" w:rsidRDefault="00780A9A" w:rsidP="00780A9A">
      <w:pPr>
        <w:pStyle w:val="bp"/>
        <w:spacing w:before="0" w:after="0"/>
        <w:rPr>
          <w:color w:val="000000"/>
        </w:rPr>
      </w:pPr>
    </w:p>
    <w:p w:rsidR="0004651B" w:rsidRPr="00FB6185" w:rsidRDefault="0004651B" w:rsidP="00374830">
      <w:pPr>
        <w:pStyle w:val="bp"/>
        <w:spacing w:before="0" w:after="0"/>
        <w:rPr>
          <w:color w:val="000000"/>
        </w:rPr>
      </w:pPr>
    </w:p>
    <w:sectPr w:rsidR="0004651B" w:rsidRPr="00FB618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C4" w:rsidRDefault="00800AC4">
      <w:r>
        <w:separator/>
      </w:r>
    </w:p>
  </w:endnote>
  <w:endnote w:type="continuationSeparator" w:id="0">
    <w:p w:rsidR="00800AC4" w:rsidRDefault="0080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36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4367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C4" w:rsidRDefault="00800AC4">
      <w:r>
        <w:separator/>
      </w:r>
    </w:p>
  </w:footnote>
  <w:footnote w:type="continuationSeparator" w:id="0">
    <w:p w:rsidR="00800AC4" w:rsidRDefault="00800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94367" w:rsidP="00B71A35">
          <w:r>
            <w:t xml:space="preserve">Swipe Borrower Card </w:t>
          </w:r>
        </w:p>
      </w:tc>
      <w:tc>
        <w:tcPr>
          <w:tcW w:w="3179" w:type="dxa"/>
        </w:tcPr>
        <w:p w:rsidR="00A37650" w:rsidRDefault="00A37650" w:rsidP="00994367">
          <w:r>
            <w:t xml:space="preserve">  Date:  </w:t>
          </w:r>
          <w:r w:rsidR="00994367">
            <w:t>1/10/2015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74F3"/>
    <w:multiLevelType w:val="hybridMultilevel"/>
    <w:tmpl w:val="930815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CC01C48"/>
    <w:multiLevelType w:val="hybridMultilevel"/>
    <w:tmpl w:val="75C8E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E4B2B"/>
    <w:multiLevelType w:val="hybridMultilevel"/>
    <w:tmpl w:val="D8DC3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551A3"/>
    <w:multiLevelType w:val="hybridMultilevel"/>
    <w:tmpl w:val="23887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1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6"/>
  </w:num>
  <w:num w:numId="32">
    <w:abstractNumId w:val="11"/>
    <w:lvlOverride w:ilvl="0">
      <w:startOverride w:val="1"/>
    </w:lvlOverride>
  </w:num>
  <w:num w:numId="33">
    <w:abstractNumId w:val="22"/>
  </w:num>
  <w:num w:numId="34">
    <w:abstractNumId w:val="11"/>
    <w:lvlOverride w:ilvl="0">
      <w:startOverride w:val="1"/>
    </w:lvlOverride>
  </w:num>
  <w:num w:numId="35">
    <w:abstractNumId w:val="1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825B5"/>
    <w:rsid w:val="00090A99"/>
    <w:rsid w:val="00096482"/>
    <w:rsid w:val="000D5952"/>
    <w:rsid w:val="000E2E96"/>
    <w:rsid w:val="000E3C24"/>
    <w:rsid w:val="000F4382"/>
    <w:rsid w:val="00127DBF"/>
    <w:rsid w:val="00136B8E"/>
    <w:rsid w:val="00154D6A"/>
    <w:rsid w:val="0015543B"/>
    <w:rsid w:val="00181694"/>
    <w:rsid w:val="0018240E"/>
    <w:rsid w:val="00192656"/>
    <w:rsid w:val="00197530"/>
    <w:rsid w:val="001A0459"/>
    <w:rsid w:val="001A06F7"/>
    <w:rsid w:val="001A65C4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7587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155"/>
    <w:rsid w:val="004451D2"/>
    <w:rsid w:val="0046703C"/>
    <w:rsid w:val="004A0610"/>
    <w:rsid w:val="004A279E"/>
    <w:rsid w:val="004A4B81"/>
    <w:rsid w:val="004A71EF"/>
    <w:rsid w:val="004B4B53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54B40"/>
    <w:rsid w:val="005706E3"/>
    <w:rsid w:val="00572CE5"/>
    <w:rsid w:val="00576454"/>
    <w:rsid w:val="00583DD6"/>
    <w:rsid w:val="005A35CA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452DF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F4F6D"/>
    <w:rsid w:val="00800AC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367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4A42"/>
    <w:rsid w:val="00A857E6"/>
    <w:rsid w:val="00AB1975"/>
    <w:rsid w:val="00AB1A12"/>
    <w:rsid w:val="00AC35E1"/>
    <w:rsid w:val="00AD452D"/>
    <w:rsid w:val="00AE7536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287C"/>
    <w:rsid w:val="00C34B6E"/>
    <w:rsid w:val="00C365F7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0654C"/>
    <w:rsid w:val="00F30EEB"/>
    <w:rsid w:val="00F45076"/>
    <w:rsid w:val="00F84CC1"/>
    <w:rsid w:val="00F909B2"/>
    <w:rsid w:val="00FB618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136B8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76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15</cp:revision>
  <cp:lastPrinted>2003-10-05T22:49:00Z</cp:lastPrinted>
  <dcterms:created xsi:type="dcterms:W3CDTF">2015-07-22T01:48:00Z</dcterms:created>
  <dcterms:modified xsi:type="dcterms:W3CDTF">2015-10-02T03:53:00Z</dcterms:modified>
</cp:coreProperties>
</file>