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CC0B" w14:textId="77777777" w:rsidR="00CD757D" w:rsidRPr="00CD757D" w:rsidRDefault="00CD757D" w:rsidP="00CD757D">
      <w:pPr>
        <w:rPr>
          <w:rFonts w:ascii="Times New Roman" w:hAnsi="Times New Roman" w:cs="Times New Roman"/>
          <w:b/>
          <w:bCs/>
        </w:rPr>
      </w:pPr>
      <w:r w:rsidRPr="00CD757D">
        <w:rPr>
          <w:rFonts w:ascii="Segoe UI Emoji" w:hAnsi="Segoe UI Emoji" w:cs="Segoe UI Emoji"/>
          <w:b/>
          <w:bCs/>
        </w:rPr>
        <w:t>⚾</w:t>
      </w:r>
      <w:r w:rsidRPr="00CD757D">
        <w:rPr>
          <w:rFonts w:ascii="Times New Roman" w:hAnsi="Times New Roman" w:cs="Times New Roman"/>
          <w:b/>
          <w:bCs/>
        </w:rPr>
        <w:t xml:space="preserve"> MLB Swing-and-Miss Analysis (2025 Season)</w:t>
      </w:r>
    </w:p>
    <w:p w14:paraId="3F8A81E9" w14:textId="77777777" w:rsidR="00CD757D" w:rsidRPr="00CD757D" w:rsidRDefault="00CD757D" w:rsidP="00CD757D">
      <w:pPr>
        <w:rPr>
          <w:rFonts w:ascii="Times New Roman" w:hAnsi="Times New Roman" w:cs="Times New Roman"/>
          <w:b/>
          <w:bCs/>
        </w:rPr>
      </w:pPr>
      <w:r w:rsidRPr="00CD757D">
        <w:rPr>
          <w:rFonts w:ascii="Times New Roman" w:hAnsi="Times New Roman" w:cs="Times New Roman"/>
          <w:b/>
          <w:bCs/>
        </w:rPr>
        <w:t>Project Overview</w:t>
      </w:r>
    </w:p>
    <w:p w14:paraId="3FA69F29" w14:textId="77777777" w:rsidR="00CD757D" w:rsidRPr="00CD757D" w:rsidRDefault="00CD757D" w:rsidP="00CD757D">
      <w:p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 xml:space="preserve">This Excel-based project explores the relationship between </w:t>
      </w:r>
      <w:r w:rsidRPr="00CD757D">
        <w:rPr>
          <w:rFonts w:ascii="Times New Roman" w:hAnsi="Times New Roman" w:cs="Times New Roman"/>
          <w:b/>
          <w:bCs/>
        </w:rPr>
        <w:t>swing-and-miss rate (Whiff%)</w:t>
      </w:r>
      <w:r w:rsidRPr="00CD757D">
        <w:rPr>
          <w:rFonts w:ascii="Times New Roman" w:hAnsi="Times New Roman" w:cs="Times New Roman"/>
        </w:rPr>
        <w:t xml:space="preserve"> and </w:t>
      </w:r>
      <w:r w:rsidRPr="00CD757D">
        <w:rPr>
          <w:rFonts w:ascii="Times New Roman" w:hAnsi="Times New Roman" w:cs="Times New Roman"/>
          <w:b/>
          <w:bCs/>
        </w:rPr>
        <w:t>offensive performance (OPS)</w:t>
      </w:r>
      <w:r w:rsidRPr="00CD757D">
        <w:rPr>
          <w:rFonts w:ascii="Times New Roman" w:hAnsi="Times New Roman" w:cs="Times New Roman"/>
        </w:rPr>
        <w:t xml:space="preserve"> for all qualified MLB hitters from the 2025 season. The goal is to understand how often missing pitches impacts total offensive output — and to identify players who balance </w:t>
      </w:r>
      <w:r w:rsidRPr="00CD757D">
        <w:rPr>
          <w:rFonts w:ascii="Times New Roman" w:hAnsi="Times New Roman" w:cs="Times New Roman"/>
          <w:b/>
          <w:bCs/>
        </w:rPr>
        <w:t>power</w:t>
      </w:r>
      <w:r w:rsidRPr="00CD757D">
        <w:rPr>
          <w:rFonts w:ascii="Times New Roman" w:hAnsi="Times New Roman" w:cs="Times New Roman"/>
        </w:rPr>
        <w:t xml:space="preserve"> and </w:t>
      </w:r>
      <w:r w:rsidRPr="00CD757D">
        <w:rPr>
          <w:rFonts w:ascii="Times New Roman" w:hAnsi="Times New Roman" w:cs="Times New Roman"/>
          <w:b/>
          <w:bCs/>
        </w:rPr>
        <w:t>contact</w:t>
      </w:r>
      <w:r w:rsidRPr="00CD757D">
        <w:rPr>
          <w:rFonts w:ascii="Times New Roman" w:hAnsi="Times New Roman" w:cs="Times New Roman"/>
        </w:rPr>
        <w:t xml:space="preserve"> most efficiently.</w:t>
      </w:r>
    </w:p>
    <w:p w14:paraId="7634C7BA" w14:textId="77777777" w:rsidR="00CD757D" w:rsidRPr="00CD757D" w:rsidRDefault="00CD757D" w:rsidP="00CD757D">
      <w:p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pict w14:anchorId="25FC7F77">
          <v:rect id="_x0000_i1211" style="width:0;height:1.5pt" o:hralign="center" o:hrstd="t" o:hr="t" fillcolor="#a0a0a0" stroked="f"/>
        </w:pict>
      </w:r>
    </w:p>
    <w:p w14:paraId="61DF109F" w14:textId="77777777" w:rsidR="00CD757D" w:rsidRPr="00CD757D" w:rsidRDefault="00CD757D" w:rsidP="00CD757D">
      <w:pPr>
        <w:rPr>
          <w:rFonts w:ascii="Times New Roman" w:hAnsi="Times New Roman" w:cs="Times New Roman"/>
          <w:b/>
          <w:bCs/>
        </w:rPr>
      </w:pPr>
      <w:r w:rsidRPr="00CD757D">
        <w:rPr>
          <w:rFonts w:ascii="Times New Roman" w:hAnsi="Times New Roman" w:cs="Times New Roman"/>
          <w:b/>
          <w:bCs/>
        </w:rPr>
        <w:t>Objectives</w:t>
      </w:r>
    </w:p>
    <w:p w14:paraId="458D8CE3" w14:textId="77777777" w:rsidR="00CD757D" w:rsidRPr="00CD757D" w:rsidRDefault="00CD757D" w:rsidP="00CD757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>Analyze whether lower Whiff% correlates with higher OPS.</w:t>
      </w:r>
    </w:p>
    <w:p w14:paraId="6262B43C" w14:textId="77777777" w:rsidR="00CD757D" w:rsidRPr="00CD757D" w:rsidRDefault="00CD757D" w:rsidP="00CD757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 xml:space="preserve">Develop a new metric, </w:t>
      </w:r>
      <w:r w:rsidRPr="00CD757D">
        <w:rPr>
          <w:rFonts w:ascii="Times New Roman" w:hAnsi="Times New Roman" w:cs="Times New Roman"/>
          <w:b/>
          <w:bCs/>
        </w:rPr>
        <w:t>Whiff Efficiency (WE)</w:t>
      </w:r>
      <w:r w:rsidRPr="00CD757D">
        <w:rPr>
          <w:rFonts w:ascii="Times New Roman" w:hAnsi="Times New Roman" w:cs="Times New Roman"/>
        </w:rPr>
        <w:t>, to measure offensive productivity relative to swing-and-miss rate, with additional weight given to power production.</w:t>
      </w:r>
    </w:p>
    <w:p w14:paraId="7FA93E7B" w14:textId="77777777" w:rsidR="00CD757D" w:rsidRPr="00CD757D" w:rsidRDefault="00CD757D" w:rsidP="00CD757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>Use Excel visualization tools (scatterplots, correlation functions) to reveal patterns and outliers among hitters.</w:t>
      </w:r>
    </w:p>
    <w:p w14:paraId="1ACEE8FA" w14:textId="77777777" w:rsidR="00CD757D" w:rsidRPr="00CD757D" w:rsidRDefault="00CD757D" w:rsidP="00CD757D">
      <w:p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pict w14:anchorId="62B2C9AD">
          <v:rect id="_x0000_i1212" style="width:0;height:1.5pt" o:hralign="center" o:hrstd="t" o:hr="t" fillcolor="#a0a0a0" stroked="f"/>
        </w:pict>
      </w:r>
    </w:p>
    <w:p w14:paraId="0ECC6EB4" w14:textId="77777777" w:rsidR="00CD757D" w:rsidRPr="00CD757D" w:rsidRDefault="00CD757D" w:rsidP="00CD757D">
      <w:pPr>
        <w:rPr>
          <w:rFonts w:ascii="Times New Roman" w:hAnsi="Times New Roman" w:cs="Times New Roman"/>
          <w:b/>
          <w:bCs/>
        </w:rPr>
      </w:pPr>
      <w:r w:rsidRPr="00CD757D">
        <w:rPr>
          <w:rFonts w:ascii="Times New Roman" w:hAnsi="Times New Roman" w:cs="Times New Roman"/>
          <w:b/>
          <w:bCs/>
        </w:rPr>
        <w:t>Custom Metric: Whiff Efficiency (WE)</w:t>
      </w:r>
    </w:p>
    <w:p w14:paraId="53BFA57D" w14:textId="77777777" w:rsidR="00CD757D" w:rsidRPr="00CD757D" w:rsidRDefault="00CD757D" w:rsidP="00CD757D">
      <w:p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  <w:b/>
          <w:bCs/>
        </w:rPr>
        <w:t>Definition:</w:t>
      </w:r>
      <w:r w:rsidRPr="00CD757D">
        <w:rPr>
          <w:rFonts w:ascii="Times New Roman" w:hAnsi="Times New Roman" w:cs="Times New Roman"/>
        </w:rPr>
        <w:br/>
        <w:t xml:space="preserve">Whiff Efficiency quantifies how effectively a hitter converts offensive potential into production relative to how often they swing and </w:t>
      </w:r>
      <w:proofErr w:type="gramStart"/>
      <w:r w:rsidRPr="00CD757D">
        <w:rPr>
          <w:rFonts w:ascii="Times New Roman" w:hAnsi="Times New Roman" w:cs="Times New Roman"/>
        </w:rPr>
        <w:t>miss — now weighted</w:t>
      </w:r>
      <w:proofErr w:type="gramEnd"/>
      <w:r w:rsidRPr="00CD757D">
        <w:rPr>
          <w:rFonts w:ascii="Times New Roman" w:hAnsi="Times New Roman" w:cs="Times New Roman"/>
        </w:rPr>
        <w:t xml:space="preserve"> to favor players who produce higher OPS values. This version rewards power hitters who maintain strong offensive output even with elevated swing-and-miss rates.</w:t>
      </w:r>
    </w:p>
    <w:p w14:paraId="7A3C8BCA" w14:textId="77777777" w:rsidR="00CD757D" w:rsidRDefault="00CD757D" w:rsidP="00CD757D">
      <w:pPr>
        <w:rPr>
          <w:rFonts w:ascii="Times New Roman" w:hAnsi="Times New Roman" w:cs="Times New Roman"/>
          <w:b/>
          <w:bCs/>
        </w:rPr>
      </w:pPr>
      <w:r w:rsidRPr="00CD757D">
        <w:rPr>
          <w:rFonts w:ascii="Times New Roman" w:hAnsi="Times New Roman" w:cs="Times New Roman"/>
          <w:b/>
          <w:bCs/>
        </w:rPr>
        <w:t>Formula:</w:t>
      </w:r>
    </w:p>
    <w:p w14:paraId="3DB08648" w14:textId="3623B679" w:rsidR="00CD757D" w:rsidRPr="00CD757D" w:rsidRDefault="00CD757D" w:rsidP="00CD757D">
      <w:pPr>
        <w:rPr>
          <w:rFonts w:ascii="Times New Roman" w:hAnsi="Times New Roman" w:cs="Times New Roman"/>
        </w:rPr>
      </w:pPr>
      <w:r w:rsidRPr="00BB4453">
        <w:rPr>
          <w:color w:val="000000" w:themeColor="text1"/>
        </w:rPr>
        <w:t>(OPS</w:t>
      </w:r>
      <w:r>
        <w:rPr>
          <w:color w:val="000000" w:themeColor="text1"/>
        </w:rPr>
        <w:t>^3</w:t>
      </w:r>
      <w:r w:rsidRPr="00BB4453">
        <w:rPr>
          <w:color w:val="000000" w:themeColor="text1"/>
        </w:rPr>
        <w:t xml:space="preserve"> ÷ Whiff%) × 100</w:t>
      </w:r>
    </w:p>
    <w:p w14:paraId="4891D108" w14:textId="77777777" w:rsidR="00CD757D" w:rsidRPr="00CD757D" w:rsidRDefault="00CD757D" w:rsidP="00CD757D">
      <w:p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  <w:b/>
          <w:bCs/>
        </w:rPr>
        <w:t>Example:</w:t>
      </w:r>
      <w:r w:rsidRPr="00CD757D">
        <w:rPr>
          <w:rFonts w:ascii="Times New Roman" w:hAnsi="Times New Roman" w:cs="Times New Roman"/>
        </w:rPr>
        <w:br/>
        <w:t>If a player has an OPS of 0.850 and a Whiff% of 20%,</w:t>
      </w:r>
      <w:r w:rsidRPr="00CD757D">
        <w:rPr>
          <w:rFonts w:ascii="Times New Roman" w:hAnsi="Times New Roman" w:cs="Times New Roman"/>
        </w:rPr>
        <w:br/>
        <w:t>then</w:t>
      </w:r>
    </w:p>
    <w:p w14:paraId="1D0D09EF" w14:textId="7D36C9B9" w:rsidR="00CD757D" w:rsidRPr="00CD757D" w:rsidRDefault="00CD757D" w:rsidP="00CD757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(0.850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0.20</m:t>
              </m:r>
            </m:den>
          </m:f>
          <m:r>
            <w:rPr>
              <w:rFonts w:ascii="Cambria Math" w:hAnsi="Cambria Math" w:cs="Times New Roman"/>
            </w:rPr>
            <m:t>×100=307.1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842CA20" w14:textId="77777777" w:rsidR="00CD757D" w:rsidRPr="00CD757D" w:rsidRDefault="00CD757D" w:rsidP="00CD757D">
      <w:p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 xml:space="preserve">A higher WE </w:t>
      </w:r>
      <w:proofErr w:type="gramStart"/>
      <w:r w:rsidRPr="00CD757D">
        <w:rPr>
          <w:rFonts w:ascii="Times New Roman" w:hAnsi="Times New Roman" w:cs="Times New Roman"/>
        </w:rPr>
        <w:t>indicates</w:t>
      </w:r>
      <w:proofErr w:type="gramEnd"/>
      <w:r w:rsidRPr="00CD757D">
        <w:rPr>
          <w:rFonts w:ascii="Times New Roman" w:hAnsi="Times New Roman" w:cs="Times New Roman"/>
        </w:rPr>
        <w:t xml:space="preserve"> a player who generates elite offensive output relative to their swing-and-miss rate, with increased emphasis on power performance.</w:t>
      </w:r>
    </w:p>
    <w:p w14:paraId="5550FF39" w14:textId="77777777" w:rsidR="00CD757D" w:rsidRPr="00CD757D" w:rsidRDefault="00CD757D" w:rsidP="00CD757D">
      <w:p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pict w14:anchorId="7FEFDCB1">
          <v:rect id="_x0000_i1213" style="width:0;height:1.5pt" o:hralign="center" o:hrstd="t" o:hr="t" fillcolor="#a0a0a0" stroked="f"/>
        </w:pict>
      </w:r>
    </w:p>
    <w:p w14:paraId="1F5C0021" w14:textId="77777777" w:rsidR="00CD757D" w:rsidRPr="00CD757D" w:rsidRDefault="00CD757D" w:rsidP="00CD757D">
      <w:pPr>
        <w:rPr>
          <w:rFonts w:ascii="Times New Roman" w:hAnsi="Times New Roman" w:cs="Times New Roman"/>
          <w:b/>
          <w:bCs/>
        </w:rPr>
      </w:pPr>
      <w:r w:rsidRPr="00CD757D">
        <w:rPr>
          <w:rFonts w:ascii="Times New Roman" w:hAnsi="Times New Roman" w:cs="Times New Roman"/>
          <w:b/>
          <w:bCs/>
        </w:rPr>
        <w:t>Data &amp; Methods</w:t>
      </w:r>
    </w:p>
    <w:p w14:paraId="277DC456" w14:textId="77777777" w:rsidR="00CD757D" w:rsidRPr="00CD757D" w:rsidRDefault="00CD757D" w:rsidP="00CD757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  <w:b/>
          <w:bCs/>
        </w:rPr>
        <w:lastRenderedPageBreak/>
        <w:t>Data Source:</w:t>
      </w:r>
      <w:r w:rsidRPr="00CD757D">
        <w:rPr>
          <w:rFonts w:ascii="Times New Roman" w:hAnsi="Times New Roman" w:cs="Times New Roman"/>
        </w:rPr>
        <w:t xml:space="preserve"> MLB Statcast (Baseball Savant) – 2025 Qualified Batters</w:t>
      </w:r>
    </w:p>
    <w:p w14:paraId="1EE1E29F" w14:textId="77777777" w:rsidR="00CD757D" w:rsidRPr="00CD757D" w:rsidRDefault="00CD757D" w:rsidP="00CD757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  <w:b/>
          <w:bCs/>
        </w:rPr>
        <w:t>Tools Used:</w:t>
      </w:r>
      <w:r w:rsidRPr="00CD757D">
        <w:rPr>
          <w:rFonts w:ascii="Times New Roman" w:hAnsi="Times New Roman" w:cs="Times New Roman"/>
        </w:rPr>
        <w:t xml:space="preserve"> Microsoft Excel</w:t>
      </w:r>
    </w:p>
    <w:p w14:paraId="5ABFBD42" w14:textId="77777777" w:rsidR="00CD757D" w:rsidRPr="00CD757D" w:rsidRDefault="00CD757D" w:rsidP="00CD757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  <w:b/>
          <w:bCs/>
        </w:rPr>
        <w:t>Steps:</w:t>
      </w:r>
    </w:p>
    <w:p w14:paraId="08CC8278" w14:textId="77777777" w:rsidR="00CD757D" w:rsidRPr="00CD757D" w:rsidRDefault="00CD757D" w:rsidP="00CD757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>Imported player data (OPS and Whiff%) into Excel.</w:t>
      </w:r>
    </w:p>
    <w:p w14:paraId="28B5E1E1" w14:textId="77777777" w:rsidR="00CD757D" w:rsidRPr="00CD757D" w:rsidRDefault="00CD757D" w:rsidP="00CD757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 xml:space="preserve">Created a scatterplot with </w:t>
      </w:r>
      <w:r w:rsidRPr="00CD757D">
        <w:rPr>
          <w:rFonts w:ascii="Times New Roman" w:hAnsi="Times New Roman" w:cs="Times New Roman"/>
          <w:b/>
          <w:bCs/>
        </w:rPr>
        <w:t>Whiff% (x-axis)</w:t>
      </w:r>
      <w:r w:rsidRPr="00CD757D">
        <w:rPr>
          <w:rFonts w:ascii="Times New Roman" w:hAnsi="Times New Roman" w:cs="Times New Roman"/>
        </w:rPr>
        <w:t xml:space="preserve"> and </w:t>
      </w:r>
      <w:r w:rsidRPr="00CD757D">
        <w:rPr>
          <w:rFonts w:ascii="Times New Roman" w:hAnsi="Times New Roman" w:cs="Times New Roman"/>
          <w:b/>
          <w:bCs/>
        </w:rPr>
        <w:t>OPS (y-axis)</w:t>
      </w:r>
      <w:r w:rsidRPr="00CD757D">
        <w:rPr>
          <w:rFonts w:ascii="Times New Roman" w:hAnsi="Times New Roman" w:cs="Times New Roman"/>
        </w:rPr>
        <w:t>.</w:t>
      </w:r>
    </w:p>
    <w:p w14:paraId="64A735A0" w14:textId="77777777" w:rsidR="00CD757D" w:rsidRPr="00CD757D" w:rsidRDefault="00CD757D" w:rsidP="00CD757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 xml:space="preserve">Calculated the </w:t>
      </w:r>
      <w:r w:rsidRPr="00CD757D">
        <w:rPr>
          <w:rFonts w:ascii="Times New Roman" w:hAnsi="Times New Roman" w:cs="Times New Roman"/>
          <w:b/>
          <w:bCs/>
        </w:rPr>
        <w:t>correlation coefficient (r = 0.247)</w:t>
      </w:r>
      <w:r w:rsidRPr="00CD757D">
        <w:rPr>
          <w:rFonts w:ascii="Times New Roman" w:hAnsi="Times New Roman" w:cs="Times New Roman"/>
        </w:rPr>
        <w:t xml:space="preserve"> to assess the relationship.</w:t>
      </w:r>
    </w:p>
    <w:p w14:paraId="7DC12080" w14:textId="77777777" w:rsidR="00CD757D" w:rsidRPr="00CD757D" w:rsidRDefault="00CD757D" w:rsidP="00CD757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 xml:space="preserve">Computed </w:t>
      </w:r>
      <w:r w:rsidRPr="00CD757D">
        <w:rPr>
          <w:rFonts w:ascii="Times New Roman" w:hAnsi="Times New Roman" w:cs="Times New Roman"/>
          <w:b/>
          <w:bCs/>
        </w:rPr>
        <w:t>Whiff Efficiency (WE)</w:t>
      </w:r>
      <w:r w:rsidRPr="00CD757D">
        <w:rPr>
          <w:rFonts w:ascii="Times New Roman" w:hAnsi="Times New Roman" w:cs="Times New Roman"/>
        </w:rPr>
        <w:t xml:space="preserve"> for each player using the OPS³ adjustment.</w:t>
      </w:r>
    </w:p>
    <w:p w14:paraId="7508C57C" w14:textId="77777777" w:rsidR="00CD757D" w:rsidRPr="00CD757D" w:rsidRDefault="00CD757D" w:rsidP="00CD757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>Highlighted notable players and trends on the scatterplot using labeled data points.</w:t>
      </w:r>
    </w:p>
    <w:p w14:paraId="6C8D10F8" w14:textId="77777777" w:rsidR="00CD757D" w:rsidRPr="00CD757D" w:rsidRDefault="00CD757D" w:rsidP="00CD757D">
      <w:p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pict w14:anchorId="2FF27341">
          <v:rect id="_x0000_i1214" style="width:0;height:1.5pt" o:hralign="center" o:hrstd="t" o:hr="t" fillcolor="#a0a0a0" stroked="f"/>
        </w:pict>
      </w:r>
    </w:p>
    <w:p w14:paraId="7AD0DBB9" w14:textId="77777777" w:rsidR="00CD757D" w:rsidRPr="00CD757D" w:rsidRDefault="00CD757D" w:rsidP="00CD757D">
      <w:pPr>
        <w:rPr>
          <w:rFonts w:ascii="Times New Roman" w:hAnsi="Times New Roman" w:cs="Times New Roman"/>
          <w:b/>
          <w:bCs/>
        </w:rPr>
      </w:pPr>
      <w:r w:rsidRPr="00CD757D">
        <w:rPr>
          <w:rFonts w:ascii="Times New Roman" w:hAnsi="Times New Roman" w:cs="Times New Roman"/>
          <w:b/>
          <w:bCs/>
        </w:rPr>
        <w:t>Key Findings</w:t>
      </w:r>
    </w:p>
    <w:p w14:paraId="398A3C1F" w14:textId="77777777" w:rsidR="00CD757D" w:rsidRPr="00CD757D" w:rsidRDefault="00CD757D" w:rsidP="00CD757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>The correlation (</w:t>
      </w:r>
      <w:r w:rsidRPr="00CD757D">
        <w:rPr>
          <w:rFonts w:ascii="Times New Roman" w:hAnsi="Times New Roman" w:cs="Times New Roman"/>
          <w:b/>
          <w:bCs/>
        </w:rPr>
        <w:t>r = 0.247</w:t>
      </w:r>
      <w:r w:rsidRPr="00CD757D">
        <w:rPr>
          <w:rFonts w:ascii="Times New Roman" w:hAnsi="Times New Roman" w:cs="Times New Roman"/>
        </w:rPr>
        <w:t>) suggests a weak positive relationship — players who swing and miss slightly more often may also generate more power.</w:t>
      </w:r>
    </w:p>
    <w:p w14:paraId="07314B1B" w14:textId="77777777" w:rsidR="00CD757D" w:rsidRPr="00CD757D" w:rsidRDefault="00CD757D" w:rsidP="00CD757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 xml:space="preserve">Using the OPS³ formula gives additional weight to </w:t>
      </w:r>
      <w:r w:rsidRPr="00CD757D">
        <w:rPr>
          <w:rFonts w:ascii="Times New Roman" w:hAnsi="Times New Roman" w:cs="Times New Roman"/>
          <w:b/>
          <w:bCs/>
        </w:rPr>
        <w:t>power hitters</w:t>
      </w:r>
      <w:r w:rsidRPr="00CD757D">
        <w:rPr>
          <w:rFonts w:ascii="Times New Roman" w:hAnsi="Times New Roman" w:cs="Times New Roman"/>
        </w:rPr>
        <w:t>, improving representation for sluggers who trade some contact for extra-base strength.</w:t>
      </w:r>
    </w:p>
    <w:p w14:paraId="091AF61F" w14:textId="77777777" w:rsidR="00CD757D" w:rsidRPr="00CD757D" w:rsidRDefault="00CD757D" w:rsidP="00CD757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 xml:space="preserve">Players like </w:t>
      </w:r>
      <w:r w:rsidRPr="00CD757D">
        <w:rPr>
          <w:rFonts w:ascii="Times New Roman" w:hAnsi="Times New Roman" w:cs="Times New Roman"/>
          <w:b/>
          <w:bCs/>
        </w:rPr>
        <w:t>José Ramírez</w:t>
      </w:r>
      <w:r w:rsidRPr="00CD757D">
        <w:rPr>
          <w:rFonts w:ascii="Times New Roman" w:hAnsi="Times New Roman" w:cs="Times New Roman"/>
        </w:rPr>
        <w:t xml:space="preserve">, </w:t>
      </w:r>
      <w:r w:rsidRPr="00CD757D">
        <w:rPr>
          <w:rFonts w:ascii="Times New Roman" w:hAnsi="Times New Roman" w:cs="Times New Roman"/>
          <w:b/>
          <w:bCs/>
        </w:rPr>
        <w:t>Geraldo Perdomo</w:t>
      </w:r>
      <w:r w:rsidRPr="00CD757D">
        <w:rPr>
          <w:rFonts w:ascii="Times New Roman" w:hAnsi="Times New Roman" w:cs="Times New Roman"/>
        </w:rPr>
        <w:t xml:space="preserve">, and </w:t>
      </w:r>
      <w:r w:rsidRPr="00CD757D">
        <w:rPr>
          <w:rFonts w:ascii="Times New Roman" w:hAnsi="Times New Roman" w:cs="Times New Roman"/>
          <w:b/>
          <w:bCs/>
        </w:rPr>
        <w:t>Jacob Wilson</w:t>
      </w:r>
      <w:r w:rsidRPr="00CD757D">
        <w:rPr>
          <w:rFonts w:ascii="Times New Roman" w:hAnsi="Times New Roman" w:cs="Times New Roman"/>
        </w:rPr>
        <w:t xml:space="preserve"> still show strong efficiency through balanced contact, while </w:t>
      </w:r>
      <w:r w:rsidRPr="00CD757D">
        <w:rPr>
          <w:rFonts w:ascii="Times New Roman" w:hAnsi="Times New Roman" w:cs="Times New Roman"/>
          <w:b/>
          <w:bCs/>
        </w:rPr>
        <w:t>Kyle Schwarber</w:t>
      </w:r>
      <w:r w:rsidRPr="00CD757D">
        <w:rPr>
          <w:rFonts w:ascii="Times New Roman" w:hAnsi="Times New Roman" w:cs="Times New Roman"/>
        </w:rPr>
        <w:t xml:space="preserve"> and </w:t>
      </w:r>
      <w:r w:rsidRPr="00CD757D">
        <w:rPr>
          <w:rFonts w:ascii="Times New Roman" w:hAnsi="Times New Roman" w:cs="Times New Roman"/>
          <w:b/>
          <w:bCs/>
        </w:rPr>
        <w:t>Aaron Judge</w:t>
      </w:r>
      <w:r w:rsidRPr="00CD757D">
        <w:rPr>
          <w:rFonts w:ascii="Times New Roman" w:hAnsi="Times New Roman" w:cs="Times New Roman"/>
        </w:rPr>
        <w:t xml:space="preserve"> rise in ranking under the adjusted metric.</w:t>
      </w:r>
    </w:p>
    <w:p w14:paraId="6A60B649" w14:textId="77777777" w:rsidR="00CD757D" w:rsidRPr="00CD757D" w:rsidRDefault="00CD757D" w:rsidP="00CD757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>Whiff Efficiency (OPS³-based) serves as a valuable comparative tool for understanding how contact and power interact in offensive success.</w:t>
      </w:r>
    </w:p>
    <w:p w14:paraId="5E285C8A" w14:textId="77777777" w:rsidR="00CD757D" w:rsidRPr="00CD757D" w:rsidRDefault="00CD757D" w:rsidP="00CD757D">
      <w:p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pict w14:anchorId="3BBBB3F0">
          <v:rect id="_x0000_i1216" style="width:0;height:1.5pt" o:hralign="center" o:hrstd="t" o:hr="t" fillcolor="#a0a0a0" stroked="f"/>
        </w:pict>
      </w:r>
    </w:p>
    <w:p w14:paraId="4D72EFC6" w14:textId="77777777" w:rsidR="00CD757D" w:rsidRPr="00CD757D" w:rsidRDefault="00CD757D" w:rsidP="00CD757D">
      <w:pPr>
        <w:rPr>
          <w:rFonts w:ascii="Times New Roman" w:hAnsi="Times New Roman" w:cs="Times New Roman"/>
          <w:b/>
          <w:bCs/>
        </w:rPr>
      </w:pPr>
      <w:r w:rsidRPr="00CD757D">
        <w:rPr>
          <w:rFonts w:ascii="Times New Roman" w:hAnsi="Times New Roman" w:cs="Times New Roman"/>
          <w:b/>
          <w:bCs/>
        </w:rPr>
        <w:t>Future Improvements</w:t>
      </w:r>
    </w:p>
    <w:p w14:paraId="4D65705F" w14:textId="77777777" w:rsidR="00CD757D" w:rsidRPr="00CD757D" w:rsidRDefault="00CD757D" w:rsidP="00CD757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>Extend analysis across multiple MLB seasons to track consistency of Whiff Efficiency.</w:t>
      </w:r>
    </w:p>
    <w:p w14:paraId="4794C680" w14:textId="77777777" w:rsidR="00CD757D" w:rsidRPr="00CD757D" w:rsidRDefault="00CD757D" w:rsidP="00CD757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 xml:space="preserve">Incorporate </w:t>
      </w:r>
      <w:r w:rsidRPr="00CD757D">
        <w:rPr>
          <w:rFonts w:ascii="Times New Roman" w:hAnsi="Times New Roman" w:cs="Times New Roman"/>
          <w:b/>
          <w:bCs/>
        </w:rPr>
        <w:t>ISO</w:t>
      </w:r>
      <w:r w:rsidRPr="00CD757D">
        <w:rPr>
          <w:rFonts w:ascii="Times New Roman" w:hAnsi="Times New Roman" w:cs="Times New Roman"/>
        </w:rPr>
        <w:t xml:space="preserve"> and </w:t>
      </w:r>
      <w:r w:rsidRPr="00CD757D">
        <w:rPr>
          <w:rFonts w:ascii="Times New Roman" w:hAnsi="Times New Roman" w:cs="Times New Roman"/>
          <w:b/>
          <w:bCs/>
        </w:rPr>
        <w:t>Barrel%</w:t>
      </w:r>
      <w:r w:rsidRPr="00CD757D">
        <w:rPr>
          <w:rFonts w:ascii="Times New Roman" w:hAnsi="Times New Roman" w:cs="Times New Roman"/>
        </w:rPr>
        <w:t xml:space="preserve"> to further refine how power is quantified.</w:t>
      </w:r>
    </w:p>
    <w:p w14:paraId="318FFC1C" w14:textId="77777777" w:rsidR="00CD757D" w:rsidRPr="00CD757D" w:rsidRDefault="00CD757D" w:rsidP="00CD757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>Compare Whiff Efficiency among player archetypes (contact hitters, sluggers, balanced hitters).</w:t>
      </w:r>
    </w:p>
    <w:p w14:paraId="7BC78F51" w14:textId="77777777" w:rsidR="00CD757D" w:rsidRPr="00CD757D" w:rsidRDefault="00CD757D" w:rsidP="00CD757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757D">
        <w:rPr>
          <w:rFonts w:ascii="Times New Roman" w:hAnsi="Times New Roman" w:cs="Times New Roman"/>
        </w:rPr>
        <w:t>Visualize data using regression lines or trend zones to illustrate efficiency tiers.</w:t>
      </w:r>
    </w:p>
    <w:p w14:paraId="0648F276" w14:textId="77777777" w:rsidR="00112F3D" w:rsidRPr="00E876AD" w:rsidRDefault="00112F3D" w:rsidP="00E876AD"/>
    <w:sectPr w:rsidR="00112F3D" w:rsidRPr="00E87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EAB"/>
    <w:multiLevelType w:val="multilevel"/>
    <w:tmpl w:val="1FD6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E57C7"/>
    <w:multiLevelType w:val="multilevel"/>
    <w:tmpl w:val="600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91E68"/>
    <w:multiLevelType w:val="multilevel"/>
    <w:tmpl w:val="56C0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44545"/>
    <w:multiLevelType w:val="multilevel"/>
    <w:tmpl w:val="7A70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22861"/>
    <w:multiLevelType w:val="multilevel"/>
    <w:tmpl w:val="AD5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57F67"/>
    <w:multiLevelType w:val="multilevel"/>
    <w:tmpl w:val="C86A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F44B9"/>
    <w:multiLevelType w:val="multilevel"/>
    <w:tmpl w:val="649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01721"/>
    <w:multiLevelType w:val="multilevel"/>
    <w:tmpl w:val="2412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05A6B"/>
    <w:multiLevelType w:val="multilevel"/>
    <w:tmpl w:val="EEC4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01784"/>
    <w:multiLevelType w:val="multilevel"/>
    <w:tmpl w:val="B8F0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56900"/>
    <w:multiLevelType w:val="multilevel"/>
    <w:tmpl w:val="FE9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83500"/>
    <w:multiLevelType w:val="multilevel"/>
    <w:tmpl w:val="052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57F0E"/>
    <w:multiLevelType w:val="multilevel"/>
    <w:tmpl w:val="147C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57FCE"/>
    <w:multiLevelType w:val="multilevel"/>
    <w:tmpl w:val="BFEA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E718E"/>
    <w:multiLevelType w:val="multilevel"/>
    <w:tmpl w:val="2EA8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89254">
    <w:abstractNumId w:val="9"/>
  </w:num>
  <w:num w:numId="2" w16cid:durableId="460921177">
    <w:abstractNumId w:val="14"/>
  </w:num>
  <w:num w:numId="3" w16cid:durableId="1810201300">
    <w:abstractNumId w:val="2"/>
  </w:num>
  <w:num w:numId="4" w16cid:durableId="1498963987">
    <w:abstractNumId w:val="7"/>
  </w:num>
  <w:num w:numId="5" w16cid:durableId="1192844244">
    <w:abstractNumId w:val="1"/>
  </w:num>
  <w:num w:numId="6" w16cid:durableId="1521505117">
    <w:abstractNumId w:val="12"/>
  </w:num>
  <w:num w:numId="7" w16cid:durableId="1350453130">
    <w:abstractNumId w:val="6"/>
  </w:num>
  <w:num w:numId="8" w16cid:durableId="927039024">
    <w:abstractNumId w:val="4"/>
  </w:num>
  <w:num w:numId="9" w16cid:durableId="1420640491">
    <w:abstractNumId w:val="5"/>
  </w:num>
  <w:num w:numId="10" w16cid:durableId="1647007359">
    <w:abstractNumId w:val="3"/>
  </w:num>
  <w:num w:numId="11" w16cid:durableId="135219047">
    <w:abstractNumId w:val="8"/>
  </w:num>
  <w:num w:numId="12" w16cid:durableId="1112630170">
    <w:abstractNumId w:val="11"/>
  </w:num>
  <w:num w:numId="13" w16cid:durableId="1424259106">
    <w:abstractNumId w:val="13"/>
  </w:num>
  <w:num w:numId="14" w16cid:durableId="123469995">
    <w:abstractNumId w:val="0"/>
  </w:num>
  <w:num w:numId="15" w16cid:durableId="4191828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EC"/>
    <w:rsid w:val="00112F3D"/>
    <w:rsid w:val="006E40BB"/>
    <w:rsid w:val="00773862"/>
    <w:rsid w:val="008978B2"/>
    <w:rsid w:val="00B4631C"/>
    <w:rsid w:val="00CD757D"/>
    <w:rsid w:val="00CE32EC"/>
    <w:rsid w:val="00E876AD"/>
    <w:rsid w:val="00FB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4407"/>
  <w15:chartTrackingRefBased/>
  <w15:docId w15:val="{AB3CA76A-3668-4D5D-9F38-37617A6A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Pascarella</dc:creator>
  <cp:keywords/>
  <dc:description/>
  <cp:lastModifiedBy>Joseph Pascarella</cp:lastModifiedBy>
  <cp:revision>1</cp:revision>
  <dcterms:created xsi:type="dcterms:W3CDTF">2025-11-12T02:21:00Z</dcterms:created>
  <dcterms:modified xsi:type="dcterms:W3CDTF">2025-11-12T05:39:00Z</dcterms:modified>
</cp:coreProperties>
</file>