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FFGFT in Brief</w:t>
      </w:r>
    </w:p>
    <w:p>
      <w:pPr>
        <w:pStyle w:val="Subtitle"/>
      </w:pPr>
      <w:r>
        <w:t xml:space="preserve">Foundations, results and status after the calculation review</w:t>
      </w:r>
    </w:p>
    <w:p>
      <w:pPr>
        <w:pStyle w:val="Author"/>
      </w:pPr>
      <w:r>
        <w:t xml:space="preserve">Johann Pascher, ORCID 0009-0000-6518-4064</w:t>
      </w:r>
    </w:p>
    <w:p>
      <w:pPr>
        <w:pStyle w:val="Date"/>
      </w:pPr>
      <w:r>
        <w:t xml:space="preserve">1 October 2026 (extended and reformatted 2 October 2026)</w:t>
      </w:r>
    </w:p>
    <w:p>
      <w:pPr>
        <w:pStyle w:val="AbstractTitle"/>
      </w:pPr>
      <w:r>
        <w:t xml:space="preserve">Abstract</w:t>
      </w:r>
    </w:p>
    <w:p>
      <w:pPr>
        <w:pStyle w:val="Abstract"/>
      </w:pPr>
      <w:r>
        <w:t xml:space="preserve">The</w:t>
      </w:r>
      <w:r>
        <w:t xml:space="preserve"> </w:t>
      </w:r>
      <w:r>
        <w:t xml:space="preserve">Fundamental</w:t>
      </w:r>
      <w:r>
        <w:t xml:space="preserve"> </w:t>
      </w:r>
      <w:r>
        <w:t xml:space="preserve">Fractal</w:t>
      </w:r>
      <w:r>
        <w:t xml:space="preserve"> </w:t>
      </w:r>
      <w:r>
        <w:t xml:space="preserve">Geometric</w:t>
      </w:r>
      <w:r>
        <w:t xml:space="preserve"> </w:t>
      </w:r>
      <w:r>
        <w:t xml:space="preserve">Field</w:t>
      </w:r>
      <w:r>
        <w:t xml:space="preserve"> </w:t>
      </w:r>
      <w:r>
        <w:t xml:space="preserve">Theory</w:t>
      </w:r>
      <w:r>
        <w:t xml:space="preserve"> </w:t>
      </w:r>
      <w:r>
        <w:t xml:space="preserve">(FFGFT)</w:t>
      </w:r>
      <w:r>
        <w:t xml:space="preserve"> </w:t>
      </w:r>
      <w:r>
        <w:t xml:space="preserve">is</w:t>
      </w:r>
      <w:r>
        <w:t xml:space="preserve"> </w:t>
      </w:r>
      <w:r>
        <w:t xml:space="preserve">first</w:t>
      </w:r>
      <w:r>
        <w:t xml:space="preserve"> </w:t>
      </w:r>
      <w:r>
        <w:t xml:space="preserve">and</w:t>
      </w:r>
      <w:r>
        <w:t xml:space="preserve"> </w:t>
      </w:r>
      <w:r>
        <w:t xml:space="preserve">foremost</w:t>
      </w:r>
      <w:r>
        <w:t xml:space="preserve"> </w:t>
      </w:r>
      <w:r>
        <w:t xml:space="preserve">a</w:t>
      </w:r>
      <w:r>
        <w:t xml:space="preserve"> </w:t>
      </w:r>
      <w:r>
        <w:t xml:space="preserve">ratio-based</w:t>
      </w:r>
      <w:r>
        <w:t xml:space="preserve"> </w:t>
      </w:r>
      <w:r>
        <w:t xml:space="preserve">theory.</w:t>
      </w:r>
      <w:r>
        <w:t xml:space="preserve"> </w:t>
      </w:r>
      <w:r>
        <w:t xml:space="preserve">It</w:t>
      </w:r>
      <w:r>
        <w:t xml:space="preserve"> </w:t>
      </w:r>
      <w:r>
        <w:t xml:space="preserve">works</w:t>
      </w:r>
      <w:r>
        <w:t xml:space="preserve"> </w:t>
      </w:r>
      <w:r>
        <w:t xml:space="preserve">in</w:t>
      </w:r>
      <w:r>
        <w:t xml:space="preserve"> </w:t>
      </w:r>
      <w:r>
        <w:t xml:space="preserve">natural</w:t>
      </w:r>
      <w:r>
        <w:t xml:space="preserve"> </w:t>
      </w:r>
      <w:r>
        <w:t xml:space="preserve">units,</w:t>
      </w:r>
      <w:r>
        <w:t xml:space="preserve"> </w:t>
      </w:r>
      <m:oMath>
        <m:r>
          <m:rPr>
            <m:sty m:val="p"/>
          </m:rPr>
          <m:t>ℏ</m:t>
        </m:r>
        <m:r>
          <m:rPr>
            <m:sty m:val="p"/>
          </m:rPr>
          <m:t>=</m:t>
        </m:r>
        <m:r>
          <m:t>c</m:t>
        </m:r>
        <m:r>
          <m:rPr>
            <m:sty m:val="p"/>
          </m:rPr>
          <m:t>=</m:t>
        </m:r>
        <m:r>
          <m:t>1</m:t>
        </m:r>
      </m:oMath>
      <w:r>
        <w:t xml:space="preserve">,</w:t>
      </w:r>
      <w:r>
        <w:t xml:space="preserve"> </w:t>
      </w:r>
      <w:r>
        <w:t xml:space="preserve">with</w:t>
      </w:r>
      <w:r>
        <w:t xml:space="preserve"> </w:t>
      </w:r>
      <w:r>
        <w:t xml:space="preserve">the</w:t>
      </w:r>
      <w:r>
        <w:t xml:space="preserve"> </w:t>
      </w:r>
      <w:r>
        <w:t xml:space="preserve">convention</w:t>
      </w:r>
      <w:r>
        <w:t xml:space="preserve"> </w:t>
      </w:r>
      <m:oMath>
        <m:r>
          <m:t>α</m:t>
        </m:r>
        <m:r>
          <m:rPr>
            <m:sty m:val="p"/>
          </m:rPr>
          <m:t>=</m:t>
        </m:r>
        <m:r>
          <m:t>1</m:t>
        </m:r>
      </m:oMath>
      <w:r>
        <w:t xml:space="preserve"> </w:t>
      </w:r>
      <w:r>
        <w:t xml:space="preserve">and</w:t>
      </w:r>
      <w:r>
        <w:t xml:space="preserve"> </w:t>
      </w:r>
      <w:r>
        <w:t xml:space="preserve">a</w:t>
      </w:r>
      <w:r>
        <w:t xml:space="preserve"> </w:t>
      </w:r>
      <w:r>
        <w:t xml:space="preserve">correspondingly</w:t>
      </w:r>
      <w:r>
        <w:t xml:space="preserve"> </w:t>
      </w:r>
      <w:r>
        <w:t xml:space="preserve">redefined</w:t>
      </w:r>
      <w:r>
        <w:t xml:space="preserve"> </w:t>
      </w:r>
      <w:r>
        <w:t xml:space="preserve">charge</w:t>
      </w:r>
      <w:r>
        <w:t xml:space="preserve"> </w:t>
      </w:r>
      <m:oMath>
        <m:r>
          <m:t>e</m:t>
        </m:r>
        <m:r>
          <m:rPr>
            <m:sty m:val="p"/>
          </m:rPr>
          <m:t>=</m:t>
        </m:r>
        <m:rad>
          <m:radPr>
            <m:degHide m:val="on"/>
          </m:radPr>
          <m:deg/>
          <m:e>
            <m:r>
              <m:t>4</m:t>
            </m:r>
            <m:r>
              <m:t>π</m:t>
            </m:r>
          </m:e>
        </m:rad>
      </m:oMath>
      <w:r>
        <w:t xml:space="preserve">.</w:t>
      </w:r>
      <w:r>
        <w:t xml:space="preserve"> </w:t>
      </w:r>
      <w:r>
        <w:t xml:space="preserve">In</w:t>
      </w:r>
      <w:r>
        <w:t xml:space="preserve"> </w:t>
      </w:r>
      <w:r>
        <w:t xml:space="preserve">this</w:t>
      </w:r>
      <w:r>
        <w:t xml:space="preserve"> </w:t>
      </w:r>
      <w:r>
        <w:t xml:space="preserve">basic</w:t>
      </w:r>
      <w:r>
        <w:t xml:space="preserve"> </w:t>
      </w:r>
      <w:r>
        <w:t xml:space="preserve">form</w:t>
      </w:r>
      <w:r>
        <w:t xml:space="preserve"> </w:t>
      </w:r>
      <w:r>
        <w:t xml:space="preserve">there</w:t>
      </w:r>
      <w:r>
        <w:t xml:space="preserve"> </w:t>
      </w:r>
      <w:r>
        <w:t xml:space="preserve">is</w:t>
      </w:r>
      <w:r>
        <w:t xml:space="preserve"> </w:t>
      </w:r>
      <w:r>
        <w:t xml:space="preserve">exactly</w:t>
      </w:r>
      <w:r>
        <w:t xml:space="preserve"> </w:t>
      </w:r>
      <w:r>
        <w:t xml:space="preserve">one</w:t>
      </w:r>
      <w:r>
        <w:t xml:space="preserve"> </w:t>
      </w:r>
      <w:r>
        <w:t xml:space="preserve">dimensionless</w:t>
      </w:r>
      <w:r>
        <w:t xml:space="preserve"> </w:t>
      </w:r>
      <w:r>
        <w:t xml:space="preserve">parameter,</w:t>
      </w:r>
      <w:r>
        <w:t xml:space="preserve"> </w:t>
      </w:r>
      <m:oMath>
        <m:r>
          <m:t>ξ</m:t>
        </m:r>
        <m:r>
          <m:rPr>
            <m:sty m:val="p"/>
          </m:rPr>
          <m:t>=</m:t>
        </m:r>
        <m:r>
          <m:t>4</m:t>
        </m:r>
        <m:r>
          <m:rPr>
            <m:sty m:val="p"/>
          </m:rPr>
          <m:t>/</m:t>
        </m:r>
        <m:r>
          <m:t>30000</m:t>
        </m:r>
        <m:r>
          <m:rPr>
            <m:sty m:val="p"/>
          </m:rPr>
          <m:t>=</m:t>
        </m:r>
        <m:r>
          <m:t>1</m:t>
        </m:r>
        <m:r>
          <m:rPr>
            <m:sty m:val="p"/>
          </m:rPr>
          <m:t>/</m:t>
        </m:r>
        <m:r>
          <m:t>7500</m:t>
        </m:r>
      </m:oMath>
      <w:r>
        <w:t xml:space="preserve">,</w:t>
      </w:r>
      <w:r>
        <w:t xml:space="preserve"> </w:t>
      </w:r>
      <w:r>
        <w:t xml:space="preserve">and</w:t>
      </w:r>
      <w:r>
        <w:t xml:space="preserve"> </w:t>
      </w:r>
      <w:r>
        <w:t xml:space="preserve">no</w:t>
      </w:r>
      <w:r>
        <w:t xml:space="preserve"> </w:t>
      </w:r>
      <w:r>
        <w:t xml:space="preserve">fractal</w:t>
      </w:r>
      <w:r>
        <w:t xml:space="preserve"> </w:t>
      </w:r>
      <w:r>
        <w:t xml:space="preserve">correction.</w:t>
      </w:r>
      <w:r>
        <w:t xml:space="preserve"> </w:t>
      </w:r>
      <w:r>
        <w:t xml:space="preserve">Particles,</w:t>
      </w:r>
      <w:r>
        <w:t xml:space="preserve"> </w:t>
      </w:r>
      <w:r>
        <w:t xml:space="preserve">couplings</w:t>
      </w:r>
      <w:r>
        <w:t xml:space="preserve"> </w:t>
      </w:r>
      <w:r>
        <w:t xml:space="preserve">and</w:t>
      </w:r>
      <w:r>
        <w:t xml:space="preserve"> </w:t>
      </w:r>
      <w:r>
        <w:t xml:space="preserve">gravitation</w:t>
      </w:r>
      <w:r>
        <w:t xml:space="preserve"> </w:t>
      </w:r>
      <w:r>
        <w:t xml:space="preserve">appear</w:t>
      </w:r>
      <w:r>
        <w:t xml:space="preserve"> </w:t>
      </w:r>
      <w:r>
        <w:t xml:space="preserve">as</w:t>
      </w:r>
      <w:r>
        <w:t xml:space="preserve"> </w:t>
      </w:r>
      <w:r>
        <w:t xml:space="preserve">properties</w:t>
      </w:r>
      <w:r>
        <w:t xml:space="preserve"> </w:t>
      </w:r>
      <w:r>
        <w:t xml:space="preserve">of</w:t>
      </w:r>
      <w:r>
        <w:t xml:space="preserve"> </w:t>
      </w:r>
      <w:r>
        <w:t xml:space="preserve">a</w:t>
      </w:r>
      <w:r>
        <w:t xml:space="preserve"> </w:t>
      </w:r>
      <w:r>
        <w:t xml:space="preserve">compact</w:t>
      </w:r>
      <w:r>
        <w:t xml:space="preserve"> </w:t>
      </w:r>
      <w:r>
        <w:t xml:space="preserve">four-dimensional</w:t>
      </w:r>
      <w:r>
        <w:t xml:space="preserve"> </w:t>
      </w:r>
      <w:r>
        <w:t xml:space="preserve">carrier</w:t>
      </w:r>
      <w:r>
        <w:t xml:space="preserve"> </w:t>
      </w:r>
      <m:oMath>
        <m:sSup>
          <m:e>
            <m:r>
              <m:t>T</m:t>
            </m:r>
          </m:e>
          <m:sup>
            <m:r>
              <m:t>4</m:t>
            </m:r>
          </m:sup>
        </m:sSup>
        <m:r>
          <m:rPr>
            <m:sty m:val="p"/>
          </m:rPr>
          <m:t>/</m:t>
        </m:r>
        <m:sSub>
          <m:e>
            <m:r>
              <m:rPr>
                <m:sty m:val="p"/>
                <m:scr m:val="double-struck"/>
              </m:rPr>
              <m:t>Z</m:t>
            </m:r>
          </m:e>
          <m:sub>
            <m:r>
              <m:t>3</m:t>
            </m:r>
          </m:sub>
        </m:sSub>
      </m:oMath>
      <w:r>
        <w:t xml:space="preserve">;</w:t>
      </w:r>
      <w:r>
        <w:t xml:space="preserve"> </w:t>
      </w:r>
      <w:r>
        <w:t xml:space="preserve">the</w:t>
      </w:r>
      <w:r>
        <w:t xml:space="preserve"> </w:t>
      </w:r>
      <w:r>
        <w:t xml:space="preserve">starting</w:t>
      </w:r>
      <w:r>
        <w:t xml:space="preserve"> </w:t>
      </w:r>
      <w:r>
        <w:t xml:space="preserve">point</w:t>
      </w:r>
      <w:r>
        <w:t xml:space="preserve"> </w:t>
      </w:r>
      <w:r>
        <w:t xml:space="preserve">is</w:t>
      </w:r>
      <w:r>
        <w:t xml:space="preserve"> </w:t>
      </w:r>
      <w:r>
        <w:t xml:space="preserve">the</w:t>
      </w:r>
      <w:r>
        <w:t xml:space="preserve"> </w:t>
      </w:r>
      <w:r>
        <w:t xml:space="preserve">time-mass</w:t>
      </w:r>
      <w:r>
        <w:t xml:space="preserve"> </w:t>
      </w:r>
      <w:r>
        <w:t xml:space="preserve">duality</w:t>
      </w:r>
      <w:r>
        <w:t xml:space="preserve"> </w:t>
      </w:r>
      <m:oMath>
        <m:acc>
          <m:accPr>
            <m:chr m:val="̃"/>
          </m:accPr>
          <m:e>
            <m:r>
              <m:t>T</m:t>
            </m:r>
          </m:e>
        </m:acc>
        <m:r>
          <m:rPr>
            <m:sty m:val="p"/>
          </m:rPr>
          <m:t>⋅</m:t>
        </m:r>
        <m:r>
          <m:t>m</m:t>
        </m:r>
        <m:r>
          <m:rPr>
            <m:sty m:val="p"/>
          </m:rPr>
          <m:t>=</m:t>
        </m:r>
        <m:r>
          <m:t>1</m:t>
        </m:r>
      </m:oMath>
      <w:r>
        <w:t xml:space="preserve">.</w:t>
      </w:r>
      <w:r>
        <w:t xml:space="preserve"> </w:t>
      </w:r>
      <w:r>
        <w:t xml:space="preserve">The</w:t>
      </w:r>
      <w:r>
        <w:t xml:space="preserve"> </w:t>
      </w:r>
      <w:r>
        <w:t xml:space="preserve">core</w:t>
      </w:r>
      <w:r>
        <w:t xml:space="preserve"> </w:t>
      </w:r>
      <w:r>
        <w:t xml:space="preserve">statements</w:t>
      </w:r>
      <w:r>
        <w:t xml:space="preserve"> </w:t>
      </w:r>
      <w:r>
        <w:t xml:space="preserve">are</w:t>
      </w:r>
      <w:r>
        <w:t xml:space="preserve"> </w:t>
      </w:r>
      <w:r>
        <w:t xml:space="preserve">ratios:</w:t>
      </w:r>
      <w:r>
        <w:t xml:space="preserve"> </w:t>
      </w:r>
      <m:oMath>
        <m:sSub>
          <m:e>
            <m:r>
              <m:t>m</m:t>
            </m:r>
          </m:e>
          <m:sub>
            <m:r>
              <m:t>μ</m:t>
            </m:r>
          </m:sub>
        </m:sSub>
        <m:r>
          <m:rPr>
            <m:sty m:val="p"/>
          </m:rPr>
          <m:t>/</m:t>
        </m:r>
        <m:sSub>
          <m:e>
            <m:r>
              <m:t>m</m:t>
            </m:r>
          </m:e>
          <m:sub>
            <m:r>
              <m:t>e</m:t>
            </m:r>
          </m:sub>
        </m:sSub>
      </m:oMath>
      <w:r>
        <w:t xml:space="preserve"> </w:t>
      </w:r>
      <w:r>
        <w:t xml:space="preserve">and</w:t>
      </w:r>
      <w:r>
        <w:t xml:space="preserve"> </w:t>
      </w:r>
      <m:oMath>
        <m:sSub>
          <m:e>
            <m:r>
              <m:t>m</m:t>
            </m:r>
          </m:e>
          <m:sub>
            <m:r>
              <m:t>τ</m:t>
            </m:r>
          </m:sub>
        </m:sSub>
        <m:r>
          <m:rPr>
            <m:sty m:val="p"/>
          </m:rPr>
          <m:t>/</m:t>
        </m:r>
        <m:sSub>
          <m:e>
            <m:r>
              <m:t>m</m:t>
            </m:r>
          </m:e>
          <m:sub>
            <m:r>
              <m:t>μ</m:t>
            </m:r>
          </m:sub>
        </m:sSub>
      </m:oMath>
      <w:r>
        <w:t xml:space="preserve"> </w:t>
      </w:r>
      <w:r>
        <w:t xml:space="preserve">follow</w:t>
      </w:r>
      <w:r>
        <w:t xml:space="preserve"> </w:t>
      </w:r>
      <w:r>
        <w:t xml:space="preserve">from</w:t>
      </w:r>
      <w:r>
        <w:t xml:space="preserve"> </w:t>
      </w:r>
      <m:oMath>
        <m:r>
          <m:t>ξ</m:t>
        </m:r>
      </m:oMath>
      <w:r>
        <w:t xml:space="preserve"> </w:t>
      </w:r>
      <w:r>
        <w:t xml:space="preserve">to</w:t>
      </w:r>
      <w:r>
        <w:t xml:space="preserve"> </w:t>
      </w:r>
      <w:r>
        <w:t xml:space="preserve">within</w:t>
      </w:r>
      <w:r>
        <w:t xml:space="preserve"> </w:t>
      </w:r>
      <m:oMath>
        <m:r>
          <m:t>0.5</m:t>
        </m:r>
      </m:oMath>
      <w:r>
        <w:t xml:space="preserve"> </w:t>
      </w:r>
      <w:r>
        <w:t xml:space="preserve">and</w:t>
      </w:r>
      <w:r>
        <w:t xml:space="preserve"> </w:t>
      </w:r>
      <m:oMath>
        <m:r>
          <m:t>1</m:t>
        </m:r>
        <m:r>
          <m:t> </m:t>
        </m:r>
        <m:r>
          <m:rPr>
            <m:sty m:val="p"/>
          </m:rPr>
          <m:t>%</m:t>
        </m:r>
      </m:oMath>
      <w:r>
        <w:t xml:space="preserve">,</w:t>
      </w:r>
      <w:r>
        <w:t xml:space="preserve"> </w:t>
      </w:r>
      <w:r>
        <w:t xml:space="preserve">the</w:t>
      </w:r>
      <w:r>
        <w:t xml:space="preserve"> </w:t>
      </w:r>
      <w:r>
        <w:t xml:space="preserve">electroweak</w:t>
      </w:r>
      <w:r>
        <w:t xml:space="preserve"> </w:t>
      </w:r>
      <w:r>
        <w:t xml:space="preserve">scale</w:t>
      </w:r>
      <w:r>
        <w:t xml:space="preserve"> </w:t>
      </w:r>
      <w:r>
        <w:t xml:space="preserve">relates</w:t>
      </w:r>
      <w:r>
        <w:t xml:space="preserve"> </w:t>
      </w:r>
      <w:r>
        <w:t xml:space="preserve">to</w:t>
      </w:r>
      <w:r>
        <w:t xml:space="preserve"> </w:t>
      </w:r>
      <w:r>
        <w:t xml:space="preserve">the</w:t>
      </w:r>
      <w:r>
        <w:t xml:space="preserve"> </w:t>
      </w:r>
      <w:r>
        <w:t xml:space="preserve">Planck</w:t>
      </w:r>
      <w:r>
        <w:t xml:space="preserve"> </w:t>
      </w:r>
      <w:r>
        <w:t xml:space="preserve">energy</w:t>
      </w:r>
      <w:r>
        <w:t xml:space="preserve"> </w:t>
      </w:r>
      <w:r>
        <w:t xml:space="preserve">as</w:t>
      </w:r>
      <w:r>
        <w:t xml:space="preserve"> </w:t>
      </w:r>
      <m:oMath>
        <m:sSup>
          <m:e>
            <m:r>
              <m:t>ξ</m:t>
            </m:r>
          </m:e>
          <m:sup>
            <m:r>
              <m:t>4</m:t>
            </m:r>
          </m:sup>
        </m:sSup>
        <m:r>
          <m:rPr>
            <m:sty m:val="p"/>
          </m:rPr>
          <m:t>/</m:t>
        </m:r>
        <m:d>
          <m:dPr>
            <m:begChr m:val="("/>
            <m:endChr m:val=")"/>
            <m:sepChr m:val=""/>
            <m:grow/>
          </m:dPr>
          <m:e>
            <m:r>
              <m:t>5</m:t>
            </m:r>
            <m:r>
              <m:t>π</m:t>
            </m:r>
          </m:e>
        </m:d>
      </m:oMath>
      <w:r>
        <w:t xml:space="preserve">,</w:t>
      </w:r>
      <w:r>
        <w:t xml:space="preserve"> </w:t>
      </w:r>
      <w:r>
        <w:t xml:space="preserve">the</w:t>
      </w:r>
      <w:r>
        <w:t xml:space="preserve"> </w:t>
      </w:r>
      <w:r>
        <w:t xml:space="preserve">minimal</w:t>
      </w:r>
      <w:r>
        <w:t xml:space="preserve"> </w:t>
      </w:r>
      <w:r>
        <w:t xml:space="preserve">length</w:t>
      </w:r>
      <w:r>
        <w:t xml:space="preserve"> </w:t>
      </w:r>
      <w:r>
        <w:t xml:space="preserve">and</w:t>
      </w:r>
      <w:r>
        <w:t xml:space="preserve"> </w:t>
      </w:r>
      <w:r>
        <w:t xml:space="preserve">minimal</w:t>
      </w:r>
      <w:r>
        <w:t xml:space="preserve"> </w:t>
      </w:r>
      <w:r>
        <w:t xml:space="preserve">time</w:t>
      </w:r>
      <w:r>
        <w:t xml:space="preserve"> </w:t>
      </w:r>
      <w:r>
        <w:t xml:space="preserve">relate</w:t>
      </w:r>
      <w:r>
        <w:t xml:space="preserve"> </w:t>
      </w:r>
      <w:r>
        <w:t xml:space="preserve">to</w:t>
      </w:r>
      <w:r>
        <w:t xml:space="preserve"> </w:t>
      </w:r>
      <w:r>
        <w:t xml:space="preserve">the</w:t>
      </w:r>
      <w:r>
        <w:t xml:space="preserve"> </w:t>
      </w:r>
      <w:r>
        <w:t xml:space="preserve">Planck</w:t>
      </w:r>
      <w:r>
        <w:t xml:space="preserve"> </w:t>
      </w:r>
      <w:r>
        <w:t xml:space="preserve">quantities</w:t>
      </w:r>
      <w:r>
        <w:t xml:space="preserve"> </w:t>
      </w:r>
      <w:r>
        <w:t xml:space="preserve">as</w:t>
      </w:r>
      <w:r>
        <w:t xml:space="preserve"> </w:t>
      </w:r>
      <m:oMath>
        <m:r>
          <m:t>ξ</m:t>
        </m:r>
      </m:oMath>
      <w:r>
        <w:t xml:space="preserve">,</w:t>
      </w:r>
      <w:r>
        <w:t xml:space="preserve"> </w:t>
      </w:r>
      <w:r>
        <w:t xml:space="preserve">the</w:t>
      </w:r>
      <w:r>
        <w:t xml:space="preserve"> </w:t>
      </w:r>
      <w:r>
        <w:t xml:space="preserve">neutrino</w:t>
      </w:r>
      <w:r>
        <w:t xml:space="preserve"> </w:t>
      </w:r>
      <w:r>
        <w:t xml:space="preserve">mass</w:t>
      </w:r>
      <w:r>
        <w:t xml:space="preserve"> </w:t>
      </w:r>
      <w:r>
        <w:t xml:space="preserve">differences</w:t>
      </w:r>
      <w:r>
        <w:t xml:space="preserve"> </w:t>
      </w:r>
      <w:r>
        <w:t xml:space="preserve">agree</w:t>
      </w:r>
      <w:r>
        <w:t xml:space="preserve"> </w:t>
      </w:r>
      <w:r>
        <w:t xml:space="preserve">to</w:t>
      </w:r>
      <w:r>
        <w:t xml:space="preserve"> </w:t>
      </w:r>
      <m:oMath>
        <m:r>
          <m:t>1</m:t>
        </m:r>
        <m:r>
          <m:t> </m:t>
        </m:r>
        <m:r>
          <m:rPr>
            <m:sty m:val="p"/>
          </m:rPr>
          <m:t>%</m:t>
        </m:r>
      </m:oMath>
      <w:r>
        <w:t xml:space="preserve">,</w:t>
      </w:r>
      <w:r>
        <w:t xml:space="preserve"> </w:t>
      </w:r>
      <w:r>
        <w:t xml:space="preserve">and</w:t>
      </w:r>
      <w:r>
        <w:t xml:space="preserve"> </w:t>
      </w:r>
      <w:r>
        <w:t xml:space="preserve">charge</w:t>
      </w:r>
      <w:r>
        <w:t xml:space="preserve"> </w:t>
      </w:r>
      <w:r>
        <w:t xml:space="preserve">quantisation</w:t>
      </w:r>
      <w:r>
        <w:t xml:space="preserve"> </w:t>
      </w:r>
      <w:r>
        <w:t xml:space="preserve">follows</w:t>
      </w:r>
      <w:r>
        <w:t xml:space="preserve"> </w:t>
      </w:r>
      <w:r>
        <w:t xml:space="preserve">algebraically</w:t>
      </w:r>
      <w:r>
        <w:t xml:space="preserve"> </w:t>
      </w:r>
      <w:r>
        <w:t xml:space="preserve">from</w:t>
      </w:r>
      <w:r>
        <w:t xml:space="preserve"> </w:t>
      </w:r>
      <w:r>
        <w:t xml:space="preserve">the</w:t>
      </w:r>
      <w:r>
        <w:t xml:space="preserve"> </w:t>
      </w:r>
      <w:r>
        <w:t xml:space="preserve">Galois</w:t>
      </w:r>
      <w:r>
        <w:t xml:space="preserve"> </w:t>
      </w:r>
      <w:r>
        <w:t xml:space="preserve">structure</w:t>
      </w:r>
      <w:r>
        <w:t xml:space="preserve"> </w:t>
      </w:r>
      <w:r>
        <w:t xml:space="preserve">of</w:t>
      </w:r>
      <w:r>
        <w:t xml:space="preserve"> </w:t>
      </w:r>
      <m:oMath>
        <m:r>
          <m:rPr>
            <m:sty m:val="p"/>
          </m:rPr>
          <m:t>G</m:t>
        </m:r>
        <m:r>
          <m:rPr>
            <m:sty m:val="p"/>
          </m:rPr>
          <m:t>F</m:t>
        </m:r>
        <m:sSup>
          <m:e>
            <m:d>
              <m:dPr>
                <m:begChr m:val="("/>
                <m:endChr m:val=")"/>
                <m:sepChr m:val=""/>
                <m:grow/>
              </m:dPr>
              <m:e>
                <m:r>
                  <m:t>27</m:t>
                </m:r>
              </m:e>
            </m:d>
          </m:e>
          <m:sup>
            <m:r>
              <m:rPr>
                <m:sty m:val="p"/>
              </m:rPr>
              <m:t>*</m:t>
            </m:r>
          </m:sup>
        </m:sSup>
      </m:oMath>
      <w:r>
        <w:t xml:space="preserve">.</w:t>
      </w:r>
      <w:r>
        <w:t xml:space="preserve"> </w:t>
      </w:r>
      <w:r>
        <w:t xml:space="preserve">The</w:t>
      </w:r>
      <w:r>
        <w:t xml:space="preserve"> </w:t>
      </w:r>
      <w:r>
        <w:t xml:space="preserve">golden</w:t>
      </w:r>
      <w:r>
        <w:t xml:space="preserve"> </w:t>
      </w:r>
      <w:r>
        <w:t xml:space="preserve">ratio</w:t>
      </w:r>
      <w:r>
        <w:t xml:space="preserve"> </w:t>
      </w:r>
      <w:r>
        <w:t xml:space="preserve">enters</w:t>
      </w:r>
      <w:r>
        <w:t xml:space="preserve"> </w:t>
      </w:r>
      <w:r>
        <w:t xml:space="preserve">through</w:t>
      </w:r>
      <w:r>
        <w:t xml:space="preserve"> </w:t>
      </w:r>
      <w:r>
        <w:t xml:space="preserve">the</w:t>
      </w:r>
      <w:r>
        <w:t xml:space="preserve"> </w:t>
      </w:r>
      <w:r>
        <w:t xml:space="preserve">icosahedron:</w:t>
      </w:r>
      <w:r>
        <w:t xml:space="preserve"> </w:t>
      </w:r>
      <w:r>
        <w:t xml:space="preserve">the</w:t>
      </w:r>
      <w:r>
        <w:t xml:space="preserve"> </w:t>
      </w:r>
      <w:r>
        <w:t xml:space="preserve">weights</w:t>
      </w:r>
      <w:r>
        <w:t xml:space="preserve"> </w:t>
      </w:r>
      <w:r>
        <w:t xml:space="preserve">of</w:t>
      </w:r>
      <w:r>
        <w:t xml:space="preserve"> </w:t>
      </w:r>
      <w:r>
        <w:t xml:space="preserve">the</w:t>
      </w:r>
      <w:r>
        <w:t xml:space="preserve"> </w:t>
      </w:r>
      <w:r>
        <w:t xml:space="preserve">fivefold</w:t>
      </w:r>
      <w:r>
        <w:t xml:space="preserve"> </w:t>
      </w:r>
      <w:r>
        <w:t xml:space="preserve">rotation</w:t>
      </w:r>
      <w:r>
        <w:t xml:space="preserve"> </w:t>
      </w:r>
      <w:r>
        <w:t xml:space="preserve">stand</w:t>
      </w:r>
      <w:r>
        <w:t xml:space="preserve"> </w:t>
      </w:r>
      <w:r>
        <w:t xml:space="preserve">exactly</w:t>
      </w:r>
      <w:r>
        <w:t xml:space="preserve"> </w:t>
      </w:r>
      <w:r>
        <w:t xml:space="preserve">as</w:t>
      </w:r>
      <w:r>
        <w:t xml:space="preserve"> </w:t>
      </w:r>
      <m:oMath>
        <m:sSup>
          <m:e>
            <m:r>
              <m:t>φ</m:t>
            </m:r>
          </m:e>
          <m:sup>
            <m:r>
              <m:t>8</m:t>
            </m:r>
          </m:sup>
        </m:sSup>
      </m:oMath>
      <w:r>
        <w:t xml:space="preserve"> </w:t>
      </w:r>
      <w:r>
        <w:t xml:space="preserve">and</w:t>
      </w:r>
      <w:r>
        <w:t xml:space="preserve"> </w:t>
      </w:r>
      <m:oMath>
        <m:r>
          <m:t>2</m:t>
        </m:r>
        <m:sSup>
          <m:e>
            <m:r>
              <m:t>φ</m:t>
            </m:r>
          </m:e>
          <m:sup>
            <m:r>
              <m:t>4</m:t>
            </m:r>
          </m:sup>
        </m:sSup>
      </m:oMath>
      <w:r>
        <w:t xml:space="preserve">,</w:t>
      </w:r>
      <w:r>
        <w:t xml:space="preserve"> </w:t>
      </w:r>
      <w:r>
        <w:t xml:space="preserve">and</w:t>
      </w:r>
      <w:r>
        <w:t xml:space="preserve"> </w:t>
      </w:r>
      <m:oMath>
        <m:sSub>
          <m:e>
            <m:r>
              <m:t>m</m:t>
            </m:r>
          </m:e>
          <m:sub>
            <m:r>
              <m:t>τ</m:t>
            </m:r>
          </m:sub>
        </m:sSub>
        <m:r>
          <m:rPr>
            <m:sty m:val="p"/>
          </m:rPr>
          <m:t>/</m:t>
        </m:r>
        <m:sSub>
          <m:e>
            <m:r>
              <m:t>m</m:t>
            </m:r>
          </m:e>
          <m:sub>
            <m:r>
              <m:t>e</m:t>
            </m:r>
          </m:sub>
        </m:sSub>
        <m:r>
          <m:rPr>
            <m:sty m:val="p"/>
          </m:rPr>
          <m:t>=</m:t>
        </m:r>
        <m:d>
          <m:dPr>
            <m:begChr m:val="("/>
            <m:endChr m:val=")"/>
            <m:sepChr m:val=""/>
            <m:grow/>
          </m:dPr>
          <m:e>
            <m:r>
              <m:t>74</m:t>
            </m:r>
            <m:r>
              <m:rPr>
                <m:sty m:val="p"/>
              </m:rPr>
              <m:t>+</m:t>
            </m:r>
            <m:f>
              <m:fPr>
                <m:type m:val="lin"/>
              </m:fPr>
              <m:num>
                <m:r>
                  <m:t>1</m:t>
                </m:r>
              </m:num>
              <m:den>
                <m:r>
                  <m:t>45</m:t>
                </m:r>
              </m:den>
            </m:f>
          </m:e>
        </m:d>
        <m:sSup>
          <m:e>
            <m:r>
              <m:t>φ</m:t>
            </m:r>
          </m:e>
          <m:sup>
            <m:r>
              <m:t>8</m:t>
            </m:r>
          </m:sup>
        </m:sSup>
      </m:oMath>
      <w:r>
        <w:t xml:space="preserve"> </w:t>
      </w:r>
      <w:r>
        <w:t xml:space="preserve">agrees</w:t>
      </w:r>
      <w:r>
        <w:t xml:space="preserve"> </w:t>
      </w:r>
      <w:r>
        <w:t xml:space="preserve">to</w:t>
      </w:r>
      <w:r>
        <w:t xml:space="preserve"> </w:t>
      </w:r>
      <m:oMath>
        <m:r>
          <m:t>3</m:t>
        </m:r>
        <m:r>
          <m:rPr>
            <m:sty m:val="p"/>
          </m:rPr>
          <m:t>×</m:t>
        </m:r>
        <m:sSup>
          <m:e>
            <m:r>
              <m:t>10</m:t>
            </m:r>
          </m:e>
          <m:sup>
            <m:r>
              <m:rPr>
                <m:sty m:val="p"/>
              </m:rPr>
              <m:t>−</m:t>
            </m:r>
            <m:r>
              <m:t>5</m:t>
            </m:r>
          </m:sup>
        </m:sSup>
      </m:oMath>
      <w:r>
        <w:t xml:space="preserve">,</w:t>
      </w:r>
      <w:r>
        <w:t xml:space="preserve"> </w:t>
      </w:r>
      <w:r>
        <w:t xml:space="preserve">within</w:t>
      </w:r>
      <w:r>
        <w:t xml:space="preserve"> </w:t>
      </w:r>
      <w:r>
        <w:t xml:space="preserve">the</w:t>
      </w:r>
      <w:r>
        <w:t xml:space="preserve"> </w:t>
      </w:r>
      <w:r>
        <w:t xml:space="preserve">measurement</w:t>
      </w:r>
      <w:r>
        <w:t xml:space="preserve"> </w:t>
      </w:r>
      <w:r>
        <w:t xml:space="preserve">uncertainty.</w:t>
      </w:r>
      <w:r>
        <w:t xml:space="preserve"> </w:t>
      </w:r>
      <w:r>
        <w:t xml:space="preserve">Only</w:t>
      </w:r>
      <w:r>
        <w:t xml:space="preserve"> </w:t>
      </w:r>
      <w:r>
        <w:t xml:space="preserve">the</w:t>
      </w:r>
      <w:r>
        <w:t xml:space="preserve"> </w:t>
      </w:r>
      <w:r>
        <w:t xml:space="preserve">translation</w:t>
      </w:r>
      <w:r>
        <w:t xml:space="preserve"> </w:t>
      </w:r>
      <w:r>
        <w:t xml:space="preserve">into</w:t>
      </w:r>
      <w:r>
        <w:t xml:space="preserve"> </w:t>
      </w:r>
      <w:r>
        <w:t xml:space="preserve">SI</w:t>
      </w:r>
      <w:r>
        <w:t xml:space="preserve"> </w:t>
      </w:r>
      <w:r>
        <w:t xml:space="preserve">needs</w:t>
      </w:r>
      <w:r>
        <w:t xml:space="preserve"> </w:t>
      </w:r>
      <w:r>
        <w:t xml:space="preserve">a</w:t>
      </w:r>
      <w:r>
        <w:t xml:space="preserve"> </w:t>
      </w:r>
      <w:r>
        <w:t xml:space="preserve">measured</w:t>
      </w:r>
      <w:r>
        <w:t xml:space="preserve"> </w:t>
      </w:r>
      <w:r>
        <w:t xml:space="preserve">value</w:t>
      </w:r>
      <w:r>
        <w:t xml:space="preserve"> </w:t>
      </w:r>
      <w:r>
        <w:t xml:space="preserve">as</w:t>
      </w:r>
      <w:r>
        <w:t xml:space="preserve"> </w:t>
      </w:r>
      <w:r>
        <w:t xml:space="preserve">anchor,</w:t>
      </w:r>
      <w:r>
        <w:t xml:space="preserve"> </w:t>
      </w:r>
      <w:r>
        <w:t xml:space="preserve">the</w:t>
      </w:r>
      <w:r>
        <w:t xml:space="preserve"> </w:t>
      </w:r>
      <w:r>
        <w:t xml:space="preserve">factor</w:t>
      </w:r>
      <w:r>
        <w:t xml:space="preserve"> </w:t>
      </w:r>
      <m:oMath>
        <m:sSub>
          <m:e>
            <m:r>
              <m:t>K</m:t>
            </m:r>
          </m:e>
          <m:sub>
            <m:r>
              <m:rPr>
                <m:nor/>
                <m:sty m:val="p"/>
              </m:rPr>
              <m:t>frak</m:t>
            </m:r>
          </m:sub>
        </m:sSub>
        <m:r>
          <m:rPr>
            <m:sty m:val="p"/>
          </m:rPr>
          <m:t>=</m:t>
        </m:r>
        <m:r>
          <m:t>74</m:t>
        </m:r>
        <m:r>
          <m:rPr>
            <m:sty m:val="p"/>
          </m:rPr>
          <m:t>/</m:t>
        </m:r>
        <m:r>
          <m:t>75</m:t>
        </m:r>
      </m:oMath>
      <w:r>
        <w:t xml:space="preserve"> </w:t>
      </w:r>
      <w:r>
        <w:t xml:space="preserve">and</w:t>
      </w:r>
      <w:r>
        <w:t xml:space="preserve"> </w:t>
      </w:r>
      <w:r>
        <w:t xml:space="preserve">conversion</w:t>
      </w:r>
      <w:r>
        <w:t xml:space="preserve"> </w:t>
      </w:r>
      <w:r>
        <w:t xml:space="preserve">quantities</w:t>
      </w:r>
      <w:r>
        <w:t xml:space="preserve"> </w:t>
      </w:r>
      <w:r>
        <w:t xml:space="preserve">such</w:t>
      </w:r>
      <w:r>
        <w:t xml:space="preserve"> </w:t>
      </w:r>
      <w:r>
        <w:t xml:space="preserve">as</w:t>
      </w:r>
      <w:r>
        <w:t xml:space="preserve"> </w:t>
      </w:r>
      <m:oMath>
        <m:sSub>
          <m:e>
            <m:r>
              <m:t>C</m:t>
            </m:r>
          </m:e>
          <m:sub>
            <m:r>
              <m:rPr>
                <m:nor/>
                <m:sty m:val="p"/>
              </m:rPr>
              <m:t>conv</m:t>
            </m:r>
          </m:sub>
        </m:sSub>
      </m:oMath>
      <w:r>
        <w:t xml:space="preserve">;</w:t>
      </w:r>
      <w:r>
        <w:t xml:space="preserve"> </w:t>
      </w:r>
      <w:r>
        <w:t xml:space="preserve">this</w:t>
      </w:r>
      <w:r>
        <w:t xml:space="preserve"> </w:t>
      </w:r>
      <w:r>
        <w:t xml:space="preserve">is</w:t>
      </w:r>
      <w:r>
        <w:t xml:space="preserve"> </w:t>
      </w:r>
      <w:r>
        <w:t xml:space="preserve">also</w:t>
      </w:r>
      <w:r>
        <w:t xml:space="preserve"> </w:t>
      </w:r>
      <w:r>
        <w:t xml:space="preserve">where</w:t>
      </w:r>
      <w:r>
        <w:t xml:space="preserve"> </w:t>
      </w:r>
      <w:r>
        <w:t xml:space="preserve">the</w:t>
      </w:r>
      <w:r>
        <w:t xml:space="preserve"> </w:t>
      </w:r>
      <w:r>
        <w:t xml:space="preserve">absolute</w:t>
      </w:r>
      <w:r>
        <w:t xml:space="preserve"> </w:t>
      </w:r>
      <w:r>
        <w:t xml:space="preserve">values</w:t>
      </w:r>
      <w:r>
        <w:t xml:space="preserve"> </w:t>
      </w:r>
      <w:r>
        <w:t xml:space="preserve">of</w:t>
      </w:r>
      <w:r>
        <w:t xml:space="preserve"> </w:t>
      </w:r>
      <m:oMath>
        <m:r>
          <m:t>α</m:t>
        </m:r>
      </m:oMath>
      <w:r>
        <w:t xml:space="preserve"> </w:t>
      </w:r>
      <w:r>
        <w:t xml:space="preserve">and</w:t>
      </w:r>
      <w:r>
        <w:t xml:space="preserve"> </w:t>
      </w:r>
      <m:oMath>
        <m:r>
          <m:t>G</m:t>
        </m:r>
      </m:oMath>
      <w:r>
        <w:t xml:space="preserve"> </w:t>
      </w:r>
      <w:r>
        <w:t xml:space="preserve">arise.</w:t>
      </w:r>
      <w:r>
        <w:t xml:space="preserve"> </w:t>
      </w:r>
      <w:r>
        <w:t xml:space="preserve">This</w:t>
      </w:r>
      <w:r>
        <w:t xml:space="preserve"> </w:t>
      </w:r>
      <w:r>
        <w:t xml:space="preserve">document</w:t>
      </w:r>
      <w:r>
        <w:t xml:space="preserve"> </w:t>
      </w:r>
      <w:r>
        <w:t xml:space="preserve">summarises</w:t>
      </w:r>
      <w:r>
        <w:t xml:space="preserve"> </w:t>
      </w:r>
      <w:r>
        <w:t xml:space="preserve">the</w:t>
      </w:r>
      <w:r>
        <w:t xml:space="preserve"> </w:t>
      </w:r>
      <w:r>
        <w:t xml:space="preserve">corpus</w:t>
      </w:r>
      <w:r>
        <w:t xml:space="preserve"> </w:t>
      </w:r>
      <w:r>
        <w:t xml:space="preserve">(Docs. 001–387,</w:t>
      </w:r>
      <w:r>
        <w:t xml:space="preserve"> </w:t>
      </w:r>
      <w:r>
        <w:t xml:space="preserve">A</w:t>
      </w:r>
      <w:r>
        <w:t xml:space="preserve"> </w:t>
      </w:r>
      <w:r>
        <w:t xml:space="preserve">series)</w:t>
      </w:r>
      <w:r>
        <w:t xml:space="preserve"> </w:t>
      </w:r>
      <w:r>
        <w:t xml:space="preserve">as</w:t>
      </w:r>
      <w:r>
        <w:t xml:space="preserve"> </w:t>
      </w:r>
      <w:r>
        <w:t xml:space="preserve">of</w:t>
      </w:r>
      <w:r>
        <w:t xml:space="preserve"> </w:t>
      </w:r>
      <w:r>
        <w:t xml:space="preserve">1 October</w:t>
      </w:r>
      <w:r>
        <w:t xml:space="preserve"> </w:t>
      </w:r>
      <w:r>
        <w:t xml:space="preserve">2026,</w:t>
      </w:r>
      <w:r>
        <w:t xml:space="preserve"> </w:t>
      </w:r>
      <w:r>
        <w:t xml:space="preserve">after</w:t>
      </w:r>
      <w:r>
        <w:t xml:space="preserve"> </w:t>
      </w:r>
      <w:r>
        <w:t xml:space="preserve">the</w:t>
      </w:r>
      <w:r>
        <w:t xml:space="preserve"> </w:t>
      </w:r>
      <w:r>
        <w:t xml:space="preserve">complete</w:t>
      </w:r>
      <w:r>
        <w:t xml:space="preserve"> </w:t>
      </w:r>
      <w:r>
        <w:t xml:space="preserve">recalculation.</w:t>
      </w:r>
      <w:r>
        <w:t xml:space="preserve"> </w:t>
      </w:r>
      <w:r>
        <w:t xml:space="preserve">For</w:t>
      </w:r>
      <w:r>
        <w:t xml:space="preserve"> </w:t>
      </w:r>
      <w:r>
        <w:t xml:space="preserve">every</w:t>
      </w:r>
      <w:r>
        <w:t xml:space="preserve"> </w:t>
      </w:r>
      <w:r>
        <w:t xml:space="preserve">result</w:t>
      </w:r>
      <w:r>
        <w:t xml:space="preserve"> </w:t>
      </w:r>
      <w:r>
        <w:t xml:space="preserve">it</w:t>
      </w:r>
      <w:r>
        <w:t xml:space="preserve"> </w:t>
      </w:r>
      <w:r>
        <w:t xml:space="preserve">gives</w:t>
      </w:r>
      <w:r>
        <w:t xml:space="preserve"> </w:t>
      </w:r>
      <w:r>
        <w:t xml:space="preserve">the</w:t>
      </w:r>
      <w:r>
        <w:t xml:space="preserve"> </w:t>
      </w:r>
      <w:r>
        <w:t xml:space="preserve">formula,</w:t>
      </w:r>
      <w:r>
        <w:t xml:space="preserve"> </w:t>
      </w:r>
      <w:r>
        <w:t xml:space="preserve">the</w:t>
      </w:r>
      <w:r>
        <w:t xml:space="preserve"> </w:t>
      </w:r>
      <w:r>
        <w:t xml:space="preserve">numerical</w:t>
      </w:r>
      <w:r>
        <w:t xml:space="preserve"> </w:t>
      </w:r>
      <w:r>
        <w:t xml:space="preserve">value,</w:t>
      </w:r>
      <w:r>
        <w:t xml:space="preserve"> </w:t>
      </w:r>
      <w:r>
        <w:t xml:space="preserve">the</w:t>
      </w:r>
      <w:r>
        <w:t xml:space="preserve"> </w:t>
      </w:r>
      <w:r>
        <w:t xml:space="preserve">comparison</w:t>
      </w:r>
      <w:r>
        <w:t xml:space="preserve"> </w:t>
      </w:r>
      <w:r>
        <w:t xml:space="preserve">value,</w:t>
      </w:r>
      <w:r>
        <w:t xml:space="preserve"> </w:t>
      </w:r>
      <w:r>
        <w:t xml:space="preserve">the</w:t>
      </w:r>
      <w:r>
        <w:t xml:space="preserve"> </w:t>
      </w:r>
      <w:r>
        <w:t xml:space="preserve">status</w:t>
      </w:r>
      <w:r>
        <w:t xml:space="preserve"> </w:t>
      </w:r>
      <w:r>
        <w:t xml:space="preserve">and</w:t>
      </w:r>
      <w:r>
        <w:t xml:space="preserve"> </w:t>
      </w:r>
      <w:r>
        <w:t xml:space="preserve">the</w:t>
      </w:r>
      <w:r>
        <w:t xml:space="preserve"> </w:t>
      </w:r>
      <w:r>
        <w:t xml:space="preserve">documents</w:t>
      </w:r>
      <w:r>
        <w:t xml:space="preserve"> </w:t>
      </w:r>
      <w:r>
        <w:t xml:space="preserve">that</w:t>
      </w:r>
      <w:r>
        <w:t xml:space="preserve"> </w:t>
      </w:r>
      <w:r>
        <w:t xml:space="preserve">carry</w:t>
      </w:r>
      <w:r>
        <w:t xml:space="preserve"> </w:t>
      </w:r>
      <w:r>
        <w:t xml:space="preserve">it,</w:t>
      </w:r>
      <w:r>
        <w:t xml:space="preserve"> </w:t>
      </w:r>
      <w:r>
        <w:t xml:space="preserve">and</w:t>
      </w:r>
      <w:r>
        <w:t xml:space="preserve"> </w:t>
      </w:r>
      <w:r>
        <w:t xml:space="preserve">it</w:t>
      </w:r>
      <w:r>
        <w:t xml:space="preserve"> </w:t>
      </w:r>
      <w:r>
        <w:t xml:space="preserve">states</w:t>
      </w:r>
      <w:r>
        <w:t xml:space="preserve"> </w:t>
      </w:r>
      <w:r>
        <w:t xml:space="preserve">just</w:t>
      </w:r>
      <w:r>
        <w:t xml:space="preserve"> </w:t>
      </w:r>
      <w:r>
        <w:t xml:space="preserve">as</w:t>
      </w:r>
      <w:r>
        <w:t xml:space="preserve"> </w:t>
      </w:r>
      <w:r>
        <w:t xml:space="preserve">clearly</w:t>
      </w:r>
      <w:r>
        <w:t xml:space="preserve"> </w:t>
      </w:r>
      <w:r>
        <w:t xml:space="preserve">what</w:t>
      </w:r>
      <w:r>
        <w:t xml:space="preserve"> </w:t>
      </w:r>
      <w:r>
        <w:t xml:space="preserve">is</w:t>
      </w:r>
      <w:r>
        <w:t xml:space="preserve"> </w:t>
      </w:r>
      <w:r>
        <w:t xml:space="preserve">set</w:t>
      </w:r>
      <w:r>
        <w:t xml:space="preserve"> </w:t>
      </w:r>
      <w:r>
        <w:t xml:space="preserve">by</w:t>
      </w:r>
      <w:r>
        <w:t xml:space="preserve"> </w:t>
      </w:r>
      <w:r>
        <w:t xml:space="preserve">choice,</w:t>
      </w:r>
      <w:r>
        <w:t xml:space="preserve"> </w:t>
      </w:r>
      <w:r>
        <w:t xml:space="preserve">what</w:t>
      </w:r>
      <w:r>
        <w:t xml:space="preserve"> </w:t>
      </w:r>
      <w:r>
        <w:t xml:space="preserve">remains</w:t>
      </w:r>
      <w:r>
        <w:t xml:space="preserve"> </w:t>
      </w:r>
      <w:r>
        <w:t xml:space="preserve">open</w:t>
      </w:r>
      <w:r>
        <w:t xml:space="preserve"> </w:t>
      </w:r>
      <w:r>
        <w:t xml:space="preserve">and</w:t>
      </w:r>
      <w:r>
        <w:t xml:space="preserve"> </w:t>
      </w:r>
      <w:r>
        <w:t xml:space="preserve">what</w:t>
      </w:r>
      <w:r>
        <w:t xml:space="preserve"> </w:t>
      </w:r>
      <w:r>
        <w:t xml:space="preserve">no</w:t>
      </w:r>
      <w:r>
        <w:t xml:space="preserve"> </w:t>
      </w:r>
      <w:r>
        <w:t xml:space="preserve">longer</w:t>
      </w:r>
      <w:r>
        <w:t xml:space="preserve"> </w:t>
      </w:r>
      <w:r>
        <w:t xml:space="preserve">holds.</w:t>
      </w:r>
      <w:r>
        <w:t xml:space="preserve"> </w:t>
      </w:r>
      <w:r>
        <w:t xml:space="preserve">The</w:t>
      </w:r>
      <w:r>
        <w:t xml:space="preserve"> </w:t>
      </w:r>
      <w:r>
        <w:t xml:space="preserve">cosmic</w:t>
      </w:r>
      <w:r>
        <w:t xml:space="preserve"> </w:t>
      </w:r>
      <w:r>
        <w:t xml:space="preserve">sector</w:t>
      </w:r>
      <w:r>
        <w:t xml:space="preserve"> </w:t>
      </w:r>
      <w:r>
        <w:t xml:space="preserve">(</w:t>
      </w:r>
      <m:oMath>
        <m:sSub>
          <m:e>
            <m:r>
              <m:t>H</m:t>
            </m:r>
          </m:e>
          <m:sub>
            <m:r>
              <m:t>0</m:t>
            </m:r>
          </m:sub>
        </m:sSub>
      </m:oMath>
      <w:r>
        <w:t xml:space="preserve">,</w:t>
      </w:r>
      <w:r>
        <w:t xml:space="preserve"> </w:t>
      </w:r>
      <m:oMath>
        <m:r>
          <m:t>Λ</m:t>
        </m:r>
      </m:oMath>
      <w:r>
        <w:t xml:space="preserve">)</w:t>
      </w:r>
      <w:r>
        <w:t xml:space="preserve"> </w:t>
      </w:r>
      <w:r>
        <w:t xml:space="preserve">is</w:t>
      </w:r>
      <w:r>
        <w:t xml:space="preserve"> </w:t>
      </w:r>
      <w:r>
        <w:t xml:space="preserve">deliberately</w:t>
      </w:r>
      <w:r>
        <w:t xml:space="preserve"> </w:t>
      </w:r>
      <w:r>
        <w:t xml:space="preserve">set</w:t>
      </w:r>
      <w:r>
        <w:t xml:space="preserve"> </w:t>
      </w:r>
      <w:r>
        <w:t xml:space="preserve">aside.</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20" w:name="status-markers"/>
    <w:p>
      <w:pPr>
        <w:pStyle w:val="Heading1"/>
      </w:pPr>
      <w:r>
        <w:t xml:space="preserve">Status markers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
                <w:color w:val="007F00"/>
              </w:rPr>
              <w:t xml:space="preserve">[B]</w:t>
            </w:r>
          </w:p>
        </w:tc>
        <w:tc>
          <w:tcPr/>
          <w:p>
            <w:pPr>
              <w:pStyle w:val="Compact"/>
              <w:jc w:val="left"/>
            </w:pPr>
            <w:r>
              <w:t xml:space="preserve">Algebraically proved (transformation or proof without additional assumption).</w:t>
            </w:r>
          </w:p>
        </w:tc>
      </w:tr>
      <w:tr>
        <w:tc>
          <w:tcPr/>
          <w:p>
            <w:pPr>
              <w:pStyle w:val="Compact"/>
              <w:jc w:val="left"/>
            </w:pPr>
            <w:r>
              <w:rPr>
                <w:b/>
                <w:color w:val="1565C0"/>
              </w:rPr>
              <w:t xml:space="preserve">[K]</w:t>
            </w:r>
          </w:p>
        </w:tc>
        <w:tc>
          <w:tcPr/>
          <w:p>
            <w:pPr>
              <w:pStyle w:val="Compact"/>
              <w:jc w:val="left"/>
            </w:pPr>
            <w:r>
              <w:t xml:space="preserve">Numerically confirmed (verification script, comparison with measurements).</w:t>
            </w:r>
          </w:p>
        </w:tc>
      </w:tr>
      <w:tr>
        <w:tc>
          <w:tcPr/>
          <w:p>
            <w:pPr>
              <w:pStyle w:val="Compact"/>
              <w:jc w:val="left"/>
            </w:pPr>
            <w:r>
              <w:rPr>
                <w:b/>
                <w:color w:val="E65100"/>
              </w:rPr>
              <w:t xml:space="preserve">[S]</w:t>
            </w:r>
          </w:p>
        </w:tc>
        <w:tc>
          <w:tcPr/>
          <w:p>
            <w:pPr>
              <w:pStyle w:val="Compact"/>
              <w:jc w:val="left"/>
            </w:pPr>
            <w:r>
              <w:t xml:space="preserve">Choice, open or speculative: motivated but not derived.</w:t>
            </w:r>
          </w:p>
        </w:tc>
      </w:tr>
      <w:tr>
        <w:tc>
          <w:tcPr/>
          <w:p>
            <w:pPr>
              <w:pStyle w:val="Compact"/>
              <w:jc w:val="left"/>
            </w:pPr>
            <w:r>
              <w:rPr>
                <w:b/>
                <w:color w:val="BF0000"/>
              </w:rPr>
              <w:t xml:space="preserve">[X]</w:t>
            </w:r>
          </w:p>
        </w:tc>
        <w:tc>
          <w:tcPr/>
          <w:p>
            <w:pPr>
              <w:pStyle w:val="Compact"/>
              <w:jc w:val="left"/>
            </w:pPr>
            <w:r>
              <w:t xml:space="preserve">Refuted or excluded.</w:t>
            </w:r>
          </w:p>
        </w:tc>
      </w:tr>
      <w:tr>
        <w:tc>
          <w:tcPr/>
          <w:p>
            <w:pPr>
              <w:pStyle w:val="Compact"/>
              <w:jc w:val="left"/>
            </w:pPr>
            <w:r>
              <w:rPr>
                <w:b/>
                <w:color w:val="616161"/>
              </w:rPr>
              <w:t xml:space="preserve">[Q]</w:t>
            </w:r>
          </w:p>
        </w:tc>
        <w:tc>
          <w:tcPr/>
          <w:p>
            <w:pPr>
              <w:pStyle w:val="Compact"/>
              <w:jc w:val="left"/>
            </w:pPr>
            <w:r>
              <w:t xml:space="preserve">Convention or adopted quantity.</w:t>
            </w:r>
          </w:p>
        </w:tc>
      </w:tr>
    </w:tbl>
    <w:p>
      <w:pPr>
        <w:pStyle w:val="BodyText"/>
      </w:pPr>
      <w:r>
        <w:t xml:space="preserve">The corrected state is authoritative: the dated notes in the documents (</w:t>
      </w:r>
      <w:r>
        <w:t xml:space="preserve">“</w:t>
      </w:r>
      <w:r>
        <w:t xml:space="preserve">Corrected on</w:t>
      </w:r>
      <w:r>
        <w:t xml:space="preserve">”</w:t>
      </w:r>
      <w:r>
        <w:t xml:space="preserve">,</w:t>
      </w:r>
      <w:r>
        <w:t xml:space="preserve"> </w:t>
      </w:r>
      <w:r>
        <w:t xml:space="preserve">“</w:t>
      </w:r>
      <w:r>
        <w:t xml:space="preserve">Note of</w:t>
      </w:r>
      <w:r>
        <w:t xml:space="preserve">”</w:t>
      </w:r>
      <w:r>
        <w:t xml:space="preserve">,</w:t>
      </w:r>
      <w:r>
        <w:t xml:space="preserve"> </w:t>
      </w:r>
      <w:r>
        <w:t xml:space="preserve">“</w:t>
      </w:r>
      <w:r>
        <w:t xml:space="preserve">Removed on</w:t>
      </w:r>
      <w:r>
        <w:t xml:space="preserve">”</w:t>
      </w:r>
      <w:r>
        <w:t xml:space="preserve">) and the correction register Doc. 190 up to R147. Comparison values:</w:t>
      </w:r>
      <w:r>
        <w:t xml:space="preserve"> </w:t>
      </w:r>
      <w:r>
        <w:t xml:space="preserve">CODATA 2022, PDG 2024. All numbers in this document are recomputed by the verification script</w:t>
      </w:r>
      <w:r>
        <w:t xml:space="preserve"> </w:t>
      </w:r>
      <w:r>
        <w:rPr>
          <w:rStyle w:val="VerbatimChar"/>
        </w:rPr>
        <w:t xml:space="preserve">pruef_384_zusammenfassung.py</w:t>
      </w:r>
      <w:r>
        <w:t xml:space="preserve">.</w:t>
      </w:r>
    </w:p>
    <w:bookmarkEnd w:id="20"/>
    <w:bookmarkStart w:id="25" w:name="what-ffgft-is"/>
    <w:p>
      <w:pPr>
        <w:pStyle w:val="Heading1"/>
      </w:pPr>
      <w:r>
        <w:rPr>
          <w:rStyle w:val="SectionNumber"/>
        </w:rPr>
        <w:t xml:space="preserve">1</w:t>
      </w:r>
      <w:r>
        <w:tab/>
      </w:r>
      <w:r>
        <w:t xml:space="preserve">What FFGFT is</w:t>
      </w:r>
    </w:p>
    <w:bookmarkStart w:id="21" w:name="ratios-in-natural-units"/>
    <w:p>
      <w:pPr>
        <w:pStyle w:val="Heading2"/>
      </w:pPr>
      <w:r>
        <w:rPr>
          <w:rStyle w:val="SectionNumber"/>
        </w:rPr>
        <w:t xml:space="preserve">1.1</w:t>
      </w:r>
      <w:r>
        <w:tab/>
      </w:r>
      <w:r>
        <w:t xml:space="preserve">Ratios in natural units</w:t>
      </w:r>
    </w:p>
    <w:p>
      <w:pPr>
        <w:pStyle w:val="FirstParagraph"/>
      </w:pPr>
      <w:r>
        <w:t xml:space="preserve">The core of FFGFT is ratios. In natural units, mass, energy, temperature and inverse time are one</w:t>
      </w:r>
      <w:r>
        <w:t xml:space="preserve"> </w:t>
      </w:r>
      <w:r>
        <w:t xml:space="preserve">quantity in four guises (A085), and every physical statement can be written as a dimensionless</w:t>
      </w:r>
      <w:r>
        <w:t xml:space="preserve"> </w:t>
      </w:r>
      <w:r>
        <w:t xml:space="preserve">ratio: mass ratios, scale ratios to the Planck quantities, mixing angles, charge ratios. Such</w:t>
      </w:r>
      <w:r>
        <w:t xml:space="preserve"> </w:t>
      </w:r>
      <w:r>
        <w:t xml:space="preserve">ratios do not depend on any choice of units and carry the content of the theory. Absolute values</w:t>
      </w:r>
      <w:r>
        <w:t xml:space="preserve"> </w:t>
      </w:r>
      <w:r>
        <w:t xml:space="preserve">in SI are a second layer: they need a measured anchor and conversion quantities, and corrections</w:t>
      </w:r>
      <w:r>
        <w:t xml:space="preserve"> </w:t>
      </w:r>
      <w:r>
        <w:t xml:space="preserve">appear there that do not occur in the ratios (A080, A130, Doc. 122). This summary follows that</w:t>
      </w:r>
      <w:r>
        <w:t xml:space="preserve"> </w:t>
      </w:r>
      <w:r>
        <w:t xml:space="preserve">order: first the basic form and the ratios, then the translation into SI.</w:t>
      </w:r>
    </w:p>
    <w:bookmarkEnd w:id="21"/>
    <w:bookmarkStart w:id="22" w:name="architecture-in-four-layers"/>
    <w:p>
      <w:pPr>
        <w:pStyle w:val="Heading2"/>
      </w:pPr>
      <w:r>
        <w:rPr>
          <w:rStyle w:val="SectionNumber"/>
        </w:rPr>
        <w:t xml:space="preserve">1.2</w:t>
      </w:r>
      <w:r>
        <w:tab/>
      </w:r>
      <w:r>
        <w:t xml:space="preserve">Architecture in four layers</w:t>
      </w:r>
    </w:p>
    <w:p>
      <w:pPr>
        <w:pStyle w:val="FirstParagraph"/>
      </w:pPr>
      <w:r>
        <w:t xml:space="preserve">FFGFT rests on three explicitly chosen basic assumptions (R56, Doc. 365): the time-mass duality</w:t>
      </w:r>
      <w:r>
        <w:t xml:space="preserve"> </w:t>
      </w:r>
      <m:oMath>
        <m:acc>
          <m:accPr>
            <m:chr m:val="̃"/>
          </m:accPr>
          <m:e>
            <m:r>
              <m:t>T</m:t>
            </m:r>
          </m:e>
        </m:acc>
        <m:r>
          <m:rPr>
            <m:sty m:val="p"/>
          </m:rPr>
          <m:t>⋅</m:t>
        </m:r>
        <m:r>
          <m:t>m</m:t>
        </m:r>
        <m:r>
          <m:rPr>
            <m:sty m:val="p"/>
          </m:rPr>
          <m:t>=</m:t>
        </m:r>
        <m:r>
          <m:t>1</m:t>
        </m:r>
      </m:oMath>
      <w:r>
        <w:t xml:space="preserve">, the compact carrier</w:t>
      </w:r>
      <w:r>
        <w:t xml:space="preserve"> </w:t>
      </w:r>
      <m:oMath>
        <m:sSup>
          <m:e>
            <m:r>
              <m:t>T</m:t>
            </m:r>
          </m:e>
          <m:sup>
            <m:r>
              <m:t>4</m:t>
            </m:r>
          </m:sup>
        </m:sSup>
      </m:oMath>
      <w:r>
        <w:t xml:space="preserve"> </w:t>
      </w:r>
      <w:r>
        <w:t xml:space="preserve">and the identification with order 3,</w:t>
      </w:r>
      <w:r>
        <w:t xml:space="preserve"> </w:t>
      </w:r>
      <m:oMath>
        <m:sSub>
          <m:e>
            <m:r>
              <m:rPr>
                <m:sty m:val="p"/>
                <m:scr m:val="double-struck"/>
              </m:rPr>
              <m:t>Z</m:t>
            </m:r>
          </m:e>
          <m:sub>
            <m:r>
              <m:t>3</m:t>
            </m:r>
          </m:sub>
        </m:sSub>
      </m:oMath>
      <w:r>
        <w:t xml:space="preserve">. A fourth, motivated structural choice is the lattice</w:t>
      </w:r>
      <w:r>
        <w:t xml:space="preserve"> </w:t>
      </w:r>
      <m:oMath>
        <m:sSub>
          <m:e>
            <m:r>
              <m:t>D</m:t>
            </m:r>
          </m:e>
          <m:sub>
            <m:r>
              <m:t>4</m:t>
            </m:r>
          </m:sub>
        </m:sSub>
      </m:oMath>
      <w:r>
        <w:t xml:space="preserve">; Doc. 380 shows that</w:t>
      </w:r>
      <w:r>
        <w:t xml:space="preserve"> </w:t>
      </w:r>
      <w:r>
        <w:t xml:space="preserve">among the comparison carriers tested with a</w:t>
      </w:r>
      <w:r>
        <w:t xml:space="preserve"> </w:t>
      </w:r>
      <m:oMath>
        <m:sSub>
          <m:e>
            <m:r>
              <m:rPr>
                <m:sty m:val="p"/>
                <m:scr m:val="double-struck"/>
              </m:rPr>
              <m:t>Z</m:t>
            </m:r>
          </m:e>
          <m:sub>
            <m:r>
              <m:t>3</m:t>
            </m:r>
          </m:sub>
        </m:sSub>
      </m:oMath>
      <w:r>
        <w:t xml:space="preserve"> </w:t>
      </w:r>
      <w:r>
        <w:t xml:space="preserve">action that has fixed points,</w:t>
      </w:r>
      <w:r>
        <w:t xml:space="preserve"> </w:t>
      </w:r>
      <m:oMath>
        <m:sSub>
          <m:e>
            <m:r>
              <m:t>D</m:t>
            </m:r>
          </m:e>
          <m:sub>
            <m:r>
              <m:t>4</m:t>
            </m:r>
          </m:sub>
        </m:sSub>
      </m:oMath>
      <w:r>
        <w:t xml:space="preserve"> </w:t>
      </w:r>
      <w:r>
        <w:t xml:space="preserve">has</w:t>
      </w:r>
      <w:r>
        <w:t xml:space="preserve"> </w:t>
      </w:r>
      <w:r>
        <w:t xml:space="preserve">the lowest lattice energy</w:t>
      </w:r>
      <w:r>
        <w:t xml:space="preserve"> </w:t>
      </w:r>
      <w:r>
        <w:rPr>
          <w:b/>
          <w:color w:val="1565C0"/>
        </w:rPr>
        <w:t xml:space="preserve">[K]</w:t>
      </w:r>
      <w:r>
        <w:t xml:space="preserve">, but the choice remains a choice</w:t>
      </w:r>
      <w:r>
        <w:t xml:space="preserve"> </w:t>
      </w:r>
      <w:r>
        <w:rPr>
          <w:b/>
          <w:color w:val="E65100"/>
        </w:rPr>
        <w:t xml:space="preserve">[S]</w:t>
      </w:r>
      <w:r>
        <w:t xml:space="preserve">. In addition there is exactly</w:t>
      </w:r>
      <w:r>
        <w:t xml:space="preserve"> </w:t>
      </w:r>
      <w:r>
        <w:t xml:space="preserve">one dimensionless parameter,</w:t>
      </w:r>
      <w:r>
        <w:t xml:space="preserve"> </w:t>
      </w:r>
      <m:oMath>
        <m:r>
          <m:t>ξ</m:t>
        </m:r>
        <m:r>
          <m:rPr>
            <m:sty m:val="p"/>
          </m:rPr>
          <m:t>=</m:t>
        </m:r>
        <m:r>
          <m:t>4</m:t>
        </m:r>
        <m:r>
          <m:rPr>
            <m:sty m:val="p"/>
          </m:rPr>
          <m:t>/</m:t>
        </m:r>
        <m:r>
          <m:t>30000</m:t>
        </m:r>
      </m:oMath>
      <w:r>
        <w:t xml:space="preserve">. The fine-structure constant is set to</w:t>
      </w:r>
      <w:r>
        <w:t xml:space="preserve"> </w:t>
      </w:r>
      <m:oMath>
        <m:r>
          <m:t>α</m:t>
        </m:r>
        <m:r>
          <m:rPr>
            <m:sty m:val="p"/>
          </m:rPr>
          <m:t>=</m:t>
        </m:r>
        <m:r>
          <m:t>1</m:t>
        </m:r>
      </m:oMath>
      <w:r>
        <w:t xml:space="preserve"> </w:t>
      </w:r>
      <w:r>
        <w:t xml:space="preserve">by</w:t>
      </w:r>
      <w:r>
        <w:t xml:space="preserve"> </w:t>
      </w:r>
      <w:r>
        <w:t xml:space="preserve">adjusting the charge unit; this is a convention, not a result</w:t>
      </w:r>
      <w:r>
        <w:t xml:space="preserve"> </w:t>
      </w:r>
      <w:r>
        <w:rPr>
          <w:b/>
          <w:color w:val="616161"/>
        </w:rPr>
        <w:t xml:space="preserve">[Q]</w:t>
      </w:r>
      <w:r>
        <w:t xml:space="preserve">. Galois fields, Hodge theory</w:t>
      </w:r>
      <w:r>
        <w:t xml:space="preserve"> </w:t>
      </w:r>
      <w:r>
        <w:t xml:space="preserve">and representation theory serve as consistency checks, not as additional inputs (Doc. 365,</w:t>
      </w:r>
      <w:r>
        <w:t xml:space="preserve"> </w:t>
      </w:r>
      <w:r>
        <w:t xml:space="preserve">layer 4). The spacetime dimension</w:t>
      </w:r>
      <w:r>
        <w:t xml:space="preserve"> </w:t>
      </w:r>
      <m:oMath>
        <m:r>
          <m:t>3</m:t>
        </m:r>
        <m:r>
          <m:rPr>
            <m:sty m:val="p"/>
          </m:rPr>
          <m:t>+</m:t>
        </m:r>
        <m:r>
          <m:t>1</m:t>
        </m:r>
      </m:oMath>
      <w:r>
        <w:t xml:space="preserve"> </w:t>
      </w:r>
      <w:r>
        <w:t xml:space="preserve">is an empirical input (P34).</w:t>
      </w:r>
    </w:p>
    <w:bookmarkEnd w:id="22"/>
    <w:bookmarkStart w:id="23" w:name="guidelines"/>
    <w:p>
      <w:pPr>
        <w:pStyle w:val="Heading2"/>
      </w:pPr>
      <w:r>
        <w:rPr>
          <w:rStyle w:val="SectionNumber"/>
        </w:rPr>
        <w:t xml:space="preserve">1.3</w:t>
      </w:r>
      <w:r>
        <w:tab/>
      </w:r>
      <w:r>
        <w:t xml:space="preserve">Guidelines</w:t>
      </w:r>
    </w:p>
    <w:p>
      <w:pPr>
        <w:pStyle w:val="FirstParagraph"/>
      </w:pPr>
      <w:r>
        <w:t xml:space="preserve">Four rules determine how results are to be read:</w:t>
      </w:r>
    </w:p>
    <w:p>
      <w:pPr>
        <w:numPr>
          <w:ilvl w:val="0"/>
          <w:numId w:val="1001"/>
        </w:numPr>
      </w:pPr>
      <w:r>
        <w:rPr>
          <w:bCs/>
          <w:b/>
        </w:rPr>
        <w:t xml:space="preserve">Ratios are what counts.</w:t>
      </w:r>
      <w:r>
        <w:t xml:space="preserve"> </w:t>
      </w:r>
      <w:r>
        <w:t xml:space="preserve">An absolute value in SI tests the conversion, not the</w:t>
      </w:r>
      <w:r>
        <w:t xml:space="preserve"> </w:t>
      </w:r>
      <w:r>
        <w:t xml:space="preserve">structure (A130).</w:t>
      </w:r>
    </w:p>
    <w:p>
      <w:pPr>
        <w:numPr>
          <w:ilvl w:val="0"/>
          <w:numId w:val="1001"/>
        </w:numPr>
      </w:pPr>
      <w:r>
        <w:rPr>
          <w:bCs/>
          <w:b/>
        </w:rPr>
        <w:t xml:space="preserve">FFGFT works with</w:t>
      </w:r>
      <w:r>
        <w:rPr>
          <w:bCs/>
          <w:b/>
        </w:rPr>
        <w:t xml:space="preserve"> </w:t>
      </w:r>
      <m:oMath>
        <m:r>
          <m:t>ξ</m:t>
        </m:r>
      </m:oMath>
      <w:r>
        <w:rPr>
          <w:bCs/>
          <w:b/>
        </w:rPr>
        <w:t xml:space="preserve"> </w:t>
      </w:r>
      <w:r>
        <w:rPr>
          <w:bCs/>
          <w:b/>
        </w:rPr>
        <w:t xml:space="preserve">alone.</w:t>
      </w:r>
      <w:r>
        <w:t xml:space="preserve"> </w:t>
      </w:r>
      <w:r>
        <w:t xml:space="preserve">Measured values from SI and the Standard Model serve</w:t>
      </w:r>
      <w:r>
        <w:t xml:space="preserve"> </w:t>
      </w:r>
      <w:r>
        <w:t xml:space="preserve">only for conversion and comparison, and for that exactly one measured value is needed as anchor</w:t>
      </w:r>
      <w:r>
        <w:t xml:space="preserve"> </w:t>
      </w:r>
      <w:r>
        <w:t xml:space="preserve">(Doc. 383).</w:t>
      </w:r>
    </w:p>
    <w:p>
      <w:pPr>
        <w:numPr>
          <w:ilvl w:val="0"/>
          <w:numId w:val="1001"/>
        </w:numPr>
      </w:pPr>
      <w:r>
        <w:rPr>
          <w:bCs/>
          <w:b/>
        </w:rPr>
        <w:t xml:space="preserve">Integer structural choices are choices.</w:t>
      </w:r>
      <w:r>
        <w:t xml:space="preserve"> </w:t>
      </w:r>
      <m:oMath>
        <m:sSub>
          <m:e>
            <m:r>
              <m:rPr>
                <m:sty m:val="p"/>
                <m:scr m:val="double-struck"/>
              </m:rPr>
              <m:t>Z</m:t>
            </m:r>
          </m:e>
          <m:sub>
            <m:r>
              <m:t>3</m:t>
            </m:r>
          </m:sub>
        </m:sSub>
      </m:oMath>
      <w:r>
        <w:t xml:space="preserve">,</w:t>
      </w:r>
      <w:r>
        <w:t xml:space="preserve"> </w:t>
      </w:r>
      <m:oMath>
        <m:sSub>
          <m:e>
            <m:r>
              <m:t>D</m:t>
            </m:r>
          </m:e>
          <m:sub>
            <m:r>
              <m:t>4</m:t>
            </m:r>
          </m:sub>
        </m:sSub>
      </m:oMath>
      <w:r>
        <w:t xml:space="preserve">, the winding numbers</w:t>
      </w:r>
      <w:r>
        <w:t xml:space="preserve"> </w:t>
      </w:r>
      <w:r>
        <w:t xml:space="preserve">or the exponent 10 in the cosmic sector are motivated choices, not calibrations.</w:t>
      </w:r>
    </w:p>
    <w:p>
      <w:pPr>
        <w:numPr>
          <w:ilvl w:val="0"/>
          <w:numId w:val="1001"/>
        </w:numPr>
      </w:pPr>
      <w:r>
        <w:rPr>
          <w:bCs/>
          <w:b/>
        </w:rPr>
        <w:t xml:space="preserve">The cosmic sector is set aside.</w:t>
      </w:r>
      <w:r>
        <w:t xml:space="preserve"> </w:t>
      </w:r>
      <m:oMath>
        <m:sSub>
          <m:e>
            <m:r>
              <m:t>H</m:t>
            </m:r>
          </m:e>
          <m:sub>
            <m:r>
              <m:t>0</m:t>
            </m:r>
          </m:sub>
        </m:sSub>
      </m:oMath>
      <w:r>
        <w:t xml:space="preserve"> </w:t>
      </w:r>
      <w:r>
        <w:t xml:space="preserve">and</w:t>
      </w:r>
      <w:r>
        <w:t xml:space="preserve"> </w:t>
      </w:r>
      <m:oMath>
        <m:r>
          <m:t>Λ</m:t>
        </m:r>
      </m:oMath>
      <w:r>
        <w:t xml:space="preserve"> </w:t>
      </w:r>
      <w:r>
        <w:t xml:space="preserve">are deliberately excluded from</w:t>
      </w:r>
      <w:r>
        <w:t xml:space="preserve"> </w:t>
      </w:r>
      <w:r>
        <w:t xml:space="preserve">the derivation of constants (P39): the Standard Model does not derive them either, and none of</w:t>
      </w:r>
      <w:r>
        <w:t xml:space="preserve"> </w:t>
      </w:r>
      <w:r>
        <w:t xml:space="preserve">the frameworks compared determines the ratio of Planck length to Hubble length from first</w:t>
      </w:r>
      <w:r>
        <w:t xml:space="preserve"> </w:t>
      </w:r>
      <w:r>
        <w:t xml:space="preserve">principles.</w:t>
      </w:r>
    </w:p>
    <w:bookmarkEnd w:id="23"/>
    <w:bookmarkStart w:id="24" w:name="what-the-corpus-no-longer-claims"/>
    <w:p>
      <w:pPr>
        <w:pStyle w:val="Heading2"/>
      </w:pPr>
      <w:r>
        <w:rPr>
          <w:rStyle w:val="SectionNumber"/>
        </w:rPr>
        <w:t xml:space="preserve">1.4</w:t>
      </w:r>
      <w:r>
        <w:tab/>
      </w:r>
      <w:r>
        <w:t xml:space="preserve">What the corpus no longer claims</w:t>
      </w:r>
    </w:p>
    <w:p>
      <w:pPr>
        <w:pStyle w:val="FirstParagraph"/>
      </w:pPr>
      <w:r>
        <w:t xml:space="preserve">The calculation review has withdrawn several earlier claims:</w:t>
      </w:r>
    </w:p>
    <w:p>
      <w:pPr>
        <w:numPr>
          <w:ilvl w:val="0"/>
          <w:numId w:val="1002"/>
        </w:numPr>
      </w:pPr>
      <w:r>
        <w:t xml:space="preserve">FFGFT is not</w:t>
      </w:r>
      <w:r>
        <w:t xml:space="preserve"> </w:t>
      </w:r>
      <w:r>
        <w:t xml:space="preserve">“</w:t>
      </w:r>
      <w:r>
        <w:t xml:space="preserve">postulate-free</w:t>
      </w:r>
      <w:r>
        <w:t xml:space="preserve">”</w:t>
      </w:r>
      <w:r>
        <w:t xml:space="preserve">:</w:t>
      </w:r>
      <w:r>
        <w:t xml:space="preserve"> </w:t>
      </w:r>
      <m:oMath>
        <m:acc>
          <m:accPr>
            <m:chr m:val="̃"/>
          </m:accPr>
          <m:e>
            <m:r>
              <m:t>T</m:t>
            </m:r>
          </m:e>
        </m:acc>
        <m:r>
          <m:rPr>
            <m:sty m:val="p"/>
          </m:rPr>
          <m:t>⋅</m:t>
        </m:r>
        <m:r>
          <m:t>m</m:t>
        </m:r>
        <m:r>
          <m:rPr>
            <m:sty m:val="p"/>
          </m:rPr>
          <m:t>=</m:t>
        </m:r>
        <m:r>
          <m:t>1</m:t>
        </m:r>
      </m:oMath>
      <w:r>
        <w:t xml:space="preserve">,</w:t>
      </w:r>
      <w:r>
        <w:t xml:space="preserve"> </w:t>
      </w:r>
      <m:oMath>
        <m:sSup>
          <m:e>
            <m:r>
              <m:t>T</m:t>
            </m:r>
          </m:e>
          <m:sup>
            <m:r>
              <m:t>4</m:t>
            </m:r>
          </m:sup>
        </m:sSup>
      </m:oMath>
      <w:r>
        <w:t xml:space="preserve">,</w:t>
      </w:r>
      <w:r>
        <w:t xml:space="preserve"> </w:t>
      </w:r>
      <m:oMath>
        <m:sSub>
          <m:e>
            <m:r>
              <m:rPr>
                <m:sty m:val="p"/>
                <m:scr m:val="double-struck"/>
              </m:rPr>
              <m:t>Z</m:t>
            </m:r>
          </m:e>
          <m:sub>
            <m:r>
              <m:t>3</m:t>
            </m:r>
          </m:sub>
        </m:sSub>
      </m:oMath>
      <w:r>
        <w:t xml:space="preserve">,</w:t>
      </w:r>
      <w:r>
        <w:t xml:space="preserve"> </w:t>
      </w:r>
      <m:oMath>
        <m:sSub>
          <m:e>
            <m:r>
              <m:t>D</m:t>
            </m:r>
          </m:e>
          <m:sub>
            <m:r>
              <m:t>4</m:t>
            </m:r>
          </m:sub>
        </m:sSub>
      </m:oMath>
      <w:r>
        <w:t xml:space="preserve"> </w:t>
      </w:r>
      <w:r>
        <w:t xml:space="preserve">and</w:t>
      </w:r>
      <w:r>
        <w:t xml:space="preserve"> </w:t>
      </w:r>
      <m:oMath>
        <m:r>
          <m:t>ξ</m:t>
        </m:r>
      </m:oMath>
      <w:r>
        <w:t xml:space="preserve"> </w:t>
      </w:r>
      <w:r>
        <w:t xml:space="preserve">are chosen.</w:t>
      </w:r>
    </w:p>
    <w:p>
      <w:pPr>
        <w:numPr>
          <w:ilvl w:val="0"/>
          <w:numId w:val="1002"/>
        </w:numPr>
      </w:pPr>
      <w:r>
        <w:t xml:space="preserve">Precision tables of older documents in which prefactors had been fitted to measured values</w:t>
      </w:r>
      <w:r>
        <w:t xml:space="preserve"> </w:t>
      </w:r>
      <w:r>
        <w:t xml:space="preserve">are not evidence (R138).</w:t>
      </w:r>
    </w:p>
    <w:p>
      <w:pPr>
        <w:numPr>
          <w:ilvl w:val="0"/>
          <w:numId w:val="1002"/>
        </w:numPr>
      </w:pPr>
      <w:r>
        <w:t xml:space="preserve">The agreement of the SI value of</w:t>
      </w:r>
      <w:r>
        <w:t xml:space="preserve"> </w:t>
      </w:r>
      <m:oMath>
        <m:r>
          <m:t>α</m:t>
        </m:r>
      </m:oMath>
      <w:r>
        <w:t xml:space="preserve"> </w:t>
      </w:r>
      <w:r>
        <w:t xml:space="preserve">is a property of the chosen anchor, not an</w:t>
      </w:r>
      <w:r>
        <w:t xml:space="preserve"> </w:t>
      </w:r>
      <w:r>
        <w:t xml:space="preserve">independent prediction (R135).</w:t>
      </w:r>
    </w:p>
    <w:p>
      <w:pPr>
        <w:numPr>
          <w:ilvl w:val="0"/>
          <w:numId w:val="1002"/>
        </w:numPr>
      </w:pPr>
      <w:r>
        <w:t xml:space="preserve">The precision of</w:t>
      </w:r>
      <w:r>
        <w:t xml:space="preserve"> </w:t>
      </w:r>
      <m:oMath>
        <m:r>
          <m:t>G</m:t>
        </m:r>
      </m:oMath>
      <w:r>
        <w:t xml:space="preserve"> </w:t>
      </w:r>
      <w:r>
        <w:t xml:space="preserve">to</w:t>
      </w:r>
      <w:r>
        <w:t xml:space="preserve"> </w:t>
      </w:r>
      <m:oMath>
        <m:r>
          <m:t>0.003</m:t>
        </m:r>
        <m:r>
          <m:t> </m:t>
        </m:r>
        <m:r>
          <m:rPr>
            <m:sty m:val="p"/>
          </m:rPr>
          <m:t>%</m:t>
        </m:r>
      </m:oMath>
      <w:r>
        <w:t xml:space="preserve"> </w:t>
      </w:r>
      <w:r>
        <w:t xml:space="preserve">is not evidence in its own right (R141).</w:t>
      </w:r>
    </w:p>
    <w:p>
      <w:pPr>
        <w:numPr>
          <w:ilvl w:val="0"/>
          <w:numId w:val="1002"/>
        </w:numPr>
      </w:pPr>
      <w:r>
        <w:t xml:space="preserve">A</w:t>
      </w:r>
      <w:r>
        <w:t xml:space="preserve"> </w:t>
      </w:r>
      <m:oMath>
        <m:r>
          <m:t>ξ</m:t>
        </m:r>
      </m:oMath>
      <w:r>
        <w:t xml:space="preserve"> </w:t>
      </w:r>
      <w:r>
        <w:t xml:space="preserve">effect in Bell experiments or quantum gates that is measurable with present-day</w:t>
      </w:r>
      <w:r>
        <w:t xml:space="preserve"> </w:t>
      </w:r>
      <w:r>
        <w:t xml:space="preserve">hardware does not exist (R142, R143).</w:t>
      </w:r>
    </w:p>
    <w:p>
      <w:pPr>
        <w:pStyle w:val="FirstParagraph"/>
      </w:pPr>
      <w:r>
        <w:t xml:space="preserve">Where such statements appear in older documents, they carry a dated note.</w:t>
      </w:r>
    </w:p>
    <w:bookmarkEnd w:id="24"/>
    <w:bookmarkEnd w:id="25"/>
    <w:bookmarkStart w:id="33" w:name="the-basic-form"/>
    <w:p>
      <w:pPr>
        <w:pStyle w:val="Heading1"/>
      </w:pPr>
      <w:r>
        <w:rPr>
          <w:rStyle w:val="SectionNumber"/>
        </w:rPr>
        <w:t xml:space="preserve">2</w:t>
      </w:r>
      <w:r>
        <w:tab/>
      </w:r>
      <w:r>
        <w:t xml:space="preserve">The basic form</w:t>
      </w:r>
    </w:p>
    <w:bookmarkStart w:id="26" w:name="natural-units-alpha1-and-the-charge"/>
    <w:p>
      <w:pPr>
        <w:pStyle w:val="Heading2"/>
      </w:pPr>
      <w:r>
        <w:rPr>
          <w:rStyle w:val="SectionNumber"/>
        </w:rPr>
        <w:t xml:space="preserve">2.1</w:t>
      </w:r>
      <w:r>
        <w:tab/>
      </w:r>
      <w:r>
        <w:t xml:space="preserve">Natural units,</w:t>
      </w:r>
      <w:r>
        <w:t xml:space="preserve"> </w:t>
      </w:r>
      <m:oMath>
        <m:r>
          <m:t>α</m:t>
        </m:r>
        <m:r>
          <m:rPr>
            <m:sty m:val="p"/>
          </m:rPr>
          <m:t>=</m:t>
        </m:r>
        <m:r>
          <m:t>1</m:t>
        </m:r>
      </m:oMath>
      <w:r>
        <w:t xml:space="preserve"> </w:t>
      </w:r>
      <w:r>
        <w:t xml:space="preserve">and the charge</w:t>
      </w:r>
    </w:p>
    <w:p>
      <w:pPr>
        <w:pStyle w:val="FirstParagraph"/>
      </w:pPr>
      <w:r>
        <w:t xml:space="preserve">With</w:t>
      </w:r>
      <w:r>
        <w:t xml:space="preserve"> </w:t>
      </w:r>
      <m:oMath>
        <m:r>
          <m:rPr>
            <m:sty m:val="p"/>
          </m:rPr>
          <m:t>ℏ</m:t>
        </m:r>
        <m:r>
          <m:rPr>
            <m:sty m:val="p"/>
          </m:rPr>
          <m:t>=</m:t>
        </m:r>
        <m:r>
          <m:t>c</m:t>
        </m:r>
        <m:r>
          <m:rPr>
            <m:sty m:val="p"/>
          </m:rPr>
          <m:t>=</m:t>
        </m:r>
        <m:sSub>
          <m:e>
            <m:r>
              <m:t>ε</m:t>
            </m:r>
          </m:e>
          <m:sub>
            <m:r>
              <m:t>0</m:t>
            </m:r>
          </m:sub>
        </m:sSub>
        <m:r>
          <m:rPr>
            <m:sty m:val="p"/>
          </m:rPr>
          <m:t>=</m:t>
        </m:r>
        <m:r>
          <m:t>1</m:t>
        </m:r>
      </m:oMath>
      <w:r>
        <w:t xml:space="preserve"> </w:t>
      </w:r>
      <w:r>
        <w:t xml:space="preserve">(Heaviside–Lorentz) what remains of the fine-structure constant</w:t>
      </w:r>
      <w:r>
        <w:t xml:space="preserve"> </w:t>
      </w:r>
      <w:r>
        <w:t xml:space="preserve">is the relation</w:t>
      </w:r>
      <w:r>
        <w:t xml:space="preserve"> </w:t>
      </w:r>
      <m:oMath>
        <m:sSup>
          <m:e>
            <m:r>
              <m:t>e</m:t>
            </m:r>
          </m:e>
          <m:sup>
            <m:r>
              <m:t>2</m:t>
            </m:r>
          </m:sup>
        </m:sSup>
        <m:r>
          <m:rPr>
            <m:sty m:val="p"/>
          </m:rPr>
          <m:t>=</m:t>
        </m:r>
        <m:r>
          <m:t>4</m:t>
        </m:r>
        <m:r>
          <m:t>π</m:t>
        </m:r>
        <m:r>
          <m:t>α</m:t>
        </m:r>
      </m:oMath>
      <w:r>
        <w:t xml:space="preserve"> </w:t>
      </w:r>
      <w:r>
        <w:rPr>
          <w:b/>
          <w:color w:val="007F00"/>
        </w:rPr>
        <w:t xml:space="preserve">[B]</w:t>
      </w:r>
      <w:r>
        <w:t xml:space="preserve">. The basic form sets</w:t>
      </w:r>
      <w:r>
        <w:t xml:space="preserve"> </w:t>
      </w:r>
      <m:oMath>
        <m:r>
          <m:t>α</m:t>
        </m:r>
        <m:r>
          <m:rPr>
            <m:sty m:val="p"/>
          </m:rPr>
          <m:t>=</m:t>
        </m:r>
        <m:r>
          <m:t>1</m:t>
        </m:r>
      </m:oMath>
      <w:r>
        <w:t xml:space="preserve"> </w:t>
      </w:r>
      <w:r>
        <w:rPr>
          <w:b/>
          <w:color w:val="616161"/>
        </w:rPr>
        <w:t xml:space="preserve">[Q]</w:t>
      </w:r>
      <w:r>
        <w:t xml:space="preserve"> </w:t>
      </w:r>
      <w:r>
        <w:t xml:space="preserve">and hence</w:t>
      </w:r>
      <w:r>
        <w:t xml:space="preserve"> </w:t>
      </w:r>
      <m:oMath>
        <m:r>
          <m:t>e</m:t>
        </m:r>
        <m:r>
          <m:rPr>
            <m:sty m:val="p"/>
          </m:rPr>
          <m:t>=</m:t>
        </m:r>
        <m:rad>
          <m:radPr>
            <m:degHide m:val="on"/>
          </m:radPr>
          <m:deg/>
          <m:e>
            <m:r>
              <m:t>4</m:t>
            </m:r>
            <m:r>
              <m:t>π</m:t>
            </m:r>
          </m:e>
        </m:rad>
      </m:oMath>
      <w:r>
        <w:t xml:space="preserve">: the charge is measured by the full surface of the sphere (A267).</w:t>
      </w:r>
      <w:r>
        <w:t xml:space="preserve"> </w:t>
      </w:r>
      <m:oMath>
        <m:r>
          <m:t>α</m:t>
        </m:r>
      </m:oMath>
      <w:r>
        <w:t xml:space="preserve"> </w:t>
      </w:r>
      <w:r>
        <w:t xml:space="preserve">does</w:t>
      </w:r>
      <w:r>
        <w:t xml:space="preserve"> </w:t>
      </w:r>
      <w:r>
        <w:t xml:space="preserve">not disappear in the process; it moves into the charge unit,</w:t>
      </w:r>
    </w:p>
    <w:p>
      <w:pPr>
        <w:pStyle w:val="BodyText"/>
      </w:pPr>
      <m:oMathPara>
        <m:oMathParaPr>
          <m:jc m:val="center"/>
        </m:oMathParaPr>
        <m:oMath>
          <m:r>
            <m:t>α</m:t>
          </m:r>
          <m:r>
            <m:rPr>
              <m:sty m:val="p"/>
            </m:rPr>
            <m:t>=</m:t>
          </m:r>
          <m:sSup>
            <m:e>
              <m:d>
                <m:dPr>
                  <m:begChr m:val="("/>
                  <m:endChr m:val=")"/>
                  <m:sepChr m:val=""/>
                  <m:grow/>
                </m:dPr>
                <m:e>
                  <m:f>
                    <m:fPr>
                      <m:type m:val="bar"/>
                    </m:fPr>
                    <m:num>
                      <m:sSub>
                        <m:e>
                          <m:r>
                            <m:t>e</m:t>
                          </m:r>
                        </m:e>
                        <m:sub>
                          <m:r>
                            <m:rPr>
                              <m:nor/>
                              <m:sty m:val="p"/>
                            </m:rPr>
                            <m:t>hist</m:t>
                          </m:r>
                        </m:sub>
                      </m:sSub>
                    </m:num>
                    <m:den>
                      <m:sSub>
                        <m:e>
                          <m:r>
                            <m:t>e</m:t>
                          </m:r>
                        </m:e>
                        <m:sub>
                          <m:r>
                            <m:rPr>
                              <m:nor/>
                              <m:sty m:val="p"/>
                            </m:rPr>
                            <m:t>geo</m:t>
                          </m:r>
                        </m:sub>
                      </m:sSub>
                    </m:den>
                  </m:f>
                </m:e>
              </m:d>
            </m:e>
            <m:sup>
              <m:r>
                <m:t>2</m:t>
              </m:r>
            </m:sup>
          </m:sSup>
          <m:r>
            <m:rPr>
              <m:sty m:val="p"/>
            </m:rPr>
            <m:t>=</m:t>
          </m:r>
          <m:f>
            <m:fPr>
              <m:type m:val="bar"/>
            </m:fPr>
            <m:num>
              <m:sSub>
                <m:e>
                  <m:r>
                    <m:t>r</m:t>
                  </m:r>
                </m:e>
                <m:sub>
                  <m:r>
                    <m:t>e</m:t>
                  </m:r>
                </m:sub>
              </m:sSub>
            </m:num>
            <m:den>
              <m:sSub>
                <m:e>
                  <m:r>
                    <m:t>λ</m:t>
                  </m:r>
                </m:e>
                <m:sub>
                  <m:r>
                    <m:t>C</m:t>
                  </m:r>
                </m:sub>
              </m:sSub>
            </m:den>
          </m:f>
          <m:r>
            <m:t> </m:t>
          </m:r>
          <m:r>
            <m:rPr>
              <m:nor/>
              <m:sty m:val="b"/>
            </m:rPr>
            <m:t>[B]</m:t>
          </m:r>
          <m:r>
            <m:rPr>
              <m:sty m:val="p"/>
            </m:rPr>
            <m:t>,</m:t>
          </m:r>
        </m:oMath>
      </m:oMathPara>
    </w:p>
    <w:p>
      <w:pPr>
        <w:pStyle w:val="FirstParagraph"/>
      </w:pPr>
      <w:r>
        <w:t xml:space="preserve">the ratio of the Coulomb and Compton spheres of the electron (Doc. 386). Geometrically,</w:t>
      </w:r>
      <w:r>
        <w:t xml:space="preserve"> </w:t>
      </w:r>
      <m:oMath>
        <m:r>
          <m:t>α</m:t>
        </m:r>
        <m:r>
          <m:rPr>
            <m:sty m:val="p"/>
          </m:rPr>
          <m:t>=</m:t>
        </m:r>
        <m:r>
          <m:t>1</m:t>
        </m:r>
      </m:oMath>
      <w:r>
        <w:t xml:space="preserve"> </w:t>
      </w:r>
      <w:r>
        <w:t xml:space="preserve">means that both spheres coincide, and with them the Bohr radius. In every calculation</w:t>
      </w:r>
      <w:r>
        <w:t xml:space="preserve"> </w:t>
      </w:r>
      <m:oMath>
        <m:r>
          <m:t>α</m:t>
        </m:r>
      </m:oMath>
      <w:r>
        <w:t xml:space="preserve"> </w:t>
      </w:r>
      <w:r>
        <w:t xml:space="preserve">stays on record through</w:t>
      </w:r>
      <w:r>
        <w:t xml:space="preserve"> </w:t>
      </w:r>
      <m:oMath>
        <m:sSup>
          <m:e>
            <m:r>
              <m:t>e</m:t>
            </m:r>
          </m:e>
          <m:sup>
            <m:r>
              <m:t>2</m:t>
            </m:r>
          </m:sup>
        </m:sSup>
        <m:r>
          <m:rPr>
            <m:sty m:val="p"/>
          </m:rPr>
          <m:t>=</m:t>
        </m:r>
        <m:r>
          <m:t>4</m:t>
        </m:r>
        <m:r>
          <m:t>π</m:t>
        </m:r>
        <m:r>
          <m:t>α</m:t>
        </m:r>
      </m:oMath>
      <w:r>
        <w:t xml:space="preserve">, one factor</w:t>
      </w:r>
      <w:r>
        <w:t xml:space="preserve"> </w:t>
      </w:r>
      <m:oMath>
        <m:rad>
          <m:radPr>
            <m:degHide m:val="on"/>
          </m:radPr>
          <m:deg/>
          <m:e>
            <m:r>
              <m:t>α</m:t>
            </m:r>
          </m:e>
        </m:rad>
      </m:oMath>
      <w:r>
        <w:t xml:space="preserve"> </w:t>
      </w:r>
      <w:r>
        <w:t xml:space="preserve">per vertex (A267). The</w:t>
      </w:r>
      <w:r>
        <w:t xml:space="preserve"> </w:t>
      </w:r>
      <w:r>
        <w:t xml:space="preserve">bridge between</w:t>
      </w:r>
      <w:r>
        <w:t xml:space="preserve"> </w:t>
      </w:r>
      <m:oMath>
        <m:r>
          <m:t>α</m:t>
        </m:r>
      </m:oMath>
      <w:r>
        <w:t xml:space="preserve"> </w:t>
      </w:r>
      <w:r>
        <w:t xml:space="preserve">and</w:t>
      </w:r>
      <w:r>
        <w:t xml:space="preserve"> </w:t>
      </w:r>
      <m:oMath>
        <m:r>
          <m:t>ξ</m:t>
        </m:r>
      </m:oMath>
      <w:r>
        <w:t xml:space="preserve"> </w:t>
      </w:r>
      <w:r>
        <w:t xml:space="preserve">runs through the energy scale</w:t>
      </w:r>
      <w:r>
        <w:t xml:space="preserve"> </w:t>
      </w:r>
      <m:oMath>
        <m:sSub>
          <m:e>
            <m:r>
              <m:t>E</m:t>
            </m:r>
          </m:e>
          <m:sub>
            <m:r>
              <m:t>0</m:t>
            </m:r>
          </m:sub>
        </m:sSub>
        <m:r>
          <m:rPr>
            <m:sty m:val="p"/>
          </m:rPr>
          <m:t>=</m:t>
        </m:r>
        <m:rad>
          <m:radPr>
            <m:degHide m:val="on"/>
          </m:radPr>
          <m:deg/>
          <m:e>
            <m:sSub>
              <m:e>
                <m:r>
                  <m:t>m</m:t>
                </m:r>
              </m:e>
              <m:sub>
                <m:r>
                  <m:t>e</m:t>
                </m:r>
              </m:sub>
            </m:sSub>
            <m:sSub>
              <m:e>
                <m:r>
                  <m:t>m</m:t>
                </m:r>
              </m:e>
              <m:sub>
                <m:r>
                  <m:t>μ</m:t>
                </m:r>
              </m:sub>
            </m:sSub>
          </m:e>
        </m:rad>
      </m:oMath>
      <w:r>
        <w:t xml:space="preserve">, the</w:t>
      </w:r>
      <w:r>
        <w:t xml:space="preserve"> </w:t>
      </w:r>
      <w:r>
        <w:t xml:space="preserve">geometric mean of the two lightest charged leptons; in the basic form it reads</w:t>
      </w:r>
    </w:p>
    <w:p>
      <w:pPr>
        <w:pStyle w:val="BlockText"/>
      </w:pPr>
      <m:oMathPara>
        <m:oMathParaPr>
          <m:jc m:val="center"/>
        </m:oMathParaPr>
        <m:oMath>
          <m:r>
            <m:t>ξ</m:t>
          </m:r>
          <m:r>
            <m:t> </m:t>
          </m:r>
          <m:sSubSup>
            <m:e>
              <m:r>
                <m:t>E</m:t>
              </m:r>
            </m:e>
            <m:sub>
              <m:r>
                <m:t>0</m:t>
              </m:r>
            </m:sub>
            <m:sup>
              <m:r>
                <m:t>2</m:t>
              </m:r>
            </m:sup>
          </m:sSubSup>
          <m:r>
            <m:rPr>
              <m:sty m:val="p"/>
            </m:rPr>
            <m:t>=</m:t>
          </m:r>
          <m:r>
            <m:t>1</m:t>
          </m:r>
          <m:r>
            <m:rPr>
              <m:sty m:val="p"/>
            </m:rPr>
            <m:t>,</m:t>
          </m:r>
          <m:r>
            <m:t>  </m:t>
          </m:r>
          <m:sSubSup>
            <m:e>
              <m:r>
                <m:t>E</m:t>
              </m:r>
            </m:e>
            <m:sub>
              <m:r>
                <m:t>0</m:t>
              </m:r>
            </m:sub>
            <m:sup>
              <m:r>
                <m:t>2</m:t>
              </m:r>
            </m:sup>
          </m:sSubSup>
          <m:r>
            <m:rPr>
              <m:sty m:val="p"/>
            </m:rPr>
            <m:t>=</m:t>
          </m:r>
          <m:f>
            <m:fPr>
              <m:type m:val="bar"/>
            </m:fPr>
            <m:num>
              <m:r>
                <m:t>1</m:t>
              </m:r>
            </m:num>
            <m:den>
              <m:r>
                <m:t>ξ</m:t>
              </m:r>
            </m:den>
          </m:f>
          <m:r>
            <m:rPr>
              <m:sty m:val="p"/>
            </m:rPr>
            <m:t>=</m:t>
          </m:r>
          <m:r>
            <m:t>7500</m:t>
          </m:r>
          <m:r>
            <m:t> </m:t>
          </m:r>
          <m:r>
            <m:rPr>
              <m:nor/>
              <m:sty m:val="b"/>
            </m:rPr>
            <m:t>[B]</m:t>
          </m:r>
          <m:r>
            <m:rPr>
              <m:sty m:val="p"/>
            </m:rPr>
            <m:t>.</m:t>
          </m:r>
        </m:oMath>
      </m:oMathPara>
    </w:p>
    <w:p>
      <w:pPr>
        <w:pStyle w:val="FirstParagraph"/>
      </w:pPr>
      <w:r>
        <w:t xml:space="preserve">This fixes the T0 energy unit and leaves no room for a correction factor.</w:t>
      </w:r>
    </w:p>
    <w:bookmarkEnd w:id="26"/>
    <w:bookmarkStart w:id="27" w:name="time-mass-duality"/>
    <w:p>
      <w:pPr>
        <w:pStyle w:val="Heading2"/>
      </w:pPr>
      <w:r>
        <w:rPr>
          <w:rStyle w:val="SectionNumber"/>
        </w:rPr>
        <w:t xml:space="preserve">2.2</w:t>
      </w:r>
      <w:r>
        <w:tab/>
      </w:r>
      <w:r>
        <w:t xml:space="preserve">Time-mass duality</w:t>
      </w:r>
    </w:p>
    <w:p>
      <w:pPr>
        <w:pStyle w:val="FirstParagraph"/>
      </w:pPr>
      <w:r>
        <w:t xml:space="preserve">In natural units the intrinsic time scale and the mass of a state are reciprocal:</w:t>
      </w:r>
    </w:p>
    <w:p>
      <w:pPr>
        <w:pStyle w:val="BlockText"/>
      </w:pPr>
      <m:oMathPara>
        <m:oMathParaPr>
          <m:jc m:val="center"/>
        </m:oMathParaPr>
        <m:oMath>
          <m:acc>
            <m:accPr>
              <m:chr m:val="̃"/>
            </m:accPr>
            <m:e>
              <m:r>
                <m:t>T</m:t>
              </m:r>
            </m:e>
          </m:acc>
          <m:r>
            <m:rPr>
              <m:sty m:val="p"/>
            </m:rPr>
            <m:t>⋅</m:t>
          </m:r>
          <m:r>
            <m:t>m</m:t>
          </m:r>
          <m:r>
            <m:rPr>
              <m:sty m:val="p"/>
            </m:rPr>
            <m:t>=</m:t>
          </m:r>
          <m:r>
            <m:t>1</m:t>
          </m:r>
          <m:r>
            <m:rPr>
              <m:sty m:val="p"/>
            </m:rPr>
            <m:t>,</m:t>
          </m:r>
          <m:r>
            <m:t>  </m:t>
          </m:r>
          <m:acc>
            <m:accPr>
              <m:chr m:val="̃"/>
            </m:accPr>
            <m:e>
              <m:r>
                <m:t>T</m:t>
              </m:r>
            </m:e>
          </m:acc>
          <m:r>
            <m:rPr>
              <m:sty m:val="p"/>
            </m:rPr>
            <m:t>=</m:t>
          </m:r>
          <m:f>
            <m:fPr>
              <m:type m:val="bar"/>
            </m:fPr>
            <m:num>
              <m:r>
                <m:rPr>
                  <m:sty m:val="p"/>
                </m:rPr>
                <m:t>ℏ</m:t>
              </m:r>
            </m:num>
            <m:den>
              <m:r>
                <m:t>m</m:t>
              </m:r>
              <m:sSup>
                <m:e>
                  <m:r>
                    <m:t>c</m:t>
                  </m:r>
                </m:e>
                <m:sup>
                  <m:r>
                    <m:t>2</m:t>
                  </m:r>
                </m:sup>
              </m:sSup>
            </m:den>
          </m:f>
          <m:r>
            <m:t> </m:t>
          </m:r>
          <m:r>
            <m:rPr>
              <m:nor/>
              <m:sty m:val="p"/>
            </m:rPr>
            <m:t>(SI)</m:t>
          </m:r>
          <m:r>
            <m:rPr>
              <m:sty m:val="p"/>
            </m:rPr>
            <m:t>.</m:t>
          </m:r>
        </m:oMath>
      </m:oMathPara>
    </w:p>
    <w:p>
      <w:pPr>
        <w:pStyle w:val="FirstParagraph"/>
      </w:pPr>
      <w:r>
        <w:t xml:space="preserve">The relation describes every state as a snapshot, not as a law of motion (Doc. 365). A</w:t>
      </w:r>
      <w:r>
        <w:t xml:space="preserve"> </w:t>
      </w:r>
      <w:r>
        <w:t xml:space="preserve">position-dependent mass in a gravitational potential is equivalent to a position-dependent time;</w:t>
      </w:r>
      <w:r>
        <w:t xml:space="preserve"> </w:t>
      </w:r>
      <w:r>
        <w:t xml:space="preserve">“</w:t>
      </w:r>
      <w:r>
        <w:t xml:space="preserve">mass constant, space curved</w:t>
      </w:r>
      <w:r>
        <w:t xml:space="preserve">”</w:t>
      </w:r>
      <w:r>
        <w:t xml:space="preserve"> </w:t>
      </w:r>
      <w:r>
        <w:t xml:space="preserve">and</w:t>
      </w:r>
      <w:r>
        <w:t xml:space="preserve"> </w:t>
      </w:r>
      <w:r>
        <w:t xml:space="preserve">“</w:t>
      </w:r>
      <w:r>
        <w:t xml:space="preserve">space flat, mass variable</w:t>
      </w:r>
      <w:r>
        <w:t xml:space="preserve">”</w:t>
      </w:r>
      <w:r>
        <w:t xml:space="preserve"> </w:t>
      </w:r>
      <w:r>
        <w:t xml:space="preserve">are two representations of the</w:t>
      </w:r>
      <w:r>
        <w:t xml:space="preserve"> </w:t>
      </w:r>
      <w:r>
        <w:t xml:space="preserve">same situation (Doc. 078</w:t>
      </w:r>
      <w:r>
        <w:t xml:space="preserve"> </w:t>
      </w:r>
      <w:r>
        <w:rPr>
          <w:b/>
          <w:color w:val="1565C0"/>
        </w:rPr>
        <w:t xml:space="preserve">[K]</w:t>
      </w:r>
      <w:r>
        <w:t xml:space="preserve">). On the carrier the duality holds mode by mode exactly as a position</w:t>
      </w:r>
      <w:r>
        <w:t xml:space="preserve"> </w:t>
      </w:r>
      <w:r>
        <w:t xml:space="preserve">relation</w:t>
      </w:r>
      <w:r>
        <w:t xml:space="preserve"> </w:t>
      </w:r>
      <m:oMath>
        <m:sSub>
          <m:e>
            <m:r>
              <m:t>λ</m:t>
            </m:r>
          </m:e>
          <m:sub>
            <m:r>
              <m:t>4</m:t>
            </m:r>
          </m:sub>
        </m:sSub>
        <m:r>
          <m:rPr>
            <m:sty m:val="p"/>
          </m:rPr>
          <m:t>⋅</m:t>
        </m:r>
        <m:r>
          <m:t>m</m:t>
        </m:r>
        <m:r>
          <m:rPr>
            <m:sty m:val="p"/>
          </m:rPr>
          <m:t>=</m:t>
        </m:r>
        <m:r>
          <m:t>2</m:t>
        </m:r>
        <m:r>
          <m:t>π</m:t>
        </m:r>
      </m:oMath>
      <w:r>
        <w:t xml:space="preserve"> </w:t>
      </w:r>
      <w:r>
        <w:t xml:space="preserve">(Doc. 314</w:t>
      </w:r>
      <w:r>
        <w:t xml:space="preserve"> </w:t>
      </w:r>
      <w:r>
        <w:rPr>
          <w:b/>
          <w:color w:val="1565C0"/>
        </w:rPr>
        <w:t xml:space="preserve">[K]</w:t>
      </w:r>
      <w:r>
        <w:t xml:space="preserve">). Reciprocity gives</w:t>
      </w:r>
      <w:r>
        <w:t xml:space="preserve"> </w:t>
      </w:r>
      <m:oMath>
        <m:r>
          <m:t>E</m:t>
        </m:r>
        <m:r>
          <m:rPr>
            <m:sty m:val="p"/>
          </m:rPr>
          <m:t>→</m:t>
        </m:r>
        <m:r>
          <m:rPr>
            <m:sty m:val="p"/>
          </m:rPr>
          <m:t>∞</m:t>
        </m:r>
        <m:r>
          <m:rPr>
            <m:sty m:val="p"/>
          </m:rPr>
          <m:t>⇔</m:t>
        </m:r>
        <m:r>
          <m:t>T</m:t>
        </m:r>
        <m:r>
          <m:rPr>
            <m:sty m:val="p"/>
          </m:rPr>
          <m:t>→</m:t>
        </m:r>
        <m:r>
          <m:t>0</m:t>
        </m:r>
      </m:oMath>
      <w:r>
        <w:t xml:space="preserve">; since time is bounded from below by</w:t>
      </w:r>
      <w:r>
        <w:t xml:space="preserve"> </w:t>
      </w:r>
      <m:oMath>
        <m:sSub>
          <m:e>
            <m:r>
              <m:t>T</m:t>
            </m:r>
          </m:e>
          <m:sub>
            <m:r>
              <m:t>0</m:t>
            </m:r>
          </m:sub>
        </m:sSub>
        <m:r>
          <m:rPr>
            <m:sty m:val="p"/>
          </m:rPr>
          <m:t>=</m:t>
        </m:r>
        <m:r>
          <m:t>ξ</m:t>
        </m:r>
        <m:r>
          <m:t> </m:t>
        </m:r>
        <m:sSub>
          <m:e>
            <m:r>
              <m:t>t</m:t>
            </m:r>
          </m:e>
          <m:sub>
            <m:r>
              <m:t>P</m:t>
            </m:r>
          </m:sub>
        </m:sSub>
      </m:oMath>
      <w:r>
        <w:t xml:space="preserve">, the</w:t>
      </w:r>
      <w:r>
        <w:t xml:space="preserve"> </w:t>
      </w:r>
      <w:r>
        <w:t xml:space="preserve">horizon is an extremum and not a singularity (Doc. 306).</w:t>
      </w:r>
    </w:p>
    <w:bookmarkEnd w:id="27"/>
    <w:bookmarkStart w:id="28" w:name="the-parameter-xi"/>
    <w:p>
      <w:pPr>
        <w:pStyle w:val="Heading2"/>
      </w:pPr>
      <w:r>
        <w:rPr>
          <w:rStyle w:val="SectionNumber"/>
        </w:rPr>
        <w:t xml:space="preserve">2.3</w:t>
      </w:r>
      <w:r>
        <w:tab/>
      </w:r>
      <w:r>
        <w:t xml:space="preserve">The parameter</w:t>
      </w:r>
      <w:r>
        <w:t xml:space="preserve"> </w:t>
      </w:r>
      <m:oMath>
        <m:r>
          <m:t>ξ</m:t>
        </m:r>
      </m:oMath>
    </w:p>
    <w:p>
      <w:pPr>
        <w:pStyle w:val="BlockText"/>
      </w:pPr>
      <m:oMathPara>
        <m:oMathParaPr>
          <m:jc m:val="center"/>
        </m:oMathParaPr>
        <m:oMath>
          <m:r>
            <m:t>ξ</m:t>
          </m:r>
          <m:r>
            <m:rPr>
              <m:sty m:val="p"/>
            </m:rPr>
            <m:t>=</m:t>
          </m:r>
          <m:f>
            <m:fPr>
              <m:type m:val="bar"/>
            </m:fPr>
            <m:num>
              <m:r>
                <m:t>4</m:t>
              </m:r>
            </m:num>
            <m:den>
              <m:r>
                <m:t>30000</m:t>
              </m:r>
            </m:den>
          </m:f>
          <m:r>
            <m:rPr>
              <m:sty m:val="p"/>
            </m:rPr>
            <m:t>=</m:t>
          </m:r>
          <m:f>
            <m:fPr>
              <m:type m:val="bar"/>
            </m:fPr>
            <m:num>
              <m:r>
                <m:t>1</m:t>
              </m:r>
            </m:num>
            <m:den>
              <m:r>
                <m:t>7500</m:t>
              </m:r>
            </m:den>
          </m:f>
          <m:r>
            <m:rPr>
              <m:sty m:val="p"/>
            </m:rPr>
            <m:t>=</m:t>
          </m:r>
          <m:r>
            <m:t>1</m:t>
          </m:r>
          <m:r>
            <m:rPr>
              <m:sty m:val="p"/>
            </m:rPr>
            <m:t>.</m:t>
          </m:r>
          <m:bar>
            <m:barPr>
              <m:pos m:val="top"/>
            </m:barPr>
            <m:e>
              <m:r>
                <m:t>3</m:t>
              </m:r>
            </m:e>
          </m:bar>
          <m:r>
            <m:rPr>
              <m:sty m:val="p"/>
            </m:rPr>
            <m:t>×</m:t>
          </m:r>
          <m:sSup>
            <m:e>
              <m:r>
                <m:t>10</m:t>
              </m:r>
            </m:e>
            <m:sup>
              <m:r>
                <m:rPr>
                  <m:sty m:val="p"/>
                </m:rPr>
                <m:t>−</m:t>
              </m:r>
              <m:r>
                <m:t>4</m:t>
              </m:r>
            </m:sup>
          </m:sSup>
          <m:r>
            <m:rPr>
              <m:sty m:val="p"/>
            </m:rPr>
            <m:t>.</m:t>
          </m:r>
        </m:oMath>
      </m:oMathPara>
    </w:p>
    <w:p>
      <w:pPr>
        <w:pStyle w:val="FirstParagraph"/>
      </w:pPr>
      <m:oMath>
        <m:r>
          <m:t>ξ</m:t>
        </m:r>
      </m:oMath>
      <w:r>
        <w:t xml:space="preserve"> </w:t>
      </w:r>
      <w:r>
        <w:t xml:space="preserve">is the only dimensionless parameter. It has several consistent readings, but none produces</w:t>
      </w:r>
      <w:r>
        <w:t xml:space="preserve"> </w:t>
      </w:r>
      <w:r>
        <w:t xml:space="preserve">the number without an input:</w:t>
      </w:r>
    </w:p>
    <w:p>
      <w:pPr>
        <w:numPr>
          <w:ilvl w:val="0"/>
          <w:numId w:val="1003"/>
        </w:numPr>
      </w:pPr>
      <w:r>
        <w:rPr>
          <w:bCs/>
          <w:b/>
        </w:rPr>
        <w:t xml:space="preserve">geometrically</w:t>
      </w:r>
      <w:r>
        <w:t xml:space="preserve"> </w:t>
      </w:r>
      <w:r>
        <w:t xml:space="preserve">as the number 4 of lattice directions of</w:t>
      </w:r>
      <w:r>
        <w:t xml:space="preserve"> </w:t>
      </w:r>
      <m:oMath>
        <m:sSub>
          <m:e>
            <m:r>
              <m:t>D</m:t>
            </m:r>
          </m:e>
          <m:sub>
            <m:r>
              <m:t>4</m:t>
            </m:r>
          </m:sub>
        </m:sSub>
      </m:oMath>
      <w:r>
        <w:t xml:space="preserve"> </w:t>
      </w:r>
      <w:r>
        <w:t xml:space="preserve">over</w:t>
      </w:r>
      <w:r>
        <w:t xml:space="preserve"> </w:t>
      </w:r>
      <m:oMath>
        <m:r>
          <m:t>3</m:t>
        </m:r>
        <m:r>
          <m:rPr>
            <m:sty m:val="p"/>
          </m:rPr>
          <m:t>⋅</m:t>
        </m:r>
        <m:sSup>
          <m:e>
            <m:r>
              <m:t>10</m:t>
            </m:r>
          </m:e>
          <m:sup>
            <m:r>
              <m:t>4</m:t>
            </m:r>
          </m:sup>
        </m:sSup>
      </m:oMath>
      <w:r>
        <w:t xml:space="preserve"> </w:t>
      </w:r>
      <w:r>
        <w:t xml:space="preserve">(Docs. 004, 320);</w:t>
      </w:r>
    </w:p>
    <w:p>
      <w:pPr>
        <w:numPr>
          <w:ilvl w:val="0"/>
          <w:numId w:val="1003"/>
        </w:numPr>
      </w:pPr>
      <w:r>
        <w:rPr>
          <w:bCs/>
          <w:b/>
        </w:rPr>
        <w:t xml:space="preserve">as a Galois number</w:t>
      </w:r>
      <w:r>
        <w:t xml:space="preserve"> </w:t>
      </w:r>
      <w:r>
        <w:t xml:space="preserve">via</w:t>
      </w:r>
    </w:p>
    <w:p>
      <w:pPr>
        <w:pStyle w:val="BodyText"/>
      </w:pPr>
      <m:oMathPara>
        <m:oMathParaPr>
          <m:jc m:val="center"/>
        </m:oMathParaPr>
        <m:oMath>
          <m:f>
            <m:fPr>
              <m:type m:val="bar"/>
            </m:fPr>
            <m:num>
              <m:sSup>
                <m:e>
                  <m:d>
                    <m:dPr>
                      <m:begChr m:val="("/>
                      <m:endChr m:val=")"/>
                      <m:sepChr m:val=""/>
                      <m:grow/>
                    </m:dPr>
                    <m:e>
                      <m:sSub>
                        <m:e>
                          <m:r>
                            <m:t>r</m:t>
                          </m:r>
                        </m:e>
                        <m:sub>
                          <m:r>
                            <m:t>μ</m:t>
                          </m:r>
                        </m:sub>
                      </m:sSub>
                      <m:r>
                        <m:rPr>
                          <m:sty m:val="p"/>
                        </m:rPr>
                        <m:t>/</m:t>
                      </m:r>
                      <m:sSub>
                        <m:e>
                          <m:r>
                            <m:t>r</m:t>
                          </m:r>
                        </m:e>
                        <m:sub>
                          <m:r>
                            <m:t>e</m:t>
                          </m:r>
                        </m:sub>
                      </m:sSub>
                    </m:e>
                  </m:d>
                </m:e>
                <m:sup>
                  <m:r>
                    <m:t>2</m:t>
                  </m:r>
                </m:sup>
              </m:sSup>
            </m:num>
            <m:den>
              <m:r>
                <m:t>ξ</m:t>
              </m:r>
            </m:den>
          </m:f>
          <m:r>
            <m:rPr>
              <m:sty m:val="p"/>
            </m:rPr>
            <m:t>=</m:t>
          </m:r>
          <m:sSup>
            <m:e>
              <m:d>
                <m:dPr>
                  <m:begChr m:val="|"/>
                  <m:endChr m:val="|"/>
                  <m:sepChr m:val=""/>
                  <m:grow/>
                </m:dPr>
                <m:e>
                  <m:r>
                    <m:rPr>
                      <m:sty m:val="p"/>
                    </m:rPr>
                    <m:t>G</m:t>
                  </m:r>
                  <m:r>
                    <m:rPr>
                      <m:sty m:val="p"/>
                    </m:rPr>
                    <m:t>F</m:t>
                  </m:r>
                  <m:sSup>
                    <m:e>
                      <m:d>
                        <m:dPr>
                          <m:begChr m:val="("/>
                          <m:endChr m:val=")"/>
                          <m:sepChr m:val=""/>
                          <m:grow/>
                        </m:dPr>
                        <m:e>
                          <m:r>
                            <m:t>9</m:t>
                          </m:r>
                        </m:e>
                      </m:d>
                    </m:e>
                    <m:sup>
                      <m:r>
                        <m:rPr>
                          <m:sty m:val="p"/>
                        </m:rPr>
                        <m:t>*</m:t>
                      </m:r>
                    </m:sup>
                  </m:sSup>
                </m:e>
              </m:d>
            </m:e>
            <m:sup>
              <m:r>
                <m:t>2</m:t>
              </m:r>
            </m:sup>
          </m:sSup>
          <m:r>
            <m:rPr>
              <m:sty m:val="p"/>
            </m:rPr>
            <m:t>⋅</m:t>
          </m:r>
          <m:sSup>
            <m:e>
              <m:r>
                <m:t>5</m:t>
              </m:r>
            </m:e>
            <m:sup>
              <m:r>
                <m:t>2</m:t>
              </m:r>
            </m:sup>
          </m:sSup>
          <m:r>
            <m:rPr>
              <m:sty m:val="p"/>
            </m:rPr>
            <m:t>⋅</m:t>
          </m:r>
          <m:d>
            <m:dPr>
              <m:begChr m:val="|"/>
              <m:endChr m:val="|"/>
              <m:sepChr m:val=""/>
              <m:grow/>
            </m:dPr>
            <m:e>
              <m:r>
                <m:rPr>
                  <m:sty m:val="p"/>
                </m:rPr>
                <m:t>G</m:t>
              </m:r>
              <m:r>
                <m:rPr>
                  <m:sty m:val="p"/>
                </m:rPr>
                <m:t>F</m:t>
              </m:r>
              <m:d>
                <m:dPr>
                  <m:begChr m:val="("/>
                  <m:endChr m:val=")"/>
                  <m:sepChr m:val=""/>
                  <m:grow/>
                </m:dPr>
                <m:e>
                  <m:r>
                    <m:t>27</m:t>
                  </m:r>
                </m:e>
              </m:d>
            </m:e>
          </m:d>
          <m:r>
            <m:rPr>
              <m:sty m:val="p"/>
            </m:rPr>
            <m:t>=</m:t>
          </m:r>
          <m:sSup>
            <m:e>
              <m:r>
                <m:t>8</m:t>
              </m:r>
            </m:e>
            <m:sup>
              <m:r>
                <m:t>2</m:t>
              </m:r>
            </m:sup>
          </m:sSup>
          <m:r>
            <m:rPr>
              <m:sty m:val="p"/>
            </m:rPr>
            <m:t>⋅</m:t>
          </m:r>
          <m:r>
            <m:t>25</m:t>
          </m:r>
          <m:r>
            <m:rPr>
              <m:sty m:val="p"/>
            </m:rPr>
            <m:t>⋅</m:t>
          </m:r>
          <m:r>
            <m:t>27</m:t>
          </m:r>
          <m:r>
            <m:rPr>
              <m:sty m:val="p"/>
            </m:rPr>
            <m:t>=</m:t>
          </m:r>
          <m:r>
            <m:t>43200</m:t>
          </m:r>
        </m:oMath>
      </m:oMathPara>
    </w:p>
    <w:p>
      <w:pPr>
        <w:numPr>
          <w:ilvl w:val="0"/>
          <w:numId w:val="1000"/>
        </w:numPr>
      </w:pPr>
      <w:r>
        <w:t xml:space="preserve">(Docs. 336, 338), which is arithmetically exact</w:t>
      </w:r>
      <w:r>
        <w:t xml:space="preserve"> </w:t>
      </w:r>
      <w:r>
        <w:rPr>
          <w:b/>
          <w:color w:val="007F00"/>
        </w:rPr>
        <w:t xml:space="preserve">[B]</w:t>
      </w:r>
      <w:r>
        <w:t xml:space="preserve"> </w:t>
      </w:r>
      <w:r>
        <w:t xml:space="preserve">but depends on the chosen prefactors</w:t>
      </w:r>
      <w:r>
        <w:t xml:space="preserve"> </w:t>
      </w:r>
      <m:oMath>
        <m:sSub>
          <m:e>
            <m:r>
              <m:t>r</m:t>
            </m:r>
          </m:e>
          <m:sub>
            <m:r>
              <m:t>i</m:t>
            </m:r>
          </m:sub>
        </m:sSub>
      </m:oMath>
      <w:r>
        <w:t xml:space="preserve">;</w:t>
      </w:r>
    </w:p>
    <w:p>
      <w:pPr>
        <w:numPr>
          <w:ilvl w:val="0"/>
          <w:numId w:val="1003"/>
        </w:numPr>
      </w:pPr>
      <w:r>
        <w:rPr>
          <w:bCs/>
          <w:b/>
        </w:rPr>
        <w:t xml:space="preserve">spectrally</w:t>
      </w:r>
      <w:r>
        <w:t xml:space="preserve"> </w:t>
      </w:r>
      <w:r>
        <w:t xml:space="preserve">as the smallest eigenvalue of the</w:t>
      </w:r>
      <w:r>
        <w:t xml:space="preserve"> </w:t>
      </w:r>
      <m:oMath>
        <m:sSub>
          <m:e>
            <m:r>
              <m:t>D</m:t>
            </m:r>
          </m:e>
          <m:sub>
            <m:r>
              <m:t>4</m:t>
            </m:r>
          </m:sub>
        </m:sSub>
      </m:oMath>
      <w:r>
        <w:t xml:space="preserve"> </w:t>
      </w:r>
      <w:r>
        <w:t xml:space="preserve">sub-operator,</w:t>
      </w:r>
      <w:r>
        <w:t xml:space="preserve"> </w:t>
      </w:r>
      <m:oMath>
        <m:r>
          <m:t>ξ</m:t>
        </m:r>
        <m:r>
          <m:rPr>
            <m:sty m:val="p"/>
          </m:rPr>
          <m:t>=</m:t>
        </m:r>
        <m:sSub>
          <m:e>
            <m:r>
              <m:t>λ</m:t>
            </m:r>
          </m:e>
          <m:sub>
            <m:r>
              <m:rPr>
                <m:sty m:val="p"/>
              </m:rPr>
              <m:t>min</m:t>
            </m:r>
          </m:sub>
        </m:sSub>
        <m:d>
          <m:dPr>
            <m:begChr m:val="("/>
            <m:endChr m:val=")"/>
            <m:sepChr m:val=""/>
            <m:grow/>
          </m:dPr>
          <m:e>
            <m:sSub>
              <m:e>
                <m:acc>
                  <m:accPr>
                    <m:chr m:val="̂"/>
                  </m:accPr>
                  <m:e>
                    <m:r>
                      <m:t>F</m:t>
                    </m:r>
                  </m:e>
                </m:acc>
              </m:e>
              <m:sub>
                <m:sSub>
                  <m:e>
                    <m:r>
                      <m:t>D</m:t>
                    </m:r>
                  </m:e>
                  <m:sub>
                    <m:r>
                      <m:t>4</m:t>
                    </m:r>
                  </m:sub>
                </m:sSub>
              </m:sub>
            </m:sSub>
          </m:e>
        </m:d>
      </m:oMath>
      <w:r>
        <w:t xml:space="preserve"> </w:t>
      </w:r>
      <w:r>
        <w:t xml:space="preserve">(Docs. 322, 327), which is well defined provided the</w:t>
      </w:r>
      <w:r>
        <w:t xml:space="preserve"> </w:t>
      </w:r>
      <m:oMath>
        <m:sSub>
          <m:e>
            <m:r>
              <m:t>D</m:t>
            </m:r>
          </m:e>
          <m:sub>
            <m:r>
              <m:t>4</m:t>
            </m:r>
          </m:sub>
        </m:sSub>
      </m:oMath>
      <w:r>
        <w:t xml:space="preserve"> </w:t>
      </w:r>
      <w:r>
        <w:t xml:space="preserve">sector lies in the</w:t>
      </w:r>
      <w:r>
        <w:t xml:space="preserve"> </w:t>
      </w:r>
      <m:oMath>
        <m:sSub>
          <m:e>
            <m:r>
              <m:rPr>
                <m:sty m:val="p"/>
                <m:scr m:val="double-struck"/>
              </m:rPr>
              <m:t>Z</m:t>
            </m:r>
          </m:e>
          <m:sub>
            <m:r>
              <m:t>3</m:t>
            </m:r>
          </m:sub>
        </m:sSub>
      </m:oMath>
      <w:r>
        <w:t xml:space="preserve">-invariant sector</w:t>
      </w:r>
      <w:r>
        <w:t xml:space="preserve"> </w:t>
      </w:r>
      <w:r>
        <w:rPr>
          <w:b/>
          <w:color w:val="007F00"/>
        </w:rPr>
        <w:t xml:space="preserve">[B]</w:t>
      </w:r>
      <w:r>
        <w:t xml:space="preserve">, but whose value is inserted, not derived.</w:t>
      </w:r>
    </w:p>
    <w:p>
      <w:pPr>
        <w:pStyle w:val="FirstParagraph"/>
      </w:pPr>
      <w:r>
        <w:t xml:space="preserve">Overall,</w:t>
      </w:r>
      <w:r>
        <w:t xml:space="preserve"> </w:t>
      </w:r>
      <m:oMath>
        <m:r>
          <m:t>ξ</m:t>
        </m:r>
      </m:oMath>
      <w:r>
        <w:t xml:space="preserve"> </w:t>
      </w:r>
      <w:r>
        <w:t xml:space="preserve">is a motivated choice</w:t>
      </w:r>
      <w:r>
        <w:t xml:space="preserve"> </w:t>
      </w:r>
      <w:r>
        <w:rPr>
          <w:b/>
          <w:color w:val="E65100"/>
        </w:rPr>
        <w:t xml:space="preserve">[S]</w:t>
      </w:r>
      <w:r>
        <w:t xml:space="preserve">: in</w:t>
      </w:r>
      <w:r>
        <w:t xml:space="preserve"> </w:t>
      </w:r>
      <w:r>
        <w:t xml:space="preserve">the words of Doc. 365, not completely free, but not yet completely derived either.</w:t>
      </w:r>
    </w:p>
    <w:p>
      <w:pPr>
        <w:pStyle w:val="BlockText"/>
      </w:pPr>
      <w:r>
        <w:rPr>
          <w:bCs/>
          <w:b/>
        </w:rPr>
        <w:t xml:space="preserve">Check via the Higgs geometry</w:t>
      </w:r>
    </w:p>
    <w:p>
      <w:pPr>
        <w:pStyle w:val="BlockText"/>
      </w:pPr>
      <w:r>
        <w:t xml:space="preserve">The Higgs geometry serves as a check, and it too is a pure ratio: with the self-coupling</w:t>
      </w:r>
      <w:r>
        <w:t xml:space="preserve"> </w:t>
      </w:r>
      <m:oMath>
        <m:sSub>
          <m:e>
            <m:r>
              <m:t>λ</m:t>
            </m:r>
          </m:e>
          <m:sub>
            <m:r>
              <m:t>h</m:t>
            </m:r>
          </m:sub>
        </m:sSub>
        <m:r>
          <m:rPr>
            <m:sty m:val="p"/>
          </m:rPr>
          <m:t>=</m:t>
        </m:r>
        <m:sSubSup>
          <m:e>
            <m:r>
              <m:t>m</m:t>
            </m:r>
          </m:e>
          <m:sub>
            <m:r>
              <m:t>h</m:t>
            </m:r>
          </m:sub>
          <m:sup>
            <m:r>
              <m:t>2</m:t>
            </m:r>
          </m:sup>
        </m:sSubSup>
        <m:r>
          <m:rPr>
            <m:sty m:val="p"/>
          </m:rPr>
          <m:t>/</m:t>
        </m:r>
        <m:d>
          <m:dPr>
            <m:begChr m:val="("/>
            <m:endChr m:val=")"/>
            <m:sepChr m:val=""/>
            <m:grow/>
          </m:dPr>
          <m:e>
            <m:r>
              <m:t>2</m:t>
            </m:r>
            <m:sSup>
              <m:e>
                <m:r>
                  <m:t>v</m:t>
                </m:r>
              </m:e>
              <m:sup>
                <m:r>
                  <m:t>2</m:t>
                </m:r>
              </m:sup>
            </m:sSup>
          </m:e>
        </m:d>
        <m:r>
          <m:rPr>
            <m:sty m:val="p"/>
          </m:rPr>
          <m:t>=</m:t>
        </m:r>
        <m:r>
          <m:t>0.129</m:t>
        </m:r>
      </m:oMath>
      <w:r>
        <w:t xml:space="preserve"> </w:t>
      </w:r>
      <w:r>
        <w:t xml:space="preserve">one has</w:t>
      </w:r>
      <w:r>
        <w:t xml:space="preserve"> </w:t>
      </w:r>
      <m:oMath>
        <m:sSub>
          <m:e>
            <m:r>
              <m:t>ξ</m:t>
            </m:r>
          </m:e>
          <m:sub>
            <m:r>
              <m:rPr>
                <m:nor/>
                <m:sty m:val="p"/>
              </m:rPr>
              <m:t>EFT</m:t>
            </m:r>
          </m:sub>
        </m:sSub>
        <m:r>
          <m:rPr>
            <m:sty m:val="p"/>
          </m:rPr>
          <m:t>=</m:t>
        </m:r>
        <m:sSubSup>
          <m:e>
            <m:r>
              <m:t>λ</m:t>
            </m:r>
          </m:e>
          <m:sub>
            <m:r>
              <m:t>h</m:t>
            </m:r>
          </m:sub>
          <m:sup>
            <m:r>
              <m:t>2</m:t>
            </m:r>
          </m:sup>
        </m:sSubSup>
        <m:sSup>
          <m:e>
            <m:r>
              <m:t>v</m:t>
            </m:r>
          </m:e>
          <m:sup>
            <m:r>
              <m:t>2</m:t>
            </m:r>
          </m:sup>
        </m:sSup>
        <m:r>
          <m:rPr>
            <m:sty m:val="p"/>
          </m:rPr>
          <m:t>/</m:t>
        </m:r>
        <m:d>
          <m:dPr>
            <m:begChr m:val="("/>
            <m:endChr m:val=")"/>
            <m:sepChr m:val=""/>
            <m:grow/>
          </m:dPr>
          <m:e>
            <m:r>
              <m:t>16</m:t>
            </m:r>
            <m:sSup>
              <m:e>
                <m:r>
                  <m:t>π</m:t>
                </m:r>
              </m:e>
              <m:sup>
                <m:r>
                  <m:t>3</m:t>
                </m:r>
              </m:sup>
            </m:sSup>
            <m:sSubSup>
              <m:e>
                <m:r>
                  <m:t>m</m:t>
                </m:r>
              </m:e>
              <m:sub>
                <m:r>
                  <m:t>h</m:t>
                </m:r>
              </m:sub>
              <m:sup>
                <m:r>
                  <m:t>2</m:t>
                </m:r>
              </m:sup>
            </m:sSubSup>
          </m:e>
        </m:d>
        <m:r>
          <m:rPr>
            <m:sty m:val="p"/>
          </m:rPr>
          <m:t>=</m:t>
        </m:r>
        <m:sSubSup>
          <m:e>
            <m:r>
              <m:t>m</m:t>
            </m:r>
          </m:e>
          <m:sub>
            <m:r>
              <m:t>h</m:t>
            </m:r>
          </m:sub>
          <m:sup>
            <m:r>
              <m:t>2</m:t>
            </m:r>
          </m:sup>
        </m:sSubSup>
        <m:r>
          <m:rPr>
            <m:sty m:val="p"/>
          </m:rPr>
          <m:t>/</m:t>
        </m:r>
        <m:d>
          <m:dPr>
            <m:begChr m:val="("/>
            <m:endChr m:val=")"/>
            <m:sepChr m:val=""/>
            <m:grow/>
          </m:dPr>
          <m:e>
            <m:r>
              <m:t>64</m:t>
            </m:r>
            <m:sSup>
              <m:e>
                <m:r>
                  <m:t>π</m:t>
                </m:r>
              </m:e>
              <m:sup>
                <m:r>
                  <m:t>3</m:t>
                </m:r>
              </m:sup>
            </m:sSup>
            <m:sSup>
              <m:e>
                <m:r>
                  <m:t>v</m:t>
                </m:r>
              </m:e>
              <m:sup>
                <m:r>
                  <m:t>2</m:t>
                </m:r>
              </m:sup>
            </m:sSup>
          </m:e>
        </m:d>
        <m:r>
          <m:rPr>
            <m:sty m:val="p"/>
          </m:rPr>
          <m:t>=</m:t>
        </m:r>
        <m:r>
          <m:t>1.30</m:t>
        </m:r>
        <m:r>
          <m:rPr>
            <m:sty m:val="p"/>
          </m:rPr>
          <m:t>×</m:t>
        </m:r>
        <m:sSup>
          <m:e>
            <m:r>
              <m:t>10</m:t>
            </m:r>
          </m:e>
          <m:sup>
            <m:r>
              <m:rPr>
                <m:sty m:val="p"/>
              </m:rPr>
              <m:t>−</m:t>
            </m:r>
            <m:r>
              <m:t>4</m:t>
            </m:r>
          </m:sup>
        </m:sSup>
      </m:oMath>
      <w:r>
        <w:t xml:space="preserve">; the</w:t>
      </w:r>
      <w:r>
        <w:t xml:space="preserve"> </w:t>
      </w:r>
      <w:r>
        <w:t xml:space="preserve">expression depends only on</w:t>
      </w:r>
      <w:r>
        <w:t xml:space="preserve"> </w:t>
      </w:r>
      <m:oMath>
        <m:sSub>
          <m:e>
            <m:r>
              <m:t>m</m:t>
            </m:r>
          </m:e>
          <m:sub>
            <m:r>
              <m:t>h</m:t>
            </m:r>
          </m:sub>
        </m:sSub>
        <m:r>
          <m:rPr>
            <m:sty m:val="p"/>
          </m:rPr>
          <m:t>/</m:t>
        </m:r>
        <m:r>
          <m:t>v</m:t>
        </m:r>
      </m:oMath>
      <w:r>
        <w:t xml:space="preserve"> </w:t>
      </w:r>
      <w:r>
        <w:t xml:space="preserve">and lies about</w:t>
      </w:r>
      <w:r>
        <w:t xml:space="preserve"> </w:t>
      </w:r>
      <m:oMath>
        <m:r>
          <m:t>2.3</m:t>
        </m:r>
        <m:r>
          <m:t> </m:t>
        </m:r>
        <m:r>
          <m:rPr>
            <m:sty m:val="p"/>
          </m:rPr>
          <m:t>%</m:t>
        </m:r>
      </m:oMath>
      <w:r>
        <w:t xml:space="preserve"> </w:t>
      </w:r>
      <w:r>
        <w:t xml:space="preserve">below</w:t>
      </w:r>
      <w:r>
        <w:t xml:space="preserve"> </w:t>
      </w:r>
      <m:oMath>
        <m:r>
          <m:t>4</m:t>
        </m:r>
        <m:r>
          <m:rPr>
            <m:sty m:val="p"/>
          </m:rPr>
          <m:t>/</m:t>
        </m:r>
        <m:r>
          <m:t>30000</m:t>
        </m:r>
      </m:oMath>
      <w:r>
        <w:t xml:space="preserve"> </w:t>
      </w:r>
      <w:r>
        <w:t xml:space="preserve">(PDG 2024;</w:t>
      </w:r>
      <w:r>
        <w:t xml:space="preserve"> </w:t>
      </w:r>
      <m:oMath>
        <m:r>
          <m:t>2.2</m:t>
        </m:r>
      </m:oMath>
      <w:r>
        <w:t xml:space="preserve">–</w:t>
      </w:r>
      <m:oMath>
        <m:r>
          <m:t>2.6</m:t>
        </m:r>
        <m:r>
          <m:t> </m:t>
        </m:r>
        <m:r>
          <m:rPr>
            <m:sty m:val="p"/>
          </m:rPr>
          <m:t>%</m:t>
        </m:r>
      </m:oMath>
      <w:r>
        <w:t xml:space="preserve"> </w:t>
      </w:r>
      <w:r>
        <w:t xml:space="preserve">depending on rounding; Docs. 354, A190, 385)</w:t>
      </w:r>
      <w:r>
        <w:t xml:space="preserve"> </w:t>
      </w:r>
      <w:r>
        <w:rPr>
          <w:b/>
          <w:color w:val="1565C0"/>
        </w:rPr>
        <w:t xml:space="preserve">[K]</w:t>
      </w:r>
      <w:r>
        <w:t xml:space="preserve">; the deviation is interpreted</w:t>
      </w:r>
      <w:r>
        <w:t xml:space="preserve"> </w:t>
      </w:r>
      <w:r>
        <w:t xml:space="preserve">structurally</w:t>
      </w:r>
      <w:r>
        <w:t xml:space="preserve"> </w:t>
      </w:r>
      <w:r>
        <w:rPr>
          <w:b/>
          <w:color w:val="E65100"/>
        </w:rPr>
        <w:t xml:space="preserve">[S]</w:t>
      </w:r>
      <w:r>
        <w:t xml:space="preserve"> </w:t>
      </w:r>
      <w:r>
        <w:t xml:space="preserve">(R59). This is a consistency check to within a few per cent, not an exact</w:t>
      </w:r>
      <w:r>
        <w:t xml:space="preserve"> </w:t>
      </w:r>
      <w:r>
        <w:t xml:space="preserve">derivation. The route goes back to the original vacuum formula of 2025 with</w:t>
      </w:r>
      <w:r>
        <w:t xml:space="preserve"> </w:t>
      </w:r>
      <m:oMath>
        <m:sSub>
          <m:e>
            <m:r>
              <m:t>ε</m:t>
            </m:r>
          </m:e>
          <m:sub>
            <m:r>
              <m:t>0</m:t>
            </m:r>
          </m:sub>
        </m:sSub>
      </m:oMath>
      <w:r>
        <w:t xml:space="preserve">;</w:t>
      </w:r>
      <w:r>
        <w:t xml:space="preserve"> </w:t>
      </w:r>
      <w:r>
        <w:t xml:space="preserve">written out it is</w:t>
      </w:r>
      <w:r>
        <w:t xml:space="preserve"> </w:t>
      </w:r>
      <m:oMath>
        <m:sSub>
          <m:e>
            <m:r>
              <m:t>ξ</m:t>
            </m:r>
          </m:e>
          <m:sub>
            <m:r>
              <m:rPr>
                <m:nor/>
                <m:sty m:val="p"/>
              </m:rPr>
              <m:t>EFT</m:t>
            </m:r>
          </m:sub>
        </m:sSub>
        <m:r>
          <m:rPr>
            <m:sty m:val="p"/>
          </m:rPr>
          <m:t>⋅</m:t>
        </m:r>
        <m:r>
          <m:t>α</m:t>
        </m:r>
      </m:oMath>
      <w:r>
        <w:t xml:space="preserve">, and with</w:t>
      </w:r>
      <w:r>
        <w:t xml:space="preserve"> </w:t>
      </w:r>
      <m:oMath>
        <m:r>
          <m:t>α</m:t>
        </m:r>
        <m:r>
          <m:rPr>
            <m:sty m:val="p"/>
          </m:rPr>
          <m:t>=</m:t>
        </m:r>
        <m:r>
          <m:t>1</m:t>
        </m:r>
      </m:oMath>
      <w:r>
        <w:t xml:space="preserve"> </w:t>
      </w:r>
      <w:r>
        <w:t xml:space="preserve">the same expression</w:t>
      </w:r>
      <w:r>
        <w:t xml:space="preserve"> </w:t>
      </w:r>
      <w:r>
        <w:t xml:space="preserve">(Doc. 385)</w:t>
      </w:r>
      <w:r>
        <w:t xml:space="preserve"> </w:t>
      </w:r>
      <w:r>
        <w:rPr>
          <w:b/>
          <w:color w:val="007F00"/>
        </w:rPr>
        <w:t xml:space="preserve">[B]</w:t>
      </w:r>
      <w:r>
        <w:t xml:space="preserve">.</w:t>
      </w:r>
    </w:p>
    <w:bookmarkEnd w:id="28"/>
    <w:bookmarkStart w:id="29" w:name="scales-as-ratios"/>
    <w:p>
      <w:pPr>
        <w:pStyle w:val="Heading2"/>
      </w:pPr>
      <w:r>
        <w:rPr>
          <w:rStyle w:val="SectionNumber"/>
        </w:rPr>
        <w:t xml:space="preserve">2.4</w:t>
      </w:r>
      <w:r>
        <w:tab/>
      </w:r>
      <w:r>
        <w:t xml:space="preserve">Scales as ratios</w:t>
      </w:r>
    </w:p>
    <w:p>
      <w:pPr>
        <w:pStyle w:val="FirstParagraph"/>
      </w:pPr>
      <w:r>
        <w:t xml:space="preserve">All scales of the theory stand in fixed ratios to one another. The minimal length, minimal time</w:t>
      </w:r>
      <w:r>
        <w:t xml:space="preserve"> </w:t>
      </w:r>
      <w:r>
        <w:t xml:space="preserve">and maximal energy relate to the Planck quantities as</w:t>
      </w:r>
    </w:p>
    <w:p>
      <w:pPr>
        <w:pStyle w:val="BlockText"/>
      </w:pPr>
      <m:oMathPara>
        <m:oMathParaPr>
          <m:jc m:val="center"/>
        </m:oMathParaPr>
        <m:oMath>
          <m:f>
            <m:fPr>
              <m:type m:val="bar"/>
            </m:fPr>
            <m:num>
              <m:sSub>
                <m:e>
                  <m:r>
                    <m:t>L</m:t>
                  </m:r>
                </m:e>
                <m:sub>
                  <m:r>
                    <m:t>0</m:t>
                  </m:r>
                </m:sub>
              </m:sSub>
            </m:num>
            <m:den>
              <m:sSub>
                <m:e>
                  <m:r>
                    <m:rPr>
                      <m:sty m:val="p"/>
                    </m:rPr>
                    <m:t>ℓ</m:t>
                  </m:r>
                </m:e>
                <m:sub>
                  <m:r>
                    <m:t>P</m:t>
                  </m:r>
                </m:sub>
              </m:sSub>
            </m:den>
          </m:f>
          <m:r>
            <m:rPr>
              <m:sty m:val="p"/>
            </m:rPr>
            <m:t>=</m:t>
          </m:r>
          <m:f>
            <m:fPr>
              <m:type m:val="bar"/>
            </m:fPr>
            <m:num>
              <m:sSub>
                <m:e>
                  <m:r>
                    <m:t>T</m:t>
                  </m:r>
                </m:e>
                <m:sub>
                  <m:r>
                    <m:t>0</m:t>
                  </m:r>
                </m:sub>
              </m:sSub>
            </m:num>
            <m:den>
              <m:sSub>
                <m:e>
                  <m:r>
                    <m:t>t</m:t>
                  </m:r>
                </m:e>
                <m:sub>
                  <m:r>
                    <m:t>P</m:t>
                  </m:r>
                </m:sub>
              </m:sSub>
            </m:den>
          </m:f>
          <m:r>
            <m:rPr>
              <m:sty m:val="p"/>
            </m:rPr>
            <m:t>=</m:t>
          </m:r>
          <m:r>
            <m:t>ξ</m:t>
          </m:r>
          <m:r>
            <m:rPr>
              <m:sty m:val="p"/>
            </m:rPr>
            <m:t>,</m:t>
          </m:r>
          <m:r>
            <m:t>  </m:t>
          </m:r>
          <m:f>
            <m:fPr>
              <m:type m:val="bar"/>
            </m:fPr>
            <m:num>
              <m:sSub>
                <m:e>
                  <m:r>
                    <m:t>E</m:t>
                  </m:r>
                </m:e>
                <m:sub>
                  <m:r>
                    <m:rPr>
                      <m:sty m:val="p"/>
                    </m:rPr>
                    <m:t>max</m:t>
                  </m:r>
                </m:sub>
              </m:sSub>
            </m:num>
            <m:den>
              <m:sSub>
                <m:e>
                  <m:r>
                    <m:t>E</m:t>
                  </m:r>
                </m:e>
                <m:sub>
                  <m:r>
                    <m:t>P</m:t>
                  </m:r>
                </m:sub>
              </m:sSub>
            </m:den>
          </m:f>
          <m:r>
            <m:rPr>
              <m:sty m:val="p"/>
            </m:rPr>
            <m:t>=</m:t>
          </m:r>
          <m:f>
            <m:fPr>
              <m:type m:val="bar"/>
            </m:fPr>
            <m:num>
              <m:r>
                <m:t>1</m:t>
              </m:r>
            </m:num>
            <m:den>
              <m:r>
                <m:t>ξ</m:t>
              </m:r>
            </m:den>
          </m:f>
          <m:r>
            <m:rPr>
              <m:sty m:val="p"/>
            </m:rPr>
            <m:t>=</m:t>
          </m:r>
          <m:r>
            <m:t>7500</m:t>
          </m:r>
          <m:r>
            <m:rPr>
              <m:sty m:val="p"/>
            </m:rPr>
            <m:t>.</m:t>
          </m:r>
        </m:oMath>
      </m:oMathPara>
    </w:p>
    <w:p>
      <w:pPr>
        <w:pStyle w:val="FirstParagraph"/>
      </w:pPr>
      <w:r>
        <w:t xml:space="preserve">The exponent 1 is derived</w:t>
      </w:r>
      <w:r>
        <w:t xml:space="preserve"> </w:t>
      </w:r>
      <w:r>
        <w:rPr>
          <w:b/>
          <w:color w:val="007F00"/>
        </w:rPr>
        <w:t xml:space="preserve">[B]</w:t>
      </w:r>
      <w:r>
        <w:t xml:space="preserve"> </w:t>
      </w:r>
      <w:r>
        <w:t xml:space="preserve">(R90):</w:t>
      </w:r>
      <w:r>
        <w:t xml:space="preserve"> </w:t>
      </w:r>
      <m:oMath>
        <m:sSub>
          <m:e>
            <m:r>
              <m:t>L</m:t>
            </m:r>
          </m:e>
          <m:sub>
            <m:r>
              <m:t>0</m:t>
            </m:r>
          </m:sub>
        </m:sSub>
      </m:oMath>
      <w:r>
        <w:t xml:space="preserve"> </w:t>
      </w:r>
      <w:r>
        <w:t xml:space="preserve">is the Compton range of the time-field mediator with</w:t>
      </w:r>
      <w:r>
        <w:t xml:space="preserve"> </w:t>
      </w:r>
      <w:r>
        <w:t xml:space="preserve">mass</w:t>
      </w:r>
      <w:r>
        <w:t xml:space="preserve"> </w:t>
      </w:r>
      <m:oMath>
        <m:sSub>
          <m:e>
            <m:r>
              <m:t>m</m:t>
            </m:r>
          </m:e>
          <m:sub>
            <m:r>
              <m:t>T</m:t>
            </m:r>
          </m:sub>
        </m:sSub>
        <m:r>
          <m:rPr>
            <m:sty m:val="p"/>
          </m:rPr>
          <m:t>=</m:t>
        </m:r>
        <m:sSub>
          <m:e>
            <m:r>
              <m:t>M</m:t>
            </m:r>
          </m:e>
          <m:sub>
            <m:r>
              <m:rPr>
                <m:nor/>
                <m:sty m:val="p"/>
              </m:rPr>
              <m:t>basis</m:t>
            </m:r>
          </m:sub>
        </m:sSub>
        <m:r>
          <m:rPr>
            <m:sty m:val="p"/>
          </m:rPr>
          <m:t>/</m:t>
        </m:r>
        <m:r>
          <m:t>ξ</m:t>
        </m:r>
      </m:oMath>
      <w:r>
        <w:t xml:space="preserve">; the choice</w:t>
      </w:r>
      <w:r>
        <w:t xml:space="preserve"> </w:t>
      </w:r>
      <m:oMath>
        <m:sSub>
          <m:e>
            <m:r>
              <m:t>M</m:t>
            </m:r>
          </m:e>
          <m:sub>
            <m:r>
              <m:rPr>
                <m:nor/>
                <m:sty m:val="p"/>
              </m:rPr>
              <m:t>basis</m:t>
            </m:r>
          </m:sub>
        </m:sSub>
        <m:r>
          <m:rPr>
            <m:sty m:val="p"/>
          </m:rPr>
          <m:t>=</m:t>
        </m:r>
        <m:sSub>
          <m:e>
            <m:r>
              <m:t>m</m:t>
            </m:r>
          </m:e>
          <m:sub>
            <m:r>
              <m:t>P</m:t>
            </m:r>
          </m:sub>
        </m:sSub>
      </m:oMath>
      <w:r>
        <w:t xml:space="preserve"> </w:t>
      </w:r>
      <w:r>
        <w:t xml:space="preserve">in the fundamental sector is</w:t>
      </w:r>
      <w:r>
        <w:t xml:space="preserve"> </w:t>
      </w:r>
      <w:r>
        <w:t xml:space="preserve">open</w:t>
      </w:r>
      <w:r>
        <w:t xml:space="preserve"> </w:t>
      </w:r>
      <w:r>
        <w:rPr>
          <w:b/>
          <w:color w:val="E65100"/>
        </w:rPr>
        <w:t xml:space="preserve">[S]</w:t>
      </w:r>
      <w:r>
        <w:t xml:space="preserve">.</w:t>
      </w:r>
      <w:r>
        <w:t xml:space="preserve"> </w:t>
      </w:r>
      <m:oMath>
        <m:sSub>
          <m:e>
            <m:r>
              <m:t>L</m:t>
            </m:r>
          </m:e>
          <m:sub>
            <m:r>
              <m:t>0</m:t>
            </m:r>
          </m:sub>
        </m:sSub>
      </m:oMath>
      <w:r>
        <w:t xml:space="preserve"> </w:t>
      </w:r>
      <w:r>
        <w:t xml:space="preserve">makes the number of levels of the fractal operator finite and hence</w:t>
      </w:r>
      <w:r>
        <w:t xml:space="preserve"> </w:t>
      </w:r>
      <m:oMath>
        <m:acc>
          <m:accPr>
            <m:chr m:val="̂"/>
          </m:accPr>
          <m:e>
            <m:r>
              <m:t>F</m:t>
            </m:r>
          </m:e>
        </m:acc>
      </m:oMath>
      <w:r>
        <w:t xml:space="preserve"> </w:t>
      </w:r>
      <w:r>
        <w:t xml:space="preserve">bounded</w:t>
      </w:r>
      <w:r>
        <w:t xml:space="preserve"> </w:t>
      </w:r>
      <w:r>
        <w:rPr>
          <w:b/>
          <w:color w:val="007F00"/>
        </w:rPr>
        <w:t xml:space="preserve">[B]</w:t>
      </w:r>
      <w:r>
        <w:t xml:space="preserve"> </w:t>
      </w:r>
      <w:r>
        <w:t xml:space="preserve">(Doc. 327). The electroweak scale relates to the Planck energy, and the lepton masses</w:t>
      </w:r>
      <w:r>
        <w:t xml:space="preserve"> </w:t>
      </w:r>
      <w:r>
        <w:t xml:space="preserve">via the ladder (Section 3), likewise in pure</w:t>
      </w:r>
      <w:r>
        <w:t xml:space="preserve"> </w:t>
      </w:r>
      <m:oMath>
        <m:r>
          <m:t>ξ</m:t>
        </m:r>
      </m:oMath>
      <w:r>
        <w:t xml:space="preserve"> </w:t>
      </w:r>
      <w:r>
        <w:t xml:space="preserve">ratios (Docs. 149, 383):</w:t>
      </w:r>
    </w:p>
    <w:p>
      <w:pPr>
        <w:pStyle w:val="BlockText"/>
      </w:pPr>
      <m:oMathPara>
        <m:oMathParaPr>
          <m:jc m:val="center"/>
        </m:oMathParaPr>
        <m:oMath>
          <m:f>
            <m:fPr>
              <m:type m:val="bar"/>
            </m:fPr>
            <m:num>
              <m:r>
                <m:t>v</m:t>
              </m:r>
            </m:num>
            <m:den>
              <m:sSub>
                <m:e>
                  <m:r>
                    <m:t>E</m:t>
                  </m:r>
                </m:e>
                <m:sub>
                  <m:r>
                    <m:t>P</m:t>
                  </m:r>
                </m:sub>
              </m:sSub>
            </m:den>
          </m:f>
          <m:r>
            <m:rPr>
              <m:sty m:val="p"/>
            </m:rPr>
            <m:t>=</m:t>
          </m:r>
          <m:f>
            <m:fPr>
              <m:type m:val="bar"/>
            </m:fPr>
            <m:num>
              <m:sSup>
                <m:e>
                  <m:r>
                    <m:t>ξ</m:t>
                  </m:r>
                </m:e>
                <m:sup>
                  <m:r>
                    <m:t>4</m:t>
                  </m:r>
                </m:sup>
              </m:sSup>
            </m:num>
            <m:den>
              <m:r>
                <m:t>5</m:t>
              </m:r>
              <m:r>
                <m:t>π</m:t>
              </m:r>
            </m:den>
          </m:f>
          <m:r>
            <m:rPr>
              <m:sty m:val="p"/>
            </m:rPr>
            <m:t>=</m:t>
          </m:r>
          <m:r>
            <m:t>2.012</m:t>
          </m:r>
          <m:r>
            <m:rPr>
              <m:sty m:val="p"/>
            </m:rPr>
            <m:t>×</m:t>
          </m:r>
          <m:sSup>
            <m:e>
              <m:r>
                <m:t>10</m:t>
              </m:r>
            </m:e>
            <m:sup>
              <m:r>
                <m:rPr>
                  <m:sty m:val="p"/>
                </m:rPr>
                <m:t>−</m:t>
              </m:r>
              <m:r>
                <m:t>17</m:t>
              </m:r>
            </m:sup>
          </m:sSup>
          <m:r>
            <m:t> </m:t>
          </m:r>
          <m:d>
            <m:dPr>
              <m:begChr m:val="("/>
              <m:endChr m:val=")"/>
              <m:sepChr m:val=""/>
              <m:grow/>
            </m:dPr>
            <m:e>
              <m:r>
                <m:rPr>
                  <m:sty m:val="p"/>
                </m:rPr>
                <m:t>−</m:t>
              </m:r>
              <m:r>
                <m:t>0.23</m:t>
              </m:r>
              <m:r>
                <m:t> </m:t>
              </m:r>
              <m:r>
                <m:rPr>
                  <m:sty m:val="p"/>
                </m:rPr>
                <m:t>%</m:t>
              </m:r>
            </m:e>
          </m:d>
          <m:r>
            <m:rPr>
              <m:sty m:val="p"/>
            </m:rPr>
            <m:t>,</m:t>
          </m:r>
          <m:r>
            <m:t>  </m:t>
          </m:r>
          <m:f>
            <m:fPr>
              <m:type m:val="bar"/>
            </m:fPr>
            <m:num>
              <m:sSub>
                <m:e>
                  <m:r>
                    <m:t>m</m:t>
                  </m:r>
                </m:e>
                <m:sub>
                  <m:r>
                    <m:t>i</m:t>
                  </m:r>
                </m:sub>
              </m:sSub>
            </m:num>
            <m:den>
              <m:sSub>
                <m:e>
                  <m:r>
                    <m:t>E</m:t>
                  </m:r>
                </m:e>
                <m:sub>
                  <m:r>
                    <m:t>P</m:t>
                  </m:r>
                </m:sub>
              </m:sSub>
            </m:den>
          </m:f>
          <m:r>
            <m:rPr>
              <m:sty m:val="p"/>
            </m:rPr>
            <m:t>=</m:t>
          </m:r>
          <m:f>
            <m:fPr>
              <m:type m:val="bar"/>
            </m:fPr>
            <m:num>
              <m:sSub>
                <m:e>
                  <m:r>
                    <m:t>r</m:t>
                  </m:r>
                </m:e>
                <m:sub>
                  <m:r>
                    <m:t>i</m:t>
                  </m:r>
                </m:sub>
              </m:sSub>
            </m:num>
            <m:den>
              <m:r>
                <m:t>5</m:t>
              </m:r>
              <m:r>
                <m:t>π</m:t>
              </m:r>
            </m:den>
          </m:f>
          <m:r>
            <m:t> </m:t>
          </m:r>
          <m:sSup>
            <m:e>
              <m:r>
                <m:t>ξ</m:t>
              </m:r>
            </m:e>
            <m:sup>
              <m:sSub>
                <m:e>
                  <m:r>
                    <m:t>p</m:t>
                  </m:r>
                </m:e>
                <m:sub>
                  <m:r>
                    <m:t>i</m:t>
                  </m:r>
                </m:sub>
              </m:sSub>
              <m:r>
                <m:rPr>
                  <m:sty m:val="p"/>
                </m:rPr>
                <m:t>+</m:t>
              </m:r>
              <m:r>
                <m:t>4</m:t>
              </m:r>
            </m:sup>
          </m:sSup>
          <m:r>
            <m:t> </m:t>
          </m:r>
          <m:r>
            <m:rPr>
              <m:nor/>
              <m:sty m:val="b"/>
            </m:rPr>
            <m:t>[B]</m:t>
          </m:r>
          <m:r>
            <m:rPr>
              <m:sty m:val="p"/>
            </m:rPr>
            <m:t>.</m:t>
          </m:r>
        </m:oMath>
      </m:oMathPara>
    </w:p>
    <w:p>
      <w:pPr>
        <w:pStyle w:val="FirstParagraph"/>
      </w:pPr>
      <w:r>
        <w:t xml:space="preserve">With the measured</w:t>
      </w:r>
      <w:r>
        <w:t xml:space="preserve"> </w:t>
      </w:r>
      <m:oMath>
        <m:sSub>
          <m:e>
            <m:r>
              <m:t>E</m:t>
            </m:r>
          </m:e>
          <m:sub>
            <m:r>
              <m:t>P</m:t>
            </m:r>
          </m:sub>
        </m:sSub>
      </m:oMath>
      <w:r>
        <w:t xml:space="preserve"> </w:t>
      </w:r>
      <w:r>
        <w:t xml:space="preserve">the lepton masses come out as</w:t>
      </w:r>
      <w:r>
        <w:t xml:space="preserve"> </w:t>
      </w:r>
      <m:oMath>
        <m:r>
          <m:t>0.504</m:t>
        </m:r>
      </m:oMath>
      <w:r>
        <w:t xml:space="preserve">,</w:t>
      </w:r>
      <w:r>
        <w:t xml:space="preserve"> </w:t>
      </w:r>
      <m:oMath>
        <m:r>
          <m:t>104.8</m:t>
        </m:r>
      </m:oMath>
      <w:r>
        <w:t xml:space="preserve"> </w:t>
      </w:r>
      <w:r>
        <w:t xml:space="preserve">and</w:t>
      </w:r>
      <w:r>
        <w:t xml:space="preserve"> </w:t>
      </w:r>
      <m:oMath>
        <m:r>
          <m:t>1780.9</m:t>
        </m:r>
      </m:oMath>
      <w:r>
        <w:t xml:space="preserve"> MeV</w:t>
      </w:r>
      <w:r>
        <w:t xml:space="preserve"> </w:t>
      </w:r>
      <w:r>
        <w:t xml:space="preserve">(</w:t>
      </w:r>
      <m:oMath>
        <m:r>
          <m:rPr>
            <m:sty m:val="p"/>
          </m:rPr>
          <m:t>−</m:t>
        </m:r>
        <m:r>
          <m:t>1.32</m:t>
        </m:r>
      </m:oMath>
      <w:r>
        <w:t xml:space="preserve">,</w:t>
      </w:r>
      <w:r>
        <w:t xml:space="preserve"> </w:t>
      </w:r>
      <m:oMath>
        <m:r>
          <m:rPr>
            <m:sty m:val="p"/>
          </m:rPr>
          <m:t>−</m:t>
        </m:r>
        <m:r>
          <m:t>0.80</m:t>
        </m:r>
      </m:oMath>
      <w:r>
        <w:t xml:space="preserve">,</w:t>
      </w:r>
      <w:r>
        <w:t xml:space="preserve"> </w:t>
      </w:r>
      <m:oMath>
        <m:r>
          <m:rPr>
            <m:sty m:val="p"/>
          </m:rPr>
          <m:t>+</m:t>
        </m:r>
        <m:r>
          <m:t>0.22</m:t>
        </m:r>
        <m:r>
          <m:t> </m:t>
        </m:r>
        <m:r>
          <m:rPr>
            <m:sty m:val="p"/>
          </m:rPr>
          <m:t>%</m:t>
        </m:r>
      </m:oMath>
      <w:r>
        <w:t xml:space="preserve">)</w:t>
      </w:r>
      <w:r>
        <w:t xml:space="preserve"> </w:t>
      </w:r>
      <w:r>
        <w:rPr>
          <w:b/>
          <w:color w:val="1565C0"/>
        </w:rPr>
        <w:t xml:space="preserve">[K]</w:t>
      </w:r>
      <w:r>
        <w:t xml:space="preserve">. The factor 10 in</w:t>
      </w:r>
      <w:r>
        <w:t xml:space="preserve"> </w:t>
      </w:r>
      <m:oMath>
        <m:r>
          <m:t>v</m:t>
        </m:r>
        <m:r>
          <m:rPr>
            <m:sty m:val="p"/>
          </m:rPr>
          <m:t>=</m:t>
        </m:r>
        <m:sSub>
          <m:e>
            <m:r>
              <m:t>E</m:t>
            </m:r>
          </m:e>
          <m:sub>
            <m:r>
              <m:t>P</m:t>
            </m:r>
          </m:sub>
        </m:sSub>
        <m:r>
          <m:rPr>
            <m:sty m:val="p"/>
          </m:rPr>
          <m:t>/</m:t>
        </m:r>
        <m:d>
          <m:dPr>
            <m:begChr m:val="("/>
            <m:endChr m:val=")"/>
            <m:sepChr m:val=""/>
            <m:grow/>
          </m:dPr>
          <m:e>
            <m:sSup>
              <m:e>
                <m:r>
                  <m:t>f</m:t>
                </m:r>
              </m:e>
              <m:sup>
                <m:r>
                  <m:t>4</m:t>
                </m:r>
              </m:sup>
            </m:sSup>
            <m:r>
              <m:rPr>
                <m:sty m:val="p"/>
              </m:rPr>
              <m:t>⋅</m:t>
            </m:r>
            <m:f>
              <m:fPr>
                <m:type m:val="lin"/>
              </m:fPr>
              <m:num>
                <m:r>
                  <m:t>π</m:t>
                </m:r>
              </m:num>
              <m:den>
                <m:r>
                  <m:t>2</m:t>
                </m:r>
              </m:den>
            </m:f>
            <m:r>
              <m:rPr>
                <m:sty m:val="p"/>
              </m:rPr>
              <m:t>⋅</m:t>
            </m:r>
            <m:r>
              <m:t>10</m:t>
            </m:r>
          </m:e>
        </m:d>
      </m:oMath>
      <w:r>
        <w:t xml:space="preserve"> </w:t>
      </w:r>
      <w:r>
        <w:t xml:space="preserve">with</w:t>
      </w:r>
      <w:r>
        <w:t xml:space="preserve"> </w:t>
      </w:r>
      <m:oMath>
        <m:r>
          <m:t>f</m:t>
        </m:r>
        <m:r>
          <m:rPr>
            <m:sty m:val="p"/>
          </m:rPr>
          <m:t>=</m:t>
        </m:r>
        <m:r>
          <m:t>1</m:t>
        </m:r>
        <m:r>
          <m:rPr>
            <m:sty m:val="p"/>
          </m:rPr>
          <m:t>/</m:t>
        </m:r>
        <m:r>
          <m:t>ξ</m:t>
        </m:r>
      </m:oMath>
      <w:r>
        <w:t xml:space="preserve"> </w:t>
      </w:r>
      <w:r>
        <w:t xml:space="preserve">is fitted to the measured value. If the bare</w:t>
      </w:r>
      <w:r>
        <w:t xml:space="preserve"> </w:t>
      </w:r>
      <m:oMath>
        <m:r>
          <m:t>v</m:t>
        </m:r>
        <m:r>
          <m:rPr>
            <m:sty m:val="p"/>
          </m:rPr>
          <m:t>=</m:t>
        </m:r>
        <m:r>
          <m:t>248.93</m:t>
        </m:r>
      </m:oMath>
      <w:r>
        <w:t xml:space="preserve"> GeV of the ladder is inserted instead of the measured</w:t>
      </w:r>
      <w:r>
        <w:t xml:space="preserve"> </w:t>
      </w:r>
      <m:oMath>
        <m:r>
          <m:t>v</m:t>
        </m:r>
      </m:oMath>
      <w:r>
        <w:t xml:space="preserve">, the formula requires</w:t>
      </w:r>
      <w:r>
        <w:t xml:space="preserve"> </w:t>
      </w:r>
      <m:oMath>
        <m:r>
          <m:t>10</m:t>
        </m:r>
        <m:r>
          <m:t> </m:t>
        </m:r>
        <m:sSub>
          <m:e>
            <m:r>
              <m:t>K</m:t>
            </m:r>
          </m:e>
          <m:sub>
            <m:r>
              <m:rPr>
                <m:nor/>
                <m:sty m:val="p"/>
              </m:rPr>
              <m:t>frak</m:t>
            </m:r>
          </m:sub>
        </m:sSub>
        <m:r>
          <m:rPr>
            <m:sty m:val="p"/>
          </m:rPr>
          <m:t>≈</m:t>
        </m:r>
        <m:sSup>
          <m:e>
            <m:r>
              <m:t>π</m:t>
            </m:r>
          </m:e>
          <m:sup>
            <m:r>
              <m:t>2</m:t>
            </m:r>
          </m:sup>
        </m:sSup>
      </m:oMath>
      <w:r>
        <w:t xml:space="preserve"> </w:t>
      </w:r>
      <w:r>
        <w:t xml:space="preserve">instead of 10; the factor 10 would then be a mix-up of the bare</w:t>
      </w:r>
      <w:r>
        <w:t xml:space="preserve"> </w:t>
      </w:r>
      <w:r>
        <w:t xml:space="preserve">ladder value with the SI comparison value</w:t>
      </w:r>
      <w:r>
        <w:t xml:space="preserve"> </w:t>
      </w:r>
      <w:r>
        <w:rPr>
          <w:b/>
          <w:color w:val="E65100"/>
        </w:rPr>
        <w:t xml:space="preserve">[S]</w:t>
      </w:r>
      <w:r>
        <w:t xml:space="preserve"> </w:t>
      </w:r>
      <w:r>
        <w:t xml:space="preserve">(Doc. 387).</w:t>
      </w:r>
    </w:p>
    <w:p>
      <w:pPr>
        <w:pStyle w:val="BodyText"/>
      </w:pPr>
      <w:r>
        <w:rPr>
          <w:iCs/>
          <w:i/>
        </w:rPr>
        <w:t xml:space="preserve">(Note of 2 Oct. 2026 on notation: here</w:t>
      </w:r>
      <w:r>
        <w:rPr>
          <w:iCs/>
          <w:i/>
        </w:rPr>
        <w:t xml:space="preserve"> </w:t>
      </w:r>
      <m:oMath>
        <m:r>
          <m:t>f</m:t>
        </m:r>
      </m:oMath>
      <w:r>
        <w:rPr>
          <w:iCs/>
          <w:i/>
        </w:rPr>
        <w:t xml:space="preserve"> </w:t>
      </w:r>
      <w:r>
        <w:rPr>
          <w:iCs/>
          <w:i/>
        </w:rPr>
        <w:t xml:space="preserve">is the base winding number</w:t>
      </w:r>
      <w:r>
        <w:rPr>
          <w:iCs/>
          <w:i/>
        </w:rPr>
        <w:t xml:space="preserve"> </w:t>
      </w:r>
      <m:oMath>
        <m:r>
          <m:t>f</m:t>
        </m:r>
        <m:r>
          <m:rPr>
            <m:sty m:val="p"/>
          </m:rPr>
          <m:t>=</m:t>
        </m:r>
        <m:r>
          <m:t>1</m:t>
        </m:r>
        <m:r>
          <m:rPr>
            <m:sty m:val="p"/>
          </m:rPr>
          <m:t>/</m:t>
        </m:r>
        <m:r>
          <m:t>ξ</m:t>
        </m:r>
        <m:r>
          <m:rPr>
            <m:sty m:val="p"/>
          </m:rPr>
          <m:t>=</m:t>
        </m:r>
        <m:r>
          <m:t>7500</m:t>
        </m:r>
      </m:oMath>
      <w:r>
        <w:rPr>
          <w:iCs/>
          <w:i/>
        </w:rPr>
        <w:t xml:space="preserve">, not a frequency. In natural units</w:t>
      </w:r>
      <w:r>
        <w:rPr>
          <w:iCs/>
          <w:i/>
        </w:rPr>
        <w:t xml:space="preserve"> </w:t>
      </w:r>
      <m:oMath>
        <m:r>
          <m:t>f</m:t>
        </m:r>
      </m:oMath>
      <w:r>
        <w:rPr>
          <w:iCs/>
          <w:i/>
        </w:rPr>
        <w:t xml:space="preserve"> </w:t>
      </w:r>
      <w:r>
        <w:rPr>
          <w:iCs/>
          <w:i/>
        </w:rPr>
        <w:t xml:space="preserve">is only another reading of the duality</w:t>
      </w:r>
      <w:r>
        <w:rPr>
          <w:iCs/>
          <w:i/>
        </w:rPr>
        <w:t xml:space="preserve"> </w:t>
      </w:r>
      <m:oMath>
        <m:r>
          <m:t>T</m:t>
        </m:r>
        <m:r>
          <m:rPr>
            <m:sty m:val="p"/>
          </m:rPr>
          <m:t>⋅</m:t>
        </m:r>
        <m:r>
          <m:t>m</m:t>
        </m:r>
        <m:r>
          <m:rPr>
            <m:sty m:val="p"/>
          </m:rPr>
          <m:t>=</m:t>
        </m:r>
        <m:r>
          <m:t>1</m:t>
        </m:r>
      </m:oMath>
      <w:r>
        <w:rPr>
          <w:iCs/>
          <w:i/>
        </w:rPr>
        <w:t xml:space="preserve">:</w:t>
      </w:r>
      <w:r>
        <w:rPr>
          <w:iCs/>
          <w:i/>
        </w:rPr>
        <w:t xml:space="preserve"> </w:t>
      </w:r>
      <m:oMath>
        <m:r>
          <m:t>f</m:t>
        </m:r>
        <m:r>
          <m:rPr>
            <m:sty m:val="p"/>
          </m:rPr>
          <m:t>=</m:t>
        </m:r>
        <m:sSub>
          <m:e>
            <m:r>
              <m:t>t</m:t>
            </m:r>
          </m:e>
          <m:sub>
            <m:r>
              <m:t>P</m:t>
            </m:r>
          </m:sub>
        </m:sSub>
        <m:r>
          <m:rPr>
            <m:sty m:val="p"/>
          </m:rPr>
          <m:t>/</m:t>
        </m:r>
        <m:sSub>
          <m:e>
            <m:r>
              <m:t>t</m:t>
            </m:r>
          </m:e>
          <m:sub>
            <m:r>
              <m:t>0</m:t>
            </m:r>
          </m:sub>
        </m:sSub>
        <m:r>
          <m:rPr>
            <m:sty m:val="p"/>
          </m:rPr>
          <m:t>=</m:t>
        </m:r>
        <m:sSub>
          <m:e>
            <m:r>
              <m:t>Λ</m:t>
            </m:r>
          </m:e>
          <m:sub>
            <m:r>
              <m:rPr>
                <m:nor/>
                <m:sty m:val="p"/>
              </m:rPr>
              <m:t>T0</m:t>
            </m:r>
          </m:sub>
        </m:sSub>
        <m:r>
          <m:rPr>
            <m:sty m:val="p"/>
          </m:rPr>
          <m:t>/</m:t>
        </m:r>
        <m:sSub>
          <m:e>
            <m:r>
              <m:t>E</m:t>
            </m:r>
          </m:e>
          <m:sub>
            <m:r>
              <m:t>P</m:t>
            </m:r>
          </m:sub>
        </m:sSub>
      </m:oMath>
      <w:r>
        <w:rPr>
          <w:iCs/>
          <w:i/>
        </w:rPr>
        <w:t xml:space="preserve"> </w:t>
      </w:r>
      <w:r>
        <w:rPr>
          <w:iCs/>
          <w:i/>
        </w:rPr>
        <w:t xml:space="preserve">with</w:t>
      </w:r>
      <w:r>
        <w:rPr>
          <w:iCs/>
          <w:i/>
        </w:rPr>
        <w:t xml:space="preserve"> </w:t>
      </w:r>
      <m:oMath>
        <m:sSub>
          <m:e>
            <m:r>
              <m:t>t</m:t>
            </m:r>
          </m:e>
          <m:sub>
            <m:r>
              <m:t>0</m:t>
            </m:r>
          </m:sub>
        </m:sSub>
        <m:r>
          <m:rPr>
            <m:sty m:val="p"/>
          </m:rPr>
          <m:t>=</m:t>
        </m:r>
        <m:r>
          <m:t>ξ</m:t>
        </m:r>
        <m:r>
          <m:t> </m:t>
        </m:r>
        <m:sSub>
          <m:e>
            <m:r>
              <m:t>t</m:t>
            </m:r>
          </m:e>
          <m:sub>
            <m:r>
              <m:t>P</m:t>
            </m:r>
          </m:sub>
        </m:sSub>
      </m:oMath>
      <w:r>
        <w:rPr>
          <w:iCs/>
          <w:i/>
        </w:rPr>
        <w:t xml:space="preserve"> </w:t>
      </w:r>
      <w:r>
        <w:rPr>
          <w:iCs/>
          <w:i/>
        </w:rPr>
        <w:t xml:space="preserve">and</w:t>
      </w:r>
      <w:r>
        <w:rPr>
          <w:iCs/>
          <w:i/>
        </w:rPr>
        <w:t xml:space="preserve"> </w:t>
      </w:r>
      <m:oMath>
        <m:sSub>
          <m:e>
            <m:r>
              <m:t>Λ</m:t>
            </m:r>
          </m:e>
          <m:sub>
            <m:r>
              <m:rPr>
                <m:nor/>
                <m:sty m:val="p"/>
              </m:rPr>
              <m:t>T0</m:t>
            </m:r>
          </m:sub>
        </m:sSub>
        <m:r>
          <m:rPr>
            <m:sty m:val="p"/>
          </m:rPr>
          <m:t>=</m:t>
        </m:r>
        <m:sSub>
          <m:e>
            <m:r>
              <m:t>E</m:t>
            </m:r>
          </m:e>
          <m:sub>
            <m:r>
              <m:t>P</m:t>
            </m:r>
          </m:sub>
        </m:sSub>
        <m:r>
          <m:rPr>
            <m:sty m:val="p"/>
          </m:rPr>
          <m:t>/</m:t>
        </m:r>
        <m:r>
          <m:t>ξ</m:t>
        </m:r>
      </m:oMath>
      <w:r>
        <w:rPr>
          <w:iCs/>
          <w:i/>
        </w:rPr>
        <w:t xml:space="preserve">, and</w:t>
      </w:r>
      <w:r>
        <w:rPr>
          <w:iCs/>
          <w:i/>
        </w:rPr>
        <w:t xml:space="preserve"> </w:t>
      </w:r>
      <m:oMath>
        <m:r>
          <m:t>ξ</m:t>
        </m:r>
        <m:sSubSup>
          <m:e>
            <m:r>
              <m:t>E</m:t>
            </m:r>
          </m:e>
          <m:sub>
            <m:r>
              <m:t>0</m:t>
            </m:r>
          </m:sub>
          <m:sup>
            <m:r>
              <m:t>2</m:t>
            </m:r>
          </m:sup>
        </m:sSubSup>
        <m:r>
          <m:rPr>
            <m:sty m:val="p"/>
          </m:rPr>
          <m:t>=</m:t>
        </m:r>
        <m:r>
          <m:t>1</m:t>
        </m:r>
      </m:oMath>
      <w:r>
        <w:rPr>
          <w:iCs/>
          <w:i/>
        </w:rPr>
        <w:t xml:space="preserve"> </w:t>
      </w:r>
      <w:r>
        <w:rPr>
          <w:iCs/>
          <w:i/>
        </w:rPr>
        <w:t xml:space="preserve">gives</w:t>
      </w:r>
      <w:r>
        <w:rPr>
          <w:iCs/>
          <w:i/>
        </w:rPr>
        <w:t xml:space="preserve"> </w:t>
      </w:r>
      <m:oMath>
        <m:r>
          <m:t>f</m:t>
        </m:r>
        <m:r>
          <m:rPr>
            <m:sty m:val="p"/>
          </m:rPr>
          <m:t>=</m:t>
        </m:r>
        <m:sSubSup>
          <m:e>
            <m:r>
              <m:t>E</m:t>
            </m:r>
          </m:e>
          <m:sub>
            <m:r>
              <m:t>0</m:t>
            </m:r>
          </m:sub>
          <m:sup>
            <m:r>
              <m:t>2</m:t>
            </m:r>
          </m:sup>
        </m:sSubSup>
      </m:oMath>
      <w:r>
        <w:rPr>
          <w:iCs/>
          <w:i/>
        </w:rPr>
        <w:t xml:space="preserve">. As a dimensionless ratio,</w:t>
      </w:r>
      <w:r>
        <w:rPr>
          <w:iCs/>
          <w:i/>
        </w:rPr>
        <w:t xml:space="preserve"> </w:t>
      </w:r>
      <m:oMath>
        <m:r>
          <m:t>f</m:t>
        </m:r>
      </m:oMath>
      <w:r>
        <w:rPr>
          <w:iCs/>
          <w:i/>
        </w:rPr>
        <w:t xml:space="preserve"> </w:t>
      </w:r>
      <w:r>
        <w:rPr>
          <w:iCs/>
          <w:i/>
        </w:rPr>
        <w:t xml:space="preserve">cannot be set to 1 with justification (Doc. A135). Cf. Doc. 190, R147.)</w:t>
      </w:r>
    </w:p>
    <w:bookmarkEnd w:id="29"/>
    <w:bookmarkStart w:id="30" w:name="time-structure-and-recursion"/>
    <w:p>
      <w:pPr>
        <w:pStyle w:val="Heading2"/>
      </w:pPr>
      <w:r>
        <w:rPr>
          <w:rStyle w:val="SectionNumber"/>
        </w:rPr>
        <w:t xml:space="preserve">2.5</w:t>
      </w:r>
      <w:r>
        <w:tab/>
      </w:r>
      <w:r>
        <w:t xml:space="preserve">Time structure and recursion</w:t>
      </w:r>
    </w:p>
    <w:p>
      <w:pPr>
        <w:pStyle w:val="FirstParagraph"/>
      </w:pPr>
      <w:r>
        <w:t xml:space="preserve">The time structure runs step by step:</w:t>
      </w:r>
    </w:p>
    <w:p>
      <w:pPr>
        <w:pStyle w:val="BodyText"/>
      </w:pPr>
      <m:oMathPara>
        <m:oMathParaPr>
          <m:jc m:val="center"/>
        </m:oMathParaPr>
        <m:oMath>
          <m:sSub>
            <m:e>
              <m:r>
                <m:t>ξ</m:t>
              </m:r>
            </m:e>
            <m:sub>
              <m:r>
                <m:t>n</m:t>
              </m:r>
              <m:r>
                <m:rPr>
                  <m:sty m:val="p"/>
                </m:rPr>
                <m:t>+</m:t>
              </m:r>
              <m:r>
                <m:t>1</m:t>
              </m:r>
            </m:sub>
          </m:sSub>
          <m:r>
            <m:rPr>
              <m:sty m:val="p"/>
            </m:rPr>
            <m:t>=</m:t>
          </m:r>
          <m:sSub>
            <m:e>
              <m:r>
                <m:t>ξ</m:t>
              </m:r>
            </m:e>
            <m:sub>
              <m:r>
                <m:t>n</m:t>
              </m:r>
            </m:sub>
          </m:sSub>
          <m:r>
            <m:t> </m:t>
          </m:r>
          <m:d>
            <m:dPr>
              <m:begChr m:val="("/>
              <m:endChr m:val=")"/>
              <m:sepChr m:val=""/>
              <m:grow/>
            </m:dPr>
            <m:e>
              <m:r>
                <m:t>1</m:t>
              </m:r>
              <m:r>
                <m:rPr>
                  <m:sty m:val="p"/>
                </m:rPr>
                <m:t>−</m:t>
              </m:r>
              <m:r>
                <m:t>100</m:t>
              </m:r>
              <m:r>
                <m:t> </m:t>
              </m:r>
              <m:sSub>
                <m:e>
                  <m:r>
                    <m:t>ξ</m:t>
                  </m:r>
                </m:e>
                <m:sub>
                  <m:r>
                    <m:t>n</m:t>
                  </m:r>
                </m:sub>
              </m:sSub>
            </m:e>
          </m:d>
          <m:r>
            <m:rPr>
              <m:sty m:val="p"/>
            </m:rPr>
            <m:t>,</m:t>
          </m:r>
          <m:r>
            <m:t>  </m:t>
          </m:r>
          <m:sSub>
            <m:e>
              <m:r>
                <m:t>ξ</m:t>
              </m:r>
            </m:e>
            <m:sub>
              <m:r>
                <m:t>0</m:t>
              </m:r>
            </m:sub>
          </m:sSub>
          <m:r>
            <m:rPr>
              <m:sty m:val="p"/>
            </m:rPr>
            <m:t>=</m:t>
          </m:r>
          <m:f>
            <m:fPr>
              <m:type m:val="lin"/>
            </m:fPr>
            <m:num>
              <m:r>
                <m:t>1</m:t>
              </m:r>
            </m:num>
            <m:den>
              <m:r>
                <m:t>7500</m:t>
              </m:r>
            </m:den>
          </m:f>
          <m:r>
            <m:rPr>
              <m:sty m:val="p"/>
            </m:rPr>
            <m:t>,</m:t>
          </m:r>
          <m:r>
            <m:t>  </m:t>
          </m:r>
          <m:sSub>
            <m:e>
              <m:r>
                <m:t>ξ</m:t>
              </m:r>
            </m:e>
            <m:sub>
              <m:r>
                <m:t>n</m:t>
              </m:r>
            </m:sub>
          </m:sSub>
          <m:r>
            <m:rPr>
              <m:sty m:val="p"/>
            </m:rPr>
            <m:t>≈</m:t>
          </m:r>
          <m:f>
            <m:fPr>
              <m:type m:val="bar"/>
            </m:fPr>
            <m:num>
              <m:r>
                <m:t>1</m:t>
              </m:r>
            </m:num>
            <m:den>
              <m:r>
                <m:t>100</m:t>
              </m:r>
              <m:d>
                <m:dPr>
                  <m:begChr m:val="("/>
                  <m:endChr m:val=")"/>
                  <m:sepChr m:val=""/>
                  <m:grow/>
                </m:dPr>
                <m:e>
                  <m:r>
                    <m:t>n</m:t>
                  </m:r>
                  <m:r>
                    <m:rPr>
                      <m:sty m:val="p"/>
                    </m:rPr>
                    <m:t>+</m:t>
                  </m:r>
                  <m:r>
                    <m:t>75</m:t>
                  </m:r>
                </m:e>
              </m:d>
            </m:den>
          </m:f>
          <m:r>
            <m:rPr>
              <m:sty m:val="p"/>
            </m:rPr>
            <m:t>,</m:t>
          </m:r>
          <m:r>
            <m:t>  </m:t>
          </m:r>
          <m:r>
            <m:t>D</m:t>
          </m:r>
          <m:d>
            <m:dPr>
              <m:begChr m:val="("/>
              <m:endChr m:val=")"/>
              <m:sepChr m:val=""/>
              <m:grow/>
            </m:dPr>
            <m:e>
              <m:r>
                <m:t>k</m:t>
              </m:r>
            </m:e>
          </m:d>
          <m:r>
            <m:rPr>
              <m:sty m:val="p"/>
            </m:rPr>
            <m:t>=</m:t>
          </m:r>
          <m:nary>
            <m:naryPr>
              <m:chr m:val="∑"/>
              <m:limLoc m:val="undOvr"/>
              <m:subHide m:val="off"/>
              <m:supHide m:val="on"/>
            </m:naryPr>
            <m:sub>
              <m:r>
                <m:t>n</m:t>
              </m:r>
              <m:r>
                <m:rPr>
                  <m:sty m:val="p"/>
                </m:rPr>
                <m:t>&lt;</m:t>
              </m:r>
              <m:r>
                <m:t>k</m:t>
              </m:r>
            </m:sub>
            <m:sup>
              <m:r>
                <m:t>​</m:t>
              </m:r>
            </m:sup>
            <m:e>
              <m:r>
                <m:t>100</m:t>
              </m:r>
            </m:e>
          </m:nary>
          <m:r>
            <m:t> </m:t>
          </m:r>
          <m:sSub>
            <m:e>
              <m:r>
                <m:t>ξ</m:t>
              </m:r>
            </m:e>
            <m:sub>
              <m:r>
                <m:t>n</m:t>
              </m:r>
            </m:sub>
          </m:sSub>
          <m:r>
            <m:rPr>
              <m:sty m:val="p"/>
            </m:rPr>
            <m:t>≈</m:t>
          </m:r>
          <m:r>
            <m:rPr>
              <m:sty m:val="p"/>
            </m:rPr>
            <m:t>ln</m:t>
          </m:r>
          <m:r>
            <m:t>​</m:t>
          </m:r>
          <m:d>
            <m:dPr>
              <m:begChr m:val="("/>
              <m:endChr m:val=")"/>
              <m:sepChr m:val=""/>
              <m:grow/>
            </m:dPr>
            <m:e>
              <m:r>
                <m:t>1</m:t>
              </m:r>
              <m:r>
                <m:rPr>
                  <m:sty m:val="p"/>
                </m:rPr>
                <m:t>+</m:t>
              </m:r>
              <m:f>
                <m:fPr>
                  <m:type m:val="bar"/>
                </m:fPr>
                <m:num>
                  <m:r>
                    <m:t>k</m:t>
                  </m:r>
                </m:num>
                <m:den>
                  <m:r>
                    <m:t>75</m:t>
                  </m:r>
                </m:den>
              </m:f>
            </m:e>
          </m:d>
          <m:r>
            <m:rPr>
              <m:sty m:val="p"/>
            </m:rPr>
            <m:t>.</m:t>
          </m:r>
        </m:oMath>
      </m:oMathPara>
    </w:p>
    <w:p>
      <w:pPr>
        <w:pStyle w:val="FirstParagraph"/>
      </w:pPr>
      <w:r>
        <w:t xml:space="preserve">In the frozen case with constant defect</w:t>
      </w:r>
      <w:r>
        <w:t xml:space="preserve"> </w:t>
      </w:r>
      <m:oMath>
        <m:r>
          <m:t>d</m:t>
        </m:r>
        <m:r>
          <m:rPr>
            <m:sty m:val="p"/>
          </m:rPr>
          <m:t>=</m:t>
        </m:r>
        <m:r>
          <m:t>1</m:t>
        </m:r>
        <m:r>
          <m:rPr>
            <m:sty m:val="p"/>
          </m:rPr>
          <m:t>/</m:t>
        </m:r>
        <m:r>
          <m:t>75</m:t>
        </m:r>
      </m:oMath>
      <w:r>
        <w:t xml:space="preserve"> </w:t>
      </w:r>
      <w:r>
        <w:t xml:space="preserve">the winding closes after exactly 75 turns; the</w:t>
      </w:r>
      <w:r>
        <w:t xml:space="preserve"> </w:t>
      </w:r>
      <w:r>
        <w:t xml:space="preserve">rotation number is</w:t>
      </w:r>
      <w:r>
        <w:t xml:space="preserve"> </w:t>
      </w:r>
      <m:oMath>
        <m:r>
          <m:t>74</m:t>
        </m:r>
        <m:r>
          <m:rPr>
            <m:sty m:val="p"/>
          </m:rPr>
          <m:t>/</m:t>
        </m:r>
        <m:r>
          <m:t>75</m:t>
        </m:r>
        <m:r>
          <m:rPr>
            <m:sty m:val="p"/>
          </m:rPr>
          <m:t>=</m:t>
        </m:r>
        <m:r>
          <m:t>1</m:t>
        </m:r>
        <m:r>
          <m:rPr>
            <m:sty m:val="p"/>
          </m:rPr>
          <m:t>−</m:t>
        </m:r>
        <m:r>
          <m:t>100</m:t>
        </m:r>
        <m:r>
          <m:t>ξ</m:t>
        </m:r>
      </m:oMath>
      <w:r>
        <w:t xml:space="preserve"> </w:t>
      </w:r>
      <w:r>
        <w:rPr>
          <w:b/>
          <w:color w:val="007F00"/>
        </w:rPr>
        <w:t xml:space="preserve">[B]</w:t>
      </w:r>
      <w:r>
        <w:t xml:space="preserve">. This is the geometric origin of the value that appears</w:t>
      </w:r>
      <w:r>
        <w:t xml:space="preserve"> </w:t>
      </w:r>
      <w:r>
        <w:t xml:space="preserve">as</w:t>
      </w:r>
      <w:r>
        <w:t xml:space="preserve"> </w:t>
      </w:r>
      <m:oMath>
        <m:sSub>
          <m:e>
            <m:r>
              <m:t>K</m:t>
            </m:r>
          </m:e>
          <m:sub>
            <m:r>
              <m:rPr>
                <m:nor/>
                <m:sty m:val="p"/>
              </m:rPr>
              <m:t>frak</m:t>
            </m:r>
          </m:sub>
        </m:sSub>
      </m:oMath>
      <w:r>
        <w:t xml:space="preserve"> </w:t>
      </w:r>
      <w:r>
        <w:t xml:space="preserve">in the translation into SI (Section 4). In the running case the time winding</w:t>
      </w:r>
      <w:r>
        <w:t xml:space="preserve"> </w:t>
      </w:r>
      <w:r>
        <w:t xml:space="preserve">becomes a logarithmic spiral with self-similarity ratio</w:t>
      </w:r>
      <w:r>
        <w:t xml:space="preserve"> </w:t>
      </w:r>
      <m:oMath>
        <m:r>
          <m:t>e</m:t>
        </m:r>
      </m:oMath>
      <w:r>
        <w:t xml:space="preserve">, a continuous scale invariance with a</w:t>
      </w:r>
      <w:r>
        <w:t xml:space="preserve"> </w:t>
      </w:r>
      <w:r>
        <w:t xml:space="preserve">pole at</w:t>
      </w:r>
      <w:r>
        <w:t xml:space="preserve"> </w:t>
      </w:r>
      <m:oMath>
        <m:r>
          <m:t>n</m:t>
        </m:r>
        <m:r>
          <m:rPr>
            <m:sty m:val="p"/>
          </m:rPr>
          <m:t>=</m:t>
        </m:r>
        <m:r>
          <m:rPr>
            <m:sty m:val="p"/>
          </m:rPr>
          <m:t>−</m:t>
        </m:r>
        <m:r>
          <m:t>75</m:t>
        </m:r>
      </m:oMath>
      <w:r>
        <w:t xml:space="preserve"> </w:t>
      </w:r>
      <w:r>
        <w:t xml:space="preserve">(Doc. 295</w:t>
      </w:r>
      <w:r>
        <w:t xml:space="preserve"> </w:t>
      </w:r>
      <w:r>
        <w:rPr>
          <w:b/>
          <w:color w:val="007F00"/>
        </w:rPr>
        <w:t xml:space="preserve">[B]</w:t>
      </w:r>
      <w:r>
        <w:t xml:space="preserve">/</w:t>
      </w:r>
      <w:r>
        <w:rPr>
          <w:b/>
          <w:color w:val="1565C0"/>
        </w:rPr>
        <w:t xml:space="preserve">[K]</w:t>
      </w:r>
      <w:r>
        <w:t xml:space="preserve">). The increments</w:t>
      </w:r>
      <w:r>
        <w:t xml:space="preserve"> </w:t>
      </w:r>
      <m:oMath>
        <m:sSub>
          <m:e>
            <m:r>
              <m:t>d</m:t>
            </m:r>
          </m:e>
          <m:sub>
            <m:r>
              <m:t>n</m:t>
            </m:r>
          </m:sub>
        </m:sSub>
        <m:r>
          <m:rPr>
            <m:sty m:val="p"/>
          </m:rPr>
          <m:t>=</m:t>
        </m:r>
        <m:r>
          <m:t>100</m:t>
        </m:r>
        <m:r>
          <m:t> </m:t>
        </m:r>
        <m:sSub>
          <m:e>
            <m:r>
              <m:t>ξ</m:t>
            </m:r>
          </m:e>
          <m:sub>
            <m:r>
              <m:t>n</m:t>
            </m:r>
          </m:sub>
        </m:sSub>
      </m:oMath>
      <w:r>
        <w:t xml:space="preserve"> </w:t>
      </w:r>
      <w:r>
        <w:t xml:space="preserve">decrease monotonically from</w:t>
      </w:r>
      <w:r>
        <w:t xml:space="preserve"> </w:t>
      </w:r>
      <m:oMath>
        <m:sSub>
          <m:e>
            <m:r>
              <m:t>d</m:t>
            </m:r>
          </m:e>
          <m:sub>
            <m:r>
              <m:t>1</m:t>
            </m:r>
          </m:sub>
        </m:sSub>
        <m:r>
          <m:rPr>
            <m:sty m:val="p"/>
          </m:rPr>
          <m:t>=</m:t>
        </m:r>
        <m:r>
          <m:t>1</m:t>
        </m:r>
        <m:r>
          <m:rPr>
            <m:sty m:val="p"/>
          </m:rPr>
          <m:t>/</m:t>
        </m:r>
        <m:r>
          <m:t>75</m:t>
        </m:r>
      </m:oMath>
      <w:r>
        <w:t xml:space="preserve">;</w:t>
      </w:r>
      <w:r>
        <w:t xml:space="preserve"> </w:t>
      </w:r>
      <m:oMath>
        <m:sSub>
          <m:e>
            <m:r>
              <m:t>d</m:t>
            </m:r>
          </m:e>
          <m:sub>
            <m:r>
              <m:t>1</m:t>
            </m:r>
          </m:sub>
        </m:sSub>
      </m:oMath>
      <w:r>
        <w:t xml:space="preserve"> </w:t>
      </w:r>
      <w:r>
        <w:t xml:space="preserve">is the largest, not the smallest increment, and the lower time bound is</w:t>
      </w:r>
      <w:r>
        <w:t xml:space="preserve"> </w:t>
      </w:r>
      <m:oMath>
        <m:sSub>
          <m:e>
            <m:r>
              <m:t>T</m:t>
            </m:r>
          </m:e>
          <m:sub>
            <m:r>
              <m:t>0</m:t>
            </m:r>
          </m:sub>
        </m:sSub>
        <m:r>
          <m:rPr>
            <m:sty m:val="p"/>
          </m:rPr>
          <m:t>=</m:t>
        </m:r>
        <m:r>
          <m:t>ξ</m:t>
        </m:r>
        <m:sSub>
          <m:e>
            <m:r>
              <m:t>t</m:t>
            </m:r>
          </m:e>
          <m:sub>
            <m:r>
              <m:t>P</m:t>
            </m:r>
          </m:sub>
        </m:sSub>
      </m:oMath>
      <w:r>
        <w:t xml:space="preserve"> </w:t>
      </w:r>
      <w:r>
        <w:t xml:space="preserve">(Docs. 306, 307). Doc. 381 shows the telescoping product</w:t>
      </w:r>
      <w:r>
        <w:t xml:space="preserve"> </w:t>
      </w:r>
      <m:oMath>
        <m:r>
          <m:rPr>
            <m:sty m:val="p"/>
          </m:rPr>
          <m:t>∏</m:t>
        </m:r>
        <m:d>
          <m:dPr>
            <m:begChr m:val="("/>
            <m:endChr m:val=")"/>
            <m:sepChr m:val=""/>
            <m:grow/>
          </m:dPr>
          <m:e>
            <m:r>
              <m:t>1</m:t>
            </m:r>
            <m:r>
              <m:rPr>
                <m:sty m:val="p"/>
              </m:rPr>
              <m:t>−</m:t>
            </m:r>
            <m:r>
              <m:t>100</m:t>
            </m:r>
            <m:sSub>
              <m:e>
                <m:r>
                  <m:t>ξ</m:t>
                </m:r>
              </m:e>
              <m:sub>
                <m:r>
                  <m:t>k</m:t>
                </m:r>
              </m:sub>
            </m:sSub>
          </m:e>
        </m:d>
        <m:r>
          <m:rPr>
            <m:sty m:val="p"/>
          </m:rPr>
          <m:t>=</m:t>
        </m:r>
        <m:sSub>
          <m:e>
            <m:r>
              <m:t>ξ</m:t>
            </m:r>
          </m:e>
          <m:sub>
            <m:r>
              <m:t>n</m:t>
            </m:r>
          </m:sub>
        </m:sSub>
        <m:r>
          <m:rPr>
            <m:sty m:val="p"/>
          </m:rPr>
          <m:t>/</m:t>
        </m:r>
        <m:sSub>
          <m:e>
            <m:r>
              <m:t>ξ</m:t>
            </m:r>
          </m:e>
          <m:sub>
            <m:r>
              <m:t>0</m:t>
            </m:r>
          </m:sub>
        </m:sSub>
      </m:oMath>
      <w:r>
        <w:t xml:space="preserve"> </w:t>
      </w:r>
      <w:r>
        <w:t xml:space="preserve">exactly</w:t>
      </w:r>
      <w:r>
        <w:t xml:space="preserve"> </w:t>
      </w:r>
      <w:r>
        <w:rPr>
          <w:b/>
          <w:color w:val="007F00"/>
        </w:rPr>
        <w:t xml:space="preserve">[B]</w:t>
      </w:r>
      <w:r>
        <w:t xml:space="preserve">, a second order</w:t>
      </w:r>
      <w:r>
        <w:t xml:space="preserve"> </w:t>
      </w:r>
      <m:oMath>
        <m:r>
          <m:t>1</m:t>
        </m:r>
        <m:r>
          <m:rPr>
            <m:sty m:val="p"/>
          </m:rPr>
          <m:t>/</m:t>
        </m:r>
        <m:sSub>
          <m:e>
            <m:r>
              <m:t>ξ</m:t>
            </m:r>
          </m:e>
          <m:sub>
            <m:r>
              <m:t>n</m:t>
            </m:r>
          </m:sub>
        </m:sSub>
        <m:r>
          <m:rPr>
            <m:sty m:val="p"/>
          </m:rPr>
          <m:t>≈</m:t>
        </m:r>
        <m:r>
          <m:t>100</m:t>
        </m:r>
        <m:d>
          <m:dPr>
            <m:begChr m:val="("/>
            <m:endChr m:val=")"/>
            <m:sepChr m:val=""/>
            <m:grow/>
          </m:dPr>
          <m:e>
            <m:r>
              <m:t>n</m:t>
            </m:r>
            <m:r>
              <m:rPr>
                <m:sty m:val="p"/>
              </m:rPr>
              <m:t>+</m:t>
            </m:r>
            <m:r>
              <m:t>75</m:t>
            </m:r>
          </m:e>
        </m:d>
        <m:r>
          <m:rPr>
            <m:sty m:val="p"/>
          </m:rPr>
          <m:t>+</m:t>
        </m:r>
        <m:r>
          <m:t>100</m:t>
        </m:r>
        <m:r>
          <m:rPr>
            <m:sty m:val="p"/>
          </m:rPr>
          <m:t>ln</m:t>
        </m:r>
        <m:d>
          <m:dPr>
            <m:begChr m:val="("/>
            <m:endChr m:val=")"/>
            <m:sepChr m:val=""/>
            <m:grow/>
          </m:dPr>
          <m:e>
            <m:d>
              <m:dPr>
                <m:begChr m:val="("/>
                <m:endChr m:val=")"/>
                <m:sepChr m:val=""/>
                <m:grow/>
              </m:dPr>
              <m:e>
                <m:r>
                  <m:t>n</m:t>
                </m:r>
                <m:r>
                  <m:rPr>
                    <m:sty m:val="p"/>
                  </m:rPr>
                  <m:t>+</m:t>
                </m:r>
                <m:r>
                  <m:t>75</m:t>
                </m:r>
              </m:e>
            </m:d>
            <m:r>
              <m:rPr>
                <m:sty m:val="p"/>
              </m:rPr>
              <m:t>/</m:t>
            </m:r>
            <m:r>
              <m:t>75</m:t>
            </m:r>
          </m:e>
        </m:d>
      </m:oMath>
      <w:r>
        <w:t xml:space="preserve"> </w:t>
      </w:r>
      <w:r>
        <w:t xml:space="preserve">that is 50 to about 1000 times more accurate</w:t>
      </w:r>
      <w:r>
        <w:t xml:space="preserve"> </w:t>
      </w:r>
      <w:r>
        <w:rPr>
          <w:b/>
          <w:color w:val="1565C0"/>
        </w:rPr>
        <w:t xml:space="preserve">[K]</w:t>
      </w:r>
      <w:r>
        <w:t xml:space="preserve">, and</w:t>
      </w:r>
      <w:r>
        <w:t xml:space="preserve"> </w:t>
      </w:r>
      <w:r>
        <w:t xml:space="preserve">the constant</w:t>
      </w:r>
      <w:r>
        <w:t xml:space="preserve"> </w:t>
      </w:r>
      <m:oMath>
        <m:r>
          <m:t>ψ</m:t>
        </m:r>
        <m:r>
          <m:rPr>
            <m:sty m:val="p"/>
          </m:rPr>
          <m:t>′</m:t>
        </m:r>
        <m:d>
          <m:dPr>
            <m:begChr m:val="("/>
            <m:endChr m:val=")"/>
            <m:sepChr m:val=""/>
            <m:grow/>
          </m:dPr>
          <m:e>
            <m:r>
              <m:t>75</m:t>
            </m:r>
          </m:e>
        </m:d>
        <m:r>
          <m:rPr>
            <m:sty m:val="p"/>
          </m:rPr>
          <m:t>=</m:t>
        </m:r>
        <m:r>
          <m:t>0.01342</m:t>
        </m:r>
      </m:oMath>
      <w:r>
        <w:t xml:space="preserve"> </w:t>
      </w:r>
      <w:r>
        <w:t xml:space="preserve">between mass and time defect</w:t>
      </w:r>
      <w:r>
        <w:t xml:space="preserve"> </w:t>
      </w:r>
      <w:r>
        <w:rPr>
          <w:b/>
          <w:color w:val="1565C0"/>
        </w:rPr>
        <w:t xml:space="preserve">[K]</w:t>
      </w:r>
      <w:r>
        <w:t xml:space="preserve">. The assignment to a one-loop</w:t>
      </w:r>
      <w:r>
        <w:t xml:space="preserve"> </w:t>
      </w:r>
      <m:oMath>
        <m:r>
          <m:t>β</m:t>
        </m:r>
      </m:oMath>
      <w:r>
        <w:t xml:space="preserve"> </w:t>
      </w:r>
      <w:r>
        <w:t xml:space="preserve">function depends on the step convention</w:t>
      </w:r>
      <w:r>
        <w:t xml:space="preserve"> </w:t>
      </w:r>
      <w:r>
        <w:rPr>
          <w:b/>
          <w:color w:val="E65100"/>
        </w:rPr>
        <w:t xml:space="preserve">[S]</w:t>
      </w:r>
      <w:r>
        <w:t xml:space="preserve">. The number 100 itself is chosen, not derived</w:t>
      </w:r>
      <w:r>
        <w:t xml:space="preserve"> </w:t>
      </w:r>
      <w:r>
        <w:t xml:space="preserve">(note in Doc. 133, A040).</w:t>
      </w:r>
    </w:p>
    <w:bookmarkEnd w:id="30"/>
    <w:bookmarkStart w:id="31" w:name="geometry-hilbert-space-spectral-theory"/>
    <w:p>
      <w:pPr>
        <w:pStyle w:val="Heading2"/>
      </w:pPr>
      <w:r>
        <w:rPr>
          <w:rStyle w:val="SectionNumber"/>
        </w:rPr>
        <w:t xml:space="preserve">2.6</w:t>
      </w:r>
      <w:r>
        <w:tab/>
      </w:r>
      <w:r>
        <w:t xml:space="preserve">Geometry, Hilbert space, spectral theory</w:t>
      </w:r>
    </w:p>
    <w:p>
      <w:pPr>
        <w:pStyle w:val="FirstParagraph"/>
      </w:pPr>
      <w:r>
        <w:t xml:space="preserve">The state space is</w:t>
      </w:r>
      <w:r>
        <w:t xml:space="preserve"> </w:t>
      </w:r>
      <m:oMath>
        <m:r>
          <m:rPr>
            <m:sty m:val="p"/>
            <m:scr m:val="script"/>
          </m:rPr>
          <m:t>H</m:t>
        </m:r>
        <m:r>
          <m:rPr>
            <m:sty m:val="p"/>
          </m:rPr>
          <m:t>=</m:t>
        </m:r>
        <m:sSup>
          <m:e>
            <m:r>
              <m:t>L</m:t>
            </m:r>
          </m:e>
          <m:sup>
            <m:r>
              <m:t>2</m:t>
            </m:r>
          </m:sup>
        </m:sSup>
        <m:d>
          <m:dPr>
            <m:begChr m:val="("/>
            <m:endChr m:val=")"/>
            <m:sepChr m:val=""/>
            <m:grow/>
          </m:dPr>
          <m:e>
            <m:sSup>
              <m:e>
                <m:r>
                  <m:t>T</m:t>
                </m:r>
              </m:e>
              <m:sup>
                <m:r>
                  <m:t>4</m:t>
                </m:r>
              </m:sup>
            </m:sSup>
          </m:e>
        </m:d>
        <m:r>
          <m:rPr>
            <m:sty m:val="p"/>
          </m:rPr>
          <m:t>⊗</m:t>
        </m:r>
        <m:sSup>
          <m:e>
            <m:r>
              <m:rPr>
                <m:sty m:val="p"/>
                <m:scr m:val="double-struck"/>
              </m:rPr>
              <m:t>C</m:t>
            </m:r>
          </m:e>
          <m:sup>
            <m:r>
              <m:t>3</m:t>
            </m:r>
          </m:sup>
        </m:sSup>
      </m:oMath>
      <w:r>
        <w:t xml:space="preserve">; the translation between</w:t>
      </w:r>
      <w:r>
        <w:t xml:space="preserve"> </w:t>
      </w:r>
      <m:oMath>
        <m:sSup>
          <m:e>
            <m:r>
              <m:t>T</m:t>
            </m:r>
          </m:e>
          <m:sup>
            <m:r>
              <m:t>4</m:t>
            </m:r>
          </m:sup>
        </m:sSup>
      </m:oMath>
      <w:r>
        <w:t xml:space="preserve"> </w:t>
      </w:r>
      <w:r>
        <w:t xml:space="preserve">and</w:t>
      </w:r>
      <w:r>
        <w:t xml:space="preserve"> </w:t>
      </w:r>
      <m:oMath>
        <m:r>
          <m:rPr>
            <m:sty m:val="p"/>
            <m:scr m:val="script"/>
          </m:rPr>
          <m:t>H</m:t>
        </m:r>
      </m:oMath>
      <w:r>
        <w:t xml:space="preserve"> </w:t>
      </w:r>
      <w:r>
        <w:t xml:space="preserve">is bijective and lossless (Docs. 230, 270, 330). The torus is flat: the curvature</w:t>
      </w:r>
      <w:r>
        <w:t xml:space="preserve"> </w:t>
      </w:r>
      <w:r>
        <w:t xml:space="preserve">vanishes pointwise via the metric descent</w:t>
      </w:r>
      <w:r>
        <w:t xml:space="preserve"> </w:t>
      </w:r>
      <w:r>
        <w:rPr>
          <w:b/>
          <w:color w:val="007F00"/>
        </w:rPr>
        <w:t xml:space="preserve">[B]</w:t>
      </w:r>
      <w:r>
        <w:t xml:space="preserve"> </w:t>
      </w:r>
      <w:r>
        <w:t xml:space="preserve">(R95). The spectrum separates the lattices:</w:t>
      </w:r>
      <w:r>
        <w:t xml:space="preserve"> </w:t>
      </w:r>
      <m:oMath>
        <m:sSup>
          <m:e>
            <m:r>
              <m:rPr>
                <m:sty m:val="p"/>
                <m:scr m:val="double-struck"/>
              </m:rPr>
              <m:t>Z</m:t>
            </m:r>
          </m:e>
          <m:sup>
            <m:r>
              <m:t>4</m:t>
            </m:r>
          </m:sup>
        </m:sSup>
      </m:oMath>
      <w:r>
        <w:t xml:space="preserve"> </w:t>
      </w:r>
      <w:r>
        <w:t xml:space="preserve">begins at</w:t>
      </w:r>
      <w:r>
        <w:t xml:space="preserve"> </w:t>
      </w:r>
      <m:oMath>
        <m:sSup>
          <m:e>
            <m:d>
              <m:dPr>
                <m:begChr m:val="|"/>
                <m:endChr m:val="|"/>
                <m:sepChr m:val=""/>
                <m:grow/>
              </m:dPr>
              <m:e>
                <m:r>
                  <m:t>k</m:t>
                </m:r>
              </m:e>
            </m:d>
          </m:e>
          <m:sup>
            <m:r>
              <m:t>2</m:t>
            </m:r>
          </m:sup>
        </m:sSup>
        <m:r>
          <m:rPr>
            <m:sty m:val="p"/>
          </m:rPr>
          <m:t>=</m:t>
        </m:r>
        <m:r>
          <m:t>1</m:t>
        </m:r>
      </m:oMath>
      <w:r>
        <w:t xml:space="preserve"> </w:t>
      </w:r>
      <w:r>
        <w:t xml:space="preserve">with degeneracy 8,</w:t>
      </w:r>
      <w:r>
        <w:t xml:space="preserve"> </w:t>
      </w:r>
      <m:oMath>
        <m:sSub>
          <m:e>
            <m:r>
              <m:t>D</m:t>
            </m:r>
          </m:e>
          <m:sub>
            <m:r>
              <m:t>4</m:t>
            </m:r>
          </m:sub>
        </m:sSub>
      </m:oMath>
      <w:r>
        <w:t xml:space="preserve"> </w:t>
      </w:r>
      <w:r>
        <w:t xml:space="preserve">at</w:t>
      </w:r>
      <w:r>
        <w:t xml:space="preserve"> </w:t>
      </w:r>
      <m:oMath>
        <m:sSup>
          <m:e>
            <m:d>
              <m:dPr>
                <m:begChr m:val="|"/>
                <m:endChr m:val="|"/>
                <m:sepChr m:val=""/>
                <m:grow/>
              </m:dPr>
              <m:e>
                <m:r>
                  <m:t>k</m:t>
                </m:r>
              </m:e>
            </m:d>
          </m:e>
          <m:sup>
            <m:r>
              <m:t>2</m:t>
            </m:r>
          </m:sup>
        </m:sSup>
        <m:r>
          <m:rPr>
            <m:sty m:val="p"/>
          </m:rPr>
          <m:t>=</m:t>
        </m:r>
        <m:r>
          <m:t>2</m:t>
        </m:r>
      </m:oMath>
      <w:r>
        <w:t xml:space="preserve"> </w:t>
      </w:r>
      <w:r>
        <w:t xml:space="preserve">with 24 (Doc. 314</w:t>
      </w:r>
      <w:r>
        <w:t xml:space="preserve"> </w:t>
      </w:r>
      <w:r>
        <w:rPr>
          <w:b/>
          <w:color w:val="1565C0"/>
        </w:rPr>
        <w:t xml:space="preserve">[K]</w:t>
      </w:r>
      <w:r>
        <w:t xml:space="preserve">).</w:t>
      </w:r>
    </w:p>
    <w:p>
      <w:pPr>
        <w:pStyle w:val="BodyText"/>
      </w:pPr>
      <w:r>
        <w:t xml:space="preserve">The fundamental fractal operator</w:t>
      </w:r>
      <w:r>
        <w:t xml:space="preserve"> </w:t>
      </w:r>
      <m:oMath>
        <m:acc>
          <m:accPr>
            <m:chr m:val="̂"/>
          </m:accPr>
          <m:e>
            <m:r>
              <m:t>F</m:t>
            </m:r>
          </m:e>
        </m:acc>
        <m:r>
          <m:rPr>
            <m:sty m:val="p"/>
          </m:rPr>
          <m:t>=</m:t>
        </m:r>
        <m:sSub>
          <m:e>
            <m:r>
              <m:rPr>
                <m:sty m:val="p"/>
              </m:rPr>
              <m:t>⨁</m:t>
            </m:r>
          </m:e>
          <m:sub>
            <m:r>
              <m:t>n</m:t>
            </m:r>
          </m:sub>
        </m:sSub>
        <m:sSub>
          <m:e>
            <m:r>
              <m:t>S</m:t>
            </m:r>
          </m:e>
          <m:sub>
            <m:r>
              <m:t>n</m:t>
            </m:r>
          </m:sub>
        </m:sSub>
        <m:r>
          <m:rPr>
            <m:sty m:val="p"/>
          </m:rPr>
          <m:t>∘</m:t>
        </m:r>
        <m:sSub>
          <m:e>
            <m:r>
              <m:t>L</m:t>
            </m:r>
          </m:e>
          <m:sub>
            <m:r>
              <m:t>n</m:t>
            </m:r>
          </m:sub>
        </m:sSub>
      </m:oMath>
      <w:r>
        <w:t xml:space="preserve"> </w:t>
      </w:r>
      <w:r>
        <w:t xml:space="preserve">with</w:t>
      </w:r>
      <w:r>
        <w:t xml:space="preserve"> </w:t>
      </w:r>
      <m:oMath>
        <m:sSub>
          <m:e>
            <m:r>
              <m:t>S</m:t>
            </m:r>
          </m:e>
          <m:sub>
            <m:r>
              <m:t>n</m:t>
            </m:r>
          </m:sub>
        </m:sSub>
        <m:r>
          <m:rPr>
            <m:sty m:val="p"/>
          </m:rPr>
          <m:t>=</m:t>
        </m:r>
        <m:sSub>
          <m:e>
            <m:r>
              <m:t>r</m:t>
            </m:r>
          </m:e>
          <m:sub>
            <m:r>
              <m:t>n</m:t>
            </m:r>
          </m:sub>
        </m:sSub>
        <m:sSub>
          <m:e>
            <m:r>
              <m:t>U</m:t>
            </m:r>
          </m:e>
          <m:sub>
            <m:r>
              <m:t>n</m:t>
            </m:r>
          </m:sub>
        </m:sSub>
      </m:oMath>
      <w:r>
        <w:t xml:space="preserve"> </w:t>
      </w:r>
      <w:r>
        <w:t xml:space="preserve">and</w:t>
      </w:r>
      <w:r>
        <w:t xml:space="preserve"> </w:t>
      </w:r>
      <m:oMath>
        <m:sSub>
          <m:e>
            <m:r>
              <m:t>r</m:t>
            </m:r>
          </m:e>
          <m:sub>
            <m:r>
              <m:t>n</m:t>
            </m:r>
          </m:sub>
        </m:sSub>
        <m:r>
          <m:rPr>
            <m:sty m:val="p"/>
          </m:rPr>
          <m:t>∈</m:t>
        </m:r>
        <m:d>
          <m:dPr>
            <m:begChr m:val="("/>
            <m:endChr m:val=")"/>
            <m:sepChr m:val=""/>
            <m:grow/>
          </m:dPr>
          <m:e>
            <m:r>
              <m:t>0</m:t>
            </m:r>
            <m:r>
              <m:rPr>
                <m:sty m:val="p"/>
              </m:rPr>
              <m:t>,</m:t>
            </m:r>
            <m:r>
              <m:t>1</m:t>
            </m:r>
          </m:e>
        </m:d>
      </m:oMath>
      <w:r>
        <w:t xml:space="preserve"> </w:t>
      </w:r>
      <w:r>
        <w:t xml:space="preserve">is bounded</w:t>
      </w:r>
      <w:r>
        <w:t xml:space="preserve"> </w:t>
      </w:r>
      <w:r>
        <w:rPr>
          <w:b/>
          <w:color w:val="007F00"/>
        </w:rPr>
        <w:t xml:space="preserve">[B]</w:t>
      </w:r>
      <w:r>
        <w:t xml:space="preserve">. The</w:t>
      </w:r>
      <w:r>
        <w:t xml:space="preserve"> </w:t>
      </w:r>
      <m:oMath>
        <m:sSub>
          <m:e>
            <m:r>
              <m:rPr>
                <m:sty m:val="p"/>
                <m:scr m:val="double-struck"/>
              </m:rPr>
              <m:t>Z</m:t>
            </m:r>
          </m:e>
          <m:sub>
            <m:r>
              <m:t>3</m:t>
            </m:r>
          </m:sub>
        </m:sSub>
      </m:oMath>
      <w:r>
        <w:t xml:space="preserve"> </w:t>
      </w:r>
      <w:r>
        <w:t xml:space="preserve">pairing makes it normal; it is self-adjoint on the</w:t>
      </w:r>
      <w:r>
        <w:t xml:space="preserve"> </w:t>
      </w:r>
      <m:oMath>
        <m:sSub>
          <m:e>
            <m:r>
              <m:rPr>
                <m:sty m:val="p"/>
                <m:scr m:val="double-struck"/>
              </m:rPr>
              <m:t>Z</m:t>
            </m:r>
          </m:e>
          <m:sub>
            <m:r>
              <m:t>3</m:t>
            </m:r>
          </m:sub>
        </m:sSub>
      </m:oMath>
      <w:r>
        <w:t xml:space="preserve">-invariant sector</w:t>
      </w:r>
      <w:r>
        <w:t xml:space="preserve"> </w:t>
      </w:r>
      <m:oMath>
        <m:sSub>
          <m:e>
            <m:r>
              <m:t>P</m:t>
            </m:r>
          </m:e>
          <m:sub>
            <m:r>
              <m:t>0</m:t>
            </m:r>
          </m:sub>
        </m:sSub>
      </m:oMath>
      <w:r>
        <w:t xml:space="preserve"> </w:t>
      </w:r>
      <w:r>
        <w:rPr>
          <w:b/>
          <w:color w:val="007F00"/>
        </w:rPr>
        <w:t xml:space="preserve">[B]</w:t>
      </w:r>
      <w:r>
        <w:t xml:space="preserve">, with deficiency indices</w:t>
      </w:r>
      <w:r>
        <w:t xml:space="preserve"> </w:t>
      </w:r>
      <m:oMath>
        <m:d>
          <m:dPr>
            <m:begChr m:val="("/>
            <m:endChr m:val=")"/>
            <m:sepChr m:val=""/>
            <m:grow/>
          </m:dPr>
          <m:e>
            <m:r>
              <m:t>0</m:t>
            </m:r>
            <m:r>
              <m:rPr>
                <m:sty m:val="p"/>
              </m:rPr>
              <m:t>,</m:t>
            </m:r>
            <m:r>
              <m:t>0</m:t>
            </m:r>
          </m:e>
        </m:d>
      </m:oMath>
      <w:r>
        <w:t xml:space="preserve"> </w:t>
      </w:r>
      <w:r>
        <w:t xml:space="preserve">and exactly one</w:t>
      </w:r>
      <w:r>
        <w:t xml:space="preserve"> </w:t>
      </w:r>
      <w:r>
        <w:t xml:space="preserve">realisation. On the full space only the real part</w:t>
      </w:r>
      <w:r>
        <w:t xml:space="preserve"> </w:t>
      </w:r>
      <m:oMath>
        <m:d>
          <m:dPr>
            <m:begChr m:val="("/>
            <m:endChr m:val=")"/>
            <m:sepChr m:val=""/>
            <m:grow/>
          </m:dPr>
          <m:e>
            <m:acc>
              <m:accPr>
                <m:chr m:val="̂"/>
              </m:accPr>
              <m:e>
                <m:r>
                  <m:t>F</m:t>
                </m:r>
              </m:e>
            </m:acc>
            <m:r>
              <m:rPr>
                <m:sty m:val="p"/>
              </m:rPr>
              <m:t>+</m:t>
            </m:r>
            <m:sSup>
              <m:e>
                <m:acc>
                  <m:accPr>
                    <m:chr m:val="̂"/>
                  </m:accPr>
                  <m:e>
                    <m:r>
                      <m:t>F</m:t>
                    </m:r>
                  </m:e>
                </m:acc>
              </m:e>
              <m:sup>
                <m:r>
                  <m:rPr>
                    <m:sty m:val="p"/>
                  </m:rPr>
                  <m:t>†</m:t>
                </m:r>
              </m:sup>
            </m:sSup>
          </m:e>
        </m:d>
        <m:r>
          <m:rPr>
            <m:sty m:val="p"/>
          </m:rPr>
          <m:t>/</m:t>
        </m:r>
        <m:r>
          <m:t>2</m:t>
        </m:r>
      </m:oMath>
      <w:r>
        <w:t xml:space="preserve"> </w:t>
      </w:r>
      <w:r>
        <w:t xml:space="preserve">is self-adjoint;</w:t>
      </w:r>
      <w:r>
        <w:t xml:space="preserve"> </w:t>
      </w:r>
      <w:r>
        <w:t xml:space="preserve">using it is a choice</w:t>
      </w:r>
      <w:r>
        <w:t xml:space="preserve"> </w:t>
      </w:r>
      <w:r>
        <w:rPr>
          <w:b/>
          <w:color w:val="E65100"/>
        </w:rPr>
        <w:t xml:space="preserve">[S]</w:t>
      </w:r>
      <w:r>
        <w:t xml:space="preserve"> </w:t>
      </w:r>
      <w:r>
        <w:t xml:space="preserve">(R145, Doc. 327). The particle masses are eigenvalues of the mass</w:t>
      </w:r>
      <w:r>
        <w:t xml:space="preserve"> </w:t>
      </w:r>
      <w:r>
        <w:t xml:space="preserve">operator</w:t>
      </w:r>
      <w:r>
        <w:t xml:space="preserve"> </w:t>
      </w:r>
      <m:oMath>
        <m:acc>
          <m:accPr>
            <m:chr m:val="̂"/>
          </m:accPr>
          <m:e>
            <m:r>
              <m:t>M</m:t>
            </m:r>
          </m:e>
        </m:acc>
      </m:oMath>
      <w:r>
        <w:t xml:space="preserve">, not of</w:t>
      </w:r>
      <w:r>
        <w:t xml:space="preserve"> </w:t>
      </w:r>
      <m:oMath>
        <m:acc>
          <m:accPr>
            <m:chr m:val="̂"/>
          </m:accPr>
          <m:e>
            <m:r>
              <m:t>F</m:t>
            </m:r>
          </m:e>
        </m:acc>
      </m:oMath>
      <w:r>
        <w:t xml:space="preserve"> </w:t>
      </w:r>
      <w:r>
        <w:t xml:space="preserve">(Docs. 322, 330).</w:t>
      </w:r>
    </w:p>
    <w:bookmarkEnd w:id="31"/>
    <w:bookmarkStart w:id="32" w:name="galois-structure"/>
    <w:p>
      <w:pPr>
        <w:pStyle w:val="Heading2"/>
      </w:pPr>
      <w:r>
        <w:rPr>
          <w:rStyle w:val="SectionNumber"/>
        </w:rPr>
        <w:t xml:space="preserve">2.7</w:t>
      </w:r>
      <w:r>
        <w:tab/>
      </w:r>
      <w:r>
        <w:t xml:space="preserve">Galois structure</w:t>
      </w:r>
    </w:p>
    <w:p>
      <w:pPr>
        <w:pStyle w:val="FirstParagraph"/>
      </w:pPr>
      <w:r>
        <w:t xml:space="preserve">The finite fields</w:t>
      </w:r>
      <w:r>
        <w:t xml:space="preserve"> </w:t>
      </w:r>
      <m:oMath>
        <m:r>
          <m:rPr>
            <m:sty m:val="p"/>
          </m:rPr>
          <m:t>G</m:t>
        </m:r>
        <m:r>
          <m:rPr>
            <m:sty m:val="p"/>
          </m:rPr>
          <m:t>F</m:t>
        </m:r>
        <m:d>
          <m:dPr>
            <m:begChr m:val="("/>
            <m:endChr m:val=")"/>
            <m:sepChr m:val=""/>
            <m:grow/>
          </m:dPr>
          <m:e>
            <m:sSup>
              <m:e>
                <m:r>
                  <m:t>3</m:t>
                </m:r>
              </m:e>
              <m:sup>
                <m:r>
                  <m:t>n</m:t>
                </m:r>
              </m:sup>
            </m:sSup>
          </m:e>
        </m:d>
      </m:oMath>
      <w:r>
        <w:t xml:space="preserve"> </w:t>
      </w:r>
      <w:r>
        <w:t xml:space="preserve">are the algebraic language of the mode classification on</w:t>
      </w:r>
      <w:r>
        <w:t xml:space="preserve"> </w:t>
      </w:r>
      <m:oMath>
        <m:sSup>
          <m:e>
            <m:r>
              <m:t>T</m:t>
            </m:r>
          </m:e>
          <m:sup>
            <m:r>
              <m:t>4</m:t>
            </m:r>
          </m:sup>
        </m:sSup>
        <m:r>
          <m:rPr>
            <m:sty m:val="p"/>
          </m:rPr>
          <m:t>/</m:t>
        </m:r>
        <m:sSub>
          <m:e>
            <m:r>
              <m:rPr>
                <m:sty m:val="p"/>
                <m:scr m:val="double-struck"/>
              </m:rPr>
              <m:t>Z</m:t>
            </m:r>
          </m:e>
          <m:sub>
            <m:r>
              <m:t>3</m:t>
            </m:r>
          </m:sub>
        </m:sSub>
      </m:oMath>
      <w:r>
        <w:t xml:space="preserve">. One has</w:t>
      </w:r>
      <w:r>
        <w:t xml:space="preserve"> </w:t>
      </w:r>
      <m:oMath>
        <m:d>
          <m:dPr>
            <m:begChr m:val="|"/>
            <m:endChr m:val="|"/>
            <m:sepChr m:val=""/>
            <m:grow/>
          </m:dPr>
          <m:e>
            <m:r>
              <m:rPr>
                <m:sty m:val="p"/>
              </m:rPr>
              <m:t>G</m:t>
            </m:r>
            <m:r>
              <m:rPr>
                <m:sty m:val="p"/>
              </m:rPr>
              <m:t>F</m:t>
            </m:r>
            <m:sSup>
              <m:e>
                <m:d>
                  <m:dPr>
                    <m:begChr m:val="("/>
                    <m:endChr m:val=")"/>
                    <m:sepChr m:val=""/>
                    <m:grow/>
                  </m:dPr>
                  <m:e>
                    <m:r>
                      <m:t>9</m:t>
                    </m:r>
                  </m:e>
                </m:d>
              </m:e>
              <m:sup>
                <m:r>
                  <m:rPr>
                    <m:sty m:val="p"/>
                  </m:rPr>
                  <m:t>*</m:t>
                </m:r>
              </m:sup>
            </m:sSup>
          </m:e>
        </m:d>
        <m:r>
          <m:rPr>
            <m:sty m:val="p"/>
          </m:rPr>
          <m:t>=</m:t>
        </m:r>
        <m:r>
          <m:t>8</m:t>
        </m:r>
      </m:oMath>
      <w:r>
        <w:t xml:space="preserve">,</w:t>
      </w:r>
      <w:r>
        <w:t xml:space="preserve"> </w:t>
      </w:r>
      <m:oMath>
        <m:d>
          <m:dPr>
            <m:begChr m:val="|"/>
            <m:endChr m:val="|"/>
            <m:sepChr m:val=""/>
            <m:grow/>
          </m:dPr>
          <m:e>
            <m:r>
              <m:rPr>
                <m:sty m:val="p"/>
              </m:rPr>
              <m:t>G</m:t>
            </m:r>
            <m:r>
              <m:rPr>
                <m:sty m:val="p"/>
              </m:rPr>
              <m:t>F</m:t>
            </m:r>
            <m:sSup>
              <m:e>
                <m:d>
                  <m:dPr>
                    <m:begChr m:val="("/>
                    <m:endChr m:val=")"/>
                    <m:sepChr m:val=""/>
                    <m:grow/>
                  </m:dPr>
                  <m:e>
                    <m:r>
                      <m:t>27</m:t>
                    </m:r>
                  </m:e>
                </m:d>
              </m:e>
              <m:sup>
                <m:r>
                  <m:rPr>
                    <m:sty m:val="p"/>
                  </m:rPr>
                  <m:t>*</m:t>
                </m:r>
              </m:sup>
            </m:sSup>
          </m:e>
        </m:d>
        <m:r>
          <m:rPr>
            <m:sty m:val="p"/>
          </m:rPr>
          <m:t>=</m:t>
        </m:r>
        <m:r>
          <m:t>26</m:t>
        </m:r>
        <m:r>
          <m:rPr>
            <m:sty m:val="p"/>
          </m:rPr>
          <m:t>=</m:t>
        </m:r>
        <m:r>
          <m:t>2</m:t>
        </m:r>
        <m:r>
          <m:rPr>
            <m:sty m:val="p"/>
          </m:rPr>
          <m:t>⋅</m:t>
        </m:r>
        <m:r>
          <m:t>13</m:t>
        </m:r>
      </m:oMath>
      <w:r>
        <w:t xml:space="preserve">,</w:t>
      </w:r>
      <w:r>
        <w:t xml:space="preserve"> </w:t>
      </w:r>
      <m:oMath>
        <m:d>
          <m:dPr>
            <m:begChr m:val="|"/>
            <m:endChr m:val="|"/>
            <m:sepChr m:val=""/>
            <m:grow/>
          </m:dPr>
          <m:e>
            <m:r>
              <m:rPr>
                <m:sty m:val="p"/>
              </m:rPr>
              <m:t>G</m:t>
            </m:r>
            <m:r>
              <m:rPr>
                <m:sty m:val="p"/>
              </m:rPr>
              <m:t>F</m:t>
            </m:r>
            <m:sSup>
              <m:e>
                <m:d>
                  <m:dPr>
                    <m:begChr m:val="("/>
                    <m:endChr m:val=")"/>
                    <m:sepChr m:val=""/>
                    <m:grow/>
                  </m:dPr>
                  <m:e>
                    <m:r>
                      <m:t>81</m:t>
                    </m:r>
                  </m:e>
                </m:d>
              </m:e>
              <m:sup>
                <m:r>
                  <m:rPr>
                    <m:sty m:val="p"/>
                  </m:rPr>
                  <m:t>*</m:t>
                </m:r>
              </m:sup>
            </m:sSup>
          </m:e>
        </m:d>
        <m:r>
          <m:rPr>
            <m:sty m:val="p"/>
          </m:rPr>
          <m:t>=</m:t>
        </m:r>
        <m:r>
          <m:t>80</m:t>
        </m:r>
        <m:r>
          <m:rPr>
            <m:sty m:val="p"/>
          </m:rPr>
          <m:t>=</m:t>
        </m:r>
        <m:sSup>
          <m:e>
            <m:r>
              <m:t>2</m:t>
            </m:r>
          </m:e>
          <m:sup>
            <m:r>
              <m:t>4</m:t>
            </m:r>
          </m:sup>
        </m:sSup>
        <m:r>
          <m:rPr>
            <m:sty m:val="p"/>
          </m:rPr>
          <m:t>⋅</m:t>
        </m:r>
        <m:r>
          <m:t>5</m:t>
        </m:r>
      </m:oMath>
      <w:r>
        <w:t xml:space="preserve">;</w:t>
      </w:r>
      <w:r>
        <w:t xml:space="preserve"> </w:t>
      </w:r>
      <m:oMath>
        <m:r>
          <m:rPr>
            <m:sty m:val="p"/>
          </m:rPr>
          <m:t>G</m:t>
        </m:r>
        <m:r>
          <m:rPr>
            <m:sty m:val="p"/>
          </m:rPr>
          <m:t>F</m:t>
        </m:r>
        <m:d>
          <m:dPr>
            <m:begChr m:val="("/>
            <m:endChr m:val=")"/>
            <m:sepChr m:val=""/>
            <m:grow/>
          </m:dPr>
          <m:e>
            <m:r>
              <m:t>9</m:t>
            </m:r>
          </m:e>
        </m:d>
      </m:oMath>
      <w:r>
        <w:t xml:space="preserve"> </w:t>
      </w:r>
      <w:r>
        <w:t xml:space="preserve">is not a subfield of</w:t>
      </w:r>
      <w:r>
        <w:t xml:space="preserve"> </w:t>
      </w:r>
      <m:oMath>
        <m:r>
          <m:rPr>
            <m:sty m:val="p"/>
          </m:rPr>
          <m:t>G</m:t>
        </m:r>
        <m:r>
          <m:rPr>
            <m:sty m:val="p"/>
          </m:rPr>
          <m:t>F</m:t>
        </m:r>
        <m:d>
          <m:dPr>
            <m:begChr m:val="("/>
            <m:endChr m:val=")"/>
            <m:sepChr m:val=""/>
            <m:grow/>
          </m:dPr>
          <m:e>
            <m:r>
              <m:t>27</m:t>
            </m:r>
          </m:e>
        </m:d>
      </m:oMath>
      <w:r>
        <w:t xml:space="preserve">, both</w:t>
      </w:r>
      <w:r>
        <w:t xml:space="preserve"> </w:t>
      </w:r>
      <w:r>
        <w:t xml:space="preserve">lie in the compositum</w:t>
      </w:r>
      <w:r>
        <w:t xml:space="preserve"> </w:t>
      </w:r>
      <m:oMath>
        <m:r>
          <m:rPr>
            <m:sty m:val="p"/>
          </m:rPr>
          <m:t>G</m:t>
        </m:r>
        <m:r>
          <m:rPr>
            <m:sty m:val="p"/>
          </m:rPr>
          <m:t>F</m:t>
        </m:r>
        <m:d>
          <m:dPr>
            <m:begChr m:val="("/>
            <m:endChr m:val=")"/>
            <m:sepChr m:val=""/>
            <m:grow/>
          </m:dPr>
          <m:e>
            <m:r>
              <m:t>729</m:t>
            </m:r>
          </m:e>
        </m:d>
      </m:oMath>
      <w:r>
        <w:t xml:space="preserve">. The Frobenius</w:t>
      </w:r>
      <w:r>
        <w:t xml:space="preserve"> </w:t>
      </w:r>
      <m:oMath>
        <m:r>
          <m:t>x</m:t>
        </m:r>
        <m:r>
          <m:rPr>
            <m:sty m:val="p"/>
          </m:rPr>
          <m:t>↦</m:t>
        </m:r>
        <m:sSup>
          <m:e>
            <m:r>
              <m:t>x</m:t>
            </m:r>
          </m:e>
          <m:sup>
            <m:r>
              <m:t>3</m:t>
            </m:r>
          </m:sup>
        </m:sSup>
      </m:oMath>
      <w:r>
        <w:t xml:space="preserve"> </w:t>
      </w:r>
      <w:r>
        <w:t xml:space="preserve">splits</w:t>
      </w:r>
      <w:r>
        <w:t xml:space="preserve"> </w:t>
      </w:r>
      <m:oMath>
        <m:r>
          <m:rPr>
            <m:sty m:val="p"/>
          </m:rPr>
          <m:t>G</m:t>
        </m:r>
        <m:r>
          <m:rPr>
            <m:sty m:val="p"/>
          </m:rPr>
          <m:t>F</m:t>
        </m:r>
        <m:sSup>
          <m:e>
            <m:d>
              <m:dPr>
                <m:begChr m:val="("/>
                <m:endChr m:val=")"/>
                <m:sepChr m:val=""/>
                <m:grow/>
              </m:dPr>
              <m:e>
                <m:r>
                  <m:t>27</m:t>
                </m:r>
              </m:e>
            </m:d>
          </m:e>
          <m:sup>
            <m:r>
              <m:rPr>
                <m:sty m:val="p"/>
              </m:rPr>
              <m:t>*</m:t>
            </m:r>
          </m:sup>
        </m:sSup>
        <m:r>
          <m:rPr>
            <m:sty m:val="p"/>
          </m:rPr>
          <m:t>≅</m:t>
        </m:r>
        <m:sSub>
          <m:e>
            <m:r>
              <m:rPr>
                <m:sty m:val="p"/>
                <m:scr m:val="double-struck"/>
              </m:rPr>
              <m:t>Z</m:t>
            </m:r>
          </m:e>
          <m:sub>
            <m:r>
              <m:t>2</m:t>
            </m:r>
          </m:sub>
        </m:sSub>
        <m:r>
          <m:rPr>
            <m:sty m:val="p"/>
          </m:rPr>
          <m:t>×</m:t>
        </m:r>
        <m:sSub>
          <m:e>
            <m:r>
              <m:rPr>
                <m:sty m:val="p"/>
                <m:scr m:val="double-struck"/>
              </m:rPr>
              <m:t>Z</m:t>
            </m:r>
          </m:e>
          <m:sub>
            <m:r>
              <m:t>13</m:t>
            </m:r>
          </m:sub>
        </m:sSub>
      </m:oMath>
      <w:r>
        <w:t xml:space="preserve"> </w:t>
      </w:r>
      <w:r>
        <w:t xml:space="preserve">into two fixed points</w:t>
      </w:r>
      <w:r>
        <w:t xml:space="preserve"> </w:t>
      </w:r>
      <m:oMath>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w:r>
        <w:t xml:space="preserve">eight three-element orbits; on</w:t>
      </w:r>
      <w:r>
        <w:t xml:space="preserve"> </w:t>
      </w:r>
      <m:oMath>
        <m:sSub>
          <m:e>
            <m:r>
              <m:rPr>
                <m:sty m:val="p"/>
                <m:scr m:val="double-struck"/>
              </m:rPr>
              <m:t>Z</m:t>
            </m:r>
          </m:e>
          <m:sub>
            <m:r>
              <m:t>13</m:t>
            </m:r>
          </m:sub>
        </m:sSub>
      </m:oMath>
      <w:r>
        <w:t xml:space="preserve"> </w:t>
      </w:r>
      <w:r>
        <w:t xml:space="preserve">four orbits arise:</w:t>
      </w:r>
    </w:p>
    <w:p>
      <w:pPr>
        <w:pStyle w:val="BodyText"/>
      </w:pPr>
      <m:oMathPara>
        <m:oMathParaPr>
          <m:jc m:val="center"/>
        </m:oMathParaPr>
        <m:oMath>
          <m:sSub>
            <m:e>
              <m:r>
                <m:t>O</m:t>
              </m:r>
            </m:e>
            <m:sub>
              <m:r>
                <m:t>1</m:t>
              </m:r>
            </m:sub>
          </m:sSub>
          <m:r>
            <m:rPr>
              <m:sty m:val="p"/>
            </m:rPr>
            <m:t>=</m:t>
          </m:r>
          <m:r>
            <m:rPr>
              <m:sty m:val="p"/>
            </m:rPr>
            <m:t>{</m:t>
          </m:r>
          <m:r>
            <m:t>1</m:t>
          </m:r>
          <m:r>
            <m:rPr>
              <m:sty m:val="p"/>
            </m:rPr>
            <m:t>,</m:t>
          </m:r>
          <m:r>
            <m:t>3</m:t>
          </m:r>
          <m:r>
            <m:rPr>
              <m:sty m:val="p"/>
            </m:rPr>
            <m:t>,</m:t>
          </m:r>
          <m:r>
            <m:t>9</m:t>
          </m:r>
          <m:r>
            <m:rPr>
              <m:sty m:val="p"/>
            </m:rPr>
            <m:t>}</m:t>
          </m:r>
          <m:r>
            <m:rPr>
              <m:sty m:val="p"/>
            </m:rPr>
            <m:t>,</m:t>
          </m:r>
          <m:r>
            <m:t> </m:t>
          </m:r>
          <m:sSub>
            <m:e>
              <m:r>
                <m:t>O</m:t>
              </m:r>
            </m:e>
            <m:sub>
              <m:r>
                <m:t>2</m:t>
              </m:r>
            </m:sub>
          </m:sSub>
          <m:r>
            <m:rPr>
              <m:sty m:val="p"/>
            </m:rPr>
            <m:t>=</m:t>
          </m:r>
          <m:r>
            <m:rPr>
              <m:sty m:val="p"/>
            </m:rPr>
            <m:t>{</m:t>
          </m:r>
          <m:r>
            <m:t>2</m:t>
          </m:r>
          <m:r>
            <m:rPr>
              <m:sty m:val="p"/>
            </m:rPr>
            <m:t>,</m:t>
          </m:r>
          <m:r>
            <m:t>5</m:t>
          </m:r>
          <m:r>
            <m:rPr>
              <m:sty m:val="p"/>
            </m:rPr>
            <m:t>,</m:t>
          </m:r>
          <m:r>
            <m:t>6</m:t>
          </m:r>
          <m:r>
            <m:rPr>
              <m:sty m:val="p"/>
            </m:rPr>
            <m:t>}</m:t>
          </m:r>
          <m:r>
            <m:rPr>
              <m:sty m:val="p"/>
            </m:rPr>
            <m:t>,</m:t>
          </m:r>
          <m:r>
            <m:t> </m:t>
          </m:r>
          <m:sSub>
            <m:e>
              <m:r>
                <m:t>O</m:t>
              </m:r>
            </m:e>
            <m:sub>
              <m:r>
                <m:t>3</m:t>
              </m:r>
            </m:sub>
          </m:sSub>
          <m:r>
            <m:rPr>
              <m:sty m:val="p"/>
            </m:rPr>
            <m:t>=</m:t>
          </m:r>
          <m:r>
            <m:rPr>
              <m:sty m:val="p"/>
            </m:rPr>
            <m:t>{</m:t>
          </m:r>
          <m:r>
            <m:t>4</m:t>
          </m:r>
          <m:r>
            <m:rPr>
              <m:sty m:val="p"/>
            </m:rPr>
            <m:t>,</m:t>
          </m:r>
          <m:r>
            <m:t>10</m:t>
          </m:r>
          <m:r>
            <m:rPr>
              <m:sty m:val="p"/>
            </m:rPr>
            <m:t>,</m:t>
          </m:r>
          <m:r>
            <m:t>12</m:t>
          </m:r>
          <m:r>
            <m:rPr>
              <m:sty m:val="p"/>
            </m:rPr>
            <m:t>}</m:t>
          </m:r>
          <m:r>
            <m:rPr>
              <m:sty m:val="p"/>
            </m:rPr>
            <m:t>,</m:t>
          </m:r>
          <m:r>
            <m:t> </m:t>
          </m:r>
          <m:sSub>
            <m:e>
              <m:r>
                <m:t>O</m:t>
              </m:r>
            </m:e>
            <m:sub>
              <m:r>
                <m:t>4</m:t>
              </m:r>
            </m:sub>
          </m:sSub>
          <m:r>
            <m:rPr>
              <m:sty m:val="p"/>
            </m:rPr>
            <m:t>=</m:t>
          </m:r>
          <m:r>
            <m:rPr>
              <m:sty m:val="p"/>
            </m:rPr>
            <m:t>{</m:t>
          </m:r>
          <m:r>
            <m:t>7</m:t>
          </m:r>
          <m:r>
            <m:rPr>
              <m:sty m:val="p"/>
            </m:rPr>
            <m:t>,</m:t>
          </m:r>
          <m:r>
            <m:t>8</m:t>
          </m:r>
          <m:r>
            <m:rPr>
              <m:sty m:val="p"/>
            </m:rPr>
            <m:t>,</m:t>
          </m:r>
          <m:r>
            <m:t>11</m:t>
          </m:r>
          <m:r>
            <m:rPr>
              <m:sty m:val="p"/>
            </m:rPr>
            <m:t>}</m:t>
          </m:r>
          <m:r>
            <m:t> </m:t>
          </m:r>
          <m:r>
            <m:rPr>
              <m:nor/>
              <m:sty m:val="b"/>
            </m:rPr>
            <m:t>[B]</m:t>
          </m:r>
          <m:r>
            <m:rPr>
              <m:sty m:val="p"/>
            </m:rPr>
            <m:t>.</m:t>
          </m:r>
        </m:oMath>
      </m:oMathPara>
    </w:p>
    <w:p>
      <w:pPr>
        <w:pStyle w:val="FirstParagraph"/>
      </w:pPr>
      <w:r>
        <w:t xml:space="preserve">The 5 is the only primitive prime divisor of</w:t>
      </w:r>
      <w:r>
        <w:t xml:space="preserve"> </w:t>
      </w:r>
      <m:oMath>
        <m:sSup>
          <m:e>
            <m:r>
              <m:t>3</m:t>
            </m:r>
          </m:e>
          <m:sup>
            <m:r>
              <m:t>4</m:t>
            </m:r>
          </m:sup>
        </m:sSup>
        <m:r>
          <m:rPr>
            <m:sty m:val="p"/>
          </m:rPr>
          <m:t>−</m:t>
        </m:r>
        <m:r>
          <m:t>1</m:t>
        </m:r>
      </m:oMath>
      <w:r>
        <w:t xml:space="preserve">, not the smallest one (Docs. 336, 338,</w:t>
      </w:r>
      <w:r>
        <w:t xml:space="preserve"> </w:t>
      </w:r>
      <w:r>
        <w:t xml:space="preserve">341). With the IPI correspondent D. Matzke only the algebra is jointly confirmed (orders in</w:t>
      </w:r>
      <w:r>
        <w:t xml:space="preserve"> </w:t>
      </w:r>
      <m:oMath>
        <m:r>
          <m:t>G</m:t>
        </m:r>
        <m:d>
          <m:dPr>
            <m:begChr m:val="("/>
            <m:endChr m:val=")"/>
            <m:sepChr m:val=""/>
            <m:grow/>
          </m:dPr>
          <m:e>
            <m:r>
              <m:t>3</m:t>
            </m:r>
          </m:e>
        </m:d>
      </m:oMath>
      <w:r>
        <w:t xml:space="preserve"> </w:t>
      </w:r>
      <w:r>
        <w:t xml:space="preserve">and</w:t>
      </w:r>
      <w:r>
        <w:t xml:space="preserve"> </w:t>
      </w:r>
      <m:oMath>
        <m:r>
          <m:t>G</m:t>
        </m:r>
        <m:d>
          <m:dPr>
            <m:begChr m:val="("/>
            <m:endChr m:val=")"/>
            <m:sepChr m:val=""/>
            <m:grow/>
          </m:dPr>
          <m:e>
            <m:r>
              <m:t>6</m:t>
            </m:r>
          </m:e>
        </m:d>
      </m:oMath>
      <w:r>
        <w:t xml:space="preserve">, Doc. 341); the physical assignments are on the FFGFT side.</w:t>
      </w:r>
    </w:p>
    <w:bookmarkEnd w:id="32"/>
    <w:bookmarkEnd w:id="33"/>
    <w:bookmarkStart w:id="42" w:name="particles-the-ratios"/>
    <w:p>
      <w:pPr>
        <w:pStyle w:val="Heading1"/>
      </w:pPr>
      <w:r>
        <w:rPr>
          <w:rStyle w:val="SectionNumber"/>
        </w:rPr>
        <w:t xml:space="preserve">3</w:t>
      </w:r>
      <w:r>
        <w:tab/>
      </w:r>
      <w:r>
        <w:t xml:space="preserve">Particles: the ratios</w:t>
      </w:r>
    </w:p>
    <w:bookmarkStart w:id="34" w:name="lepton-ladder"/>
    <w:p>
      <w:pPr>
        <w:pStyle w:val="Heading2"/>
      </w:pPr>
      <w:r>
        <w:rPr>
          <w:rStyle w:val="SectionNumber"/>
        </w:rPr>
        <w:t xml:space="preserve">3.1</w:t>
      </w:r>
      <w:r>
        <w:tab/>
      </w:r>
      <w:r>
        <w:t xml:space="preserve">Lepton ladder</w:t>
      </w:r>
    </w:p>
    <w:p>
      <w:pPr>
        <w:pStyle w:val="FirstParagraph"/>
      </w:pPr>
      <w:r>
        <w:t xml:space="preserve">The charged leptons follow the ladder</w:t>
      </w:r>
    </w:p>
    <w:p>
      <w:pPr>
        <w:pStyle w:val="BodyText"/>
      </w:pPr>
      <m:oMathPara>
        <m:oMathParaPr>
          <m:jc m:val="center"/>
        </m:oMathParaPr>
        <m:oMath>
          <m:f>
            <m:fPr>
              <m:type m:val="bar"/>
            </m:fPr>
            <m:num>
              <m:sSub>
                <m:e>
                  <m:r>
                    <m:t>m</m:t>
                  </m:r>
                </m:e>
                <m:sub>
                  <m:r>
                    <m:t>i</m:t>
                  </m:r>
                </m:sub>
              </m:sSub>
            </m:num>
            <m:den>
              <m:r>
                <m:t>v</m:t>
              </m:r>
            </m:den>
          </m:f>
          <m:r>
            <m:rPr>
              <m:sty m:val="p"/>
            </m:rPr>
            <m:t>=</m:t>
          </m:r>
          <m:sSub>
            <m:e>
              <m:r>
                <m:t>r</m:t>
              </m:r>
            </m:e>
            <m:sub>
              <m:r>
                <m:t>i</m:t>
              </m:r>
            </m:sub>
          </m:sSub>
          <m:r>
            <m:t> </m:t>
          </m:r>
          <m:sSup>
            <m:e>
              <m:r>
                <m:t>ξ</m:t>
              </m:r>
            </m:e>
            <m:sup>
              <m:sSub>
                <m:e>
                  <m:r>
                    <m:t>p</m:t>
                  </m:r>
                </m:e>
                <m:sub>
                  <m:r>
                    <m:t>i</m:t>
                  </m:r>
                </m:sub>
              </m:sSub>
            </m:sup>
          </m:sSup>
          <m:r>
            <m:rPr>
              <m:sty m:val="p"/>
            </m:rPr>
            <m:t>,</m:t>
          </m:r>
          <m:r>
            <m:t>  </m:t>
          </m:r>
          <m:r>
            <m:t>r</m:t>
          </m:r>
          <m:r>
            <m:rPr>
              <m:sty m:val="p"/>
            </m:rPr>
            <m:t>=</m:t>
          </m:r>
          <m:d>
            <m:dPr>
              <m:begChr m:val="("/>
              <m:endChr m:val=")"/>
              <m:sepChr m:val=""/>
              <m:grow/>
            </m:dPr>
            <m:e>
              <m:f>
                <m:fPr>
                  <m:type m:val="lin"/>
                </m:fPr>
                <m:num>
                  <m:r>
                    <m:t>4</m:t>
                  </m:r>
                </m:num>
                <m:den>
                  <m:r>
                    <m:t>3</m:t>
                  </m:r>
                </m:den>
              </m:f>
              <m:r>
                <m:rPr>
                  <m:sty m:val="p"/>
                </m:rPr>
                <m:t>,</m:t>
              </m:r>
              <m:f>
                <m:fPr>
                  <m:type m:val="lin"/>
                </m:fPr>
                <m:num>
                  <m:r>
                    <m:t>16</m:t>
                  </m:r>
                </m:num>
                <m:den>
                  <m:r>
                    <m:t>5</m:t>
                  </m:r>
                </m:den>
              </m:f>
              <m:r>
                <m:rPr>
                  <m:sty m:val="p"/>
                </m:rPr>
                <m:t>,</m:t>
              </m:r>
              <m:f>
                <m:fPr>
                  <m:type m:val="lin"/>
                </m:fPr>
                <m:num>
                  <m:r>
                    <m:t>25</m:t>
                  </m:r>
                </m:num>
                <m:den>
                  <m:r>
                    <m:t>9</m:t>
                  </m:r>
                </m:den>
              </m:f>
            </m:e>
          </m:d>
          <m:r>
            <m:rPr>
              <m:sty m:val="p"/>
            </m:rPr>
            <m:t>,</m:t>
          </m:r>
          <m:r>
            <m:t>  </m:t>
          </m:r>
          <m:r>
            <m:t>p</m:t>
          </m:r>
          <m:r>
            <m:rPr>
              <m:sty m:val="p"/>
            </m:rPr>
            <m:t>=</m:t>
          </m:r>
          <m:d>
            <m:dPr>
              <m:begChr m:val="("/>
              <m:endChr m:val=")"/>
              <m:sepChr m:val=""/>
              <m:grow/>
            </m:dPr>
            <m:e>
              <m:f>
                <m:fPr>
                  <m:type m:val="lin"/>
                </m:fPr>
                <m:num>
                  <m:r>
                    <m:t>3</m:t>
                  </m:r>
                </m:num>
                <m:den>
                  <m:r>
                    <m:t>2</m:t>
                  </m:r>
                </m:den>
              </m:f>
              <m:r>
                <m:rPr>
                  <m:sty m:val="p"/>
                </m:rPr>
                <m:t>,</m:t>
              </m:r>
              <m:r>
                <m:t>1</m:t>
              </m:r>
              <m:r>
                <m:rPr>
                  <m:sty m:val="p"/>
                </m:rPr>
                <m:t>,</m:t>
              </m:r>
              <m:f>
                <m:fPr>
                  <m:type m:val="lin"/>
                </m:fPr>
                <m:num>
                  <m:r>
                    <m:t>2</m:t>
                  </m:r>
                </m:num>
                <m:den>
                  <m:r>
                    <m:t>3</m:t>
                  </m:r>
                </m:den>
              </m:f>
            </m:e>
          </m:d>
          <m:r>
            <m:rPr>
              <m:sty m:val="p"/>
            </m:rPr>
            <m:t>,</m:t>
          </m:r>
          <m:r>
            <m:t>  </m:t>
          </m:r>
          <m:sSub>
            <m:e>
              <m:r>
                <m:t>p</m:t>
              </m:r>
            </m:e>
            <m:sub>
              <m:r>
                <m:t>g</m:t>
              </m:r>
            </m:sub>
          </m:sSub>
          <m:r>
            <m:rPr>
              <m:sty m:val="p"/>
            </m:rPr>
            <m:t>=</m:t>
          </m:r>
          <m:f>
            <m:fPr>
              <m:type m:val="lin"/>
            </m:fPr>
            <m:num>
              <m:r>
                <m:t>3</m:t>
              </m:r>
            </m:num>
            <m:den>
              <m:r>
                <m:t>2</m:t>
              </m:r>
            </m:den>
          </m:f>
          <m:sSup>
            <m:e>
              <m:d>
                <m:dPr>
                  <m:begChr m:val="("/>
                  <m:endChr m:val=")"/>
                  <m:sepChr m:val=""/>
                  <m:grow/>
                </m:dPr>
                <m:e>
                  <m:f>
                    <m:fPr>
                      <m:type m:val="lin"/>
                    </m:fPr>
                    <m:num>
                      <m:r>
                        <m:t>2</m:t>
                      </m:r>
                    </m:num>
                    <m:den>
                      <m:r>
                        <m:t>3</m:t>
                      </m:r>
                    </m:den>
                  </m:f>
                </m:e>
              </m:d>
            </m:e>
            <m:sup>
              <m:r>
                <m:t>g</m:t>
              </m:r>
              <m:r>
                <m:rPr>
                  <m:sty m:val="p"/>
                </m:rPr>
                <m:t>−</m:t>
              </m:r>
              <m:r>
                <m:t>1</m:t>
              </m:r>
            </m:sup>
          </m:sSup>
          <m:r>
            <m:rPr>
              <m:sty m:val="p"/>
            </m:rPr>
            <m:t>,</m:t>
          </m:r>
        </m:oMath>
      </m:oMathPara>
    </w:p>
    <w:p>
      <w:pPr>
        <w:pStyle w:val="FirstParagraph"/>
      </w:pPr>
      <w:r>
        <w:t xml:space="preserve">with</w:t>
      </w:r>
      <w:r>
        <w:t xml:space="preserve"> </w:t>
      </w:r>
      <m:oMath>
        <m:sSub>
          <m:e>
            <m:r>
              <m:t>r</m:t>
            </m:r>
          </m:e>
          <m:sub>
            <m:r>
              <m:t>g</m:t>
            </m:r>
          </m:sub>
        </m:sSub>
        <m:r>
          <m:rPr>
            <m:sty m:val="p"/>
          </m:rPr>
          <m:t>=</m:t>
        </m:r>
        <m:sSubSup>
          <m:e>
            <m:r>
              <m:t>n</m:t>
            </m:r>
          </m:e>
          <m:sub>
            <m:r>
              <m:t>ϕ</m:t>
            </m:r>
            <m:r>
              <m:rPr>
                <m:sty m:val="p"/>
              </m:rPr>
              <m:t>,</m:t>
            </m:r>
            <m:r>
              <m:t>g</m:t>
            </m:r>
          </m:sub>
          <m:sup>
            <m:r>
              <m:t>2</m:t>
            </m:r>
          </m:sup>
        </m:sSubSup>
        <m:r>
          <m:rPr>
            <m:sty m:val="p"/>
          </m:rPr>
          <m:t>/</m:t>
        </m:r>
        <m:sSub>
          <m:e>
            <m:r>
              <m:t>n</m:t>
            </m:r>
          </m:e>
          <m:sub>
            <m:r>
              <m:t>θ</m:t>
            </m:r>
            <m:r>
              <m:rPr>
                <m:sty m:val="p"/>
              </m:rPr>
              <m:t>,</m:t>
            </m:r>
            <m:r>
              <m:t>g</m:t>
            </m:r>
          </m:sub>
        </m:sSub>
      </m:oMath>
      <w:r>
        <w:t xml:space="preserve"> </w:t>
      </w:r>
      <w:r>
        <w:t xml:space="preserve">from the winding numbers</w:t>
      </w:r>
      <w:r>
        <w:t xml:space="preserve"> </w:t>
      </w:r>
      <m:oMath>
        <m:d>
          <m:dPr>
            <m:begChr m:val="("/>
            <m:endChr m:val=")"/>
            <m:sepChr m:val=""/>
            <m:grow/>
          </m:dPr>
          <m:e>
            <m:r>
              <m:t>3</m:t>
            </m:r>
            <m:r>
              <m:rPr>
                <m:sty m:val="p"/>
              </m:rPr>
              <m:t>,</m:t>
            </m:r>
            <m:r>
              <m:t>2</m:t>
            </m:r>
          </m:e>
        </m:d>
      </m:oMath>
      <w:r>
        <w:t xml:space="preserve">,</w:t>
      </w:r>
      <w:r>
        <w:t xml:space="preserve"> </w:t>
      </w:r>
      <m:oMath>
        <m:d>
          <m:dPr>
            <m:begChr m:val="("/>
            <m:endChr m:val=")"/>
            <m:sepChr m:val=""/>
            <m:grow/>
          </m:dPr>
          <m:e>
            <m:r>
              <m:t>5</m:t>
            </m:r>
            <m:r>
              <m:rPr>
                <m:sty m:val="p"/>
              </m:rPr>
              <m:t>,</m:t>
            </m:r>
            <m:r>
              <m:t>4</m:t>
            </m:r>
          </m:e>
        </m:d>
      </m:oMath>
      <w:r>
        <w:t xml:space="preserve">,</w:t>
      </w:r>
      <w:r>
        <w:t xml:space="preserve"> </w:t>
      </w:r>
      <m:oMath>
        <m:d>
          <m:dPr>
            <m:begChr m:val="("/>
            <m:endChr m:val=")"/>
            <m:sepChr m:val=""/>
            <m:grow/>
          </m:dPr>
          <m:e>
            <m:r>
              <m:t>9</m:t>
            </m:r>
            <m:r>
              <m:rPr>
                <m:sty m:val="p"/>
              </m:rPr>
              <m:t>,</m:t>
            </m:r>
            <m:r>
              <m:t>5</m:t>
            </m:r>
          </m:e>
        </m:d>
      </m:oMath>
      <w:r>
        <w:t xml:space="preserve"> </w:t>
      </w:r>
      <w:r>
        <w:t xml:space="preserve">(Docs. 006, 317, 338) and a geometric sequence of exponents with starting value</w:t>
      </w:r>
      <w:r>
        <w:t xml:space="preserve"> </w:t>
      </w:r>
      <m:oMath>
        <m:r>
          <m:t>D</m:t>
        </m:r>
        <m:r>
          <m:rPr>
            <m:sty m:val="p"/>
          </m:rPr>
          <m:t>/</m:t>
        </m:r>
        <m:r>
          <m:t>2</m:t>
        </m:r>
      </m:oMath>
      <w:r>
        <w:t xml:space="preserve"> </w:t>
      </w:r>
      <w:r>
        <w:t xml:space="preserve">and ratio</w:t>
      </w:r>
      <w:r>
        <w:t xml:space="preserve"> </w:t>
      </w:r>
      <m:oMath>
        <m:r>
          <m:t>2</m:t>
        </m:r>
        <m:r>
          <m:rPr>
            <m:sty m:val="p"/>
          </m:rPr>
          <m:t>/</m:t>
        </m:r>
        <m:r>
          <m:t>3</m:t>
        </m:r>
      </m:oMath>
      <w:r>
        <w:t xml:space="preserve"> </w:t>
      </w:r>
      <w:r>
        <w:t xml:space="preserve">(Docs. 158, 018). The mass ratios contain no scale:</w:t>
      </w:r>
    </w:p>
    <w:p>
      <w:pPr>
        <w:pStyle w:val="BlockText"/>
      </w:pPr>
      <m:oMathPara>
        <m:oMathParaPr>
          <m:jc m:val="center"/>
        </m:oMathParaPr>
        <m:oMath>
          <m:f>
            <m:fPr>
              <m:type m:val="bar"/>
            </m:fPr>
            <m:num>
              <m:sSub>
                <m:e>
                  <m:r>
                    <m:t>m</m:t>
                  </m:r>
                </m:e>
                <m:sub>
                  <m:r>
                    <m:t>μ</m:t>
                  </m:r>
                </m:sub>
              </m:sSub>
            </m:num>
            <m:den>
              <m:sSub>
                <m:e>
                  <m:r>
                    <m:t>m</m:t>
                  </m:r>
                </m:e>
                <m:sub>
                  <m:r>
                    <m:t>e</m:t>
                  </m:r>
                </m:sub>
              </m:sSub>
            </m:den>
          </m:f>
          <m:r>
            <m:rPr>
              <m:sty m:val="p"/>
            </m:rPr>
            <m:t>=</m:t>
          </m:r>
          <m:f>
            <m:fPr>
              <m:type m:val="bar"/>
            </m:fPr>
            <m:num>
              <m:r>
                <m:t>12</m:t>
              </m:r>
            </m:num>
            <m:den>
              <m:r>
                <m:t>5</m:t>
              </m:r>
            </m:den>
          </m:f>
          <m:sSup>
            <m:e>
              <m:r>
                <m:t>ξ</m:t>
              </m:r>
            </m:e>
            <m:sup>
              <m:r>
                <m:rPr>
                  <m:sty m:val="p"/>
                </m:rPr>
                <m:t>−</m:t>
              </m:r>
              <m:r>
                <m:t>1</m:t>
              </m:r>
              <m:r>
                <m:rPr>
                  <m:sty m:val="p"/>
                </m:rPr>
                <m:t>/</m:t>
              </m:r>
              <m:r>
                <m:t>2</m:t>
              </m:r>
            </m:sup>
          </m:sSup>
          <m:r>
            <m:rPr>
              <m:sty m:val="p"/>
            </m:rPr>
            <m:t>=</m:t>
          </m:r>
          <m:r>
            <m:t>120</m:t>
          </m:r>
          <m:rad>
            <m:radPr>
              <m:degHide m:val="on"/>
            </m:radPr>
            <m:deg/>
            <m:e>
              <m:r>
                <m:t>3</m:t>
              </m:r>
            </m:e>
          </m:rad>
          <m:r>
            <m:rPr>
              <m:sty m:val="p"/>
            </m:rPr>
            <m:t>=</m:t>
          </m:r>
          <m:r>
            <m:t>207.85</m:t>
          </m:r>
          <m:r>
            <m:t> </m:t>
          </m:r>
          <m:d>
            <m:dPr>
              <m:begChr m:val="("/>
              <m:endChr m:val=")"/>
              <m:sepChr m:val=""/>
              <m:grow/>
            </m:dPr>
            <m:e>
              <m:r>
                <m:rPr>
                  <m:sty m:val="p"/>
                </m:rPr>
                <m:t>+</m:t>
              </m:r>
              <m:r>
                <m:t>0.52</m:t>
              </m:r>
              <m:r>
                <m:t> </m:t>
              </m:r>
              <m:r>
                <m:rPr>
                  <m:sty m:val="p"/>
                </m:rPr>
                <m:t>%</m:t>
              </m:r>
            </m:e>
          </m:d>
          <m:r>
            <m:rPr>
              <m:sty m:val="p"/>
            </m:rPr>
            <m:t>,</m:t>
          </m:r>
          <m:r>
            <m:t>  </m:t>
          </m:r>
          <m:f>
            <m:fPr>
              <m:type m:val="bar"/>
            </m:fPr>
            <m:num>
              <m:sSub>
                <m:e>
                  <m:r>
                    <m:t>m</m:t>
                  </m:r>
                </m:e>
                <m:sub>
                  <m:r>
                    <m:t>τ</m:t>
                  </m:r>
                </m:sub>
              </m:sSub>
            </m:num>
            <m:den>
              <m:sSub>
                <m:e>
                  <m:r>
                    <m:t>m</m:t>
                  </m:r>
                </m:e>
                <m:sub>
                  <m:r>
                    <m:t>μ</m:t>
                  </m:r>
                </m:sub>
              </m:sSub>
            </m:den>
          </m:f>
          <m:r>
            <m:rPr>
              <m:sty m:val="p"/>
            </m:rPr>
            <m:t>=</m:t>
          </m:r>
          <m:f>
            <m:fPr>
              <m:type m:val="bar"/>
            </m:fPr>
            <m:num>
              <m:r>
                <m:t>125</m:t>
              </m:r>
            </m:num>
            <m:den>
              <m:r>
                <m:t>144</m:t>
              </m:r>
            </m:den>
          </m:f>
          <m:sSup>
            <m:e>
              <m:r>
                <m:t>ξ</m:t>
              </m:r>
            </m:e>
            <m:sup>
              <m:r>
                <m:rPr>
                  <m:sty m:val="p"/>
                </m:rPr>
                <m:t>−</m:t>
              </m:r>
              <m:r>
                <m:t>1</m:t>
              </m:r>
              <m:r>
                <m:rPr>
                  <m:sty m:val="p"/>
                </m:rPr>
                <m:t>/</m:t>
              </m:r>
              <m:r>
                <m:t>3</m:t>
              </m:r>
            </m:sup>
          </m:sSup>
          <m:r>
            <m:rPr>
              <m:sty m:val="p"/>
            </m:rPr>
            <m:t>=</m:t>
          </m:r>
          <m:r>
            <m:t>16.99</m:t>
          </m:r>
          <m:r>
            <m:t> </m:t>
          </m:r>
          <m:d>
            <m:dPr>
              <m:begChr m:val="("/>
              <m:endChr m:val=")"/>
              <m:sepChr m:val=""/>
              <m:grow/>
            </m:dPr>
            <m:e>
              <m:r>
                <m:rPr>
                  <m:sty m:val="p"/>
                </m:rPr>
                <m:t>+</m:t>
              </m:r>
              <m:r>
                <m:t>1.03</m:t>
              </m:r>
              <m:r>
                <m:t> </m:t>
              </m:r>
              <m:r>
                <m:rPr>
                  <m:sty m:val="p"/>
                </m:rPr>
                <m:t>%</m:t>
              </m:r>
            </m:e>
          </m:d>
          <m:r>
            <m:t> </m:t>
          </m:r>
          <m:r>
            <m:rPr>
              <m:nor/>
              <m:sty m:val="b"/>
            </m:rPr>
            <m:t>[K]</m:t>
          </m:r>
          <m:r>
            <m:rPr>
              <m:sty m:val="p"/>
            </m:rPr>
            <m:t>.</m:t>
          </m:r>
        </m:oMath>
      </m:oMathPara>
    </w:p>
    <w:p>
      <w:pPr>
        <w:pStyle w:val="FirstParagraph"/>
      </w:pPr>
      <w:r>
        <w:t xml:space="preserve">Formula and ratio calculation are</w:t>
      </w:r>
      <w:r>
        <w:t xml:space="preserve"> </w:t>
      </w:r>
      <w:r>
        <w:rPr>
          <w:b/>
          <w:color w:val="007F00"/>
        </w:rPr>
        <w:t xml:space="preserve">[B]</w:t>
      </w:r>
      <w:r>
        <w:t xml:space="preserve">, the agreement</w:t>
      </w:r>
      <w:r>
        <w:t xml:space="preserve"> </w:t>
      </w:r>
      <w:r>
        <w:rPr>
          <w:b/>
          <w:color w:val="1565C0"/>
        </w:rPr>
        <w:t xml:space="preserve">[K]</w:t>
      </w:r>
      <w:r>
        <w:t xml:space="preserve">; the</w:t>
      </w:r>
      <w:r>
        <w:t xml:space="preserve"> </w:t>
      </w:r>
      <m:oMath>
        <m:sSub>
          <m:e>
            <m:r>
              <m:t>r</m:t>
            </m:r>
          </m:e>
          <m:sub>
            <m:r>
              <m:t>i</m:t>
            </m:r>
          </m:sub>
        </m:sSub>
      </m:oMath>
      <w:r>
        <w:t xml:space="preserve">,</w:t>
      </w:r>
      <w:r>
        <w:t xml:space="preserve"> </w:t>
      </w:r>
      <m:oMath>
        <m:sSub>
          <m:e>
            <m:r>
              <m:t>p</m:t>
            </m:r>
          </m:e>
          <m:sub>
            <m:r>
              <m:t>i</m:t>
            </m:r>
          </m:sub>
        </m:sSub>
      </m:oMath>
      <w:r>
        <w:t xml:space="preserve"> </w:t>
      </w:r>
      <w:r>
        <w:t xml:space="preserve">and winding numbers are</w:t>
      </w:r>
      <w:r>
        <w:t xml:space="preserve"> </w:t>
      </w:r>
      <w:r>
        <w:t xml:space="preserve">choices</w:t>
      </w:r>
      <w:r>
        <w:t xml:space="preserve"> </w:t>
      </w:r>
      <w:r>
        <w:rPr>
          <w:b/>
          <w:color w:val="E65100"/>
        </w:rPr>
        <w:t xml:space="preserve">[S]</w:t>
      </w:r>
      <w:r>
        <w:t xml:space="preserve"> </w:t>
      </w:r>
      <w:r>
        <w:t xml:space="preserve">(R138). The step</w:t>
      </w:r>
      <w:r>
        <w:t xml:space="preserve"> </w:t>
      </w:r>
      <m:oMath>
        <m:r>
          <m:t>1</m:t>
        </m:r>
        <m:r>
          <m:rPr>
            <m:sty m:val="p"/>
          </m:rPr>
          <m:t>/</m:t>
        </m:r>
        <m:r>
          <m:t>3</m:t>
        </m:r>
      </m:oMath>
      <w:r>
        <w:t xml:space="preserve"> </w:t>
      </w:r>
      <w:r>
        <w:t xml:space="preserve">holds only from</w:t>
      </w:r>
      <w:r>
        <w:t xml:space="preserve"> </w:t>
      </w:r>
      <m:oMath>
        <m:r>
          <m:t>μ</m:t>
        </m:r>
      </m:oMath>
      <w:r>
        <w:t xml:space="preserve"> </w:t>
      </w:r>
      <w:r>
        <w:t xml:space="preserve">to</w:t>
      </w:r>
      <w:r>
        <w:t xml:space="preserve"> </w:t>
      </w:r>
      <m:oMath>
        <m:r>
          <m:t>τ</m:t>
        </m:r>
      </m:oMath>
      <w:r>
        <w:t xml:space="preserve">;</w:t>
      </w:r>
      <w:r>
        <w:t xml:space="preserve"> </w:t>
      </w:r>
      <m:oMath>
        <m:r>
          <m:t>e</m:t>
        </m:r>
      </m:oMath>
      <w:r>
        <w:t xml:space="preserve"> </w:t>
      </w:r>
      <w:r>
        <w:t xml:space="preserve">lies on an orbit of its</w:t>
      </w:r>
      <w:r>
        <w:t xml:space="preserve"> </w:t>
      </w:r>
      <w:r>
        <w:t xml:space="preserve">own (Doc. 322). The ladder is written without</w:t>
      </w:r>
      <w:r>
        <w:t xml:space="preserve"> </w:t>
      </w:r>
      <m:oMath>
        <m:sSub>
          <m:e>
            <m:r>
              <m:t>K</m:t>
            </m:r>
          </m:e>
          <m:sub>
            <m:r>
              <m:rPr>
                <m:nor/>
                <m:sty m:val="p"/>
              </m:rPr>
              <m:t>frak</m:t>
            </m:r>
          </m:sub>
        </m:sSub>
      </m:oMath>
      <w:r>
        <w:t xml:space="preserve">; in ratios it cancels exactly</w:t>
      </w:r>
      <w:r>
        <w:t xml:space="preserve"> </w:t>
      </w:r>
      <w:r>
        <w:rPr>
          <w:b/>
          <w:color w:val="007F00"/>
        </w:rPr>
        <w:t xml:space="preserve">[B]</w:t>
      </w:r>
      <w:r>
        <w:t xml:space="preserve"> </w:t>
      </w:r>
      <w:r>
        <w:t xml:space="preserve">(A040, A100, Docs. 070, 122).</w:t>
      </w:r>
    </w:p>
    <w:bookmarkEnd w:id="34"/>
    <w:bookmarkStart w:id="35" w:name="Xdeedd11a8f35fce21a5cb4d3149bfcf2e015b30"/>
    <w:p>
      <w:pPr>
        <w:pStyle w:val="Heading2"/>
      </w:pPr>
      <w:r>
        <w:rPr>
          <w:rStyle w:val="SectionNumber"/>
        </w:rPr>
        <w:t xml:space="preserve">3.2</w:t>
      </w:r>
      <w:r>
        <w:tab/>
      </w:r>
      <w:r>
        <w:t xml:space="preserve">Galois identities, Koide and the four routes</w:t>
      </w:r>
    </w:p>
    <w:p>
      <w:pPr>
        <w:pStyle w:val="FirstParagraph"/>
      </w:pPr>
      <m:oMath>
        <m:sSubSup>
          <m:e>
            <m:d>
              <m:dPr>
                <m:begChr m:val="("/>
                <m:endChr m:val=")"/>
                <m:sepChr m:val=""/>
                <m:grow/>
              </m:dPr>
              <m:e>
                <m:sSub>
                  <m:e>
                    <m:r>
                      <m:t>m</m:t>
                    </m:r>
                  </m:e>
                  <m:sub>
                    <m:r>
                      <m:t>μ</m:t>
                    </m:r>
                  </m:sub>
                </m:sSub>
                <m:r>
                  <m:rPr>
                    <m:sty m:val="p"/>
                  </m:rPr>
                  <m:t>/</m:t>
                </m:r>
                <m:sSub>
                  <m:e>
                    <m:r>
                      <m:t>m</m:t>
                    </m:r>
                  </m:e>
                  <m:sub>
                    <m:r>
                      <m:t>e</m:t>
                    </m:r>
                  </m:sub>
                </m:sSub>
              </m:e>
            </m:d>
          </m:e>
          <m:sub>
            <m:r>
              <m:rPr>
                <m:nor/>
                <m:sty m:val="p"/>
              </m:rPr>
              <m:t>ladder</m:t>
            </m:r>
          </m:sub>
          <m:sup>
            <m:r>
              <m:t>2</m:t>
            </m:r>
          </m:sup>
        </m:sSubSup>
        <m:r>
          <m:rPr>
            <m:sty m:val="p"/>
          </m:rPr>
          <m:t>=</m:t>
        </m:r>
        <m:r>
          <m:t>43200</m:t>
        </m:r>
      </m:oMath>
      <w:r>
        <w:t xml:space="preserve"> </w:t>
      </w:r>
      <w:r>
        <w:t xml:space="preserve">is arithmetically exact; against the measured value a</w:t>
      </w:r>
      <w:r>
        <w:t xml:space="preserve"> </w:t>
      </w:r>
      <w:r>
        <w:t xml:space="preserve">residual of</w:t>
      </w:r>
      <w:r>
        <w:t xml:space="preserve"> </w:t>
      </w:r>
      <m:oMath>
        <m:r>
          <m:rPr>
            <m:sty m:val="p"/>
          </m:rPr>
          <m:t>−</m:t>
        </m:r>
        <m:r>
          <m:t>1.03</m:t>
        </m:r>
        <m:r>
          <m:t> </m:t>
        </m:r>
        <m:r>
          <m:rPr>
            <m:sty m:val="p"/>
          </m:rPr>
          <m:t>%</m:t>
        </m:r>
      </m:oMath>
      <w:r>
        <w:t xml:space="preserve"> </w:t>
      </w:r>
      <w:r>
        <w:t xml:space="preserve">remains, an empirical discrepancy</w:t>
      </w:r>
      <w:r>
        <w:t xml:space="preserve"> </w:t>
      </w:r>
      <w:r>
        <w:rPr>
          <w:b/>
          <w:color w:val="1565C0"/>
        </w:rPr>
        <w:t xml:space="preserve">[K]</w:t>
      </w:r>
      <w:r>
        <w:t xml:space="preserve"> </w:t>
      </w:r>
      <w:r>
        <w:t xml:space="preserve">whose cause is open</w:t>
      </w:r>
      <w:r>
        <w:t xml:space="preserve"> </w:t>
      </w:r>
      <w:r>
        <w:rPr>
          <w:b/>
          <w:color w:val="E65100"/>
        </w:rPr>
        <w:t xml:space="preserve">[S]</w:t>
      </w:r>
      <w:r>
        <w:t xml:space="preserve"> </w:t>
      </w:r>
      <w:r>
        <w:t xml:space="preserve">(R113).</w:t>
      </w:r>
      <w:r>
        <w:t xml:space="preserve"> </w:t>
      </w:r>
      <w:r>
        <w:t xml:space="preserve">The Koide relation, itself a pure ratio,</w:t>
      </w:r>
    </w:p>
    <w:p>
      <w:pPr>
        <w:pStyle w:val="BodyText"/>
      </w:pPr>
      <m:oMathPara>
        <m:oMathParaPr>
          <m:jc m:val="center"/>
        </m:oMathParaPr>
        <m:oMath>
          <m:r>
            <m:t>Q</m:t>
          </m:r>
          <m:r>
            <m:rPr>
              <m:sty m:val="p"/>
            </m:rPr>
            <m:t>=</m:t>
          </m:r>
          <m:f>
            <m:fPr>
              <m:type m:val="bar"/>
            </m:fPr>
            <m:num>
              <m:sSub>
                <m:e>
                  <m:r>
                    <m:t>m</m:t>
                  </m:r>
                </m:e>
                <m:sub>
                  <m:r>
                    <m:t>e</m:t>
                  </m:r>
                </m:sub>
              </m:sSub>
              <m:r>
                <m:rPr>
                  <m:sty m:val="p"/>
                </m:rPr>
                <m:t>+</m:t>
              </m:r>
              <m:sSub>
                <m:e>
                  <m:r>
                    <m:t>m</m:t>
                  </m:r>
                </m:e>
                <m:sub>
                  <m:r>
                    <m:t>μ</m:t>
                  </m:r>
                </m:sub>
              </m:sSub>
              <m:r>
                <m:rPr>
                  <m:sty m:val="p"/>
                </m:rPr>
                <m:t>+</m:t>
              </m:r>
              <m:sSub>
                <m:e>
                  <m:r>
                    <m:t>m</m:t>
                  </m:r>
                </m:e>
                <m:sub>
                  <m:r>
                    <m:t>τ</m:t>
                  </m:r>
                </m:sub>
              </m:sSub>
            </m:num>
            <m:den>
              <m:sSup>
                <m:e>
                  <m:d>
                    <m:dPr>
                      <m:begChr m:val="("/>
                      <m:endChr m:val=")"/>
                      <m:sepChr m:val=""/>
                      <m:grow/>
                    </m:dPr>
                    <m:e>
                      <m:rad>
                        <m:radPr>
                          <m:degHide m:val="on"/>
                        </m:radPr>
                        <m:deg/>
                        <m:e>
                          <m:sSub>
                            <m:e>
                              <m:r>
                                <m:t>m</m:t>
                              </m:r>
                            </m:e>
                            <m:sub>
                              <m:r>
                                <m:t>e</m:t>
                              </m:r>
                            </m:sub>
                          </m:sSub>
                        </m:e>
                      </m:rad>
                      <m:r>
                        <m:rPr>
                          <m:sty m:val="p"/>
                        </m:rPr>
                        <m:t>+</m:t>
                      </m:r>
                      <m:rad>
                        <m:radPr>
                          <m:degHide m:val="on"/>
                        </m:radPr>
                        <m:deg/>
                        <m:e>
                          <m:sSub>
                            <m:e>
                              <m:r>
                                <m:t>m</m:t>
                              </m:r>
                            </m:e>
                            <m:sub>
                              <m:r>
                                <m:t>μ</m:t>
                              </m:r>
                            </m:sub>
                          </m:sSub>
                        </m:e>
                      </m:rad>
                      <m:r>
                        <m:rPr>
                          <m:sty m:val="p"/>
                        </m:rPr>
                        <m:t>+</m:t>
                      </m:r>
                      <m:rad>
                        <m:radPr>
                          <m:degHide m:val="on"/>
                        </m:radPr>
                        <m:deg/>
                        <m:e>
                          <m:sSub>
                            <m:e>
                              <m:r>
                                <m:t>m</m:t>
                              </m:r>
                            </m:e>
                            <m:sub>
                              <m:r>
                                <m:t>τ</m:t>
                              </m:r>
                            </m:sub>
                          </m:sSub>
                        </m:e>
                      </m:rad>
                    </m:e>
                  </m:d>
                </m:e>
                <m:sup>
                  <m:r>
                    <m:t>2</m:t>
                  </m:r>
                </m:sup>
              </m:sSup>
            </m:den>
          </m:f>
          <m:r>
            <m:rPr>
              <m:sty m:val="p"/>
            </m:rPr>
            <m:t>=</m:t>
          </m:r>
          <m:f>
            <m:fPr>
              <m:type m:val="bar"/>
            </m:fPr>
            <m:num>
              <m:r>
                <m:t>2</m:t>
              </m:r>
            </m:num>
            <m:den>
              <m:r>
                <m:t>3</m:t>
              </m:r>
            </m:den>
          </m:f>
          <m:r>
            <m:rPr>
              <m:sty m:val="p"/>
            </m:rPr>
            <m:t>,</m:t>
          </m:r>
        </m:oMath>
      </m:oMathPara>
    </w:p>
    <w:p>
      <w:pPr>
        <w:pStyle w:val="FirstParagraph"/>
      </w:pPr>
      <w:r>
        <w:t xml:space="preserve">holds for the measured masses to</w:t>
      </w:r>
      <w:r>
        <w:t xml:space="preserve"> </w:t>
      </w:r>
      <m:oMath>
        <m:r>
          <m:t>Q</m:t>
        </m:r>
        <m:r>
          <m:rPr>
            <m:sty m:val="p"/>
          </m:rPr>
          <m:t>−</m:t>
        </m:r>
        <m:f>
          <m:fPr>
            <m:type m:val="lin"/>
          </m:fPr>
          <m:num>
            <m:r>
              <m:t>2</m:t>
            </m:r>
          </m:num>
          <m:den>
            <m:r>
              <m:t>3</m:t>
            </m:r>
          </m:den>
        </m:f>
        <m:r>
          <m:rPr>
            <m:sty m:val="p"/>
          </m:rPr>
          <m:t>=</m:t>
        </m:r>
        <m:r>
          <m:rPr>
            <m:sty m:val="p"/>
          </m:rPr>
          <m:t>−</m:t>
        </m:r>
        <m:r>
          <m:t>0.017</m:t>
        </m:r>
        <m:r>
          <m:t> </m:t>
        </m:r>
        <m:r>
          <m:t>ξ</m:t>
        </m:r>
      </m:oMath>
      <w:r>
        <w:t xml:space="preserve"> </w:t>
      </w:r>
      <w:r>
        <w:t xml:space="preserve">(PDG 2024; with</w:t>
      </w:r>
      <w:r>
        <w:t xml:space="preserve"> </w:t>
      </w:r>
      <m:oMath>
        <m:sSub>
          <m:e>
            <m:r>
              <m:t>m</m:t>
            </m:r>
          </m:e>
          <m:sub>
            <m:r>
              <m:t>τ</m:t>
            </m:r>
          </m:sub>
        </m:sSub>
        <m:r>
          <m:rPr>
            <m:sty m:val="p"/>
          </m:rPr>
          <m:t>=</m:t>
        </m:r>
        <m:r>
          <m:t>1776.86</m:t>
        </m:r>
      </m:oMath>
      <w:r>
        <w:t xml:space="preserve"> MeV</w:t>
      </w:r>
      <w:r>
        <w:t xml:space="preserve"> </w:t>
      </w:r>
      <m:oMath>
        <m:r>
          <m:rPr>
            <m:sty m:val="p"/>
          </m:rPr>
          <m:t>−</m:t>
        </m:r>
        <m:r>
          <m:t>0.046</m:t>
        </m:r>
        <m:r>
          <m:t> </m:t>
        </m:r>
        <m:r>
          <m:t>ξ</m:t>
        </m:r>
      </m:oMath>
      <w:r>
        <w:t xml:space="preserve">, Doc. 352)</w:t>
      </w:r>
      <w:r>
        <w:t xml:space="preserve"> </w:t>
      </w:r>
      <w:r>
        <w:rPr>
          <w:b/>
          <w:color w:val="1565C0"/>
        </w:rPr>
        <w:t xml:space="preserve">[K]</w:t>
      </w:r>
      <w:r>
        <w:t xml:space="preserve">; as a prediction of</w:t>
      </w:r>
      <w:r>
        <w:t xml:space="preserve"> </w:t>
      </w:r>
      <m:oMath>
        <m:sSub>
          <m:e>
            <m:r>
              <m:t>m</m:t>
            </m:r>
          </m:e>
          <m:sub>
            <m:r>
              <m:t>τ</m:t>
            </m:r>
          </m:sub>
        </m:sSub>
      </m:oMath>
      <w:r>
        <w:t xml:space="preserve"> </w:t>
      </w:r>
      <w:r>
        <w:t xml:space="preserve">from</w:t>
      </w:r>
      <w:r>
        <w:t xml:space="preserve"> </w:t>
      </w:r>
      <m:oMath>
        <m:sSub>
          <m:e>
            <m:r>
              <m:t>m</m:t>
            </m:r>
          </m:e>
          <m:sub>
            <m:r>
              <m:t>e</m:t>
            </m:r>
          </m:sub>
        </m:sSub>
        <m:r>
          <m:rPr>
            <m:sty m:val="p"/>
          </m:rPr>
          <m:t>,</m:t>
        </m:r>
        <m:sSub>
          <m:e>
            <m:r>
              <m:t>m</m:t>
            </m:r>
          </m:e>
          <m:sub>
            <m:r>
              <m:t>μ</m:t>
            </m:r>
          </m:sub>
        </m:sSub>
      </m:oMath>
      <w:r>
        <w:t xml:space="preserve"> </w:t>
      </w:r>
      <w:r>
        <w:t xml:space="preserve">it lies</w:t>
      </w:r>
      <w:r>
        <w:t xml:space="preserve"> </w:t>
      </w:r>
      <m:oMath>
        <m:r>
          <m:t>0.4</m:t>
        </m:r>
        <m:r>
          <m:t>σ</m:t>
        </m:r>
      </m:oMath>
      <w:r>
        <w:t xml:space="preserve"> </w:t>
      </w:r>
      <w:r>
        <w:t xml:space="preserve">from PDG, undecided. From the ladder, Koide follows only</w:t>
      </w:r>
      <w:r>
        <w:t xml:space="preserve"> </w:t>
      </w:r>
      <w:r>
        <w:t xml:space="preserve">approximately (</w:t>
      </w:r>
      <m:oMath>
        <m:r>
          <m:rPr>
            <m:sty m:val="p"/>
          </m:rPr>
          <m:t>+</m:t>
        </m:r>
        <m:r>
          <m:t>8</m:t>
        </m:r>
        <m:r>
          <m:t> </m:t>
        </m:r>
        <m:r>
          <m:t>ξ</m:t>
        </m:r>
      </m:oMath>
      <w:r>
        <w:t xml:space="preserve">).</w:t>
      </w:r>
    </w:p>
    <w:p>
      <w:pPr>
        <w:pStyle w:val="BodyText"/>
      </w:pPr>
      <w:r>
        <w:t xml:space="preserve">In the</w:t>
      </w:r>
      <w:r>
        <w:t xml:space="preserve"> </w:t>
      </w:r>
      <m:oMath>
        <m:sSub>
          <m:e>
            <m:r>
              <m:rPr>
                <m:sty m:val="p"/>
                <m:scr m:val="double-struck"/>
              </m:rPr>
              <m:t>Z</m:t>
            </m:r>
          </m:e>
          <m:sub>
            <m:r>
              <m:t>3</m:t>
            </m:r>
          </m:sub>
        </m:sSub>
      </m:oMath>
      <w:r>
        <w:t xml:space="preserve"> </w:t>
      </w:r>
      <w:r>
        <w:t xml:space="preserve">circulant form</w:t>
      </w:r>
      <w:r>
        <w:t xml:space="preserve"> </w:t>
      </w:r>
      <m:oMath>
        <m:rad>
          <m:radPr>
            <m:degHide m:val="on"/>
          </m:radPr>
          <m:deg/>
          <m:e>
            <m:sSub>
              <m:e>
                <m:r>
                  <m:t>m</m:t>
                </m:r>
              </m:e>
              <m:sub>
                <m:r>
                  <m:t>k</m:t>
                </m:r>
              </m:sub>
            </m:sSub>
          </m:e>
        </m:rad>
        <m:r>
          <m:rPr>
            <m:sty m:val="p"/>
          </m:rPr>
          <m:t>=</m:t>
        </m:r>
        <m:r>
          <m:t>c</m:t>
        </m:r>
        <m:r>
          <m:rPr>
            <m:sty m:val="p"/>
          </m:rPr>
          <m:t>+</m:t>
        </m:r>
        <m:r>
          <m:t>d</m:t>
        </m:r>
        <m:r>
          <m:rPr>
            <m:sty m:val="p"/>
          </m:rPr>
          <m:t>cos</m:t>
        </m:r>
        <m:d>
          <m:dPr>
            <m:begChr m:val="("/>
            <m:endChr m:val=")"/>
            <m:sepChr m:val=""/>
            <m:grow/>
          </m:dPr>
          <m:e>
            <m:r>
              <m:t>θ</m:t>
            </m:r>
            <m:r>
              <m:rPr>
                <m:sty m:val="p"/>
              </m:rPr>
              <m:t>+</m:t>
            </m:r>
            <m:r>
              <m:t>2</m:t>
            </m:r>
            <m:r>
              <m:t>π</m:t>
            </m:r>
            <m:r>
              <m:t>k</m:t>
            </m:r>
            <m:r>
              <m:rPr>
                <m:sty m:val="p"/>
              </m:rPr>
              <m:t>/</m:t>
            </m:r>
            <m:r>
              <m:t>3</m:t>
            </m:r>
          </m:e>
        </m:d>
      </m:oMath>
      <w:r>
        <w:t xml:space="preserve"> </w:t>
      </w:r>
      <w:r>
        <w:t xml:space="preserve">one has</w:t>
      </w:r>
      <w:r>
        <w:t xml:space="preserve"> </w:t>
      </w:r>
      <m:oMath>
        <m:r>
          <m:t>Q</m:t>
        </m:r>
        <m:r>
          <m:rPr>
            <m:sty m:val="p"/>
          </m:rPr>
          <m:t>=</m:t>
        </m:r>
        <m:f>
          <m:fPr>
            <m:type m:val="lin"/>
          </m:fPr>
          <m:num>
            <m:r>
              <m:t>2</m:t>
            </m:r>
          </m:num>
          <m:den>
            <m:r>
              <m:t>3</m:t>
            </m:r>
          </m:den>
        </m:f>
        <m:r>
          <m:rPr>
            <m:sty m:val="p"/>
          </m:rPr>
          <m:t>⇔</m:t>
        </m:r>
        <m:r>
          <m:t>d</m:t>
        </m:r>
        <m:r>
          <m:rPr>
            <m:sty m:val="p"/>
          </m:rPr>
          <m:t>/</m:t>
        </m:r>
        <m:r>
          <m:t>c</m:t>
        </m:r>
        <m:r>
          <m:rPr>
            <m:sty m:val="p"/>
          </m:rPr>
          <m:t>=</m:t>
        </m:r>
        <m:rad>
          <m:radPr>
            <m:degHide m:val="on"/>
          </m:radPr>
          <m:deg/>
          <m:e>
            <m:r>
              <m:t>2</m:t>
            </m:r>
          </m:e>
        </m:rad>
      </m:oMath>
      <w:r>
        <w:t xml:space="preserve"> </w:t>
      </w:r>
      <w:r>
        <w:rPr>
          <w:b/>
          <w:color w:val="007F00"/>
        </w:rPr>
        <w:t xml:space="preserve">[B]</w:t>
      </w:r>
      <w:r>
        <w:t xml:space="preserve">. The</w:t>
      </w:r>
      <w:r>
        <w:t xml:space="preserve"> </w:t>
      </w:r>
      <w:r>
        <w:t xml:space="preserve">matrix-element route with</w:t>
      </w:r>
      <w:r>
        <w:t xml:space="preserve"> </w:t>
      </w:r>
      <m:oMath>
        <m:d>
          <m:dPr>
            <m:begChr m:val="|"/>
            <m:endChr m:val="|"/>
            <m:sepChr m:val=""/>
            <m:grow/>
          </m:dPr>
          <m:e>
            <m:r>
              <m:t>A</m:t>
            </m:r>
          </m:e>
        </m:d>
        <m:r>
          <m:rPr>
            <m:sty m:val="p"/>
          </m:rPr>
          <m:t>=</m:t>
        </m:r>
        <m:rad>
          <m:radPr>
            <m:degHide m:val="on"/>
          </m:radPr>
          <m:deg/>
          <m:e>
            <m:r>
              <m:t>2</m:t>
            </m:r>
          </m:e>
        </m:rad>
        <m:r>
          <m:rPr>
            <m:sty m:val="p"/>
          </m:rPr>
          <m:t>/</m:t>
        </m:r>
        <m:r>
          <m:t>3</m:t>
        </m:r>
      </m:oMath>
      <w:r>
        <w:t xml:space="preserve"> </w:t>
      </w:r>
      <w:r>
        <w:t xml:space="preserve">and</w:t>
      </w:r>
      <w:r>
        <w:t xml:space="preserve"> </w:t>
      </w:r>
      <m:oMath>
        <m:r>
          <m:t>θ</m:t>
        </m:r>
        <m:r>
          <m:rPr>
            <m:sty m:val="p"/>
          </m:rPr>
          <m:t>=</m:t>
        </m:r>
        <m:sSup>
          <m:e>
            <m:d>
              <m:dPr>
                <m:begChr m:val="|"/>
                <m:endChr m:val="|"/>
                <m:sepChr m:val=""/>
                <m:grow/>
              </m:dPr>
              <m:e>
                <m:r>
                  <m:t>A</m:t>
                </m:r>
              </m:e>
            </m:d>
          </m:e>
          <m:sup>
            <m:r>
              <m:t>2</m:t>
            </m:r>
          </m:sup>
        </m:sSup>
        <m:r>
          <m:rPr>
            <m:sty m:val="p"/>
          </m:rPr>
          <m:t>=</m:t>
        </m:r>
        <m:r>
          <m:t>2</m:t>
        </m:r>
        <m:r>
          <m:rPr>
            <m:sty m:val="p"/>
          </m:rPr>
          <m:t>/</m:t>
        </m:r>
        <m:r>
          <m:t>9</m:t>
        </m:r>
      </m:oMath>
      <w:r>
        <w:t xml:space="preserve"> </w:t>
      </w:r>
      <w:r>
        <w:t xml:space="preserve">(Doc. 367) hits</w:t>
      </w:r>
      <w:r>
        <w:t xml:space="preserve"> </w:t>
      </w:r>
      <m:oMath>
        <m:sSub>
          <m:e>
            <m:r>
              <m:t>m</m:t>
            </m:r>
          </m:e>
          <m:sub>
            <m:r>
              <m:t>τ</m:t>
            </m:r>
          </m:sub>
        </m:sSub>
        <m:r>
          <m:rPr>
            <m:sty m:val="p"/>
          </m:rPr>
          <m:t>/</m:t>
        </m:r>
        <m:sSub>
          <m:e>
            <m:r>
              <m:t>m</m:t>
            </m:r>
          </m:e>
          <m:sub>
            <m:r>
              <m:t>e</m:t>
            </m:r>
          </m:sub>
        </m:sSub>
        <m:r>
          <m:rPr>
            <m:sty m:val="p"/>
          </m:rPr>
          <m:t>=</m:t>
        </m:r>
        <m:r>
          <m:t>3477.47</m:t>
        </m:r>
      </m:oMath>
      <w:r>
        <w:t xml:space="preserve"> </w:t>
      </w:r>
      <w:r>
        <w:t xml:space="preserve">to</w:t>
      </w:r>
      <w:r>
        <w:t xml:space="preserve"> </w:t>
      </w:r>
      <m:oMath>
        <m:r>
          <m:t>3</m:t>
        </m:r>
        <m:r>
          <m:rPr>
            <m:sty m:val="p"/>
          </m:rPr>
          <m:t>×</m:t>
        </m:r>
        <m:sSup>
          <m:e>
            <m:r>
              <m:t>10</m:t>
            </m:r>
          </m:e>
          <m:sup>
            <m:r>
              <m:rPr>
                <m:sty m:val="p"/>
              </m:rPr>
              <m:t>−</m:t>
            </m:r>
            <m:r>
              <m:t>5</m:t>
            </m:r>
          </m:sup>
        </m:sSup>
      </m:oMath>
      <w:r>
        <w:t xml:space="preserve"> </w:t>
      </w:r>
      <w:r>
        <w:rPr>
          <w:b/>
          <w:color w:val="1565C0"/>
        </w:rPr>
        <w:t xml:space="preserve">[K]</w:t>
      </w:r>
      <w:r>
        <w:t xml:space="preserve"> </w:t>
      </w:r>
      <w:r>
        <w:t xml:space="preserve">but gives</w:t>
      </w:r>
      <w:r>
        <w:t xml:space="preserve"> </w:t>
      </w:r>
      <m:oMath>
        <m:sSub>
          <m:e>
            <m:r>
              <m:t>m</m:t>
            </m:r>
          </m:e>
          <m:sub>
            <m:r>
              <m:t>μ</m:t>
            </m:r>
          </m:sub>
        </m:sSub>
        <m:r>
          <m:rPr>
            <m:sty m:val="p"/>
          </m:rPr>
          <m:t>/</m:t>
        </m:r>
        <m:sSub>
          <m:e>
            <m:r>
              <m:t>m</m:t>
            </m:r>
          </m:e>
          <m:sub>
            <m:r>
              <m:t>e</m:t>
            </m:r>
          </m:sub>
        </m:sSub>
        <m:r>
          <m:rPr>
            <m:sty m:val="p"/>
          </m:rPr>
          <m:t>=</m:t>
        </m:r>
        <m:r>
          <m:t>206.7703</m:t>
        </m:r>
      </m:oMath>
      <w:r>
        <w:t xml:space="preserve">, which is</w:t>
      </w:r>
      <w:r>
        <w:t xml:space="preserve"> </w:t>
      </w:r>
      <w:r>
        <w:t xml:space="preserve">442</w:t>
      </w:r>
      <m:oMath>
        <m:r>
          <m:t>σ</m:t>
        </m:r>
      </m:oMath>
      <w:r>
        <w:t xml:space="preserve"> </w:t>
      </w:r>
      <w:r>
        <w:t xml:space="preserve">from CODATA; the exact pair</w:t>
      </w:r>
      <w:r>
        <w:t xml:space="preserve"> </w:t>
      </w:r>
      <m:oMath>
        <m:d>
          <m:dPr>
            <m:begChr m:val="("/>
            <m:endChr m:val=")"/>
            <m:sepChr m:val=""/>
            <m:grow/>
          </m:dPr>
          <m:e>
            <m:rad>
              <m:radPr>
                <m:degHide m:val="on"/>
              </m:radPr>
              <m:deg/>
              <m:e>
                <m:r>
                  <m:t>2</m:t>
                </m:r>
              </m:e>
            </m:rad>
            <m:r>
              <m:rPr>
                <m:sty m:val="p"/>
              </m:rPr>
              <m:t>,</m:t>
            </m:r>
            <m:r>
              <m:t>2</m:t>
            </m:r>
            <m:r>
              <m:rPr>
                <m:sty m:val="p"/>
              </m:rPr>
              <m:t>/</m:t>
            </m:r>
            <m:r>
              <m:t>9</m:t>
            </m:r>
          </m:e>
        </m:d>
      </m:oMath>
      <w:r>
        <w:t xml:space="preserve"> </w:t>
      </w:r>
      <w:r>
        <w:t xml:space="preserve">is excluded for</w:t>
      </w:r>
      <w:r>
        <w:t xml:space="preserve"> </w:t>
      </w:r>
      <m:oMath>
        <m:sSub>
          <m:e>
            <m:r>
              <m:t>m</m:t>
            </m:r>
          </m:e>
          <m:sub>
            <m:r>
              <m:t>μ</m:t>
            </m:r>
          </m:sub>
        </m:sSub>
        <m:r>
          <m:rPr>
            <m:sty m:val="p"/>
          </m:rPr>
          <m:t>/</m:t>
        </m:r>
        <m:sSub>
          <m:e>
            <m:r>
              <m:t>m</m:t>
            </m:r>
          </m:e>
          <m:sub>
            <m:r>
              <m:t>e</m:t>
            </m:r>
          </m:sub>
        </m:sSub>
      </m:oMath>
      <w:r>
        <w:t xml:space="preserve"> </w:t>
      </w:r>
      <w:r>
        <w:rPr>
          <w:b/>
          <w:color w:val="BF0000"/>
        </w:rPr>
        <w:t xml:space="preserve">[X]</w:t>
      </w:r>
      <w:r>
        <w:t xml:space="preserve"> (Doc. 369, R121). The geometric derivation of</w:t>
      </w:r>
      <w:r>
        <w:t xml:space="preserve"> </w:t>
      </w:r>
      <m:oMath>
        <m:r>
          <m:t>d</m:t>
        </m:r>
        <m:r>
          <m:rPr>
            <m:sty m:val="p"/>
          </m:rPr>
          <m:t>/</m:t>
        </m:r>
        <m:r>
          <m:t>c</m:t>
        </m:r>
        <m:r>
          <m:rPr>
            <m:sty m:val="p"/>
          </m:rPr>
          <m:t>=</m:t>
        </m:r>
        <m:rad>
          <m:radPr>
            <m:degHide m:val="on"/>
          </m:radPr>
          <m:deg/>
          <m:e>
            <m:r>
              <m:t>2</m:t>
            </m:r>
          </m:e>
        </m:rad>
      </m:oMath>
      <w:r>
        <w:t xml:space="preserve"> </w:t>
      </w:r>
      <w:r>
        <w:t xml:space="preserve">in Doc. 353 does not hold</w:t>
      </w:r>
      <w:r>
        <w:t xml:space="preserve"> </w:t>
      </w:r>
      <w:r>
        <w:rPr>
          <w:b/>
          <w:color w:val="E65100"/>
        </w:rPr>
        <w:t xml:space="preserve">[S]</w:t>
      </w:r>
      <w:r>
        <w:t xml:space="preserve">.</w:t>
      </w:r>
    </w:p>
    <w:p>
      <w:pPr>
        <w:pStyle w:val="BodyText"/>
      </w:pPr>
      <w:r>
        <w:t xml:space="preserve">Doc. 369 compares four routes to the lepton masses (ladder, Koide matrix element, Galois,</w:t>
      </w:r>
      <w:r>
        <w:t xml:space="preserve"> </w:t>
      </w:r>
      <m:oMath>
        <m:r>
          <m:t>φ</m:t>
        </m:r>
      </m:oMath>
      <w:r>
        <w:t xml:space="preserve"> </w:t>
      </w:r>
      <w:r>
        <w:t xml:space="preserve">skeleton); routes 1 and 3 are the same calculation in two languages for</w:t>
      </w:r>
      <w:r>
        <w:t xml:space="preserve"> </w:t>
      </w:r>
      <m:oMath>
        <m:sSub>
          <m:e>
            <m:r>
              <m:t>m</m:t>
            </m:r>
          </m:e>
          <m:sub>
            <m:r>
              <m:t>μ</m:t>
            </m:r>
          </m:sub>
        </m:sSub>
        <m:r>
          <m:rPr>
            <m:sty m:val="p"/>
          </m:rPr>
          <m:t>/</m:t>
        </m:r>
        <m:sSub>
          <m:e>
            <m:r>
              <m:t>m</m:t>
            </m:r>
          </m:e>
          <m:sub>
            <m:r>
              <m:t>e</m:t>
            </m:r>
          </m:sub>
        </m:sSub>
      </m:oMath>
      <w:r>
        <w:t xml:space="preserve">.</w:t>
      </w:r>
      <w:r>
        <w:t xml:space="preserve"> </w:t>
      </w:r>
      <w:r>
        <w:t xml:space="preserve">The following section shows the</w:t>
      </w:r>
      <w:r>
        <w:t xml:space="preserve"> </w:t>
      </w:r>
      <m:oMath>
        <m:r>
          <m:t>φ</m:t>
        </m:r>
      </m:oMath>
      <w:r>
        <w:t xml:space="preserve"> </w:t>
      </w:r>
      <w:r>
        <w:t xml:space="preserve">route.</w:t>
      </w:r>
    </w:p>
    <w:bookmarkEnd w:id="35"/>
    <w:bookmarkStart w:id="36" w:name="Xc000c1b4600d9bf91fc0f2c6e9a430e52b71565"/>
    <w:p>
      <w:pPr>
        <w:pStyle w:val="Heading2"/>
      </w:pPr>
      <w:r>
        <w:rPr>
          <w:rStyle w:val="SectionNumber"/>
        </w:rPr>
        <w:t xml:space="preserve">3.3</w:t>
      </w:r>
      <w:r>
        <w:tab/>
      </w:r>
      <w:r>
        <w:t xml:space="preserve">Icosahedron and golden ratio: the</w:t>
      </w:r>
      <w:r>
        <w:t xml:space="preserve"> </w:t>
      </w:r>
      <m:oMath>
        <m:r>
          <m:t>φ</m:t>
        </m:r>
      </m:oMath>
      <w:r>
        <w:t xml:space="preserve"> </w:t>
      </w:r>
      <w:r>
        <w:t xml:space="preserve">skeleton</w:t>
      </w:r>
    </w:p>
    <w:p>
      <w:pPr>
        <w:pStyle w:val="FirstParagraph"/>
      </w:pPr>
      <w:r>
        <w:t xml:space="preserve">FFGFT is a</w:t>
      </w:r>
      <w:r>
        <w:t xml:space="preserve"> </w:t>
      </w:r>
      <m:oMath>
        <m:sSub>
          <m:e>
            <m:r>
              <m:rPr>
                <m:sty m:val="p"/>
                <m:scr m:val="double-struck"/>
              </m:rPr>
              <m:t>Z</m:t>
            </m:r>
          </m:e>
          <m:sub>
            <m:r>
              <m:t>3</m:t>
            </m:r>
          </m:sub>
        </m:sSub>
      </m:oMath>
      <w:r>
        <w:t xml:space="preserve"> </w:t>
      </w:r>
      <w:r>
        <w:t xml:space="preserve">theory from the ground up; the golden ratio enters through the</w:t>
      </w:r>
      <w:r>
        <w:t xml:space="preserve"> </w:t>
      </w:r>
      <w:r>
        <w:t xml:space="preserve">icosahedron. Its rotation group</w:t>
      </w:r>
      <w:r>
        <w:t xml:space="preserve"> </w:t>
      </w:r>
      <m:oMath>
        <m:sSub>
          <m:e>
            <m:r>
              <m:t>A</m:t>
            </m:r>
          </m:e>
          <m:sub>
            <m:r>
              <m:t>5</m:t>
            </m:r>
          </m:sub>
        </m:sSub>
      </m:oMath>
      <w:r>
        <w:t xml:space="preserve"> </w:t>
      </w:r>
      <w:r>
        <w:t xml:space="preserve">is the smallest finite group in which a threefold and a</w:t>
      </w:r>
      <w:r>
        <w:t xml:space="preserve"> </w:t>
      </w:r>
      <w:r>
        <w:t xml:space="preserve">fivefold rotation occur together without commuting (Doc. 370). The three acts as a lattice</w:t>
      </w:r>
      <w:r>
        <w:t xml:space="preserve"> </w:t>
      </w:r>
      <w:r>
        <w:t xml:space="preserve">operation on the compact carrier, the five only as a phase in the unrolled space;</w:t>
      </w:r>
      <w:r>
        <w:t xml:space="preserve"> </w:t>
      </w:r>
      <m:oMath>
        <m:sSub>
          <m:e>
            <m:r>
              <m:t>A</m:t>
            </m:r>
          </m:e>
          <m:sub>
            <m:r>
              <m:t>5</m:t>
            </m:r>
          </m:sub>
        </m:sSub>
      </m:oMath>
      <w:r>
        <w:t xml:space="preserve"> </w:t>
      </w:r>
      <w:r>
        <w:t xml:space="preserve">is</w:t>
      </w:r>
      <w:r>
        <w:t xml:space="preserve"> </w:t>
      </w:r>
      <w:r>
        <w:t xml:space="preserve">incompatible with the</w:t>
      </w:r>
      <w:r>
        <w:t xml:space="preserve"> </w:t>
      </w:r>
      <m:oMath>
        <m:sSub>
          <m:e>
            <m:r>
              <m:t>D</m:t>
            </m:r>
          </m:e>
          <m:sub>
            <m:r>
              <m:t>4</m:t>
            </m:r>
          </m:sub>
        </m:sSub>
      </m:oMath>
      <w:r>
        <w:t xml:space="preserve"> </w:t>
      </w:r>
      <w:r>
        <w:t xml:space="preserve">lattice (</w:t>
      </w:r>
      <m:oMath>
        <m:r>
          <m:t>5</m:t>
        </m:r>
        <m:r>
          <m:rPr>
            <m:sty m:val="p"/>
          </m:rPr>
          <m:t>∤</m:t>
        </m:r>
        <m:r>
          <m:t>1152</m:t>
        </m:r>
      </m:oMath>
      <w:r>
        <w:t xml:space="preserve">), and the two meet in the field</w:t>
      </w:r>
      <w:r>
        <w:t xml:space="preserve"> </w:t>
      </w:r>
      <m:oMath>
        <m:r>
          <m:rPr>
            <m:sty m:val="p"/>
          </m:rPr>
          <m:t>G</m:t>
        </m:r>
        <m:r>
          <m:rPr>
            <m:sty m:val="p"/>
          </m:rPr>
          <m:t>F</m:t>
        </m:r>
        <m:d>
          <m:dPr>
            <m:begChr m:val="("/>
            <m:endChr m:val=")"/>
            <m:sepChr m:val=""/>
            <m:grow/>
          </m:dPr>
          <m:e>
            <m:r>
              <m:t>81</m:t>
            </m:r>
          </m:e>
        </m:d>
      </m:oMath>
      <w:r>
        <w:t xml:space="preserve"> </w:t>
      </w:r>
      <w:r>
        <w:rPr>
          <w:b/>
          <w:color w:val="007F00"/>
        </w:rPr>
        <w:t xml:space="preserve">[B]</w:t>
      </w:r>
      <w:r>
        <w:t xml:space="preserve"> </w:t>
      </w:r>
      <w:r>
        <w:t xml:space="preserve">(Docs. 364, 370).</w:t>
      </w:r>
    </w:p>
    <w:p>
      <w:pPr>
        <w:pStyle w:val="BodyText"/>
      </w:pPr>
      <w:r>
        <w:t xml:space="preserve">The fivefold rotation</w:t>
      </w:r>
      <w:r>
        <w:t xml:space="preserve"> </w:t>
      </w:r>
      <m:oMath>
        <m:sSub>
          <m:e>
            <m:r>
              <m:t>R</m:t>
            </m:r>
          </m:e>
          <m:sub>
            <m:r>
              <m:t>5</m:t>
            </m:r>
          </m:sub>
        </m:sSub>
      </m:oMath>
      <w:r>
        <w:t xml:space="preserve"> </w:t>
      </w:r>
      <w:r>
        <w:t xml:space="preserve">mixes the three</w:t>
      </w:r>
      <w:r>
        <w:t xml:space="preserve"> </w:t>
      </w:r>
      <m:oMath>
        <m:sSub>
          <m:e>
            <m:r>
              <m:rPr>
                <m:sty m:val="p"/>
                <m:scr m:val="double-struck"/>
              </m:rPr>
              <m:t>Z</m:t>
            </m:r>
          </m:e>
          <m:sub>
            <m:r>
              <m:t>3</m:t>
            </m:r>
          </m:sub>
        </m:sSub>
      </m:oMath>
      <w:r>
        <w:t xml:space="preserve"> </w:t>
      </w:r>
      <w:r>
        <w:t xml:space="preserve">modes; the weights</w:t>
      </w:r>
      <w:r>
        <w:t xml:space="preserve"> </w:t>
      </w:r>
      <m:oMath>
        <m:sSub>
          <m:e>
            <m:r>
              <m:t>p</m:t>
            </m:r>
          </m:e>
          <m:sub>
            <m:r>
              <m:t>j</m:t>
            </m:r>
          </m:sub>
        </m:sSub>
        <m:r>
          <m:rPr>
            <m:sty m:val="p"/>
          </m:rPr>
          <m:t>=</m:t>
        </m:r>
        <m:d>
          <m:dPr>
            <m:begChr m:val="|"/>
            <m:endChr m:val="|"/>
            <m:sepChr m:val=""/>
            <m:grow/>
          </m:dPr>
          <m:e>
            <m:r>
              <m:rPr>
                <m:sty m:val="p"/>
              </m:rPr>
              <m:t>⟨</m:t>
            </m:r>
            <m:sSub>
              <m:e>
                <m:r>
                  <m:t>v</m:t>
                </m:r>
              </m:e>
              <m:sub>
                <m:r>
                  <m:t>j</m:t>
                </m:r>
              </m:sub>
            </m:sSub>
            <m:r>
              <m:t> </m:t>
            </m:r>
          </m:e>
        </m:d>
        <m:r>
          <m:t> </m:t>
        </m:r>
        <m:sSub>
          <m:e>
            <m:r>
              <m:t>R</m:t>
            </m:r>
          </m:e>
          <m:sub>
            <m:r>
              <m:t>5</m:t>
            </m:r>
          </m:sub>
        </m:sSub>
        <m:r>
          <m:t> </m:t>
        </m:r>
        <m:sSub>
          <m:e>
            <m:r>
              <m:t>v</m:t>
            </m:r>
          </m:e>
          <m:sub>
            <m:r>
              <m:t>e</m:t>
            </m:r>
          </m:sub>
        </m:sSub>
        <m:r>
          <m:rPr>
            <m:sty m:val="p"/>
          </m:rPr>
          <m:t>⟩</m:t>
        </m:r>
        <m:sSup>
          <m:e>
            <m:r>
              <m:rPr>
                <m:sty m:val="p"/>
              </m:rPr>
              <m:t>|</m:t>
            </m:r>
          </m:e>
          <m:sup>
            <m:r>
              <m:t>2</m:t>
            </m:r>
          </m:sup>
        </m:sSup>
      </m:oMath>
      <w:r>
        <w:t xml:space="preserve"> </w:t>
      </w:r>
      <w:r>
        <w:t xml:space="preserve">are</w:t>
      </w:r>
    </w:p>
    <w:p>
      <w:pPr>
        <w:pStyle w:val="BodyText"/>
      </w:pPr>
      <m:oMathPara>
        <m:oMathParaPr>
          <m:jc m:val="center"/>
        </m:oMathParaPr>
        <m:oMath>
          <m:sSub>
            <m:e>
              <m:r>
                <m:t>p</m:t>
              </m:r>
            </m:e>
            <m:sub>
              <m:r>
                <m:t>0</m:t>
              </m:r>
            </m:sub>
          </m:sSub>
          <m:r>
            <m:rPr>
              <m:sty m:val="p"/>
            </m:rPr>
            <m:t>=</m:t>
          </m:r>
          <m:f>
            <m:fPr>
              <m:type m:val="bar"/>
            </m:fPr>
            <m:num>
              <m:r>
                <m:t>2</m:t>
              </m:r>
            </m:num>
            <m:den>
              <m:r>
                <m:t>9</m:t>
              </m:r>
            </m:den>
          </m:f>
          <m:r>
            <m:rPr>
              <m:sty m:val="p"/>
            </m:rPr>
            <m:t>,</m:t>
          </m:r>
          <m:r>
            <m:t>  </m:t>
          </m:r>
          <m:sSub>
            <m:e>
              <m:r>
                <m:t>p</m:t>
              </m:r>
            </m:e>
            <m:sub>
              <m:r>
                <m:t>1</m:t>
              </m:r>
            </m:sub>
          </m:sSub>
          <m:r>
            <m:rPr>
              <m:sty m:val="p"/>
            </m:rPr>
            <m:t>=</m:t>
          </m:r>
          <m:f>
            <m:fPr>
              <m:type m:val="bar"/>
            </m:fPr>
            <m:num>
              <m:r>
                <m:t>2</m:t>
              </m:r>
              <m:r>
                <m:rPr>
                  <m:sty m:val="p"/>
                </m:rPr>
                <m:t>+</m:t>
              </m:r>
              <m:r>
                <m:t>3</m:t>
              </m:r>
              <m:r>
                <m:t>φ</m:t>
              </m:r>
            </m:num>
            <m:den>
              <m:r>
                <m:t>9</m:t>
              </m:r>
            </m:den>
          </m:f>
          <m:r>
            <m:rPr>
              <m:sty m:val="p"/>
            </m:rPr>
            <m:t>,</m:t>
          </m:r>
          <m:r>
            <m:t>  </m:t>
          </m:r>
          <m:sSub>
            <m:e>
              <m:r>
                <m:t>p</m:t>
              </m:r>
            </m:e>
            <m:sub>
              <m:r>
                <m:t>2</m:t>
              </m:r>
            </m:sub>
          </m:sSub>
          <m:r>
            <m:rPr>
              <m:sty m:val="p"/>
            </m:rPr>
            <m:t>=</m:t>
          </m:r>
          <m:f>
            <m:fPr>
              <m:type m:val="bar"/>
            </m:fPr>
            <m:num>
              <m:r>
                <m:t>5</m:t>
              </m:r>
              <m:r>
                <m:rPr>
                  <m:sty m:val="p"/>
                </m:rPr>
                <m:t>−</m:t>
              </m:r>
              <m:r>
                <m:t>3</m:t>
              </m:r>
              <m:r>
                <m:t>φ</m:t>
              </m:r>
            </m:num>
            <m:den>
              <m:r>
                <m:t>9</m:t>
              </m:r>
            </m:den>
          </m:f>
          <m:r>
            <m:t> </m:t>
          </m:r>
          <m:r>
            <m:rPr>
              <m:nor/>
              <m:sty m:val="b"/>
            </m:rPr>
            <m:t>[B]</m:t>
          </m:r>
        </m:oMath>
      </m:oMathPara>
    </w:p>
    <w:p>
      <w:pPr>
        <w:pStyle w:val="FirstParagraph"/>
      </w:pPr>
      <w:r>
        <w:t xml:space="preserve">(Doc. 293, A120). The rational weight is the Koide phase,</w:t>
      </w:r>
      <w:r>
        <w:t xml:space="preserve"> </w:t>
      </w:r>
      <m:oMath>
        <m:sSub>
          <m:e>
            <m:r>
              <m:t>p</m:t>
            </m:r>
          </m:e>
          <m:sub>
            <m:r>
              <m:t>0</m:t>
            </m:r>
          </m:sub>
        </m:sSub>
        <m:r>
          <m:rPr>
            <m:sty m:val="p"/>
          </m:rPr>
          <m:t>=</m:t>
        </m:r>
        <m:r>
          <m:t>θ</m:t>
        </m:r>
        <m:r>
          <m:rPr>
            <m:sty m:val="p"/>
          </m:rPr>
          <m:t>=</m:t>
        </m:r>
        <m:r>
          <m:t>2</m:t>
        </m:r>
        <m:r>
          <m:rPr>
            <m:sty m:val="p"/>
          </m:rPr>
          <m:t>/</m:t>
        </m:r>
        <m:r>
          <m:t>9</m:t>
        </m:r>
      </m:oMath>
      <w:r>
        <w:t xml:space="preserve">; with</w:t>
      </w:r>
      <w:r>
        <w:t xml:space="preserve"> </w:t>
      </w:r>
      <m:oMath>
        <m:r>
          <m:t>3</m:t>
        </m:r>
        <m:rad>
          <m:radPr>
            <m:degHide m:val="on"/>
          </m:radPr>
          <m:deg/>
          <m:e>
            <m:sSub>
              <m:e>
                <m:r>
                  <m:t>p</m:t>
                </m:r>
              </m:e>
              <m:sub>
                <m:r>
                  <m:t>0</m:t>
                </m:r>
              </m:sub>
            </m:sSub>
          </m:e>
        </m:rad>
        <m:r>
          <m:rPr>
            <m:sty m:val="p"/>
          </m:rPr>
          <m:t>=</m:t>
        </m:r>
        <m:rad>
          <m:radPr>
            <m:degHide m:val="on"/>
          </m:radPr>
          <m:deg/>
          <m:e>
            <m:r>
              <m:t>2</m:t>
            </m:r>
          </m:e>
        </m:rad>
      </m:oMath>
      <w:r>
        <w:t xml:space="preserve"> </w:t>
      </w:r>
      <w:r>
        <w:t xml:space="preserve">the same matrix element also gives the Koide amplitude (Doc. 367). The two</w:t>
      </w:r>
      <w:r>
        <w:t xml:space="preserve"> </w:t>
      </w:r>
      <w:r>
        <w:t xml:space="preserve">weights containing</w:t>
      </w:r>
      <w:r>
        <w:t xml:space="preserve"> </w:t>
      </w:r>
      <m:oMath>
        <m:r>
          <m:t>φ</m:t>
        </m:r>
      </m:oMath>
      <w:r>
        <w:t xml:space="preserve"> </w:t>
      </w:r>
      <w:r>
        <w:t xml:space="preserve">stand exactly in the ratios</w:t>
      </w:r>
    </w:p>
    <w:p>
      <w:pPr>
        <w:pStyle w:val="BodyText"/>
      </w:pPr>
      <m:oMathPara>
        <m:oMathParaPr>
          <m:jc m:val="center"/>
        </m:oMathParaPr>
        <m:oMath>
          <m:f>
            <m:fPr>
              <m:type m:val="bar"/>
            </m:fPr>
            <m:num>
              <m:sSub>
                <m:e>
                  <m:r>
                    <m:t>p</m:t>
                  </m:r>
                </m:e>
                <m:sub>
                  <m:r>
                    <m:t>1</m:t>
                  </m:r>
                </m:sub>
              </m:sSub>
            </m:num>
            <m:den>
              <m:sSub>
                <m:e>
                  <m:r>
                    <m:t>p</m:t>
                  </m:r>
                </m:e>
                <m:sub>
                  <m:r>
                    <m:t>2</m:t>
                  </m:r>
                </m:sub>
              </m:sSub>
            </m:den>
          </m:f>
          <m:r>
            <m:rPr>
              <m:sty m:val="p"/>
            </m:rPr>
            <m:t>=</m:t>
          </m:r>
          <m:sSup>
            <m:e>
              <m:r>
                <m:t>φ</m:t>
              </m:r>
            </m:e>
            <m:sup>
              <m:r>
                <m:t>8</m:t>
              </m:r>
            </m:sup>
          </m:sSup>
          <m:r>
            <m:rPr>
              <m:sty m:val="p"/>
            </m:rPr>
            <m:t>,</m:t>
          </m:r>
          <m:r>
            <m:t>  </m:t>
          </m:r>
          <m:f>
            <m:fPr>
              <m:type m:val="bar"/>
            </m:fPr>
            <m:num>
              <m:sSub>
                <m:e>
                  <m:r>
                    <m:t>p</m:t>
                  </m:r>
                </m:e>
                <m:sub>
                  <m:r>
                    <m:t>0</m:t>
                  </m:r>
                </m:sub>
              </m:sSub>
            </m:num>
            <m:den>
              <m:sSub>
                <m:e>
                  <m:r>
                    <m:t>p</m:t>
                  </m:r>
                </m:e>
                <m:sub>
                  <m:r>
                    <m:t>2</m:t>
                  </m:r>
                </m:sub>
              </m:sSub>
            </m:den>
          </m:f>
          <m:r>
            <m:rPr>
              <m:sty m:val="p"/>
            </m:rPr>
            <m:t>=</m:t>
          </m:r>
          <m:r>
            <m:t>2</m:t>
          </m:r>
          <m:sSup>
            <m:e>
              <m:r>
                <m:t>φ</m:t>
              </m:r>
            </m:e>
            <m:sup>
              <m:r>
                <m:t>4</m:t>
              </m:r>
            </m:sup>
          </m:sSup>
          <m:r>
            <m:rPr>
              <m:sty m:val="p"/>
            </m:rPr>
            <m:t>,</m:t>
          </m:r>
          <m:r>
            <m:t>  </m:t>
          </m:r>
          <m:r>
            <m:t>3</m:t>
          </m:r>
          <m:rad>
            <m:radPr>
              <m:degHide m:val="on"/>
            </m:radPr>
            <m:deg/>
            <m:e>
              <m:sSub>
                <m:e>
                  <m:r>
                    <m:t>p</m:t>
                  </m:r>
                </m:e>
                <m:sub>
                  <m:r>
                    <m:t>j</m:t>
                  </m:r>
                </m:sub>
              </m:sSub>
            </m:e>
          </m:rad>
          <m:r>
            <m:rPr>
              <m:sty m:val="p"/>
            </m:rPr>
            <m:t>∈</m:t>
          </m:r>
          <m:r>
            <m:rPr>
              <m:sty m:val="p"/>
            </m:rPr>
            <m:t>{</m:t>
          </m:r>
          <m:rad>
            <m:radPr>
              <m:degHide m:val="on"/>
            </m:radPr>
            <m:deg/>
            <m:e>
              <m:r>
                <m:t>2</m:t>
              </m:r>
            </m:e>
          </m:rad>
          <m:r>
            <m:rPr>
              <m:sty m:val="p"/>
            </m:rPr>
            <m:t>,</m:t>
          </m:r>
          <m:r>
            <m:t> </m:t>
          </m:r>
          <m:sSup>
            <m:e>
              <m:r>
                <m:t>φ</m:t>
              </m:r>
            </m:e>
            <m:sup>
              <m:r>
                <m:t>2</m:t>
              </m:r>
            </m:sup>
          </m:sSup>
          <m:r>
            <m:rPr>
              <m:sty m:val="p"/>
            </m:rPr>
            <m:t>,</m:t>
          </m:r>
          <m:r>
            <m:t> </m:t>
          </m:r>
          <m:sSup>
            <m:e>
              <m:r>
                <m:t>φ</m:t>
              </m:r>
            </m:e>
            <m:sup>
              <m:r>
                <m:rPr>
                  <m:sty m:val="p"/>
                </m:rPr>
                <m:t>−</m:t>
              </m:r>
              <m:r>
                <m:t>2</m:t>
              </m:r>
            </m:sup>
          </m:sSup>
          <m:r>
            <m:rPr>
              <m:sty m:val="p"/>
            </m:rPr>
            <m:t>}</m:t>
          </m:r>
          <m:r>
            <m:t> </m:t>
          </m:r>
          <m:r>
            <m:rPr>
              <m:nor/>
              <m:sty m:val="b"/>
            </m:rPr>
            <m:t>[B]</m:t>
          </m:r>
        </m:oMath>
      </m:oMathPara>
    </w:p>
    <w:p>
      <w:pPr>
        <w:pStyle w:val="FirstParagraph"/>
      </w:pPr>
      <w:r>
        <w:t xml:space="preserve">(Doc. 368). These are pure numbers from the geometry, without a cosine and without a scale. The</w:t>
      </w:r>
      <w:r>
        <w:t xml:space="preserve"> </w:t>
      </w:r>
      <w:r>
        <w:t xml:space="preserve">mass ratios carry this skeleton; the most precise hit is</w:t>
      </w:r>
    </w:p>
    <w:p>
      <w:pPr>
        <w:pStyle w:val="BlockText"/>
      </w:pPr>
      <m:oMathPara>
        <m:oMathParaPr>
          <m:jc m:val="center"/>
        </m:oMathParaPr>
        <m:oMath>
          <m:f>
            <m:fPr>
              <m:type m:val="bar"/>
            </m:fPr>
            <m:num>
              <m:sSub>
                <m:e>
                  <m:r>
                    <m:t>m</m:t>
                  </m:r>
                </m:e>
                <m:sub>
                  <m:r>
                    <m:t>τ</m:t>
                  </m:r>
                </m:sub>
              </m:sSub>
            </m:num>
            <m:den>
              <m:sSub>
                <m:e>
                  <m:r>
                    <m:t>m</m:t>
                  </m:r>
                </m:e>
                <m:sub>
                  <m:r>
                    <m:t>e</m:t>
                  </m:r>
                </m:sub>
              </m:sSub>
            </m:den>
          </m:f>
          <m:r>
            <m:rPr>
              <m:sty m:val="p"/>
            </m:rPr>
            <m:t>=</m:t>
          </m:r>
          <m:d>
            <m:dPr>
              <m:begChr m:val="("/>
              <m:endChr m:val=")"/>
              <m:sepChr m:val=""/>
              <m:grow/>
            </m:dPr>
            <m:e>
              <m:r>
                <m:t>74</m:t>
              </m:r>
              <m:r>
                <m:rPr>
                  <m:sty m:val="p"/>
                </m:rPr>
                <m:t>+</m:t>
              </m:r>
              <m:f>
                <m:fPr>
                  <m:type m:val="bar"/>
                </m:fPr>
                <m:num>
                  <m:r>
                    <m:t>1</m:t>
                  </m:r>
                </m:num>
                <m:den>
                  <m:r>
                    <m:t>45</m:t>
                  </m:r>
                </m:den>
              </m:f>
            </m:e>
          </m:d>
          <m:sSup>
            <m:e>
              <m:r>
                <m:t>φ</m:t>
              </m:r>
            </m:e>
            <m:sup>
              <m:r>
                <m:t>8</m:t>
              </m:r>
            </m:sup>
          </m:sSup>
          <m:r>
            <m:rPr>
              <m:sty m:val="p"/>
            </m:rPr>
            <m:t>=</m:t>
          </m:r>
          <m:r>
            <m:t>3477.469</m:t>
          </m:r>
          <m:r>
            <m:t>  </m:t>
          </m:r>
          <m:d>
            <m:dPr>
              <m:begChr m:val="("/>
              <m:endChr m:val=")"/>
              <m:sepChr m:val=""/>
              <m:grow/>
            </m:dPr>
            <m:e>
              <m:r>
                <m:rPr>
                  <m:nor/>
                  <m:sty m:val="p"/>
                </m:rPr>
                <m:t>PDG </m:t>
              </m:r>
              <m:r>
                <m:t>3477.37</m:t>
              </m:r>
              <m:r>
                <m:rPr>
                  <m:sty m:val="p"/>
                </m:rPr>
                <m:t>±</m:t>
              </m:r>
              <m:r>
                <m:t>0.18</m:t>
              </m:r>
              <m:r>
                <m:rPr>
                  <m:sty m:val="p"/>
                </m:rPr>
                <m:t>;</m:t>
              </m:r>
              <m:r>
                <m:t> </m:t>
              </m:r>
              <m:r>
                <m:rPr>
                  <m:sty m:val="p"/>
                </m:rPr>
                <m:t>+</m:t>
              </m:r>
              <m:r>
                <m:t>3.0</m:t>
              </m:r>
              <m:r>
                <m:rPr>
                  <m:sty m:val="p"/>
                </m:rPr>
                <m:t>×</m:t>
              </m:r>
              <m:sSup>
                <m:e>
                  <m:r>
                    <m:t>10</m:t>
                  </m:r>
                </m:e>
                <m:sup>
                  <m:r>
                    <m:rPr>
                      <m:sty m:val="p"/>
                    </m:rPr>
                    <m:t>−</m:t>
                  </m:r>
                  <m:r>
                    <m:t>5</m:t>
                  </m:r>
                </m:sup>
              </m:sSup>
              <m:r>
                <m:rPr>
                  <m:sty m:val="p"/>
                </m:rPr>
                <m:t>,</m:t>
              </m:r>
              <m:r>
                <m:t> </m:t>
              </m:r>
              <m:r>
                <m:t>0.6</m:t>
              </m:r>
              <m:r>
                <m:t>σ</m:t>
              </m:r>
            </m:e>
          </m:d>
          <m:r>
            <m:t> </m:t>
          </m:r>
          <m:r>
            <m:rPr>
              <m:nor/>
              <m:sty m:val="b"/>
            </m:rPr>
            <m:t>[K]</m:t>
          </m:r>
          <m:r>
            <m:rPr>
              <m:sty m:val="p"/>
            </m:rPr>
            <m:t>.</m:t>
          </m:r>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Ratio</w:t>
            </w:r>
          </w:p>
        </w:tc>
        <w:tc>
          <w:tcPr/>
          <w:p>
            <w:pPr>
              <w:pStyle w:val="Compact"/>
              <w:jc w:val="left"/>
            </w:pPr>
            <w:r>
              <w:rPr>
                <w:bCs/>
                <w:b/>
              </w:rPr>
              <w:t xml:space="preserve">Formula</w:t>
            </w:r>
          </w:p>
        </w:tc>
        <w:tc>
          <w:tcPr/>
          <w:p>
            <w:pPr>
              <w:pStyle w:val="Compact"/>
              <w:jc w:val="left"/>
            </w:pPr>
            <w:r>
              <w:rPr>
                <w:bCs/>
                <w:b/>
              </w:rPr>
              <w:t xml:space="preserve">Value</w:t>
            </w:r>
          </w:p>
        </w:tc>
        <w:tc>
          <w:tcPr/>
          <w:p>
            <w:pPr>
              <w:pStyle w:val="Compact"/>
              <w:jc w:val="left"/>
            </w:pPr>
            <w:r>
              <w:rPr>
                <w:bCs/>
                <w:b/>
              </w:rPr>
              <w:t xml:space="preserve">against PDG</w:t>
            </w:r>
          </w:p>
        </w:tc>
      </w:tr>
      <w:tr>
        <w:tc>
          <w:tcPr/>
          <w:p>
            <w:pPr>
              <w:pStyle w:val="Compact"/>
              <w:jc w:val="left"/>
            </w:pPr>
            <m:oMath>
              <m:sSub>
                <m:e>
                  <m:r>
                    <m:t>m</m:t>
                  </m:r>
                </m:e>
                <m:sub>
                  <m:r>
                    <m:t>τ</m:t>
                  </m:r>
                </m:sub>
              </m:sSub>
              <m:r>
                <m:rPr>
                  <m:sty m:val="p"/>
                </m:rPr>
                <m:t>/</m:t>
              </m:r>
              <m:sSub>
                <m:e>
                  <m:r>
                    <m:t>m</m:t>
                  </m:r>
                </m:e>
                <m:sub>
                  <m:r>
                    <m:t>e</m:t>
                  </m:r>
                </m:sub>
              </m:sSub>
            </m:oMath>
          </w:p>
        </w:tc>
        <w:tc>
          <w:tcPr/>
          <w:p>
            <w:pPr>
              <w:pStyle w:val="Compact"/>
              <w:jc w:val="left"/>
            </w:pPr>
            <m:oMath>
              <m:r>
                <m:t>74</m:t>
              </m:r>
              <m:r>
                <m:t> </m:t>
              </m:r>
              <m:sSup>
                <m:e>
                  <m:r>
                    <m:t>φ</m:t>
                  </m:r>
                </m:e>
                <m:sup>
                  <m:r>
                    <m:t>8</m:t>
                  </m:r>
                </m:sup>
              </m:sSup>
            </m:oMath>
          </w:p>
        </w:tc>
        <w:tc>
          <w:tcPr/>
          <w:p>
            <w:pPr>
              <w:pStyle w:val="Compact"/>
              <w:jc w:val="left"/>
            </w:pPr>
            <m:oMath>
              <m:r>
                <m:t>3476.42</m:t>
              </m:r>
            </m:oMath>
          </w:p>
        </w:tc>
        <w:tc>
          <w:tcPr/>
          <w:p>
            <w:pPr>
              <w:pStyle w:val="Compact"/>
              <w:jc w:val="left"/>
            </w:pPr>
            <m:oMath>
              <m:r>
                <m:rPr>
                  <m:sty m:val="p"/>
                </m:rPr>
                <m:t>−</m:t>
              </m:r>
              <m:r>
                <m:t>2.7</m:t>
              </m:r>
              <m:r>
                <m:rPr>
                  <m:sty m:val="p"/>
                </m:rPr>
                <m:t>×</m:t>
              </m:r>
              <m:sSup>
                <m:e>
                  <m:r>
                    <m:t>10</m:t>
                  </m:r>
                </m:e>
                <m:sup>
                  <m:r>
                    <m:rPr>
                      <m:sty m:val="p"/>
                    </m:rPr>
                    <m:t>−</m:t>
                  </m:r>
                  <m:r>
                    <m:t>4</m:t>
                  </m:r>
                </m:sup>
              </m:sSup>
            </m:oMath>
            <w:r>
              <w:t xml:space="preserve"> </w:t>
            </w:r>
            <w:r>
              <w:t xml:space="preserve">(</w:t>
            </w:r>
            <m:oMath>
              <m:r>
                <m:rPr>
                  <m:sty m:val="p"/>
                </m:rPr>
                <m:t>−</m:t>
              </m:r>
              <m:r>
                <m:t>5.3</m:t>
              </m:r>
              <m:r>
                <m:t>σ</m:t>
              </m:r>
            </m:oMath>
            <w:r>
              <w:t xml:space="preserve">)</w:t>
            </w:r>
          </w:p>
        </w:tc>
      </w:tr>
      <w:tr>
        <w:tc>
          <w:tcPr/>
          <w:p>
            <w:pPr>
              <w:pStyle w:val="Compact"/>
              <w:jc w:val="left"/>
            </w:pPr>
            <m:oMath>
              <m:sSub>
                <m:e>
                  <m:r>
                    <m:t>m</m:t>
                  </m:r>
                </m:e>
                <m:sub>
                  <m:r>
                    <m:t>τ</m:t>
                  </m:r>
                </m:sub>
              </m:sSub>
              <m:r>
                <m:rPr>
                  <m:sty m:val="p"/>
                </m:rPr>
                <m:t>/</m:t>
              </m:r>
              <m:sSub>
                <m:e>
                  <m:r>
                    <m:t>m</m:t>
                  </m:r>
                </m:e>
                <m:sub>
                  <m:r>
                    <m:t>e</m:t>
                  </m:r>
                </m:sub>
              </m:sSub>
            </m:oMath>
          </w:p>
        </w:tc>
        <w:tc>
          <w:tcPr/>
          <w:p>
            <w:pPr>
              <w:pStyle w:val="Compact"/>
              <w:jc w:val="left"/>
            </w:pPr>
            <m:oMath>
              <m:d>
                <m:dPr>
                  <m:begChr m:val="("/>
                  <m:endChr m:val=")"/>
                  <m:sepChr m:val=""/>
                  <m:grow/>
                </m:dPr>
                <m:e>
                  <m:r>
                    <m:t>74</m:t>
                  </m:r>
                  <m:r>
                    <m:rPr>
                      <m:sty m:val="p"/>
                    </m:rPr>
                    <m:t>+</m:t>
                  </m:r>
                  <m:f>
                    <m:fPr>
                      <m:type m:val="lin"/>
                    </m:fPr>
                    <m:num>
                      <m:r>
                        <m:t>1</m:t>
                      </m:r>
                    </m:num>
                    <m:den>
                      <m:r>
                        <m:t>45</m:t>
                      </m:r>
                    </m:den>
                  </m:f>
                </m:e>
              </m:d>
              <m:r>
                <m:t> </m:t>
              </m:r>
              <m:sSup>
                <m:e>
                  <m:r>
                    <m:t>φ</m:t>
                  </m:r>
                </m:e>
                <m:sup>
                  <m:r>
                    <m:t>8</m:t>
                  </m:r>
                </m:sup>
              </m:sSup>
            </m:oMath>
          </w:p>
        </w:tc>
        <w:tc>
          <w:tcPr/>
          <w:p>
            <w:pPr>
              <w:pStyle w:val="Compact"/>
              <w:jc w:val="left"/>
            </w:pPr>
            <m:oMath>
              <m:r>
                <m:t>3477.469</m:t>
              </m:r>
            </m:oMath>
          </w:p>
        </w:tc>
        <w:tc>
          <w:tcPr/>
          <w:p>
            <w:pPr>
              <w:pStyle w:val="Compact"/>
              <w:jc w:val="left"/>
            </w:pPr>
            <m:oMath>
              <m:r>
                <m:rPr>
                  <m:sty m:val="p"/>
                </m:rPr>
                <m:t>+</m:t>
              </m:r>
              <m:r>
                <m:t>3.0</m:t>
              </m:r>
              <m:r>
                <m:rPr>
                  <m:sty m:val="p"/>
                </m:rPr>
                <m:t>×</m:t>
              </m:r>
              <m:sSup>
                <m:e>
                  <m:r>
                    <m:t>10</m:t>
                  </m:r>
                </m:e>
                <m:sup>
                  <m:r>
                    <m:rPr>
                      <m:sty m:val="p"/>
                    </m:rPr>
                    <m:t>−</m:t>
                  </m:r>
                  <m:r>
                    <m:t>5</m:t>
                  </m:r>
                </m:sup>
              </m:sSup>
            </m:oMath>
            <w:r>
              <w:t xml:space="preserve"> </w:t>
            </w:r>
            <w:r>
              <w:t xml:space="preserve">(</w:t>
            </w:r>
            <m:oMath>
              <m:r>
                <m:t>0.6</m:t>
              </m:r>
              <m:r>
                <m:t>σ</m:t>
              </m:r>
            </m:oMath>
            <w:r>
              <w:t xml:space="preserve">)</w:t>
            </w:r>
          </w:p>
        </w:tc>
      </w:tr>
      <w:tr>
        <w:tc>
          <w:tcPr/>
          <w:p>
            <w:pPr>
              <w:pStyle w:val="Compact"/>
              <w:jc w:val="left"/>
            </w:pPr>
            <m:oMath>
              <m:sSub>
                <m:e>
                  <m:r>
                    <m:t>m</m:t>
                  </m:r>
                </m:e>
                <m:sub>
                  <m:r>
                    <m:t>τ</m:t>
                  </m:r>
                </m:sub>
              </m:sSub>
              <m:r>
                <m:rPr>
                  <m:sty m:val="p"/>
                </m:rPr>
                <m:t>/</m:t>
              </m:r>
              <m:sSub>
                <m:e>
                  <m:r>
                    <m:t>m</m:t>
                  </m:r>
                </m:e>
                <m:sub>
                  <m:r>
                    <m:t>e</m:t>
                  </m:r>
                </m:sub>
              </m:sSub>
            </m:oMath>
          </w:p>
        </w:tc>
        <w:tc>
          <w:tcPr/>
          <w:p>
            <w:pPr>
              <w:pStyle w:val="Compact"/>
              <w:jc w:val="left"/>
            </w:pPr>
            <m:oMath>
              <m:r>
                <m:t>74</m:t>
              </m:r>
              <m:r>
                <m:t> </m:t>
              </m:r>
              <m:sSup>
                <m:e>
                  <m:r>
                    <m:t>φ</m:t>
                  </m:r>
                </m:e>
                <m:sup>
                  <m:r>
                    <m:t>8</m:t>
                  </m:r>
                </m:sup>
              </m:sSup>
              <m:d>
                <m:dPr>
                  <m:begChr m:val="("/>
                  <m:endChr m:val=")"/>
                  <m:sepChr m:val=""/>
                  <m:grow/>
                </m:dPr>
                <m:e>
                  <m:r>
                    <m:t>1</m:t>
                  </m:r>
                  <m:r>
                    <m:rPr>
                      <m:sty m:val="p"/>
                    </m:rPr>
                    <m:t>+</m:t>
                  </m:r>
                  <m:f>
                    <m:fPr>
                      <m:type m:val="lin"/>
                    </m:fPr>
                    <m:num>
                      <m:r>
                        <m:t>27</m:t>
                      </m:r>
                    </m:num>
                    <m:den>
                      <m:r>
                        <m:t>12</m:t>
                      </m:r>
                    </m:den>
                  </m:f>
                  <m:r>
                    <m:t>ξ</m:t>
                  </m:r>
                </m:e>
              </m:d>
            </m:oMath>
          </w:p>
        </w:tc>
        <w:tc>
          <w:tcPr/>
          <w:p>
            <w:pPr>
              <w:pStyle w:val="Compact"/>
              <w:jc w:val="left"/>
            </w:pPr>
            <m:oMath>
              <m:r>
                <m:t>3477.468</m:t>
              </m:r>
            </m:oMath>
          </w:p>
        </w:tc>
        <w:tc>
          <w:tcPr/>
          <w:p>
            <w:pPr>
              <w:pStyle w:val="Compact"/>
              <w:jc w:val="left"/>
            </w:pPr>
            <m:oMath>
              <m:r>
                <m:rPr>
                  <m:sty m:val="p"/>
                </m:rPr>
                <m:t>+</m:t>
              </m:r>
              <m:r>
                <m:t>2.9</m:t>
              </m:r>
              <m:r>
                <m:rPr>
                  <m:sty m:val="p"/>
                </m:rPr>
                <m:t>×</m:t>
              </m:r>
              <m:sSup>
                <m:e>
                  <m:r>
                    <m:t>10</m:t>
                  </m:r>
                </m:e>
                <m:sup>
                  <m:r>
                    <m:rPr>
                      <m:sty m:val="p"/>
                    </m:rPr>
                    <m:t>−</m:t>
                  </m:r>
                  <m:r>
                    <m:t>5</m:t>
                  </m:r>
                </m:sup>
              </m:sSup>
            </m:oMath>
            <w:r>
              <w:t xml:space="preserve"> </w:t>
            </w:r>
            <w:r>
              <w:t xml:space="preserve">(</w:t>
            </w:r>
            <m:oMath>
              <m:r>
                <m:t>0.6</m:t>
              </m:r>
              <m:r>
                <m:t>σ</m:t>
              </m:r>
            </m:oMath>
            <w:r>
              <w:t xml:space="preserve">)</w:t>
            </w:r>
          </w:p>
        </w:tc>
      </w:tr>
      <w:tr>
        <w:tc>
          <w:tcPr/>
          <w:p>
            <w:pPr>
              <w:pStyle w:val="Compact"/>
              <w:jc w:val="left"/>
            </w:pPr>
            <m:oMath>
              <m:sSub>
                <m:e>
                  <m:r>
                    <m:t>m</m:t>
                  </m:r>
                </m:e>
                <m:sub>
                  <m:r>
                    <m:t>τ</m:t>
                  </m:r>
                </m:sub>
              </m:sSub>
              <m:r>
                <m:rPr>
                  <m:sty m:val="p"/>
                </m:rPr>
                <m:t>/</m:t>
              </m:r>
              <m:sSub>
                <m:e>
                  <m:r>
                    <m:t>m</m:t>
                  </m:r>
                </m:e>
                <m:sub>
                  <m:r>
                    <m:t>e</m:t>
                  </m:r>
                </m:sub>
              </m:sSub>
            </m:oMath>
          </w:p>
        </w:tc>
        <w:tc>
          <w:tcPr/>
          <w:p>
            <w:pPr>
              <w:pStyle w:val="Compact"/>
              <w:jc w:val="left"/>
            </w:pPr>
            <w:r>
              <w:t xml:space="preserve">Koide,</w:t>
            </w:r>
            <w:r>
              <w:t xml:space="preserve"> </w:t>
            </w:r>
            <m:oMath>
              <m:r>
                <m:t>θ</m:t>
              </m:r>
              <m:r>
                <m:rPr>
                  <m:sty m:val="p"/>
                </m:rPr>
                <m:t>=</m:t>
              </m:r>
              <m:r>
                <m:t>2</m:t>
              </m:r>
              <m:r>
                <m:rPr>
                  <m:sty m:val="p"/>
                </m:rPr>
                <m:t>/</m:t>
              </m:r>
              <m:r>
                <m:t>9</m:t>
              </m:r>
            </m:oMath>
          </w:p>
        </w:tc>
        <w:tc>
          <w:tcPr/>
          <w:p>
            <w:pPr>
              <w:pStyle w:val="Compact"/>
              <w:jc w:val="left"/>
            </w:pPr>
            <m:oMath>
              <m:r>
                <m:t>3477.473</m:t>
              </m:r>
            </m:oMath>
          </w:p>
        </w:tc>
        <w:tc>
          <w:tcPr/>
          <w:p>
            <w:pPr>
              <w:pStyle w:val="Compact"/>
              <w:jc w:val="left"/>
            </w:pPr>
            <m:oMath>
              <m:r>
                <m:rPr>
                  <m:sty m:val="p"/>
                </m:rPr>
                <m:t>+</m:t>
              </m:r>
              <m:r>
                <m:t>3.1</m:t>
              </m:r>
              <m:r>
                <m:rPr>
                  <m:sty m:val="p"/>
                </m:rPr>
                <m:t>×</m:t>
              </m:r>
              <m:sSup>
                <m:e>
                  <m:r>
                    <m:t>10</m:t>
                  </m:r>
                </m:e>
                <m:sup>
                  <m:r>
                    <m:rPr>
                      <m:sty m:val="p"/>
                    </m:rPr>
                    <m:t>−</m:t>
                  </m:r>
                  <m:r>
                    <m:t>5</m:t>
                  </m:r>
                </m:sup>
              </m:sSup>
            </m:oMath>
            <w:r>
              <w:t xml:space="preserve"> </w:t>
            </w:r>
            <w:r>
              <w:t xml:space="preserve">(</w:t>
            </w:r>
            <m:oMath>
              <m:r>
                <m:t>0.6</m:t>
              </m:r>
              <m:r>
                <m:t>σ</m:t>
              </m:r>
            </m:oMath>
            <w:r>
              <w:t xml:space="preserve">)</w:t>
            </w:r>
          </w:p>
        </w:tc>
      </w:tr>
      <w:tr>
        <w:tc>
          <w:tcPr/>
          <w:p>
            <w:pPr>
              <w:pStyle w:val="Compact"/>
              <w:jc w:val="left"/>
            </w:pPr>
            <m:oMath>
              <m:sSub>
                <m:e>
                  <m:r>
                    <m:t>m</m:t>
                  </m:r>
                </m:e>
                <m:sub>
                  <m:r>
                    <m:t>μ</m:t>
                  </m:r>
                </m:sub>
              </m:sSub>
              <m:r>
                <m:rPr>
                  <m:sty m:val="p"/>
                </m:rPr>
                <m:t>/</m:t>
              </m:r>
              <m:sSub>
                <m:e>
                  <m:r>
                    <m:t>m</m:t>
                  </m:r>
                </m:e>
                <m:sub>
                  <m:r>
                    <m:t>e</m:t>
                  </m:r>
                </m:sub>
              </m:sSub>
            </m:oMath>
          </w:p>
        </w:tc>
        <w:tc>
          <w:tcPr/>
          <w:p>
            <w:pPr>
              <w:pStyle w:val="Compact"/>
              <w:jc w:val="left"/>
            </w:pPr>
            <m:oMath>
              <m:r>
                <m:t>30</m:t>
              </m:r>
              <m:r>
                <m:t> </m:t>
              </m:r>
              <m:sSup>
                <m:e>
                  <m:r>
                    <m:t>φ</m:t>
                  </m:r>
                </m:e>
                <m:sup>
                  <m:r>
                    <m:t>4</m:t>
                  </m:r>
                </m:sup>
              </m:sSup>
            </m:oMath>
          </w:p>
        </w:tc>
        <w:tc>
          <w:tcPr/>
          <w:p>
            <w:pPr>
              <w:pStyle w:val="Compact"/>
              <w:jc w:val="left"/>
            </w:pPr>
            <m:oMath>
              <m:r>
                <m:t>205.62</m:t>
              </m:r>
            </m:oMath>
          </w:p>
        </w:tc>
        <w:tc>
          <w:tcPr/>
          <w:p>
            <w:pPr>
              <w:pStyle w:val="Compact"/>
              <w:jc w:val="left"/>
            </w:pPr>
            <m:oMath>
              <m:r>
                <m:rPr>
                  <m:sty m:val="p"/>
                </m:rPr>
                <m:t>−</m:t>
              </m:r>
              <m:r>
                <m:t>0.55</m:t>
              </m:r>
              <m:r>
                <m:t> </m:t>
              </m:r>
              <m:r>
                <m:rPr>
                  <m:sty m:val="p"/>
                </m:rPr>
                <m:t>%</m:t>
              </m:r>
            </m:oMath>
          </w:p>
        </w:tc>
      </w:tr>
    </w:tbl>
    <w:p>
      <w:pPr>
        <w:pStyle w:val="BodyText"/>
      </w:pPr>
      <w:r>
        <w:t xml:space="preserve">On the</w:t>
      </w:r>
      <w:r>
        <w:t xml:space="preserve"> </w:t>
      </w:r>
      <m:oMath>
        <m:r>
          <m:t>φ</m:t>
        </m:r>
      </m:oMath>
      <w:r>
        <w:t xml:space="preserve"> </w:t>
      </w:r>
      <w:r>
        <w:t xml:space="preserve">route,</w:t>
      </w:r>
      <w:r>
        <w:t xml:space="preserve"> </w:t>
      </w:r>
      <m:oMath>
        <m:sSub>
          <m:e>
            <m:r>
              <m:t>m</m:t>
            </m:r>
          </m:e>
          <m:sub>
            <m:r>
              <m:t>τ</m:t>
            </m:r>
          </m:sub>
        </m:sSub>
        <m:r>
          <m:rPr>
            <m:sty m:val="p"/>
          </m:rPr>
          <m:t>/</m:t>
        </m:r>
        <m:sSub>
          <m:e>
            <m:r>
              <m:t>m</m:t>
            </m:r>
          </m:e>
          <m:sub>
            <m:r>
              <m:t>e</m:t>
            </m:r>
          </m:sub>
        </m:sSub>
      </m:oMath>
      <w:r>
        <w:t xml:space="preserve"> </w:t>
      </w:r>
      <w:r>
        <w:t xml:space="preserve">is therefore as precise as on the Koide route, within the</w:t>
      </w:r>
      <w:r>
        <w:t xml:space="preserve"> </w:t>
      </w:r>
      <w:r>
        <w:t xml:space="preserve">measurement uncertainty of</w:t>
      </w:r>
      <w:r>
        <w:t xml:space="preserve"> </w:t>
      </w:r>
      <m:oMath>
        <m:sSub>
          <m:e>
            <m:r>
              <m:t>m</m:t>
            </m:r>
          </m:e>
          <m:sub>
            <m:r>
              <m:t>τ</m:t>
            </m:r>
          </m:sub>
        </m:sSub>
      </m:oMath>
      <w:r>
        <w:t xml:space="preserve">, as a pure ratio without an anchor and without</w:t>
      </w:r>
      <w:r>
        <w:t xml:space="preserve"> </w:t>
      </w:r>
      <m:oMath>
        <m:sSub>
          <m:e>
            <m:r>
              <m:t>K</m:t>
            </m:r>
          </m:e>
          <m:sub>
            <m:r>
              <m:rPr>
                <m:nor/>
                <m:sty m:val="p"/>
              </m:rPr>
              <m:t>frak</m:t>
            </m:r>
          </m:sub>
        </m:sSub>
      </m:oMath>
      <w:r>
        <w:t xml:space="preserve">. The route is algebraic: since</w:t>
      </w:r>
      <w:r>
        <w:t xml:space="preserve"> </w:t>
      </w:r>
      <m:oMath>
        <m:r>
          <m:rPr>
            <m:sty m:val="p"/>
          </m:rPr>
          <m:t>cos</m:t>
        </m:r>
        <m:d>
          <m:dPr>
            <m:begChr m:val="("/>
            <m:endChr m:val=")"/>
            <m:sepChr m:val=""/>
            <m:grow/>
          </m:dPr>
          <m:e>
            <m:r>
              <m:t>2</m:t>
            </m:r>
            <m:r>
              <m:rPr>
                <m:sty m:val="p"/>
              </m:rPr>
              <m:t>/</m:t>
            </m:r>
            <m:r>
              <m:t>9</m:t>
            </m:r>
          </m:e>
        </m:d>
      </m:oMath>
      <w:r>
        <w:t xml:space="preserve"> </w:t>
      </w:r>
      <w:r>
        <w:t xml:space="preserve">is transcendental, no Koide ratio</w:t>
      </w:r>
      <w:r>
        <w:t xml:space="preserve"> </w:t>
      </w:r>
      <w:r>
        <w:t xml:space="preserve">can be exactly a rational multiple of a power of</w:t>
      </w:r>
      <w:r>
        <w:t xml:space="preserve"> </w:t>
      </w:r>
      <m:oMath>
        <m:r>
          <m:t>φ</m:t>
        </m:r>
      </m:oMath>
      <w:r>
        <w:t xml:space="preserve"> </w:t>
      </w:r>
      <w:r>
        <w:rPr>
          <w:b/>
          <w:color w:val="007F00"/>
        </w:rPr>
        <w:t xml:space="preserve">[B]</w:t>
      </w:r>
      <w:r>
        <w:t xml:space="preserve">; the</w:t>
      </w:r>
      <w:r>
        <w:t xml:space="preserve"> </w:t>
      </w:r>
      <m:oMath>
        <m:r>
          <m:t>φ</m:t>
        </m:r>
      </m:oMath>
      <w:r>
        <w:t xml:space="preserve"> </w:t>
      </w:r>
      <w:r>
        <w:t xml:space="preserve">form approximates</w:t>
      </w:r>
      <w:r>
        <w:t xml:space="preserve"> </w:t>
      </w:r>
      <w:r>
        <w:t xml:space="preserve">the same value algebraically, and the second layer (</w:t>
      </w:r>
      <m:oMath>
        <m:f>
          <m:fPr>
            <m:type m:val="lin"/>
          </m:fPr>
          <m:num>
            <m:r>
              <m:t>1</m:t>
            </m:r>
          </m:num>
          <m:den>
            <m:r>
              <m:t>45</m:t>
            </m:r>
          </m:den>
        </m:f>
      </m:oMath>
      <w:r>
        <w:t xml:space="preserve"> </w:t>
      </w:r>
      <w:r>
        <w:t xml:space="preserve">or</w:t>
      </w:r>
      <w:r>
        <w:t xml:space="preserve"> </w:t>
      </w:r>
      <m:oMath>
        <m:f>
          <m:fPr>
            <m:type m:val="lin"/>
          </m:fPr>
          <m:num>
            <m:r>
              <m:t>27</m:t>
            </m:r>
          </m:num>
          <m:den>
            <m:r>
              <m:t>12</m:t>
            </m:r>
          </m:den>
        </m:f>
        <m:r>
          <m:t>ξ</m:t>
        </m:r>
      </m:oMath>
      <w:r>
        <w:t xml:space="preserve">) carries</w:t>
      </w:r>
      <w:r>
        <w:t xml:space="preserve"> </w:t>
      </w:r>
      <w:r>
        <w:t xml:space="preserve">the remainder.</w:t>
      </w:r>
    </w:p>
    <w:p>
      <w:pPr>
        <w:pStyle w:val="BlockText"/>
      </w:pPr>
      <w:r>
        <w:rPr>
          <w:bCs/>
          <w:b/>
        </w:rPr>
        <w:t xml:space="preserve">Limits of the</w:t>
      </w:r>
      <w:r>
        <w:rPr>
          <w:bCs/>
          <w:b/>
        </w:rPr>
        <w:t xml:space="preserve"> </w:t>
      </w:r>
      <m:oMath>
        <m:r>
          <m:t>φ</m:t>
        </m:r>
      </m:oMath>
      <w:r>
        <w:rPr>
          <w:bCs/>
          <w:b/>
        </w:rPr>
        <w:t xml:space="preserve"> </w:t>
      </w:r>
      <w:r>
        <w:rPr>
          <w:bCs/>
          <w:b/>
        </w:rPr>
        <w:t xml:space="preserve">route</w:t>
      </w:r>
    </w:p>
    <w:p>
      <w:pPr>
        <w:pStyle w:val="BlockText"/>
      </w:pPr>
      <w:r>
        <w:t xml:space="preserve">The factors</w:t>
      </w:r>
      <w:r>
        <w:t xml:space="preserve"> </w:t>
      </w:r>
      <m:oMath>
        <m:r>
          <m:t>74</m:t>
        </m:r>
      </m:oMath>
      <w:r>
        <w:t xml:space="preserve"> </w:t>
      </w:r>
      <w:r>
        <w:t xml:space="preserve">and</w:t>
      </w:r>
      <w:r>
        <w:t xml:space="preserve"> </w:t>
      </w:r>
      <m:oMath>
        <m:f>
          <m:fPr>
            <m:type m:val="lin"/>
          </m:fPr>
          <m:num>
            <m:r>
              <m:t>1</m:t>
            </m:r>
          </m:num>
          <m:den>
            <m:r>
              <m:t>45</m:t>
            </m:r>
          </m:den>
        </m:f>
      </m:oMath>
      <w:r>
        <w:t xml:space="preserve"> </w:t>
      </w:r>
      <w:r>
        <w:t xml:space="preserve">are observed, not derived from the</w:t>
      </w:r>
      <w:r>
        <w:t xml:space="preserve"> </w:t>
      </w:r>
      <m:oMath>
        <m:sSub>
          <m:e>
            <m:r>
              <m:rPr>
                <m:sty m:val="p"/>
                <m:scr m:val="double-struck"/>
              </m:rPr>
              <m:t>Z</m:t>
            </m:r>
          </m:e>
          <m:sub>
            <m:r>
              <m:t>3</m:t>
            </m:r>
          </m:sub>
        </m:sSub>
      </m:oMath>
      <w:r>
        <w:t xml:space="preserve">/</w:t>
      </w:r>
      <m:oMath>
        <m:sSub>
          <m:e>
            <m:r>
              <m:t>A</m:t>
            </m:r>
          </m:e>
          <m:sub>
            <m:r>
              <m:t>5</m:t>
            </m:r>
          </m:sub>
        </m:sSub>
      </m:oMath>
      <w:r>
        <w:t xml:space="preserve"> </w:t>
      </w:r>
      <w:r>
        <w:t xml:space="preserve">framework</w:t>
      </w:r>
      <w:r>
        <w:t xml:space="preserve"> </w:t>
      </w:r>
      <w:r>
        <w:rPr>
          <w:b/>
          <w:color w:val="E65100"/>
        </w:rPr>
        <w:t xml:space="preserve">[S]</w:t>
      </w:r>
      <w:r>
        <w:t xml:space="preserve"> </w:t>
      </w:r>
      <w:r>
        <w:t xml:space="preserve">(Doc. 368). The </w:t>
      </w:r>
      <m:oMath>
        <m:r>
          <m:t>74</m:t>
        </m:r>
      </m:oMath>
      <w:r>
        <w:t xml:space="preserve"> </w:t>
      </w:r>
      <w:r>
        <w:t xml:space="preserve">is the same number as in the numerator of</w:t>
      </w:r>
      <w:r>
        <w:t xml:space="preserve"> </w:t>
      </w:r>
      <w:r>
        <w:t xml:space="preserve">the rotation number</w:t>
      </w:r>
      <w:r>
        <w:t xml:space="preserve"> </w:t>
      </w:r>
      <m:oMath>
        <m:r>
          <m:t>74</m:t>
        </m:r>
        <m:r>
          <m:rPr>
            <m:sty m:val="p"/>
          </m:rPr>
          <m:t>/</m:t>
        </m:r>
        <m:r>
          <m:t>75</m:t>
        </m:r>
      </m:oMath>
      <w:r>
        <w:t xml:space="preserve"> </w:t>
      </w:r>
      <w:r>
        <w:t xml:space="preserve">of the recursion (Doc. 381); its prime factor 37 demonstrably does not</w:t>
      </w:r>
      <w:r>
        <w:t xml:space="preserve"> </w:t>
      </w:r>
      <w:r>
        <w:t xml:space="preserve">come from the icosahedron, because</w:t>
      </w:r>
      <w:r>
        <w:t xml:space="preserve"> </w:t>
      </w:r>
      <m:oMath>
        <m:r>
          <m:rPr>
            <m:sty m:val="p"/>
          </m:rPr>
          <m:t>G</m:t>
        </m:r>
        <m:r>
          <m:rPr>
            <m:sty m:val="p"/>
          </m:rPr>
          <m:t>F</m:t>
        </m:r>
        <m:d>
          <m:dPr>
            <m:begChr m:val="("/>
            <m:endChr m:val=")"/>
            <m:sepChr m:val=""/>
            <m:grow/>
          </m:dPr>
          <m:e>
            <m:r>
              <m:t>81</m:t>
            </m:r>
          </m:e>
        </m:d>
      </m:oMath>
      <w:r>
        <w:t xml:space="preserve"> </w:t>
      </w:r>
      <w:r>
        <w:t xml:space="preserve">is not a subfield of</w:t>
      </w:r>
      <w:r>
        <w:t xml:space="preserve"> </w:t>
      </w:r>
      <m:oMath>
        <m:r>
          <m:rPr>
            <m:sty m:val="p"/>
          </m:rPr>
          <m:t>G</m:t>
        </m:r>
        <m:r>
          <m:rPr>
            <m:sty m:val="p"/>
          </m:rPr>
          <m:t>F</m:t>
        </m:r>
        <m:d>
          <m:dPr>
            <m:begChr m:val="("/>
            <m:endChr m:val=")"/>
            <m:sepChr m:val=""/>
            <m:grow/>
          </m:dPr>
          <m:e>
            <m:sSup>
              <m:e>
                <m:r>
                  <m:t>3</m:t>
                </m:r>
              </m:e>
              <m:sup>
                <m:r>
                  <m:t>18</m:t>
                </m:r>
              </m:sup>
            </m:sSup>
          </m:e>
        </m:d>
      </m:oMath>
      <w:r>
        <w:t xml:space="preserve"> </w:t>
      </w:r>
      <w:r>
        <w:rPr>
          <w:b/>
          <w:color w:val="007F00"/>
        </w:rPr>
        <w:t xml:space="preserve">[B]</w:t>
      </w:r>
      <w:r>
        <w:t xml:space="preserve"> </w:t>
      </w:r>
      <w:r>
        <w:t xml:space="preserve">(Doc. 370). For</w:t>
      </w:r>
      <w:r>
        <w:t xml:space="preserve"> </w:t>
      </w:r>
      <m:oMath>
        <m:sSub>
          <m:e>
            <m:r>
              <m:t>m</m:t>
            </m:r>
          </m:e>
          <m:sub>
            <m:r>
              <m:t>μ</m:t>
            </m:r>
          </m:sub>
        </m:sSub>
        <m:r>
          <m:rPr>
            <m:sty m:val="p"/>
          </m:rPr>
          <m:t>/</m:t>
        </m:r>
        <m:sSub>
          <m:e>
            <m:r>
              <m:t>m</m:t>
            </m:r>
          </m:e>
          <m:sub>
            <m:r>
              <m:t>e</m:t>
            </m:r>
          </m:sub>
        </m:sSub>
      </m:oMath>
      <w:r>
        <w:t xml:space="preserve"> </w:t>
      </w:r>
      <w:r>
        <w:t xml:space="preserve">there is no</w:t>
      </w:r>
      <w:r>
        <w:t xml:space="preserve"> </w:t>
      </w:r>
      <m:oMath>
        <m:r>
          <m:t>φ</m:t>
        </m:r>
      </m:oMath>
      <w:r>
        <w:t xml:space="preserve"> </w:t>
      </w:r>
      <w:r>
        <w:t xml:space="preserve">route at this level:</w:t>
      </w:r>
      <w:r>
        <w:t xml:space="preserve"> </w:t>
      </w:r>
      <m:oMath>
        <m:r>
          <m:t>30</m:t>
        </m:r>
        <m:sSup>
          <m:e>
            <m:r>
              <m:t>φ</m:t>
            </m:r>
          </m:e>
          <m:sup>
            <m:r>
              <m:t>4</m:t>
            </m:r>
          </m:sup>
        </m:sSup>
      </m:oMath>
      <w:r>
        <w:t xml:space="preserve"> </w:t>
      </w:r>
      <w:r>
        <w:t xml:space="preserve">is off by</w:t>
      </w:r>
      <w:r>
        <w:t xml:space="preserve"> </w:t>
      </w:r>
      <m:oMath>
        <m:r>
          <m:t>0.55</m:t>
        </m:r>
        <m:r>
          <m:t> </m:t>
        </m:r>
        <m:r>
          <m:rPr>
            <m:sty m:val="p"/>
          </m:rPr>
          <m:t>%</m:t>
        </m:r>
      </m:oMath>
      <w:r>
        <w:t xml:space="preserve">, the ladder by</w:t>
      </w:r>
      <w:r>
        <w:t xml:space="preserve"> </w:t>
      </w:r>
      <m:oMath>
        <m:r>
          <m:t>0.52</m:t>
        </m:r>
        <m:r>
          <m:t> </m:t>
        </m:r>
        <m:r>
          <m:rPr>
            <m:sty m:val="p"/>
          </m:rPr>
          <m:t>%</m:t>
        </m:r>
      </m:oMath>
      <w:r>
        <w:t xml:space="preserve">, and the exact Koide pair is excluded there (above). The</w:t>
      </w:r>
      <w:r>
        <w:t xml:space="preserve"> </w:t>
      </w:r>
      <m:oMath>
        <m:r>
          <m:t>φ</m:t>
        </m:r>
      </m:oMath>
      <w:r>
        <w:t xml:space="preserve"> </w:t>
      </w:r>
      <w:r>
        <w:t xml:space="preserve">skeleton is not the earlier</w:t>
      </w:r>
      <w:r>
        <w:t xml:space="preserve"> </w:t>
      </w:r>
      <m:oMath>
        <m:r>
          <m:t>φ</m:t>
        </m:r>
      </m:oMath>
      <w:r>
        <w:t xml:space="preserve"> </w:t>
      </w:r>
      <w:r>
        <w:t xml:space="preserve">mass ladder with</w:t>
      </w:r>
      <w:r>
        <w:t xml:space="preserve"> </w:t>
      </w:r>
      <m:oMath>
        <m:r>
          <m:t>m</m:t>
        </m:r>
        <m:r>
          <m:rPr>
            <m:sty m:val="p"/>
          </m:rPr>
          <m:t>∝</m:t>
        </m:r>
        <m:sSup>
          <m:e>
            <m:r>
              <m:t>φ</m:t>
            </m:r>
          </m:e>
          <m:sup>
            <m:r>
              <m:rPr>
                <m:nor/>
                <m:sty m:val="p"/>
              </m:rPr>
              <m:t>generation</m:t>
            </m:r>
          </m:sup>
        </m:sSup>
      </m:oMath>
      <w:r>
        <w:t xml:space="preserve"> </w:t>
      </w:r>
      <w:r>
        <w:t xml:space="preserve">and</w:t>
      </w:r>
      <w:r>
        <w:t xml:space="preserve"> </w:t>
      </w:r>
      <m:oMath>
        <m:sSub>
          <m:e>
            <m:r>
              <m:t>m</m:t>
            </m:r>
          </m:e>
          <m:sub>
            <m:r>
              <m:t>μ</m:t>
            </m:r>
          </m:sub>
        </m:sSub>
        <m:r>
          <m:rPr>
            <m:sty m:val="p"/>
          </m:rPr>
          <m:t>/</m:t>
        </m:r>
        <m:sSub>
          <m:e>
            <m:r>
              <m:t>m</m:t>
            </m:r>
          </m:e>
          <m:sub>
            <m:r>
              <m:t>e</m:t>
            </m:r>
          </m:sub>
        </m:sSub>
        <m:r>
          <m:rPr>
            <m:sty m:val="p"/>
          </m:rPr>
          <m:t>≈</m:t>
        </m:r>
        <m:sSup>
          <m:e>
            <m:r>
              <m:t>φ</m:t>
            </m:r>
          </m:e>
          <m:sup>
            <m:r>
              <m:t>10</m:t>
            </m:r>
          </m:sup>
        </m:sSup>
      </m:oMath>
      <w:r>
        <w:t xml:space="preserve">, which is refuted</w:t>
      </w:r>
      <w:r>
        <w:t xml:space="preserve"> </w:t>
      </w:r>
      <w:r>
        <w:rPr>
          <w:b/>
          <w:color w:val="BF0000"/>
        </w:rPr>
        <w:t xml:space="preserve">[X]</w:t>
      </w:r>
      <w:r>
        <w:t xml:space="preserve"> </w:t>
      </w:r>
      <w:r>
        <w:t xml:space="preserve">(Docs. 172, 281).</w:t>
      </w:r>
    </w:p>
    <w:bookmarkEnd w:id="36"/>
    <w:bookmarkStart w:id="37" w:name="neutrinos"/>
    <w:p>
      <w:pPr>
        <w:pStyle w:val="Heading2"/>
      </w:pPr>
      <w:r>
        <w:rPr>
          <w:rStyle w:val="SectionNumber"/>
        </w:rPr>
        <w:t xml:space="preserve">3.4</w:t>
      </w:r>
      <w:r>
        <w:tab/>
      </w:r>
      <w:r>
        <w:t xml:space="preserve">Neutrinos</w:t>
      </w:r>
    </w:p>
    <w:p>
      <w:pPr>
        <w:pStyle w:val="FirstParagraph"/>
      </w:pPr>
      <w:r>
        <w:t xml:space="preserve">Doc. 340 derives hierarchy and mixing from the four Frobenius orbits. The mass ratios are fixed,</w:t>
      </w:r>
    </w:p>
    <w:p>
      <w:pPr>
        <w:pStyle w:val="BodyText"/>
      </w:pPr>
      <m:oMathPara>
        <m:oMathParaPr>
          <m:jc m:val="center"/>
        </m:oMathParaPr>
        <m:oMath>
          <m:sSub>
            <m:e>
              <m:r>
                <m:t>m</m:t>
              </m:r>
            </m:e>
            <m:sub>
              <m:r>
                <m:t>1</m:t>
              </m:r>
            </m:sub>
          </m:sSub>
          <m:r>
            <m:rPr>
              <m:sty m:val="p"/>
            </m:rPr>
            <m:t>:</m:t>
          </m:r>
          <m:sSub>
            <m:e>
              <m:r>
                <m:t>m</m:t>
              </m:r>
            </m:e>
            <m:sub>
              <m:r>
                <m:t>2</m:t>
              </m:r>
            </m:sub>
          </m:sSub>
          <m:r>
            <m:rPr>
              <m:sty m:val="p"/>
            </m:rPr>
            <m:t>:</m:t>
          </m:r>
          <m:sSub>
            <m:e>
              <m:r>
                <m:t>m</m:t>
              </m:r>
            </m:e>
            <m:sub>
              <m:r>
                <m:t>3</m:t>
              </m:r>
            </m:sub>
          </m:sSub>
          <m:r>
            <m:rPr>
              <m:sty m:val="p"/>
            </m:rPr>
            <m:t>=</m:t>
          </m:r>
          <m:r>
            <m:t>1</m:t>
          </m:r>
          <m:r>
            <m:rPr>
              <m:sty m:val="p"/>
            </m:rPr>
            <m:t>:</m:t>
          </m:r>
          <m:rad>
            <m:radPr>
              <m:degHide m:val="on"/>
            </m:radPr>
            <m:deg/>
            <m:e>
              <m:f>
                <m:fPr>
                  <m:type m:val="lin"/>
                </m:fPr>
                <m:num>
                  <m:r>
                    <m:t>14</m:t>
                  </m:r>
                </m:num>
                <m:den>
                  <m:r>
                    <m:t>3</m:t>
                  </m:r>
                </m:den>
              </m:f>
            </m:e>
          </m:rad>
          <m:r>
            <m:rPr>
              <m:sty m:val="p"/>
            </m:rPr>
            <m:t>:</m:t>
          </m:r>
          <m:r>
            <m:t>11</m:t>
          </m:r>
          <m:r>
            <m:rPr>
              <m:sty m:val="p"/>
            </m:rPr>
            <m:t>,</m:t>
          </m:r>
          <m:r>
            <m:t>  </m:t>
          </m:r>
          <m:f>
            <m:fPr>
              <m:type m:val="bar"/>
            </m:fPr>
            <m:num>
              <m:r>
                <m:t>Δ</m:t>
              </m:r>
              <m:sSubSup>
                <m:e>
                  <m:r>
                    <m:t>m</m:t>
                  </m:r>
                </m:e>
                <m:sub>
                  <m:r>
                    <m:rPr>
                      <m:nor/>
                      <m:sty m:val="p"/>
                    </m:rPr>
                    <m:t>atm</m:t>
                  </m:r>
                </m:sub>
                <m:sup>
                  <m:r>
                    <m:t>2</m:t>
                  </m:r>
                </m:sup>
              </m:sSubSup>
            </m:num>
            <m:den>
              <m:r>
                <m:t>Δ</m:t>
              </m:r>
              <m:sSubSup>
                <m:e>
                  <m:r>
                    <m:t>m</m:t>
                  </m:r>
                </m:e>
                <m:sub>
                  <m:r>
                    <m:rPr>
                      <m:nor/>
                      <m:sty m:val="p"/>
                    </m:rPr>
                    <m:t>sol</m:t>
                  </m:r>
                </m:sub>
                <m:sup>
                  <m:r>
                    <m:t>2</m:t>
                  </m:r>
                </m:sup>
              </m:sSubSup>
            </m:den>
          </m:f>
          <m:r>
            <m:rPr>
              <m:sty m:val="p"/>
            </m:rPr>
            <m:t>=</m:t>
          </m:r>
          <m:f>
            <m:fPr>
              <m:type m:val="bar"/>
            </m:fPr>
            <m:num>
              <m:r>
                <m:t>120</m:t>
              </m:r>
            </m:num>
            <m:den>
              <m:r>
                <m:t>11</m:t>
              </m:r>
              <m:r>
                <m:rPr>
                  <m:sty m:val="p"/>
                </m:rPr>
                <m:t>/</m:t>
              </m:r>
              <m:r>
                <m:t>3</m:t>
              </m:r>
            </m:den>
          </m:f>
          <m:r>
            <m:rPr>
              <m:sty m:val="p"/>
            </m:rPr>
            <m:t>=</m:t>
          </m:r>
          <m:r>
            <m:t>32.7</m:t>
          </m:r>
          <m:r>
            <m:t> </m:t>
          </m:r>
          <m:d>
            <m:dPr>
              <m:begChr m:val="("/>
              <m:endChr m:val=")"/>
              <m:sepChr m:val=""/>
              <m:grow/>
            </m:dPr>
            <m:e>
              <m:r>
                <m:rPr>
                  <m:sty m:val="p"/>
                </m:rPr>
                <m:t>−</m:t>
              </m:r>
              <m:r>
                <m:t>1.4</m:t>
              </m:r>
              <m:r>
                <m:t> </m:t>
              </m:r>
              <m:r>
                <m:rPr>
                  <m:sty m:val="p"/>
                </m:rPr>
                <m:t>%</m:t>
              </m:r>
            </m:e>
          </m:d>
          <m:r>
            <m:t> </m:t>
          </m:r>
          <m:r>
            <m:rPr>
              <m:nor/>
              <m:sty m:val="b"/>
            </m:rPr>
            <m:t>[K]</m:t>
          </m:r>
          <m:r>
            <m:rPr>
              <m:sty m:val="p"/>
            </m:rPr>
            <m:t>,</m:t>
          </m:r>
        </m:oMath>
      </m:oMathPara>
    </w:p>
    <w:p>
      <w:pPr>
        <w:pStyle w:val="FirstParagraph"/>
      </w:pPr>
      <w:r>
        <w:t xml:space="preserve">in normal hierarchy. Absolute values require a base mass; the assumed one is</w:t>
      </w:r>
      <w:r>
        <w:t xml:space="preserve"> </w:t>
      </w:r>
      <m:oMath>
        <m:sSub>
          <m:e>
            <m:r>
              <m:t>m</m:t>
            </m:r>
          </m:e>
          <m:sub>
            <m:r>
              <m:t>ν</m:t>
            </m:r>
          </m:sub>
        </m:sSub>
        <m:r>
          <m:rPr>
            <m:sty m:val="p"/>
          </m:rPr>
          <m:t>=</m:t>
        </m:r>
        <m:f>
          <m:fPr>
            <m:type m:val="lin"/>
          </m:fPr>
          <m:num>
            <m:sSup>
              <m:e>
                <m:r>
                  <m:t>ξ</m:t>
                </m:r>
              </m:e>
              <m:sup>
                <m:r>
                  <m:t>2</m:t>
                </m:r>
              </m:sup>
            </m:sSup>
          </m:num>
          <m:den>
            <m:r>
              <m:t>2</m:t>
            </m:r>
          </m:den>
        </m:f>
        <m:sSub>
          <m:e>
            <m:r>
              <m:t>m</m:t>
            </m:r>
          </m:e>
          <m:sub>
            <m:r>
              <m:t>e</m:t>
            </m:r>
          </m:sub>
        </m:sSub>
        <m:r>
          <m:rPr>
            <m:sty m:val="p"/>
          </m:rPr>
          <m:t>=</m:t>
        </m:r>
        <m:r>
          <m:t>4.54</m:t>
        </m:r>
      </m:oMath>
      <w:r>
        <w:t xml:space="preserve"> meV</w:t>
      </w:r>
      <w:r>
        <w:t xml:space="preserve"> </w:t>
      </w:r>
      <w:r>
        <w:rPr>
          <w:b/>
          <w:color w:val="E65100"/>
        </w:rPr>
        <w:t xml:space="preserve">[S]</w:t>
      </w:r>
      <w:r>
        <w:t xml:space="preserve">. This gives</w:t>
      </w:r>
      <w:r>
        <w:t xml:space="preserve"> </w:t>
      </w:r>
      <m:oMath>
        <m:sSub>
          <m:e>
            <m:r>
              <m:t>m</m:t>
            </m:r>
          </m:e>
          <m:sub>
            <m:r>
              <m:t>2</m:t>
            </m:r>
          </m:sub>
        </m:sSub>
        <m:r>
          <m:rPr>
            <m:sty m:val="p"/>
          </m:rPr>
          <m:t>=</m:t>
        </m:r>
        <m:r>
          <m:t>9.81</m:t>
        </m:r>
      </m:oMath>
      <w:r>
        <w:t xml:space="preserve"> </w:t>
      </w:r>
      <w:r>
        <w:t xml:space="preserve">and</w:t>
      </w:r>
      <w:r>
        <w:t xml:space="preserve"> </w:t>
      </w:r>
      <m:oMath>
        <m:sSub>
          <m:e>
            <m:r>
              <m:t>m</m:t>
            </m:r>
          </m:e>
          <m:sub>
            <m:r>
              <m:t>3</m:t>
            </m:r>
          </m:sub>
        </m:sSub>
        <m:r>
          <m:rPr>
            <m:sty m:val="p"/>
          </m:rPr>
          <m:t>=</m:t>
        </m:r>
        <m:r>
          <m:t>49.96</m:t>
        </m:r>
      </m:oMath>
      <w:r>
        <w:t xml:space="preserve"> meV,</w:t>
      </w:r>
      <w:r>
        <w:t xml:space="preserve"> </w:t>
      </w:r>
      <m:oMath>
        <m:r>
          <m:rPr>
            <m:sty m:val="p"/>
          </m:rPr>
          <m:t>∑</m:t>
        </m:r>
        <m:r>
          <m:t>m</m:t>
        </m:r>
        <m:r>
          <m:rPr>
            <m:sty m:val="p"/>
          </m:rPr>
          <m:t>=</m:t>
        </m:r>
        <m:r>
          <m:t>64.3</m:t>
        </m:r>
      </m:oMath>
      <w:r>
        <w:t xml:space="preserve"> meV,</w:t>
      </w:r>
      <w:r>
        <w:t xml:space="preserve"> </w:t>
      </w:r>
      <m:oMath>
        <m:r>
          <m:t>Δ</m:t>
        </m:r>
        <m:sSubSup>
          <m:e>
            <m:r>
              <m:t>m</m:t>
            </m:r>
          </m:e>
          <m:sub>
            <m:r>
              <m:rPr>
                <m:nor/>
                <m:sty m:val="p"/>
              </m:rPr>
              <m:t>atm</m:t>
            </m:r>
          </m:sub>
          <m:sup>
            <m:r>
              <m:t>2</m:t>
            </m:r>
          </m:sup>
        </m:sSubSup>
        <m:r>
          <m:rPr>
            <m:sty m:val="p"/>
          </m:rPr>
          <m:t>=</m:t>
        </m:r>
        <m:r>
          <m:t>120</m:t>
        </m:r>
        <m:r>
          <m:t> </m:t>
        </m:r>
        <m:sSubSup>
          <m:e>
            <m:r>
              <m:t>m</m:t>
            </m:r>
          </m:e>
          <m:sub>
            <m:r>
              <m:t>ν</m:t>
            </m:r>
          </m:sub>
          <m:sup>
            <m:r>
              <m:t>2</m:t>
            </m:r>
          </m:sup>
        </m:sSubSup>
        <m:r>
          <m:rPr>
            <m:sty m:val="p"/>
          </m:rPr>
          <m:t>=</m:t>
        </m:r>
        <m:r>
          <m:t>2.476</m:t>
        </m:r>
        <m:r>
          <m:rPr>
            <m:sty m:val="p"/>
          </m:rPr>
          <m:t>×</m:t>
        </m:r>
        <m:sSup>
          <m:e>
            <m:r>
              <m:t>10</m:t>
            </m:r>
          </m:e>
          <m:sup>
            <m:r>
              <m:rPr>
                <m:sty m:val="p"/>
              </m:rPr>
              <m:t>−</m:t>
            </m:r>
            <m:r>
              <m:t>3</m:t>
            </m:r>
          </m:sup>
        </m:sSup>
      </m:oMath>
      <w:r>
        <w:t xml:space="preserve"> eV</w:t>
      </w:r>
      <m:oMath>
        <m:sSup>
          <m:e>
            <m:r>
              <m:t>​</m:t>
            </m:r>
          </m:e>
          <m:sup>
            <m:r>
              <m:t>2</m:t>
            </m:r>
          </m:sup>
        </m:sSup>
      </m:oMath>
      <w:r>
        <w:t xml:space="preserve"> </w:t>
      </w:r>
      <w:r>
        <w:t xml:space="preserve">(</w:t>
      </w:r>
      <m:oMath>
        <m:r>
          <m:rPr>
            <m:sty m:val="p"/>
          </m:rPr>
          <m:t>−</m:t>
        </m:r>
        <m:r>
          <m:t>1.0</m:t>
        </m:r>
        <m:r>
          <m:t> </m:t>
        </m:r>
        <m:r>
          <m:rPr>
            <m:sty m:val="p"/>
          </m:rPr>
          <m:t>%</m:t>
        </m:r>
      </m:oMath>
      <w:r>
        <w:t xml:space="preserve"> </w:t>
      </w:r>
      <w:r>
        <w:t xml:space="preserve">against</w:t>
      </w:r>
      <w:r>
        <w:t xml:space="preserve"> </w:t>
      </w:r>
      <m:oMath>
        <m:r>
          <m:t>2.500</m:t>
        </m:r>
        <m:r>
          <m:rPr>
            <m:sty m:val="p"/>
          </m:rPr>
          <m:t>×</m:t>
        </m:r>
        <m:sSup>
          <m:e>
            <m:r>
              <m:t>10</m:t>
            </m:r>
          </m:e>
          <m:sup>
            <m:r>
              <m:rPr>
                <m:sty m:val="p"/>
              </m:rPr>
              <m:t>−</m:t>
            </m:r>
            <m:r>
              <m:t>3</m:t>
            </m:r>
          </m:sup>
        </m:sSup>
      </m:oMath>
      <w:r>
        <w:t xml:space="preserve">, Doc. 340) and</w:t>
      </w:r>
      <w:r>
        <w:t xml:space="preserve"> </w:t>
      </w:r>
      <m:oMath>
        <m:r>
          <m:t>Δ</m:t>
        </m:r>
        <m:sSubSup>
          <m:e>
            <m:r>
              <m:t>m</m:t>
            </m:r>
          </m:e>
          <m:sub>
            <m:r>
              <m:rPr>
                <m:nor/>
                <m:sty m:val="p"/>
              </m:rPr>
              <m:t>sol</m:t>
            </m:r>
          </m:sub>
          <m:sup>
            <m:r>
              <m:t>2</m:t>
            </m:r>
          </m:sup>
        </m:sSubSup>
        <m:r>
          <m:rPr>
            <m:sty m:val="p"/>
          </m:rPr>
          <m:t>=</m:t>
        </m:r>
        <m:f>
          <m:fPr>
            <m:type m:val="lin"/>
          </m:fPr>
          <m:num>
            <m:r>
              <m:t>11</m:t>
            </m:r>
          </m:num>
          <m:den>
            <m:r>
              <m:t>3</m:t>
            </m:r>
          </m:den>
        </m:f>
        <m:sSubSup>
          <m:e>
            <m:r>
              <m:t>m</m:t>
            </m:r>
          </m:e>
          <m:sub>
            <m:r>
              <m:t>ν</m:t>
            </m:r>
          </m:sub>
          <m:sup>
            <m:r>
              <m:t>2</m:t>
            </m:r>
          </m:sup>
        </m:sSubSup>
        <m:r>
          <m:rPr>
            <m:sty m:val="p"/>
          </m:rPr>
          <m:t>=</m:t>
        </m:r>
        <m:r>
          <m:t>7.565</m:t>
        </m:r>
        <m:r>
          <m:rPr>
            <m:sty m:val="p"/>
          </m:rPr>
          <m:t>×</m:t>
        </m:r>
        <m:sSup>
          <m:e>
            <m:r>
              <m:t>10</m:t>
            </m:r>
          </m:e>
          <m:sup>
            <m:r>
              <m:rPr>
                <m:sty m:val="p"/>
              </m:rPr>
              <m:t>−</m:t>
            </m:r>
            <m:r>
              <m:t>5</m:t>
            </m:r>
          </m:sup>
        </m:sSup>
      </m:oMath>
      <w:r>
        <w:t xml:space="preserve"> eV</w:t>
      </w:r>
      <m:oMath>
        <m:sSup>
          <m:e>
            <m:r>
              <m:t>​</m:t>
            </m:r>
          </m:e>
          <m:sup>
            <m:r>
              <m:t>2</m:t>
            </m:r>
          </m:sup>
        </m:sSup>
      </m:oMath>
      <w:r>
        <w:t xml:space="preserve"> </w:t>
      </w:r>
      <w:r>
        <w:t xml:space="preserve">(</w:t>
      </w:r>
      <m:oMath>
        <m:r>
          <m:rPr>
            <m:sty m:val="p"/>
          </m:rPr>
          <m:t>+</m:t>
        </m:r>
        <m:r>
          <m:t>0.46</m:t>
        </m:r>
        <m:r>
          <m:t> </m:t>
        </m:r>
        <m:r>
          <m:rPr>
            <m:sty m:val="p"/>
          </m:rPr>
          <m:t>%</m:t>
        </m:r>
      </m:oMath>
      <w:r>
        <w:t xml:space="preserve">)</w:t>
      </w:r>
      <w:r>
        <w:t xml:space="preserve"> </w:t>
      </w:r>
      <w:r>
        <w:rPr>
          <w:b/>
          <w:color w:val="1565C0"/>
        </w:rPr>
        <w:t xml:space="preserve">[K]</w:t>
      </w:r>
      <w:r>
        <w:t xml:space="preserve">. The reactor angle gives</w:t>
      </w:r>
      <w:r>
        <w:t xml:space="preserve"> </w:t>
      </w:r>
      <m:oMath>
        <m:sSup>
          <m:e>
            <m:r>
              <m:rPr>
                <m:sty m:val="p"/>
              </m:rPr>
              <m:t>sin</m:t>
            </m:r>
          </m:e>
          <m:sup>
            <m:r>
              <m:t>2</m:t>
            </m:r>
          </m:sup>
        </m:sSup>
        <m:sSub>
          <m:e>
            <m:r>
              <m:t>θ</m:t>
            </m:r>
          </m:e>
          <m:sub>
            <m:r>
              <m:t>13</m:t>
            </m:r>
          </m:sub>
        </m:sSub>
        <m:r>
          <m:rPr>
            <m:sty m:val="p"/>
          </m:rPr>
          <m:t>=</m:t>
        </m:r>
        <m:sSup>
          <m:e>
            <m:d>
              <m:dPr>
                <m:begChr m:val="("/>
                <m:endChr m:val=")"/>
                <m:sepChr m:val=""/>
                <m:grow/>
              </m:dPr>
              <m:e>
                <m:r>
                  <m:t>25</m:t>
                </m:r>
                <m:r>
                  <m:t>ξ</m:t>
                </m:r>
              </m:e>
            </m:d>
          </m:e>
          <m:sup>
            <m:r>
              <m:t>2</m:t>
            </m:r>
            <m:r>
              <m:rPr>
                <m:sty m:val="p"/>
              </m:rPr>
              <m:t>/</m:t>
            </m:r>
            <m:r>
              <m:t>3</m:t>
            </m:r>
          </m:sup>
        </m:sSup>
        <m:r>
          <m:rPr>
            <m:sty m:val="p"/>
          </m:rPr>
          <m:t>=</m:t>
        </m:r>
        <m:r>
          <m:t>0.0223</m:t>
        </m:r>
      </m:oMath>
      <w:r>
        <w:t xml:space="preserve"> </w:t>
      </w:r>
      <w:r>
        <w:t xml:space="preserve">(</w:t>
      </w:r>
      <m:oMath>
        <m:r>
          <m:rPr>
            <m:sty m:val="p"/>
          </m:rPr>
          <m:t>+</m:t>
        </m:r>
        <m:r>
          <m:t>1.4</m:t>
        </m:r>
        <m:r>
          <m:t> </m:t>
        </m:r>
        <m:r>
          <m:rPr>
            <m:sty m:val="p"/>
          </m:rPr>
          <m:t>%</m:t>
        </m:r>
      </m:oMath>
      <w:r>
        <w:t xml:space="preserve">)</w:t>
      </w:r>
      <w:r>
        <w:t xml:space="preserve"> </w:t>
      </w:r>
      <w:r>
        <w:rPr>
          <w:b/>
          <w:color w:val="1565C0"/>
        </w:rPr>
        <w:t xml:space="preserve">[K]</w:t>
      </w:r>
      <w:r>
        <w:t xml:space="preserve">. According to R108,</w:t>
      </w:r>
      <w:r>
        <w:t xml:space="preserve"> </w:t>
      </w:r>
      <m:oMath>
        <m:sSub>
          <m:e>
            <m:r>
              <m:t>ν</m:t>
            </m:r>
          </m:e>
          <m:sub>
            <m:r>
              <m:t>1</m:t>
            </m:r>
          </m:sub>
        </m:sSub>
      </m:oMath>
      <w:r>
        <w:t xml:space="preserve"> </w:t>
      </w:r>
      <w:r>
        <w:t xml:space="preserve">and</w:t>
      </w:r>
      <w:r>
        <w:t xml:space="preserve"> </w:t>
      </w:r>
      <m:oMath>
        <m:sSub>
          <m:e>
            <m:r>
              <m:t>ν</m:t>
            </m:r>
          </m:e>
          <m:sub>
            <m:r>
              <m:t>2</m:t>
            </m:r>
          </m:sub>
        </m:sSub>
      </m:oMath>
      <w:r>
        <w:t xml:space="preserve"> </w:t>
      </w:r>
      <w:r>
        <w:t xml:space="preserve">lie algebraically in the self-inverse Majorana layer</w:t>
      </w:r>
      <w:r>
        <w:t xml:space="preserve"> </w:t>
      </w:r>
      <w:r>
        <w:t xml:space="preserve">and</w:t>
      </w:r>
      <w:r>
        <w:t xml:space="preserve"> </w:t>
      </w:r>
      <m:oMath>
        <m:sSub>
          <m:e>
            <m:r>
              <m:t>ν</m:t>
            </m:r>
          </m:e>
          <m:sub>
            <m:r>
              <m:t>3</m:t>
            </m:r>
          </m:sub>
        </m:sSub>
      </m:oMath>
      <w:r>
        <w:t xml:space="preserve"> </w:t>
      </w:r>
      <w:r>
        <w:t xml:space="preserve">is Dirac; this assignment of</w:t>
      </w:r>
      <w:r>
        <w:t xml:space="preserve"> </w:t>
      </w:r>
      <m:oMath>
        <m:sSub>
          <m:e>
            <m:r>
              <m:t>ν</m:t>
            </m:r>
          </m:e>
          <m:sub>
            <m:r>
              <m:t>3</m:t>
            </m:r>
          </m:sub>
        </m:sSub>
      </m:oMath>
      <w:r>
        <w:t xml:space="preserve"> </w:t>
      </w:r>
      <w:r>
        <w:t xml:space="preserve">to the orbit</w:t>
      </w:r>
      <w:r>
        <w:t xml:space="preserve"> </w:t>
      </w:r>
      <m:oMath>
        <m:sSub>
          <m:e>
            <m:r>
              <m:t>O</m:t>
            </m:r>
          </m:e>
          <m:sub>
            <m:r>
              <m:t>4</m:t>
            </m:r>
          </m:sub>
        </m:sSub>
      </m:oMath>
      <w:r>
        <w:t xml:space="preserve"> </w:t>
      </w:r>
      <w:r>
        <w:t xml:space="preserve">is in tension with Doc. 346,</w:t>
      </w:r>
      <w:r>
        <w:t xml:space="preserve"> </w:t>
      </w:r>
      <w:r>
        <w:t xml:space="preserve">which assigns</w:t>
      </w:r>
      <w:r>
        <w:t xml:space="preserve"> </w:t>
      </w:r>
      <m:oMath>
        <m:sSub>
          <m:e>
            <m:r>
              <m:t>O</m:t>
            </m:r>
          </m:e>
          <m:sub>
            <m:r>
              <m:t>4</m:t>
            </m:r>
          </m:sub>
        </m:sSub>
      </m:oMath>
      <w:r>
        <w:t xml:space="preserve"> </w:t>
      </w:r>
      <w:r>
        <w:t xml:space="preserve">to the charged leptons, and Doc. 344 lists all neutrinos as Dirac</w:t>
      </w:r>
      <w:r>
        <w:t xml:space="preserve"> </w:t>
      </w:r>
      <w:r>
        <w:rPr>
          <w:b/>
          <w:color w:val="E65100"/>
        </w:rPr>
        <w:t xml:space="preserve">[S]</w:t>
      </w:r>
      <w:r>
        <w:t xml:space="preserve">; that</w:t>
      </w:r>
      <w:r>
        <w:t xml:space="preserve"> </w:t>
      </w:r>
      <w:r>
        <w:t xml:space="preserve">the algebraic self-inversion physically means</w:t>
      </w:r>
      <w:r>
        <w:t xml:space="preserve"> </w:t>
      </w:r>
      <m:oMath>
        <m:r>
          <m:t>ν</m:t>
        </m:r>
        <m:r>
          <m:rPr>
            <m:sty m:val="p"/>
          </m:rPr>
          <m:t>=</m:t>
        </m:r>
        <m:acc>
          <m:accPr>
            <m:chr m:val="‾"/>
          </m:accPr>
          <m:e>
            <m:r>
              <m:t>ν</m:t>
            </m:r>
          </m:e>
        </m:acc>
      </m:oMath>
      <w:r>
        <w:t xml:space="preserve"> </w:t>
      </w:r>
      <w:r>
        <w:t xml:space="preserve">is a further assumption</w:t>
      </w:r>
      <w:r>
        <w:t xml:space="preserve"> </w:t>
      </w:r>
      <w:r>
        <w:rPr>
          <w:b/>
          <w:color w:val="E65100"/>
        </w:rPr>
        <w:t xml:space="preserve">[S]</w:t>
      </w:r>
      <w:r>
        <w:t xml:space="preserve">. For</w:t>
      </w:r>
      <w:r>
        <w:t xml:space="preserve"> </w:t>
      </w:r>
      <w:r>
        <w:t xml:space="preserve">neutrinoless double beta decay this gives</w:t>
      </w:r>
      <w:r>
        <w:t xml:space="preserve"> </w:t>
      </w:r>
      <m:oMath>
        <m:sSub>
          <m:e>
            <m:r>
              <m:t>m</m:t>
            </m:r>
          </m:e>
          <m:sub>
            <m:r>
              <m:t>e</m:t>
            </m:r>
            <m:r>
              <m:t>e</m:t>
            </m:r>
          </m:sub>
        </m:sSub>
        <m:r>
          <m:rPr>
            <m:sty m:val="p"/>
          </m:rPr>
          <m:t>≈</m:t>
        </m:r>
        <m:r>
          <m:t>6.0</m:t>
        </m:r>
      </m:oMath>
      <w:r>
        <w:t xml:space="preserve"> meV (phases zero),</w:t>
      </w:r>
      <w:r>
        <w:t xml:space="preserve"> </w:t>
      </w:r>
      <m:oMath>
        <m:r>
          <m:t>0.13</m:t>
        </m:r>
      </m:oMath>
      <w:r>
        <w:t xml:space="preserve"> meV in</w:t>
      </w:r>
      <w:r>
        <w:t xml:space="preserve"> </w:t>
      </w:r>
      <w:r>
        <w:t xml:space="preserve">the destructive case, at most</w:t>
      </w:r>
      <w:r>
        <w:t xml:space="preserve"> </w:t>
      </w:r>
      <m:oMath>
        <m:r>
          <m:t>14.4</m:t>
        </m:r>
      </m:oMath>
      <w:r>
        <w:t xml:space="preserve"> meV, and exactly zero if all neutrinos are Dirac</w:t>
      </w:r>
      <w:r>
        <w:t xml:space="preserve"> </w:t>
      </w:r>
      <w:r>
        <w:t xml:space="preserve">(Doc. 344). Older neutrino spectra (Docs. 006, 007) are excluded</w:t>
      </w:r>
      <w:r>
        <w:t xml:space="preserve"> </w:t>
      </w:r>
      <w:r>
        <w:rPr>
          <w:b/>
          <w:color w:val="BF0000"/>
        </w:rPr>
        <w:t xml:space="preserve">[X]</w:t>
      </w:r>
      <w:r>
        <w:t xml:space="preserve"> </w:t>
      </w:r>
      <w:r>
        <w:t xml:space="preserve">(R109; note in Doc. 007).</w:t>
      </w:r>
      <w:r>
        <w:t xml:space="preserve"> </w:t>
      </w:r>
      <w:r>
        <w:t xml:space="preserve">The</w:t>
      </w:r>
      <w:r>
        <w:t xml:space="preserve"> </w:t>
      </w:r>
      <m:oMath>
        <m:sSub>
          <m:e>
            <m:r>
              <m:t>A</m:t>
            </m:r>
          </m:e>
          <m:sub>
            <m:r>
              <m:t>5</m:t>
            </m:r>
          </m:sub>
        </m:sSub>
      </m:oMath>
      <w:r>
        <w:t xml:space="preserve"> </w:t>
      </w:r>
      <w:r>
        <w:t xml:space="preserve">eight-element spectrum gives</w:t>
      </w:r>
      <w:r>
        <w:t xml:space="preserve"> </w:t>
      </w:r>
      <m:oMath>
        <m:sSup>
          <m:e>
            <m:r>
              <m:rPr>
                <m:sty m:val="p"/>
              </m:rPr>
              <m:t>sin</m:t>
            </m:r>
          </m:e>
          <m:sup>
            <m:r>
              <m:t>2</m:t>
            </m:r>
          </m:sup>
        </m:sSup>
        <m:sSub>
          <m:e>
            <m:r>
              <m:t>θ</m:t>
            </m:r>
          </m:e>
          <m:sub>
            <m:r>
              <m:t>23</m:t>
            </m:r>
          </m:sub>
        </m:sSub>
        <m:r>
          <m:rPr>
            <m:sty m:val="p"/>
          </m:rPr>
          <m:t>∈</m:t>
        </m:r>
        <m:r>
          <m:rPr>
            <m:sty m:val="p"/>
          </m:rPr>
          <m:t>{</m:t>
        </m:r>
        <m:r>
          <m:t>4</m:t>
        </m:r>
        <m:r>
          <m:rPr>
            <m:sty m:val="p"/>
          </m:rPr>
          <m:t>/</m:t>
        </m:r>
        <m:r>
          <m:t>9</m:t>
        </m:r>
        <m:r>
          <m:rPr>
            <m:sty m:val="p"/>
          </m:rPr>
          <m:t>,</m:t>
        </m:r>
        <m:r>
          <m:t>5</m:t>
        </m:r>
        <m:r>
          <m:rPr>
            <m:sty m:val="p"/>
          </m:rPr>
          <m:t>/</m:t>
        </m:r>
        <m:r>
          <m:t>9</m:t>
        </m:r>
        <m:r>
          <m:rPr>
            <m:sty m:val="p"/>
          </m:rPr>
          <m:t>}</m:t>
        </m:r>
      </m:oMath>
      <w:r>
        <w:t xml:space="preserve">;</w:t>
      </w:r>
      <w:r>
        <w:t xml:space="preserve"> </w:t>
      </w:r>
      <m:oMath>
        <m:r>
          <m:t>5</m:t>
        </m:r>
        <m:r>
          <m:rPr>
            <m:sty m:val="p"/>
          </m:rPr>
          <m:t>/</m:t>
        </m:r>
        <m:r>
          <m:t>9</m:t>
        </m:r>
        <m:r>
          <m:rPr>
            <m:sty m:val="p"/>
          </m:rPr>
          <m:t>=</m:t>
        </m:r>
        <m:r>
          <m:t>0.556</m:t>
        </m:r>
      </m:oMath>
      <w:r>
        <w:t xml:space="preserve"> </w:t>
      </w:r>
      <w:r>
        <w:t xml:space="preserve">lies close</w:t>
      </w:r>
      <w:r>
        <w:t xml:space="preserve"> </w:t>
      </w:r>
      <w:r>
        <w:t xml:space="preserve">to the measured value for normal hierarchy, so maximal mixing</w:t>
      </w:r>
      <w:r>
        <w:t xml:space="preserve"> </w:t>
      </w:r>
      <m:oMath>
        <m:r>
          <m:t>1</m:t>
        </m:r>
        <m:r>
          <m:rPr>
            <m:sty m:val="p"/>
          </m:rPr>
          <m:t>/</m:t>
        </m:r>
        <m:r>
          <m:t>2</m:t>
        </m:r>
      </m:oMath>
      <w:r>
        <w:t xml:space="preserve"> </w:t>
      </w:r>
      <w:r>
        <w:t xml:space="preserve">is excluded (Doc. 372)</w:t>
      </w:r>
      <w:r>
        <w:t xml:space="preserve"> </w:t>
      </w:r>
      <w:r>
        <w:rPr>
          <w:b/>
          <w:color w:val="1565C0"/>
        </w:rPr>
        <w:t xml:space="preserve">[K]</w:t>
      </w:r>
      <w:r>
        <w:t xml:space="preserve">.</w:t>
      </w:r>
      <w:r>
        <w:t xml:space="preserve"> </w:t>
      </w:r>
      <m:oMath>
        <m:sSub>
          <m:e>
            <m:r>
              <m:t>θ</m:t>
            </m:r>
          </m:e>
          <m:sub>
            <m:r>
              <m:t>12</m:t>
            </m:r>
          </m:sub>
        </m:sSub>
      </m:oMath>
      <w:r>
        <w:t xml:space="preserve"> </w:t>
      </w:r>
      <w:r>
        <w:t xml:space="preserve">is captured only in order of magnitude, the CP phase not at all</w:t>
      </w:r>
      <w:r>
        <w:t xml:space="preserve"> </w:t>
      </w:r>
      <w:r>
        <w:rPr>
          <w:b/>
          <w:color w:val="E65100"/>
        </w:rPr>
        <w:t xml:space="preserve">[S]</w:t>
      </w:r>
      <w:r>
        <w:t xml:space="preserve">. The venting</w:t>
      </w:r>
      <w:r>
        <w:t xml:space="preserve"> </w:t>
      </w:r>
      <w:r>
        <w:t xml:space="preserve">exponent</w:t>
      </w:r>
      <w:r>
        <w:t xml:space="preserve"> </w:t>
      </w:r>
      <m:oMath>
        <m:r>
          <m:t>p</m:t>
        </m:r>
        <m:r>
          <m:rPr>
            <m:sty m:val="p"/>
          </m:rPr>
          <m:t>=</m:t>
        </m:r>
        <m:r>
          <m:t>5</m:t>
        </m:r>
        <m:r>
          <m:rPr>
            <m:sty m:val="p"/>
          </m:rPr>
          <m:t>/</m:t>
        </m:r>
        <m:r>
          <m:t>24</m:t>
        </m:r>
      </m:oMath>
      <w:r>
        <w:t xml:space="preserve"> </w:t>
      </w:r>
      <w:r>
        <w:t xml:space="preserve">follows from the decomposition</w:t>
      </w:r>
      <w:r>
        <w:t xml:space="preserve"> </w:t>
      </w:r>
      <m:oMath>
        <m:sSub>
          <m:e>
            <m:r>
              <m:t>ρ</m:t>
            </m:r>
          </m:e>
          <m:sub>
            <m:r>
              <m:t>4</m:t>
            </m:r>
          </m:sub>
        </m:sSub>
        <m:r>
          <m:t>​</m:t>
        </m:r>
        <m:sSub>
          <m:e>
            <m:r>
              <m:rPr>
                <m:sty m:val="p"/>
              </m:rPr>
              <m:t>↓</m:t>
            </m:r>
          </m:e>
          <m:sub>
            <m:sSub>
              <m:e>
                <m:r>
                  <m:t>A</m:t>
                </m:r>
              </m:e>
              <m:sub>
                <m:r>
                  <m:t>4</m:t>
                </m:r>
              </m:sub>
            </m:sSub>
          </m:sub>
        </m:sSub>
        <m:r>
          <m:rPr>
            <m:sty m:val="p"/>
          </m:rPr>
          <m:t>=</m:t>
        </m:r>
        <m:sSub>
          <m:e>
            <m:r>
              <m:t>ρ</m:t>
            </m:r>
          </m:e>
          <m:sub>
            <m:r>
              <m:t>3</m:t>
            </m:r>
          </m:sub>
        </m:sSub>
        <m:r>
          <m:rPr>
            <m:sty m:val="p"/>
          </m:rPr>
          <m:t>⊕</m:t>
        </m:r>
        <m:sSub>
          <m:e>
            <m:r>
              <m:t>ρ</m:t>
            </m:r>
          </m:e>
          <m:sub>
            <m:r>
              <m:t>1</m:t>
            </m:r>
          </m:sub>
        </m:sSub>
      </m:oMath>
      <w:r>
        <w:t xml:space="preserve"> </w:t>
      </w:r>
      <w:r>
        <w:t xml:space="preserve">with</w:t>
      </w:r>
      <w:r>
        <w:t xml:space="preserve"> </w:t>
      </w:r>
      <m:oMath>
        <m:d>
          <m:dPr>
            <m:begChr m:val="|"/>
            <m:endChr m:val="|"/>
            <m:sepChr m:val=""/>
            <m:grow/>
          </m:dPr>
          <m:e>
            <m:sSub>
              <m:e>
                <m:r>
                  <m:t>A</m:t>
                </m:r>
              </m:e>
              <m:sub>
                <m:r>
                  <m:t>5</m:t>
                </m:r>
              </m:sub>
            </m:sSub>
            <m:r>
              <m:rPr>
                <m:sty m:val="p"/>
              </m:rPr>
              <m:t>:</m:t>
            </m:r>
            <m:sSub>
              <m:e>
                <m:r>
                  <m:t>A</m:t>
                </m:r>
              </m:e>
              <m:sub>
                <m:r>
                  <m:t>4</m:t>
                </m:r>
              </m:sub>
            </m:sSub>
          </m:e>
        </m:d>
        <m:r>
          <m:rPr>
            <m:sty m:val="p"/>
          </m:rPr>
          <m:t>=</m:t>
        </m:r>
        <m:r>
          <m:t>5</m:t>
        </m:r>
      </m:oMath>
      <w:r>
        <w:t xml:space="preserve"> </w:t>
      </w:r>
      <w:r>
        <w:rPr>
          <w:b/>
          <w:color w:val="007F00"/>
        </w:rPr>
        <w:t xml:space="preserve">[B]</w:t>
      </w:r>
      <w:r>
        <w:t xml:space="preserve"> </w:t>
      </w:r>
      <w:r>
        <w:t xml:space="preserve">(Doc. 340).</w:t>
      </w:r>
    </w:p>
    <w:bookmarkEnd w:id="37"/>
    <w:bookmarkStart w:id="38" w:name="anomalous-magnetic-moments"/>
    <w:p>
      <w:pPr>
        <w:pStyle w:val="Heading2"/>
      </w:pPr>
      <w:r>
        <w:rPr>
          <w:rStyle w:val="SectionNumber"/>
        </w:rPr>
        <w:t xml:space="preserve">3.5</w:t>
      </w:r>
      <w:r>
        <w:tab/>
      </w:r>
      <w:r>
        <w:t xml:space="preserve">Anomalous magnetic moments</w:t>
      </w:r>
    </w:p>
    <w:p>
      <w:pPr>
        <w:pStyle w:val="FirstParagraph"/>
      </w:pPr>
      <w:r>
        <w:t xml:space="preserve">The ratio line carries the result</w:t>
      </w:r>
      <w:r>
        <w:t xml:space="preserve"> </w:t>
      </w:r>
      <w:r>
        <w:rPr>
          <w:b/>
          <w:color w:val="1565C0"/>
        </w:rPr>
        <w:t xml:space="preserve">[K]</w:t>
      </w:r>
      <w:r>
        <w:t xml:space="preserve"> </w:t>
      </w:r>
      <w:r>
        <w:t xml:space="preserve">(Docs. 018, 158): with winding exponents</w:t>
      </w:r>
      <w:r>
        <w:t xml:space="preserve"> </w:t>
      </w:r>
      <m:oMath>
        <m:r>
          <m:t>5</m:t>
        </m:r>
        <m:r>
          <m:rPr>
            <m:sty m:val="p"/>
          </m:rPr>
          <m:t>/</m:t>
        </m:r>
        <m:r>
          <m:t>3</m:t>
        </m:r>
      </m:oMath>
      <w:r>
        <w:t xml:space="preserve"> </w:t>
      </w:r>
      <w:r>
        <w:t xml:space="preserve">and</w:t>
      </w:r>
      <w:r>
        <w:t xml:space="preserve"> </w:t>
      </w:r>
      <m:oMath>
        <m:r>
          <m:t>4</m:t>
        </m:r>
        <m:r>
          <m:rPr>
            <m:sty m:val="p"/>
          </m:rPr>
          <m:t>/</m:t>
        </m:r>
        <m:r>
          <m:t>3</m:t>
        </m:r>
      </m:oMath>
      <w:r>
        <w:t xml:space="preserve">,</w:t>
      </w:r>
      <w:r>
        <w:t xml:space="preserve"> </w:t>
      </w:r>
      <m:oMath>
        <m:r>
          <m:t>Δ</m:t>
        </m:r>
        <m:r>
          <m:t>a</m:t>
        </m:r>
        <m:d>
          <m:dPr>
            <m:begChr m:val="("/>
            <m:endChr m:val=")"/>
            <m:sepChr m:val=""/>
            <m:grow/>
          </m:dPr>
          <m:e>
            <m:r>
              <m:t>τ</m:t>
            </m:r>
            <m:r>
              <m:rPr>
                <m:sty m:val="p"/>
              </m:rPr>
              <m:t>−</m:t>
            </m:r>
            <m:r>
              <m:t>μ</m:t>
            </m:r>
          </m:e>
        </m:d>
        <m:r>
          <m:rPr>
            <m:sty m:val="p"/>
          </m:rPr>
          <m:t>/</m:t>
        </m:r>
        <m:r>
          <m:t>Δ</m:t>
        </m:r>
        <m:r>
          <m:t>a</m:t>
        </m:r>
        <m:d>
          <m:dPr>
            <m:begChr m:val="("/>
            <m:endChr m:val=")"/>
            <m:sepChr m:val=""/>
            <m:grow/>
          </m:dPr>
          <m:e>
            <m:r>
              <m:t>μ</m:t>
            </m:r>
            <m:r>
              <m:rPr>
                <m:sty m:val="p"/>
              </m:rPr>
              <m:t>−</m:t>
            </m:r>
            <m:r>
              <m:t>e</m:t>
            </m:r>
          </m:e>
        </m:d>
        <m:r>
          <m:rPr>
            <m:sty m:val="p"/>
          </m:rPr>
          <m:t>=</m:t>
        </m:r>
        <m:sSup>
          <m:e>
            <m:r>
              <m:t>f</m:t>
            </m:r>
          </m:e>
          <m:sup>
            <m:r>
              <m:t>1</m:t>
            </m:r>
            <m:r>
              <m:rPr>
                <m:sty m:val="p"/>
              </m:rPr>
              <m:t>/</m:t>
            </m:r>
            <m:r>
              <m:t>3</m:t>
            </m:r>
          </m:sup>
        </m:sSup>
        <m:r>
          <m:rPr>
            <m:sty m:val="p"/>
          </m:rPr>
          <m:t>−</m:t>
        </m:r>
        <m:r>
          <m:t>1</m:t>
        </m:r>
        <m:r>
          <m:rPr>
            <m:sty m:val="p"/>
          </m:rPr>
          <m:t>=</m:t>
        </m:r>
        <m:r>
          <m:t>18.57</m:t>
        </m:r>
      </m:oMath>
      <w:r>
        <w:t xml:space="preserve">, and anchored to the measured</w:t>
      </w:r>
      <w:r>
        <w:t xml:space="preserve"> </w:t>
      </w:r>
      <m:oMath>
        <m:sSub>
          <m:e>
            <m:r>
              <m:t>a</m:t>
            </m:r>
          </m:e>
          <m:sub>
            <m:r>
              <m:t>e</m:t>
            </m:r>
          </m:sub>
        </m:sSub>
      </m:oMath>
      <w:r>
        <w:t xml:space="preserve">,</w:t>
      </w:r>
      <w:r>
        <w:t xml:space="preserve"> </w:t>
      </w:r>
      <m:oMath>
        <m:sSub>
          <m:e>
            <m:r>
              <m:t>a</m:t>
            </m:r>
          </m:e>
          <m:sub>
            <m:r>
              <m:t>μ</m:t>
            </m:r>
          </m:sub>
        </m:sSub>
      </m:oMath>
      <w:r>
        <w:t xml:space="preserve"> </w:t>
      </w:r>
      <w:r>
        <w:t xml:space="preserve">one obtains</w:t>
      </w:r>
    </w:p>
    <w:p>
      <w:pPr>
        <w:pStyle w:val="BodyText"/>
      </w:pPr>
      <m:oMathPara>
        <m:oMathParaPr>
          <m:jc m:val="center"/>
        </m:oMathParaPr>
        <m:oMath>
          <m:sSub>
            <m:e>
              <m:r>
                <m:t>a</m:t>
              </m:r>
            </m:e>
            <m:sub>
              <m:r>
                <m:t>τ</m:t>
              </m:r>
            </m:sub>
          </m:sSub>
          <m:r>
            <m:rPr>
              <m:sty m:val="p"/>
            </m:rPr>
            <m:t>=</m:t>
          </m:r>
          <m:sSub>
            <m:e>
              <m:r>
                <m:t>a</m:t>
              </m:r>
            </m:e>
            <m:sub>
              <m:r>
                <m:t>e</m:t>
              </m:r>
            </m:sub>
          </m:sSub>
          <m:r>
            <m:rPr>
              <m:sty m:val="p"/>
            </m:rPr>
            <m:t>+</m:t>
          </m:r>
          <m:f>
            <m:fPr>
              <m:type m:val="bar"/>
            </m:fPr>
            <m:num>
              <m:r>
                <m:t>144</m:t>
              </m:r>
            </m:num>
            <m:den>
              <m:r>
                <m:t>125</m:t>
              </m:r>
            </m:den>
          </m:f>
          <m:f>
            <m:fPr>
              <m:type m:val="bar"/>
            </m:fPr>
            <m:num>
              <m:sSub>
                <m:e>
                  <m:r>
                    <m:t>m</m:t>
                  </m:r>
                </m:e>
                <m:sub>
                  <m:r>
                    <m:t>τ</m:t>
                  </m:r>
                </m:sub>
              </m:sSub>
            </m:num>
            <m:den>
              <m:sSub>
                <m:e>
                  <m:r>
                    <m:t>m</m:t>
                  </m:r>
                </m:e>
                <m:sub>
                  <m:r>
                    <m:t>μ</m:t>
                  </m:r>
                </m:sub>
              </m:sSub>
            </m:den>
          </m:f>
          <m:d>
            <m:dPr>
              <m:begChr m:val="("/>
              <m:endChr m:val=")"/>
              <m:sepChr m:val=""/>
              <m:grow/>
            </m:dPr>
            <m:e>
              <m:sSub>
                <m:e>
                  <m:r>
                    <m:t>a</m:t>
                  </m:r>
                </m:e>
                <m:sub>
                  <m:r>
                    <m:t>μ</m:t>
                  </m:r>
                </m:sub>
              </m:sSub>
              <m:r>
                <m:rPr>
                  <m:sty m:val="p"/>
                </m:rPr>
                <m:t>−</m:t>
              </m:r>
              <m:sSub>
                <m:e>
                  <m:r>
                    <m:t>a</m:t>
                  </m:r>
                </m:e>
                <m:sub>
                  <m:r>
                    <m:t>e</m:t>
                  </m:r>
                </m:sub>
              </m:sSub>
            </m:e>
          </m:d>
          <m:r>
            <m:rPr>
              <m:sty m:val="p"/>
            </m:rPr>
            <m:t>=</m:t>
          </m:r>
          <m:r>
            <m:t>1.2811</m:t>
          </m:r>
          <m:r>
            <m:rPr>
              <m:sty m:val="p"/>
            </m:rPr>
            <m:t>×</m:t>
          </m:r>
          <m:sSup>
            <m:e>
              <m:r>
                <m:t>10</m:t>
              </m:r>
            </m:e>
            <m:sup>
              <m:r>
                <m:rPr>
                  <m:sty m:val="p"/>
                </m:rPr>
                <m:t>−</m:t>
              </m:r>
              <m:r>
                <m:t>3</m:t>
              </m:r>
            </m:sup>
          </m:sSup>
          <m:r>
            <m:rPr>
              <m:sty m:val="p"/>
            </m:rPr>
            <m:t>,</m:t>
          </m:r>
        </m:oMath>
      </m:oMathPara>
    </w:p>
    <w:p>
      <w:pPr>
        <w:pStyle w:val="FirstParagraph"/>
      </w:pPr>
      <m:oMath>
        <m:r>
          <m:t>1.04</m:t>
        </m:r>
        <m:r>
          <m:rPr>
            <m:sty m:val="p"/>
          </m:rPr>
          <m:t>×</m:t>
        </m:r>
        <m:sSup>
          <m:e>
            <m:r>
              <m:t>10</m:t>
            </m:r>
          </m:e>
          <m:sup>
            <m:r>
              <m:rPr>
                <m:sty m:val="p"/>
              </m:rPr>
              <m:t>−</m:t>
            </m:r>
            <m:r>
              <m:t>4</m:t>
            </m:r>
          </m:sup>
        </m:sSup>
      </m:oMath>
      <w:r>
        <w:t xml:space="preserve"> </w:t>
      </w:r>
      <w:r>
        <w:t xml:space="preserve">above the Standard Model value; present bounds are about 85 times wider, the</w:t>
      </w:r>
      <w:r>
        <w:t xml:space="preserve"> </w:t>
      </w:r>
      <w:r>
        <w:t xml:space="preserve">decision is pending</w:t>
      </w:r>
      <w:r>
        <w:t xml:space="preserve"> </w:t>
      </w:r>
      <w:r>
        <w:rPr>
          <w:b/>
          <w:color w:val="E65100"/>
        </w:rPr>
        <w:t xml:space="preserve">[S]</w:t>
      </w:r>
      <w:r>
        <w:t xml:space="preserve">. A fixed FFGFT addition</w:t>
      </w:r>
      <w:r>
        <w:t xml:space="preserve"> </w:t>
      </w:r>
      <m:oMath>
        <m:r>
          <m:t>Δ</m:t>
        </m:r>
        <m:sSub>
          <m:e>
            <m:r>
              <m:t>a</m:t>
            </m:r>
          </m:e>
          <m:sub>
            <m:r>
              <m:t>μ</m:t>
            </m:r>
          </m:sub>
        </m:sSub>
        <m:r>
          <m:rPr>
            <m:sty m:val="p"/>
          </m:rPr>
          <m:t>=</m:t>
        </m:r>
        <m:r>
          <m:t>251</m:t>
        </m:r>
        <m:r>
          <m:rPr>
            <m:sty m:val="p"/>
          </m:rPr>
          <m:t>×</m:t>
        </m:r>
        <m:sSup>
          <m:e>
            <m:r>
              <m:t>10</m:t>
            </m:r>
          </m:e>
          <m:sup>
            <m:r>
              <m:rPr>
                <m:sty m:val="p"/>
              </m:rPr>
              <m:t>−</m:t>
            </m:r>
            <m:r>
              <m:t>11</m:t>
            </m:r>
          </m:sup>
        </m:sSup>
      </m:oMath>
      <w:r>
        <w:t xml:space="preserve"> </w:t>
      </w:r>
      <w:r>
        <w:t xml:space="preserve">as the</w:t>
      </w:r>
      <w:r>
        <w:t xml:space="preserve"> </w:t>
      </w:r>
      <w:r>
        <w:t xml:space="preserve">explanation of the former muon anomaly is superseded by the 2025 status; it would lie</w:t>
      </w:r>
      <w:r>
        <w:t xml:space="preserve"> </w:t>
      </w:r>
      <m:oMath>
        <m:r>
          <m:t>3.4</m:t>
        </m:r>
        <m:r>
          <m:t>σ</m:t>
        </m:r>
      </m:oMath>
      <w:r>
        <w:t xml:space="preserve"> </w:t>
      </w:r>
      <w:r>
        <w:t xml:space="preserve">above today’s difference</w:t>
      </w:r>
      <w:r>
        <w:t xml:space="preserve"> </w:t>
      </w:r>
      <w:r>
        <w:rPr>
          <w:b/>
          <w:color w:val="BF0000"/>
        </w:rPr>
        <w:t xml:space="preserve">[X]</w:t>
      </w:r>
      <w:r>
        <w:t xml:space="preserve"> </w:t>
      </w:r>
      <w:r>
        <w:t xml:space="preserve">(Doc. 382).</w:t>
      </w:r>
    </w:p>
    <w:bookmarkEnd w:id="38"/>
    <w:bookmarkStart w:id="39" w:name="electroweak-sector-higgs-top"/>
    <w:p>
      <w:pPr>
        <w:pStyle w:val="Heading2"/>
      </w:pPr>
      <w:r>
        <w:rPr>
          <w:rStyle w:val="SectionNumber"/>
        </w:rPr>
        <w:t xml:space="preserve">3.6</w:t>
      </w:r>
      <w:r>
        <w:tab/>
      </w:r>
      <w:r>
        <w:t xml:space="preserve">Electroweak sector, Higgs, top</w:t>
      </w:r>
    </w:p>
    <w:p>
      <w:pPr>
        <w:pStyle w:val="FirstParagraph"/>
      </w:pPr>
      <w:r>
        <w:t xml:space="preserve">Here too the statements are ratios to the</w:t>
      </w:r>
      <w:r>
        <w:t xml:space="preserve"> </w:t>
      </w:r>
      <m:oMath>
        <m:r>
          <m:t>Z</m:t>
        </m:r>
      </m:oMath>
      <w:r>
        <w:t xml:space="preserve"> </w:t>
      </w:r>
      <w:r>
        <w:t xml:space="preserve">mass. On shell,</w:t>
      </w:r>
      <w:r>
        <w:t xml:space="preserve"> </w:t>
      </w:r>
      <m:oMath>
        <m:sSup>
          <m:e>
            <m:r>
              <m:rPr>
                <m:sty m:val="p"/>
              </m:rPr>
              <m:t>sin</m:t>
            </m:r>
          </m:e>
          <m:sup>
            <m:r>
              <m:t>2</m:t>
            </m:r>
          </m:sup>
        </m:sSup>
        <m:sSub>
          <m:e>
            <m:r>
              <m:t>θ</m:t>
            </m:r>
          </m:e>
          <m:sub>
            <m:r>
              <m:t>W</m:t>
            </m:r>
          </m:sub>
        </m:sSub>
        <m:r>
          <m:rPr>
            <m:sty m:val="p"/>
          </m:rPr>
          <m:t>=</m:t>
        </m:r>
        <m:r>
          <m:t>1</m:t>
        </m:r>
        <m:r>
          <m:rPr>
            <m:sty m:val="p"/>
          </m:rPr>
          <m:t>−</m:t>
        </m:r>
        <m:sSubSup>
          <m:e>
            <m:r>
              <m:t>M</m:t>
            </m:r>
          </m:e>
          <m:sub>
            <m:r>
              <m:t>W</m:t>
            </m:r>
          </m:sub>
          <m:sup>
            <m:r>
              <m:t>2</m:t>
            </m:r>
          </m:sup>
        </m:sSubSup>
        <m:r>
          <m:rPr>
            <m:sty m:val="p"/>
          </m:rPr>
          <m:t>/</m:t>
        </m:r>
        <m:sSubSup>
          <m:e>
            <m:r>
              <m:t>M</m:t>
            </m:r>
          </m:e>
          <m:sub>
            <m:r>
              <m:t>Z</m:t>
            </m:r>
          </m:sub>
          <m:sup>
            <m:r>
              <m:t>2</m:t>
            </m:r>
          </m:sup>
        </m:sSubSup>
        <m:r>
          <m:rPr>
            <m:sty m:val="p"/>
          </m:rPr>
          <m:t>=</m:t>
        </m:r>
        <m:r>
          <m:t>2</m:t>
        </m:r>
        <m:r>
          <m:rPr>
            <m:sty m:val="p"/>
          </m:rPr>
          <m:t>/</m:t>
        </m:r>
        <m:r>
          <m:t>9</m:t>
        </m:r>
      </m:oMath>
      <w:r>
        <w:t xml:space="preserve"> </w:t>
      </w:r>
      <w:r>
        <w:t xml:space="preserve">holds as an element of the</w:t>
      </w:r>
      <w:r>
        <w:t xml:space="preserve"> </w:t>
      </w:r>
      <m:oMath>
        <m:sSub>
          <m:e>
            <m:r>
              <m:t>A</m:t>
            </m:r>
          </m:e>
          <m:sub>
            <m:r>
              <m:t>5</m:t>
            </m:r>
          </m:sub>
        </m:sSub>
      </m:oMath>
      <w:r>
        <w:t xml:space="preserve"> </w:t>
      </w:r>
      <w:r>
        <w:t xml:space="preserve">eight-element spectrum (Doc. 372)</w:t>
      </w:r>
      <w:r>
        <w:t xml:space="preserve"> </w:t>
      </w:r>
      <w:r>
        <w:rPr>
          <w:b/>
          <w:color w:val="1565C0"/>
        </w:rPr>
        <w:t xml:space="preserve">[K]</w:t>
      </w:r>
      <w:r>
        <w:t xml:space="preserve">; this gives</w:t>
      </w:r>
      <w:r>
        <w:t xml:space="preserve"> </w:t>
      </w:r>
      <m:oMath>
        <m:sSub>
          <m:e>
            <m:r>
              <m:t>M</m:t>
            </m:r>
          </m:e>
          <m:sub>
            <m:r>
              <m:t>W</m:t>
            </m:r>
          </m:sub>
        </m:sSub>
        <m:r>
          <m:rPr>
            <m:sty m:val="p"/>
          </m:rPr>
          <m:t>/</m:t>
        </m:r>
        <m:sSub>
          <m:e>
            <m:r>
              <m:t>M</m:t>
            </m:r>
          </m:e>
          <m:sub>
            <m:r>
              <m:t>Z</m:t>
            </m:r>
          </m:sub>
        </m:sSub>
        <m:r>
          <m:rPr>
            <m:sty m:val="p"/>
          </m:rPr>
          <m:t>=</m:t>
        </m:r>
        <m:rad>
          <m:radPr>
            <m:degHide m:val="on"/>
          </m:radPr>
          <m:deg/>
          <m:e>
            <m:r>
              <m:t>7</m:t>
            </m:r>
            <m:r>
              <m:rPr>
                <m:sty m:val="p"/>
              </m:rPr>
              <m:t>/</m:t>
            </m:r>
            <m:r>
              <m:t>9</m:t>
            </m:r>
          </m:e>
        </m:rad>
      </m:oMath>
      <w:r>
        <w:t xml:space="preserve">,</w:t>
      </w:r>
      <w:r>
        <w:t xml:space="preserve"> </w:t>
      </w:r>
      <m:oMath>
        <m:sSub>
          <m:e>
            <m:r>
              <m:t>M</m:t>
            </m:r>
          </m:e>
          <m:sub>
            <m:r>
              <m:t>W</m:t>
            </m:r>
          </m:sub>
        </m:sSub>
        <m:r>
          <m:rPr>
            <m:sty m:val="p"/>
          </m:rPr>
          <m:t>=</m:t>
        </m:r>
        <m:r>
          <m:t>80.42</m:t>
        </m:r>
      </m:oMath>
      <w:r>
        <w:t xml:space="preserve"> GeV,</w:t>
      </w:r>
      <w:r>
        <w:t xml:space="preserve"> </w:t>
      </w:r>
      <m:oMath>
        <m:r>
          <m:t>3.8</m:t>
        </m:r>
        <m:r>
          <m:t>σ</m:t>
        </m:r>
      </m:oMath>
      <w:r>
        <w:t xml:space="preserve"> </w:t>
      </w:r>
      <w:r>
        <w:t xml:space="preserve">from the 2024 world average, an explicitly</w:t>
      </w:r>
      <w:r>
        <w:t xml:space="preserve"> </w:t>
      </w:r>
      <w:r>
        <w:t xml:space="preserve">stated, falsifiable tension. In the</w:t>
      </w:r>
      <w:r>
        <w:t xml:space="preserve"> </w:t>
      </w:r>
      <m:oMath>
        <m:bar>
          <m:barPr>
            <m:pos m:val="top"/>
          </m:barPr>
          <m:e>
            <m:r>
              <m:rPr>
                <m:nor/>
                <m:sty m:val="p"/>
              </m:rPr>
              <m:t>MS</m:t>
            </m:r>
          </m:e>
        </m:bar>
      </m:oMath>
      <w:r>
        <w:t xml:space="preserve"> </w:t>
      </w:r>
      <w:r>
        <w:t xml:space="preserve">scheme the renormalisation running from</w:t>
      </w:r>
      <w:r>
        <w:t xml:space="preserve"> </w:t>
      </w:r>
      <m:oMath>
        <m:r>
          <m:t>3</m:t>
        </m:r>
        <m:r>
          <m:rPr>
            <m:sty m:val="p"/>
          </m:rPr>
          <m:t>/</m:t>
        </m:r>
        <m:r>
          <m:t>8</m:t>
        </m:r>
      </m:oMath>
      <w:r>
        <w:t xml:space="preserve"> </w:t>
      </w:r>
      <w:r>
        <w:t xml:space="preserve">gives</w:t>
      </w:r>
      <w:r>
        <w:t xml:space="preserve"> </w:t>
      </w:r>
      <m:oMath>
        <m:sSup>
          <m:e>
            <m:r>
              <m:rPr>
                <m:sty m:val="p"/>
              </m:rPr>
              <m:t>sin</m:t>
            </m:r>
          </m:e>
          <m:sup>
            <m:r>
              <m:t>2</m:t>
            </m:r>
          </m:sup>
        </m:sSup>
        <m:sSub>
          <m:e>
            <m:r>
              <m:t>θ</m:t>
            </m:r>
          </m:e>
          <m:sub>
            <m:r>
              <m:t>W</m:t>
            </m:r>
          </m:sub>
        </m:sSub>
        <m:d>
          <m:dPr>
            <m:begChr m:val="("/>
            <m:endChr m:val=")"/>
            <m:sepChr m:val=""/>
            <m:grow/>
          </m:dPr>
          <m:e>
            <m:sSub>
              <m:e>
                <m:r>
                  <m:t>M</m:t>
                </m:r>
              </m:e>
              <m:sub>
                <m:r>
                  <m:t>Z</m:t>
                </m:r>
              </m:sub>
            </m:sSub>
          </m:e>
        </m:d>
        <m:r>
          <m:rPr>
            <m:sty m:val="p"/>
          </m:rPr>
          <m:t>=</m:t>
        </m:r>
        <m:r>
          <m:t>0.2308</m:t>
        </m:r>
      </m:oMath>
      <w:r>
        <w:t xml:space="preserve"> </w:t>
      </w:r>
      <w:r>
        <w:t xml:space="preserve">(</w:t>
      </w:r>
      <m:oMath>
        <m:r>
          <m:rPr>
            <m:sty m:val="p"/>
          </m:rPr>
          <m:t>−</m:t>
        </m:r>
        <m:r>
          <m:t>0.19</m:t>
        </m:r>
        <m:r>
          <m:t> </m:t>
        </m:r>
        <m:r>
          <m:rPr>
            <m:sty m:val="p"/>
          </m:rPr>
          <m:t>%</m:t>
        </m:r>
      </m:oMath>
      <w:r>
        <w:t xml:space="preserve">) with two external inputs (Doc. 323)</w:t>
      </w:r>
      <w:r>
        <w:t xml:space="preserve"> </w:t>
      </w:r>
      <w:r>
        <w:rPr>
          <w:b/>
          <w:color w:val="1565C0"/>
        </w:rPr>
        <w:t xml:space="preserve">[K]</w:t>
      </w:r>
      <w:r>
        <w:t xml:space="preserve">.</w:t>
      </w:r>
      <w:r>
        <w:t xml:space="preserve"> </w:t>
      </w:r>
      <w:r>
        <w:t xml:space="preserve">The ratios</w:t>
      </w:r>
      <w:r>
        <w:t xml:space="preserve"> </w:t>
      </w:r>
      <m:oMath>
        <m:sSub>
          <m:e>
            <m:r>
              <m:t>m</m:t>
            </m:r>
          </m:e>
          <m:sub>
            <m:r>
              <m:t>h</m:t>
            </m:r>
          </m:sub>
        </m:sSub>
        <m:r>
          <m:rPr>
            <m:sty m:val="p"/>
          </m:rPr>
          <m:t>/</m:t>
        </m:r>
        <m:sSub>
          <m:e>
            <m:r>
              <m:t>M</m:t>
            </m:r>
          </m:e>
          <m:sub>
            <m:r>
              <m:t>Z</m:t>
            </m:r>
          </m:sub>
        </m:sSub>
        <m:r>
          <m:rPr>
            <m:sty m:val="p"/>
          </m:rPr>
          <m:t>=</m:t>
        </m:r>
        <m:f>
          <m:fPr>
            <m:type m:val="lin"/>
          </m:fPr>
          <m:num>
            <m:r>
              <m:t>11</m:t>
            </m:r>
          </m:num>
          <m:den>
            <m:r>
              <m:t>8</m:t>
            </m:r>
          </m:den>
        </m:f>
      </m:oMath>
      <w:r>
        <w:t xml:space="preserve"> </w:t>
      </w:r>
      <w:r>
        <w:t xml:space="preserve">(</w:t>
      </w:r>
      <m:oMath>
        <m:sSub>
          <m:e>
            <m:r>
              <m:t>m</m:t>
            </m:r>
          </m:e>
          <m:sub>
            <m:r>
              <m:t>h</m:t>
            </m:r>
          </m:sub>
        </m:sSub>
        <m:r>
          <m:rPr>
            <m:sty m:val="p"/>
          </m:rPr>
          <m:t>=</m:t>
        </m:r>
        <m:r>
          <m:t>125.38</m:t>
        </m:r>
      </m:oMath>
      <w:r>
        <w:t xml:space="preserve"> GeV,</w:t>
      </w:r>
      <w:r>
        <w:t xml:space="preserve"> </w:t>
      </w:r>
      <m:oMath>
        <m:r>
          <m:rPr>
            <m:sty m:val="p"/>
          </m:rPr>
          <m:t>+</m:t>
        </m:r>
        <m:r>
          <m:t>0.15</m:t>
        </m:r>
        <m:r>
          <m:t> </m:t>
        </m:r>
        <m:r>
          <m:rPr>
            <m:sty m:val="p"/>
          </m:rPr>
          <m:t>%</m:t>
        </m:r>
      </m:oMath>
      <w:r>
        <w:t xml:space="preserve">) and</w:t>
      </w:r>
      <w:r>
        <w:t xml:space="preserve"> </w:t>
      </w:r>
      <m:oMath>
        <m:sSub>
          <m:e>
            <m:r>
              <m:t>m</m:t>
            </m:r>
          </m:e>
          <m:sub>
            <m:r>
              <m:t>t</m:t>
            </m:r>
          </m:sub>
        </m:sSub>
        <m:r>
          <m:rPr>
            <m:sty m:val="p"/>
          </m:rPr>
          <m:t>/</m:t>
        </m:r>
        <m:sSub>
          <m:e>
            <m:r>
              <m:t>M</m:t>
            </m:r>
          </m:e>
          <m:sub>
            <m:r>
              <m:t>Z</m:t>
            </m:r>
          </m:sub>
        </m:sSub>
        <m:r>
          <m:rPr>
            <m:sty m:val="p"/>
          </m:rPr>
          <m:t>=</m:t>
        </m:r>
        <m:sSup>
          <m:e>
            <m:d>
              <m:dPr>
                <m:begChr m:val="("/>
                <m:endChr m:val=")"/>
                <m:sepChr m:val=""/>
                <m:grow/>
              </m:dPr>
              <m:e>
                <m:f>
                  <m:fPr>
                    <m:type m:val="lin"/>
                  </m:fPr>
                  <m:num>
                    <m:r>
                      <m:t>11</m:t>
                    </m:r>
                  </m:num>
                  <m:den>
                    <m:r>
                      <m:t>8</m:t>
                    </m:r>
                  </m:den>
                </m:f>
              </m:e>
            </m:d>
          </m:e>
          <m:sup>
            <m:r>
              <m:t>2</m:t>
            </m:r>
          </m:sup>
        </m:sSup>
      </m:oMath>
      <w:r>
        <w:t xml:space="preserve"> </w:t>
      </w:r>
      <w:r>
        <w:t xml:space="preserve">(</w:t>
      </w:r>
      <m:oMath>
        <m:sSub>
          <m:e>
            <m:r>
              <m:t>m</m:t>
            </m:r>
          </m:e>
          <m:sub>
            <m:r>
              <m:t>t</m:t>
            </m:r>
          </m:sub>
        </m:sSub>
        <m:r>
          <m:rPr>
            <m:sty m:val="p"/>
          </m:rPr>
          <m:t>=</m:t>
        </m:r>
        <m:r>
          <m:t>172.40</m:t>
        </m:r>
      </m:oMath>
      <w:r>
        <w:t xml:space="preserve"> GeV,</w:t>
      </w:r>
      <w:r>
        <w:t xml:space="preserve"> </w:t>
      </w:r>
      <m:oMath>
        <m:r>
          <m:rPr>
            <m:sty m:val="p"/>
          </m:rPr>
          <m:t>−</m:t>
        </m:r>
        <m:r>
          <m:t>0.10</m:t>
        </m:r>
        <m:r>
          <m:t> </m:t>
        </m:r>
        <m:r>
          <m:rPr>
            <m:sty m:val="p"/>
          </m:rPr>
          <m:t>%</m:t>
        </m:r>
      </m:oMath>
      <w:r>
        <w:t xml:space="preserve">) and the trace rule</w:t>
      </w:r>
      <w:r>
        <w:t xml:space="preserve"> </w:t>
      </w:r>
      <m:oMath>
        <m:sSubSup>
          <m:e>
            <m:r>
              <m:t>M</m:t>
            </m:r>
          </m:e>
          <m:sub>
            <m:r>
              <m:t>W</m:t>
            </m:r>
          </m:sub>
          <m:sup>
            <m:r>
              <m:t>2</m:t>
            </m:r>
          </m:sup>
        </m:sSubSup>
        <m:r>
          <m:rPr>
            <m:sty m:val="p"/>
          </m:rPr>
          <m:t>+</m:t>
        </m:r>
        <m:sSubSup>
          <m:e>
            <m:r>
              <m:t>M</m:t>
            </m:r>
          </m:e>
          <m:sub>
            <m:r>
              <m:t>Z</m:t>
            </m:r>
          </m:sub>
          <m:sup>
            <m:r>
              <m:t>2</m:t>
            </m:r>
          </m:sup>
        </m:sSubSup>
        <m:r>
          <m:rPr>
            <m:sty m:val="p"/>
          </m:rPr>
          <m:t>+</m:t>
        </m:r>
        <m:sSubSup>
          <m:e>
            <m:r>
              <m:t>m</m:t>
            </m:r>
          </m:e>
          <m:sub>
            <m:r>
              <m:t>h</m:t>
            </m:r>
          </m:sub>
          <m:sup>
            <m:r>
              <m:t>2</m:t>
            </m:r>
          </m:sup>
        </m:sSubSup>
        <m:r>
          <m:rPr>
            <m:sty m:val="p"/>
          </m:rPr>
          <m:t>=</m:t>
        </m:r>
        <m:sSup>
          <m:e>
            <m:r>
              <m:t>v</m:t>
            </m:r>
          </m:e>
          <m:sup>
            <m:r>
              <m:t>2</m:t>
            </m:r>
          </m:sup>
        </m:sSup>
        <m:r>
          <m:rPr>
            <m:sty m:val="p"/>
          </m:rPr>
          <m:t>/</m:t>
        </m:r>
        <m:r>
          <m:t>2</m:t>
        </m:r>
      </m:oMath>
      <w:r>
        <w:t xml:space="preserve"> </w:t>
      </w:r>
      <w:r>
        <w:t xml:space="preserve">(</w:t>
      </w:r>
      <m:oMath>
        <m:r>
          <m:rPr>
            <m:sty m:val="p"/>
          </m:rPr>
          <m:t>+</m:t>
        </m:r>
        <m:r>
          <m:t>0.45</m:t>
        </m:r>
        <m:r>
          <m:t> </m:t>
        </m:r>
        <m:r>
          <m:rPr>
            <m:sty m:val="p"/>
          </m:rPr>
          <m:t>%</m:t>
        </m:r>
      </m:oMath>
      <w:r>
        <w:t xml:space="preserve">) are candidates</w:t>
      </w:r>
      <w:r>
        <w:t xml:space="preserve"> </w:t>
      </w:r>
      <w:r>
        <w:rPr>
          <w:b/>
          <w:color w:val="1565C0"/>
        </w:rPr>
        <w:t xml:space="preserve">[K]</w:t>
      </w:r>
      <w:r>
        <w:t xml:space="preserve">; the origin of the factors is a reading</w:t>
      </w:r>
      <w:r>
        <w:t xml:space="preserve"> </w:t>
      </w:r>
      <w:r>
        <w:rPr>
          <w:b/>
          <w:color w:val="E65100"/>
        </w:rPr>
        <w:t xml:space="preserve">[S]</w:t>
      </w:r>
      <w:r>
        <w:t xml:space="preserve"> </w:t>
      </w:r>
      <w:r>
        <w:t xml:space="preserve">(Doc. 373). The chain</w:t>
      </w:r>
      <w:r>
        <w:t xml:space="preserve"> </w:t>
      </w:r>
      <w:r>
        <w:t xml:space="preserve">“</w:t>
      </w:r>
      <w:r>
        <w:t xml:space="preserve">symmetry breaking topologically enforced</w:t>
      </w:r>
      <w:r>
        <w:t xml:space="preserve">”</w:t>
      </w:r>
      <w:r>
        <w:t xml:space="preserve"> </w:t>
      </w:r>
      <w:r>
        <w:t xml:space="preserve">is open at two points</w:t>
      </w:r>
      <w:r>
        <w:t xml:space="preserve"> </w:t>
      </w:r>
      <w:r>
        <w:rPr>
          <w:b/>
          <w:color w:val="E65100"/>
        </w:rPr>
        <w:t xml:space="preserve">[S]</w:t>
      </w:r>
      <w:r>
        <w:t xml:space="preserve"> </w:t>
      </w:r>
      <w:r>
        <w:t xml:space="preserve">(Doc. 355). Earlier Higgs formulas (</w:t>
      </w:r>
      <m:oMath>
        <m:sSub>
          <m:e>
            <m:r>
              <m:t>m</m:t>
            </m:r>
          </m:e>
          <m:sub>
            <m:r>
              <m:t>h</m:t>
            </m:r>
          </m:sub>
        </m:sSub>
        <m:r>
          <m:rPr>
            <m:sty m:val="p"/>
          </m:rPr>
          <m:t>=</m:t>
        </m:r>
        <m:r>
          <m:t>v</m:t>
        </m:r>
        <m:sSup>
          <m:e>
            <m:r>
              <m:t>ξ</m:t>
            </m:r>
          </m:e>
          <m:sup>
            <m:r>
              <m:t>1</m:t>
            </m:r>
            <m:r>
              <m:rPr>
                <m:sty m:val="p"/>
              </m:rPr>
              <m:t>/</m:t>
            </m:r>
            <m:r>
              <m:t>4</m:t>
            </m:r>
          </m:sup>
        </m:sSup>
      </m:oMath>
      <w:r>
        <w:t xml:space="preserve">, Doc. 041) are refuted</w:t>
      </w:r>
      <w:r>
        <w:t xml:space="preserve"> </w:t>
      </w:r>
      <w:r>
        <w:rPr>
          <w:b/>
          <w:color w:val="BF0000"/>
        </w:rPr>
        <w:t xml:space="preserve">[X]</w:t>
      </w:r>
      <w:r>
        <w:t xml:space="preserve"> </w:t>
      </w:r>
      <w:r>
        <w:t xml:space="preserve">(R122).</w:t>
      </w:r>
    </w:p>
    <w:bookmarkEnd w:id="39"/>
    <w:bookmarkStart w:id="40" w:name="quarks"/>
    <w:p>
      <w:pPr>
        <w:pStyle w:val="Heading2"/>
      </w:pPr>
      <w:r>
        <w:rPr>
          <w:rStyle w:val="SectionNumber"/>
        </w:rPr>
        <w:t xml:space="preserve">3.7</w:t>
      </w:r>
      <w:r>
        <w:tab/>
      </w:r>
      <w:r>
        <w:t xml:space="preserve">Quarks</w:t>
      </w:r>
    </w:p>
    <w:p>
      <w:pPr>
        <w:pStyle w:val="FirstParagraph"/>
      </w:pPr>
      <w:r>
        <w:t xml:space="preserve">The quarks follow the same ladder form</w:t>
      </w:r>
      <w:r>
        <w:t xml:space="preserve"> </w:t>
      </w:r>
      <m:oMath>
        <m:sSub>
          <m:e>
            <m:r>
              <m:t>m</m:t>
            </m:r>
          </m:e>
          <m:sub>
            <m:r>
              <m:t>q</m:t>
            </m:r>
          </m:sub>
        </m:sSub>
        <m:r>
          <m:rPr>
            <m:sty m:val="p"/>
          </m:rPr>
          <m:t>/</m:t>
        </m:r>
        <m:r>
          <m:t>v</m:t>
        </m:r>
        <m:r>
          <m:rPr>
            <m:sty m:val="p"/>
          </m:rPr>
          <m:t>=</m:t>
        </m:r>
        <m:sSub>
          <m:e>
            <m:r>
              <m:t>r</m:t>
            </m:r>
          </m:e>
          <m:sub>
            <m:r>
              <m:t>q</m:t>
            </m:r>
          </m:sub>
        </m:sSub>
        <m:sSup>
          <m:e>
            <m:r>
              <m:t>ξ</m:t>
            </m:r>
          </m:e>
          <m:sup>
            <m:sSub>
              <m:e>
                <m:r>
                  <m:t>p</m:t>
                </m:r>
              </m:e>
              <m:sub>
                <m:r>
                  <m:t>q</m:t>
                </m:r>
              </m:sub>
            </m:sSub>
          </m:sup>
        </m:sSup>
      </m:oMath>
      <w:r>
        <w:t xml:space="preserve"> </w:t>
      </w:r>
      <w:r>
        <w:t xml:space="preserve">with topologically motivated</w:t>
      </w:r>
      <w:r>
        <w:t xml:space="preserve"> </w:t>
      </w:r>
      <w:r>
        <w:t xml:space="preserve">exponents</w:t>
      </w:r>
      <w:r>
        <w:t xml:space="preserve"> </w:t>
      </w:r>
      <w:r>
        <w:rPr>
          <w:b/>
          <w:color w:val="1565C0"/>
        </w:rPr>
        <w:t xml:space="preserve">[K]</w:t>
      </w:r>
      <w:r>
        <w:t xml:space="preserve">, except for</w:t>
      </w:r>
      <w:r>
        <w:t xml:space="preserve"> </w:t>
      </w:r>
      <m:oMath>
        <m:r>
          <m:t>c</m:t>
        </m:r>
      </m:oMath>
      <w:r>
        <w:t xml:space="preserve"> </w:t>
      </w:r>
      <w:r>
        <w:t xml:space="preserve">and</w:t>
      </w:r>
      <w:r>
        <w:t xml:space="preserve"> </w:t>
      </w:r>
      <m:oMath>
        <m:r>
          <m:t>t</m:t>
        </m:r>
      </m:oMath>
      <w:r>
        <w:t xml:space="preserve">, whose exponents are choices</w:t>
      </w:r>
      <w:r>
        <w:t xml:space="preserve"> </w:t>
      </w:r>
      <w:r>
        <w:rPr>
          <w:b/>
          <w:color w:val="E65100"/>
        </w:rPr>
        <w:t xml:space="preserve">[S]</w:t>
      </w:r>
      <w:r>
        <w:t xml:space="preserve"> </w:t>
      </w:r>
      <w:r>
        <w:t xml:space="preserve">(R138); the prefactors</w:t>
      </w:r>
      <w:r>
        <w:t xml:space="preserve"> </w:t>
      </w:r>
      <m:oMath>
        <m:sSub>
          <m:e>
            <m:r>
              <m:t>r</m:t>
            </m:r>
          </m:e>
          <m:sub>
            <m:r>
              <m:t>q</m:t>
            </m:r>
          </m:sub>
        </m:sSub>
      </m:oMath>
      <w:r>
        <w:t xml:space="preserve"> </w:t>
      </w:r>
      <w:r>
        <w:t xml:space="preserve">are determined from measured values, their derivation is open</w:t>
      </w:r>
      <w:r>
        <w:t xml:space="preserve"> </w:t>
      </w:r>
      <w:r>
        <w:rPr>
          <w:b/>
          <w:color w:val="E65100"/>
        </w:rPr>
        <w:t xml:space="preserve">[S]</w:t>
      </w:r>
      <w:r>
        <w:t xml:space="preserve"> </w:t>
      </w:r>
      <w:r>
        <w:t xml:space="preserve">(R129, Doc. 373). The</w:t>
      </w:r>
      <w:r>
        <w:t xml:space="preserve"> </w:t>
      </w:r>
      <w:r>
        <w:t xml:space="preserve">reproduction is therefore an encoding, not evidence; the table gives the values with</w:t>
      </w:r>
      <w:r>
        <w:t xml:space="preserve"> </w:t>
      </w:r>
      <m:oMath>
        <m:r>
          <m:t>v</m:t>
        </m:r>
        <m:r>
          <m:rPr>
            <m:sty m:val="p"/>
          </m:rPr>
          <m:t>=</m:t>
        </m:r>
        <m:r>
          <m:t>246</m:t>
        </m:r>
      </m:oMath>
      <w:r>
        <w:t xml:space="preserve"> GeV:</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Quark</w:t>
            </w:r>
          </w:p>
        </w:tc>
        <w:tc>
          <w:tcPr/>
          <w:p>
            <w:pPr>
              <w:pStyle w:val="Compact"/>
              <w:jc w:val="center"/>
            </w:pPr>
            <m:oMath>
              <m:sSub>
                <m:e>
                  <m:r>
                    <m:t>r</m:t>
                  </m:r>
                </m:e>
                <m:sub>
                  <m:r>
                    <m:t>q</m:t>
                  </m:r>
                </m:sub>
              </m:sSub>
            </m:oMath>
          </w:p>
        </w:tc>
        <w:tc>
          <w:tcPr/>
          <w:p>
            <w:pPr>
              <w:pStyle w:val="Compact"/>
              <w:jc w:val="center"/>
            </w:pPr>
            <m:oMath>
              <m:sSub>
                <m:e>
                  <m:r>
                    <m:t>p</m:t>
                  </m:r>
                </m:e>
                <m:sub>
                  <m:r>
                    <m:t>q</m:t>
                  </m:r>
                </m:sub>
              </m:sSub>
            </m:oMath>
          </w:p>
        </w:tc>
        <w:tc>
          <w:tcPr/>
          <w:p>
            <w:pPr>
              <w:pStyle w:val="Compact"/>
              <w:jc w:val="center"/>
            </w:pPr>
            <w:r>
              <w:rPr>
                <w:bCs/>
                <w:b/>
              </w:rPr>
              <w:t xml:space="preserve">Ladder</w:t>
            </w:r>
            <w:r>
              <w:t xml:space="preserve"> </w:t>
            </w:r>
            <w:r>
              <w:t xml:space="preserve">(</w:t>
            </w:r>
            <m:oMath>
              <m:r>
                <m:t>v</m:t>
              </m:r>
              <m:r>
                <m:rPr>
                  <m:sty m:val="p"/>
                </m:rPr>
                <m:t>=</m:t>
              </m:r>
              <m:r>
                <m:t>246</m:t>
              </m:r>
            </m:oMath>
            <w:r>
              <w:t xml:space="preserve"> GeV)</w:t>
            </w:r>
          </w:p>
        </w:tc>
        <w:tc>
          <w:tcPr/>
          <w:p>
            <w:pPr>
              <w:pStyle w:val="Compact"/>
              <w:jc w:val="center"/>
            </w:pPr>
            <w:r>
              <w:rPr>
                <w:bCs/>
                <w:b/>
              </w:rPr>
              <w:t xml:space="preserve">PDG 2024</w:t>
            </w:r>
          </w:p>
        </w:tc>
      </w:tr>
      <w:tr>
        <w:tc>
          <w:tcPr/>
          <w:p>
            <w:pPr>
              <w:pStyle w:val="Compact"/>
              <w:jc w:val="left"/>
            </w:pPr>
            <m:oMath>
              <m:r>
                <m:t>u</m:t>
              </m:r>
            </m:oMath>
          </w:p>
        </w:tc>
        <w:tc>
          <w:tcPr/>
          <w:p>
            <w:pPr>
              <w:pStyle w:val="Compact"/>
              <w:jc w:val="center"/>
            </w:pPr>
            <m:oMath>
              <m:r>
                <m:t>6</m:t>
              </m:r>
            </m:oMath>
          </w:p>
        </w:tc>
        <w:tc>
          <w:tcPr/>
          <w:p>
            <w:pPr>
              <w:pStyle w:val="Compact"/>
              <w:jc w:val="center"/>
            </w:pPr>
            <m:oMath>
              <m:r>
                <m:t>3</m:t>
              </m:r>
              <m:r>
                <m:rPr>
                  <m:sty m:val="p"/>
                </m:rPr>
                <m:t>/</m:t>
              </m:r>
              <m:r>
                <m:t>2</m:t>
              </m:r>
            </m:oMath>
          </w:p>
        </w:tc>
        <w:tc>
          <w:tcPr/>
          <w:p>
            <w:pPr>
              <w:pStyle w:val="Compact"/>
              <w:jc w:val="center"/>
            </w:pPr>
            <m:oMath>
              <m:r>
                <m:t>2.27</m:t>
              </m:r>
            </m:oMath>
            <w:r>
              <w:t xml:space="preserve"> MeV</w:t>
            </w:r>
          </w:p>
        </w:tc>
        <w:tc>
          <w:tcPr/>
          <w:p>
            <w:pPr>
              <w:pStyle w:val="Compact"/>
              <w:jc w:val="center"/>
            </w:pPr>
            <m:oMath>
              <m:r>
                <m:t>2.16</m:t>
              </m:r>
            </m:oMath>
            <w:r>
              <w:t xml:space="preserve"> MeV</w:t>
            </w:r>
          </w:p>
        </w:tc>
      </w:tr>
      <w:tr>
        <w:tc>
          <w:tcPr/>
          <w:p>
            <w:pPr>
              <w:pStyle w:val="Compact"/>
              <w:jc w:val="left"/>
            </w:pPr>
            <m:oMath>
              <m:r>
                <m:t>d</m:t>
              </m:r>
            </m:oMath>
          </w:p>
        </w:tc>
        <w:tc>
          <w:tcPr/>
          <w:p>
            <w:pPr>
              <w:pStyle w:val="Compact"/>
              <w:jc w:val="center"/>
            </w:pPr>
            <m:oMath>
              <m:r>
                <m:t>25</m:t>
              </m:r>
              <m:r>
                <m:rPr>
                  <m:sty m:val="p"/>
                </m:rPr>
                <m:t>/</m:t>
              </m:r>
              <m:r>
                <m:t>2</m:t>
              </m:r>
            </m:oMath>
          </w:p>
        </w:tc>
        <w:tc>
          <w:tcPr/>
          <w:p>
            <w:pPr>
              <w:pStyle w:val="Compact"/>
              <w:jc w:val="center"/>
            </w:pPr>
            <m:oMath>
              <m:r>
                <m:t>3</m:t>
              </m:r>
              <m:r>
                <m:rPr>
                  <m:sty m:val="p"/>
                </m:rPr>
                <m:t>/</m:t>
              </m:r>
              <m:r>
                <m:t>2</m:t>
              </m:r>
            </m:oMath>
          </w:p>
        </w:tc>
        <w:tc>
          <w:tcPr/>
          <w:p>
            <w:pPr>
              <w:pStyle w:val="Compact"/>
              <w:jc w:val="center"/>
            </w:pPr>
            <m:oMath>
              <m:r>
                <m:t>4.73</m:t>
              </m:r>
            </m:oMath>
            <w:r>
              <w:t xml:space="preserve"> MeV</w:t>
            </w:r>
          </w:p>
        </w:tc>
        <w:tc>
          <w:tcPr/>
          <w:p>
            <w:pPr>
              <w:pStyle w:val="Compact"/>
              <w:jc w:val="center"/>
            </w:pPr>
            <m:oMath>
              <m:r>
                <m:t>4.70</m:t>
              </m:r>
            </m:oMath>
            <w:r>
              <w:t xml:space="preserve"> MeV</w:t>
            </w:r>
          </w:p>
        </w:tc>
      </w:tr>
      <w:tr>
        <w:tc>
          <w:tcPr/>
          <w:p>
            <w:pPr>
              <w:pStyle w:val="Compact"/>
              <w:jc w:val="left"/>
            </w:pPr>
            <m:oMath>
              <m:r>
                <m:t>s</m:t>
              </m:r>
            </m:oMath>
          </w:p>
        </w:tc>
        <w:tc>
          <w:tcPr/>
          <w:p>
            <w:pPr>
              <w:pStyle w:val="Compact"/>
              <w:jc w:val="center"/>
            </w:pPr>
            <m:oMath>
              <m:r>
                <m:t>26</m:t>
              </m:r>
              <m:r>
                <m:rPr>
                  <m:sty m:val="p"/>
                </m:rPr>
                <m:t>/</m:t>
              </m:r>
              <m:r>
                <m:t>9</m:t>
              </m:r>
            </m:oMath>
          </w:p>
        </w:tc>
        <w:tc>
          <w:tcPr/>
          <w:p>
            <w:pPr>
              <w:pStyle w:val="Compact"/>
              <w:jc w:val="center"/>
            </w:pPr>
            <m:oMath>
              <m:r>
                <m:t>1</m:t>
              </m:r>
            </m:oMath>
          </w:p>
        </w:tc>
        <w:tc>
          <w:tcPr/>
          <w:p>
            <w:pPr>
              <w:pStyle w:val="Compact"/>
              <w:jc w:val="center"/>
            </w:pPr>
            <m:oMath>
              <m:r>
                <m:t>94.8</m:t>
              </m:r>
            </m:oMath>
            <w:r>
              <w:t xml:space="preserve"> MeV</w:t>
            </w:r>
          </w:p>
        </w:tc>
        <w:tc>
          <w:tcPr/>
          <w:p>
            <w:pPr>
              <w:pStyle w:val="Compact"/>
              <w:jc w:val="center"/>
            </w:pPr>
            <m:oMath>
              <m:r>
                <m:t>93.5</m:t>
              </m:r>
            </m:oMath>
            <w:r>
              <w:t xml:space="preserve"> MeV</w:t>
            </w:r>
          </w:p>
        </w:tc>
      </w:tr>
      <w:tr>
        <w:tc>
          <w:tcPr/>
          <w:p>
            <w:pPr>
              <w:pStyle w:val="Compact"/>
              <w:jc w:val="left"/>
            </w:pPr>
            <m:oMath>
              <m:r>
                <m:t>c</m:t>
              </m:r>
            </m:oMath>
          </w:p>
        </w:tc>
        <w:tc>
          <w:tcPr/>
          <w:p>
            <w:pPr>
              <w:pStyle w:val="Compact"/>
              <w:jc w:val="center"/>
            </w:pPr>
            <m:oMath>
              <m:r>
                <m:t>2</m:t>
              </m:r>
            </m:oMath>
          </w:p>
        </w:tc>
        <w:tc>
          <w:tcPr/>
          <w:p>
            <w:pPr>
              <w:pStyle w:val="Compact"/>
              <w:jc w:val="center"/>
            </w:pPr>
            <m:oMath>
              <m:r>
                <m:t>2</m:t>
              </m:r>
              <m:r>
                <m:rPr>
                  <m:sty m:val="p"/>
                </m:rPr>
                <m:t>/</m:t>
              </m:r>
              <m:r>
                <m:t>3</m:t>
              </m:r>
            </m:oMath>
          </w:p>
        </w:tc>
        <w:tc>
          <w:tcPr/>
          <w:p>
            <w:pPr>
              <w:pStyle w:val="Compact"/>
              <w:jc w:val="center"/>
            </w:pPr>
            <m:oMath>
              <m:r>
                <m:t>1.284</m:t>
              </m:r>
            </m:oMath>
            <w:r>
              <w:t xml:space="preserve"> GeV</w:t>
            </w:r>
          </w:p>
        </w:tc>
        <w:tc>
          <w:tcPr/>
          <w:p>
            <w:pPr>
              <w:pStyle w:val="Compact"/>
              <w:jc w:val="center"/>
            </w:pPr>
            <m:oMath>
              <m:r>
                <m:t>1.273</m:t>
              </m:r>
            </m:oMath>
            <w:r>
              <w:t xml:space="preserve"> GeV</w:t>
            </w:r>
          </w:p>
        </w:tc>
      </w:tr>
      <w:tr>
        <w:tc>
          <w:tcPr/>
          <w:p>
            <w:pPr>
              <w:pStyle w:val="Compact"/>
              <w:jc w:val="left"/>
            </w:pPr>
            <m:oMath>
              <m:r>
                <m:t>b</m:t>
              </m:r>
            </m:oMath>
          </w:p>
        </w:tc>
        <w:tc>
          <w:tcPr/>
          <w:p>
            <w:pPr>
              <w:pStyle w:val="Compact"/>
              <w:jc w:val="center"/>
            </w:pPr>
            <m:oMath>
              <m:r>
                <m:t>3</m:t>
              </m:r>
              <m:r>
                <m:rPr>
                  <m:sty m:val="p"/>
                </m:rPr>
                <m:t>/</m:t>
              </m:r>
              <m:r>
                <m:t>2</m:t>
              </m:r>
            </m:oMath>
          </w:p>
        </w:tc>
        <w:tc>
          <w:tcPr/>
          <w:p>
            <w:pPr>
              <w:pStyle w:val="Compact"/>
              <w:jc w:val="center"/>
            </w:pPr>
            <m:oMath>
              <m:r>
                <m:t>1</m:t>
              </m:r>
              <m:r>
                <m:rPr>
                  <m:sty m:val="p"/>
                </m:rPr>
                <m:t>/</m:t>
              </m:r>
              <m:r>
                <m:t>2</m:t>
              </m:r>
            </m:oMath>
          </w:p>
        </w:tc>
        <w:tc>
          <w:tcPr/>
          <w:p>
            <w:pPr>
              <w:pStyle w:val="Compact"/>
              <w:jc w:val="center"/>
            </w:pPr>
            <m:oMath>
              <m:r>
                <m:t>4.26</m:t>
              </m:r>
            </m:oMath>
            <w:r>
              <w:t xml:space="preserve"> GeV</w:t>
            </w:r>
          </w:p>
        </w:tc>
        <w:tc>
          <w:tcPr/>
          <w:p>
            <w:pPr>
              <w:pStyle w:val="Compact"/>
              <w:jc w:val="center"/>
            </w:pPr>
            <m:oMath>
              <m:r>
                <m:t>4.18</m:t>
              </m:r>
            </m:oMath>
            <w:r>
              <w:t xml:space="preserve"> GeV</w:t>
            </w:r>
          </w:p>
        </w:tc>
      </w:tr>
      <w:tr>
        <w:tc>
          <w:tcPr/>
          <w:p>
            <w:pPr>
              <w:pStyle w:val="Compact"/>
              <w:jc w:val="left"/>
            </w:pPr>
            <m:oMath>
              <m:r>
                <m:t>t</m:t>
              </m:r>
            </m:oMath>
          </w:p>
        </w:tc>
        <w:tc>
          <w:tcPr/>
          <w:p>
            <w:pPr>
              <w:pStyle w:val="Compact"/>
              <w:jc w:val="center"/>
            </w:pPr>
            <m:oMath>
              <m:r>
                <m:t>1</m:t>
              </m:r>
              <m:r>
                <m:rPr>
                  <m:sty m:val="p"/>
                </m:rPr>
                <m:t>/</m:t>
              </m:r>
              <m:r>
                <m:t>28</m:t>
              </m:r>
            </m:oMath>
          </w:p>
        </w:tc>
        <w:tc>
          <w:tcPr/>
          <w:p>
            <w:pPr>
              <w:pStyle w:val="Compact"/>
              <w:jc w:val="center"/>
            </w:pPr>
            <m:oMath>
              <m:r>
                <m:rPr>
                  <m:sty m:val="p"/>
                </m:rPr>
                <m:t>−</m:t>
              </m:r>
              <m:r>
                <m:t>1</m:t>
              </m:r>
              <m:r>
                <m:rPr>
                  <m:sty m:val="p"/>
                </m:rPr>
                <m:t>/</m:t>
              </m:r>
              <m:r>
                <m:t>3</m:t>
              </m:r>
            </m:oMath>
          </w:p>
        </w:tc>
        <w:tc>
          <w:tcPr/>
          <w:p>
            <w:pPr>
              <w:pStyle w:val="Compact"/>
              <w:jc w:val="center"/>
            </w:pPr>
            <m:oMath>
              <m:r>
                <m:t>172.0</m:t>
              </m:r>
            </m:oMath>
            <w:r>
              <w:t xml:space="preserve"> GeV</w:t>
            </w:r>
          </w:p>
        </w:tc>
        <w:tc>
          <w:tcPr/>
          <w:p>
            <w:pPr>
              <w:pStyle w:val="Compact"/>
              <w:jc w:val="center"/>
            </w:pPr>
            <m:oMath>
              <m:r>
                <m:t>172.6</m:t>
              </m:r>
            </m:oMath>
            <w:r>
              <w:t xml:space="preserve"> GeV</w:t>
            </w:r>
          </w:p>
        </w:tc>
      </w:tr>
    </w:tbl>
    <w:p>
      <w:pPr>
        <w:pStyle w:val="BodyText"/>
      </w:pPr>
      <w:r>
        <w:t xml:space="preserve">Light quark masses are scheme dependent;</w:t>
      </w:r>
      <w:r>
        <w:t xml:space="preserve"> </w:t>
      </w:r>
      <m:oMath>
        <m:acc>
          <m:accPr>
            <m:chr m:val="̃"/>
          </m:accPr>
          <m:e>
            <m:r>
              <m:t>T</m:t>
            </m:r>
          </m:e>
        </m:acc>
        <m:r>
          <m:rPr>
            <m:sty m:val="p"/>
          </m:rPr>
          <m:t>⋅</m:t>
        </m:r>
        <m:r>
          <m:t>m</m:t>
        </m:r>
        <m:r>
          <m:rPr>
            <m:sty m:val="p"/>
          </m:rPr>
          <m:t>=</m:t>
        </m:r>
        <m:r>
          <m:t>1</m:t>
        </m:r>
      </m:oMath>
      <w:r>
        <w:t xml:space="preserve"> </w:t>
      </w:r>
      <w:r>
        <w:t xml:space="preserve">refers to pole masses.</w:t>
      </w:r>
      <w:r>
        <w:t xml:space="preserve"> </w:t>
      </w:r>
      <m:oMath>
        <m:sSub>
          <m:e>
            <m:r>
              <m:t>Λ</m:t>
            </m:r>
          </m:e>
          <m:sub>
            <m:r>
              <m:rPr>
                <m:nor/>
                <m:sty m:val="p"/>
              </m:rPr>
              <m:t>QCD</m:t>
            </m:r>
          </m:sub>
        </m:sSub>
      </m:oMath>
      <w:r>
        <w:t xml:space="preserve"> </w:t>
      </w:r>
      <w:r>
        <w:t xml:space="preserve">does not follow from the</w:t>
      </w:r>
      <w:r>
        <w:t xml:space="preserve"> </w:t>
      </w:r>
      <m:oMath>
        <m:r>
          <m:t>ξ</m:t>
        </m:r>
      </m:oMath>
      <w:r>
        <w:t xml:space="preserve"> </w:t>
      </w:r>
      <w:r>
        <w:t xml:space="preserve">ladder</w:t>
      </w:r>
      <w:r>
        <w:t xml:space="preserve"> </w:t>
      </w:r>
      <w:r>
        <w:rPr>
          <w:b/>
          <w:color w:val="BF0000"/>
        </w:rPr>
        <w:t xml:space="preserve">[X]</w:t>
      </w:r>
      <w:r>
        <w:t xml:space="preserve"> </w:t>
      </w:r>
      <w:r>
        <w:t xml:space="preserve">(R122):</w:t>
      </w:r>
      <w:r>
        <w:t xml:space="preserve"> </w:t>
      </w:r>
      <m:oMath>
        <m:r>
          <m:t>v</m:t>
        </m:r>
        <m:r>
          <m:t> </m:t>
        </m:r>
        <m:sSup>
          <m:e>
            <m:r>
              <m:t>ξ</m:t>
            </m:r>
          </m:e>
          <m:sup>
            <m:r>
              <m:t>1</m:t>
            </m:r>
            <m:r>
              <m:rPr>
                <m:sty m:val="p"/>
              </m:rPr>
              <m:t>/</m:t>
            </m:r>
            <m:r>
              <m:t>3</m:t>
            </m:r>
          </m:sup>
        </m:sSup>
        <m:r>
          <m:rPr>
            <m:sty m:val="p"/>
          </m:rPr>
          <m:t>=</m:t>
        </m:r>
        <m:r>
          <m:t>12.6</m:t>
        </m:r>
      </m:oMath>
      <w:r>
        <w:t xml:space="preserve"> GeV,</w:t>
      </w:r>
      <w:r>
        <w:t xml:space="preserve"> </w:t>
      </w:r>
      <w:r>
        <w:t xml:space="preserve">not 200 MeV. The CKM parameter</w:t>
      </w:r>
      <w:r>
        <w:t xml:space="preserve"> </w:t>
      </w:r>
      <m:oMath>
        <m:r>
          <m:t>λ</m:t>
        </m:r>
        <m:r>
          <m:rPr>
            <m:sty m:val="p"/>
          </m:rPr>
          <m:t>=</m:t>
        </m:r>
        <m:sSup>
          <m:e>
            <m:r>
              <m:t>ξ</m:t>
            </m:r>
          </m:e>
          <m:sup>
            <m:r>
              <m:t>1</m:t>
            </m:r>
            <m:r>
              <m:rPr>
                <m:sty m:val="p"/>
              </m:rPr>
              <m:t>/</m:t>
            </m:r>
            <m:r>
              <m:t>6</m:t>
            </m:r>
          </m:sup>
        </m:sSup>
        <m:r>
          <m:rPr>
            <m:sty m:val="p"/>
          </m:rPr>
          <m:t>=</m:t>
        </m:r>
        <m:r>
          <m:t>0.2260</m:t>
        </m:r>
      </m:oMath>
      <w:r>
        <w:t xml:space="preserve"> </w:t>
      </w:r>
      <w:r>
        <w:t xml:space="preserve">lies</w:t>
      </w:r>
      <w:r>
        <w:t xml:space="preserve"> </w:t>
      </w:r>
      <m:oMath>
        <m:r>
          <m:t>0.46</m:t>
        </m:r>
        <m:r>
          <m:t> </m:t>
        </m:r>
        <m:r>
          <m:rPr>
            <m:sty m:val="p"/>
          </m:rPr>
          <m:t>%</m:t>
        </m:r>
      </m:oMath>
      <w:r>
        <w:t xml:space="preserve"> </w:t>
      </w:r>
      <w:r>
        <w:t xml:space="preserve">from the measured</w:t>
      </w:r>
      <w:r>
        <w:t xml:space="preserve"> </w:t>
      </w:r>
      <w:r>
        <w:t xml:space="preserve">value</w:t>
      </w:r>
      <w:r>
        <w:t xml:space="preserve"> </w:t>
      </w:r>
      <w:r>
        <w:rPr>
          <w:b/>
          <w:color w:val="1565C0"/>
        </w:rPr>
        <w:t xml:space="preserve">[K]</w:t>
      </w:r>
      <w:r>
        <w:t xml:space="preserve">; the exponent</w:t>
      </w:r>
      <w:r>
        <w:t xml:space="preserve"> </w:t>
      </w:r>
      <m:oMath>
        <m:r>
          <m:t>1</m:t>
        </m:r>
        <m:r>
          <m:rPr>
            <m:sty m:val="p"/>
          </m:rPr>
          <m:t>/</m:t>
        </m:r>
        <m:r>
          <m:t>6</m:t>
        </m:r>
      </m:oMath>
      <w:r>
        <w:t xml:space="preserve"> </w:t>
      </w:r>
      <w:r>
        <w:t xml:space="preserve">is a motivated choice</w:t>
      </w:r>
      <w:r>
        <w:t xml:space="preserve"> </w:t>
      </w:r>
      <w:r>
        <w:rPr>
          <w:b/>
          <w:color w:val="E65100"/>
        </w:rPr>
        <w:t xml:space="preserve">[S]</w:t>
      </w:r>
      <w:r>
        <w:t xml:space="preserve"> </w:t>
      </w:r>
      <w:r>
        <w:t xml:space="preserve">(note in Doc. 336). The quark and hadron</w:t>
      </w:r>
      <w:r>
        <w:t xml:space="preserve"> </w:t>
      </w:r>
      <w:r>
        <w:t xml:space="preserve">sector as a whole is an open bridge (Doc. 318, R76).</w:t>
      </w:r>
    </w:p>
    <w:bookmarkEnd w:id="40"/>
    <w:bookmarkStart w:id="41" w:name="X296d2b8b78b4470cc523eea010cd202a64b5f7d"/>
    <w:p>
      <w:pPr>
        <w:pStyle w:val="Heading2"/>
      </w:pPr>
      <w:r>
        <w:rPr>
          <w:rStyle w:val="SectionNumber"/>
        </w:rPr>
        <w:t xml:space="preserve">3.8</w:t>
      </w:r>
      <w:r>
        <w:tab/>
      </w:r>
      <w:r>
        <w:t xml:space="preserve">Charge, hypercharge, generations, colour, photon</w:t>
      </w:r>
    </w:p>
    <w:p>
      <w:pPr>
        <w:pStyle w:val="FirstParagraph"/>
      </w:pPr>
      <w:r>
        <w:t xml:space="preserve">Charge quantisation follows algebraically</w:t>
      </w:r>
      <w:r>
        <w:t xml:space="preserve"> </w:t>
      </w:r>
      <w:r>
        <w:rPr>
          <w:b/>
          <w:color w:val="007F00"/>
        </w:rPr>
        <w:t xml:space="preserve">[B]</w:t>
      </w:r>
      <w:r>
        <w:t xml:space="preserve"> </w:t>
      </w:r>
      <w:r>
        <w:t xml:space="preserve">(Doc. 346, R111): the QR orbits</w:t>
      </w:r>
      <w:r>
        <w:t xml:space="preserve"> </w:t>
      </w:r>
      <m:oMath>
        <m:sSub>
          <m:e>
            <m:r>
              <m:t>O</m:t>
            </m:r>
          </m:e>
          <m:sub>
            <m:r>
              <m:t>1</m:t>
            </m:r>
          </m:sub>
        </m:sSub>
      </m:oMath>
      <w:r>
        <w:t xml:space="preserve">,</w:t>
      </w:r>
      <w:r>
        <w:t xml:space="preserve"> </w:t>
      </w:r>
      <m:oMath>
        <m:sSub>
          <m:e>
            <m:r>
              <m:t>O</m:t>
            </m:r>
          </m:e>
          <m:sub>
            <m:r>
              <m:t>3</m:t>
            </m:r>
          </m:sub>
        </m:sSub>
      </m:oMath>
      <w:r>
        <w:t xml:space="preserve"> </w:t>
      </w:r>
      <w:r>
        <w:t xml:space="preserve">mod 13 are electrically neutral (neutrinos, antineutrinos), the NQR orbits</w:t>
      </w:r>
      <w:r>
        <w:t xml:space="preserve"> </w:t>
      </w:r>
      <m:oMath>
        <m:sSub>
          <m:e>
            <m:r>
              <m:t>O</m:t>
            </m:r>
          </m:e>
          <m:sub>
            <m:r>
              <m:t>4</m:t>
            </m:r>
          </m:sub>
        </m:sSub>
      </m:oMath>
      <w:r>
        <w:t xml:space="preserve"> </w:t>
      </w:r>
      <w:r>
        <w:t xml:space="preserve">and</w:t>
      </w:r>
      <w:r>
        <w:t xml:space="preserve"> </w:t>
      </w:r>
      <m:oMath>
        <m:sSub>
          <m:e>
            <m:r>
              <m:t>O</m:t>
            </m:r>
          </m:e>
          <m:sub>
            <m:r>
              <m:t>2</m:t>
            </m:r>
          </m:sub>
        </m:sSub>
      </m:oMath>
      <w:r>
        <w:t xml:space="preserve"> </w:t>
      </w:r>
      <w:r>
        <w:t xml:space="preserve">are</w:t>
      </w:r>
      <w:r>
        <w:t xml:space="preserve"> </w:t>
      </w:r>
      <w:r>
        <w:t xml:space="preserve">charged (charged leptons, up quarks); together with</w:t>
      </w:r>
      <w:r>
        <w:t xml:space="preserve"> </w:t>
      </w:r>
      <m:oMath>
        <m:r>
          <m:t>N</m:t>
        </m:r>
        <m:r>
          <m:t> </m:t>
        </m:r>
        <m:r>
          <m:rPr>
            <m:sty m:val="p"/>
          </m:rPr>
          <m:t>mod</m:t>
        </m:r>
        <m:r>
          <m:t> </m:t>
        </m:r>
        <m:r>
          <m:t>3</m:t>
        </m:r>
      </m:oMath>
      <w:r>
        <w:t xml:space="preserve"> </w:t>
      </w:r>
      <w:r>
        <w:t xml:space="preserve">this gives</w:t>
      </w:r>
      <w:r>
        <w:t xml:space="preserve"> </w:t>
      </w:r>
      <m:oMath>
        <m:r>
          <m:t>Q</m:t>
        </m:r>
        <m:r>
          <m:rPr>
            <m:sty m:val="p"/>
          </m:rPr>
          <m:t>∈</m:t>
        </m:r>
        <m:r>
          <m:rPr>
            <m:sty m:val="p"/>
          </m:rPr>
          <m:t>{</m:t>
        </m:r>
        <m:r>
          <m:t>0</m:t>
        </m:r>
        <m:r>
          <m:rPr>
            <m:sty m:val="p"/>
          </m:rPr>
          <m:t>,</m:t>
        </m:r>
        <m:r>
          <m:rPr>
            <m:sty m:val="p"/>
          </m:rPr>
          <m:t>±</m:t>
        </m:r>
        <m:f>
          <m:fPr>
            <m:type m:val="lin"/>
          </m:fPr>
          <m:num>
            <m:r>
              <m:t>1</m:t>
            </m:r>
          </m:num>
          <m:den>
            <m:r>
              <m:t>3</m:t>
            </m:r>
          </m:den>
        </m:f>
        <m:r>
          <m:rPr>
            <m:sty m:val="p"/>
          </m:rPr>
          <m:t>,</m:t>
        </m:r>
        <m:r>
          <m:rPr>
            <m:sty m:val="p"/>
          </m:rPr>
          <m:t>±</m:t>
        </m:r>
        <m:f>
          <m:fPr>
            <m:type m:val="lin"/>
          </m:fPr>
          <m:num>
            <m:r>
              <m:t>2</m:t>
            </m:r>
          </m:num>
          <m:den>
            <m:r>
              <m:t>3</m:t>
            </m:r>
          </m:den>
        </m:f>
        <m:r>
          <m:rPr>
            <m:sty m:val="p"/>
          </m:rPr>
          <m:t>,</m:t>
        </m:r>
        <m:r>
          <m:rPr>
            <m:sty m:val="p"/>
          </m:rPr>
          <m:t>±</m:t>
        </m:r>
        <m:r>
          <m:t>1</m:t>
        </m:r>
        <m:r>
          <m:rPr>
            <m:sty m:val="p"/>
          </m:rPr>
          <m:t>}</m:t>
        </m:r>
      </m:oMath>
      <w:r>
        <w:t xml:space="preserve">, and</w:t>
      </w:r>
      <w:r>
        <w:t xml:space="preserve"> </w:t>
      </w:r>
      <w:r>
        <w:t xml:space="preserve">“</w:t>
      </w:r>
      <w:r>
        <w:t xml:space="preserve">neutral and coloured</w:t>
      </w:r>
      <w:r>
        <w:t xml:space="preserve">”</w:t>
      </w:r>
      <w:r>
        <w:t xml:space="preserve"> </w:t>
      </w:r>
      <w:r>
        <w:t xml:space="preserve">is excluded. The charge</w:t>
      </w:r>
      <w:r>
        <w:t xml:space="preserve"> </w:t>
      </w:r>
      <w:r>
        <w:t xml:space="preserve">ratios are thus ratios of integers as well. The down quarks have no orbit of their own.</w:t>
      </w:r>
      <w:r>
        <w:t xml:space="preserve"> </w:t>
      </w:r>
      <w:r>
        <w:t xml:space="preserve">Gell-Mann–Nishijima is not fully closed:</w:t>
      </w:r>
      <w:r>
        <w:t xml:space="preserve"> </w:t>
      </w:r>
      <m:oMath>
        <m:sSub>
          <m:e>
            <m:r>
              <m:t>I</m:t>
            </m:r>
          </m:e>
          <m:sub>
            <m:r>
              <m:t>3</m:t>
            </m:r>
          </m:sub>
        </m:sSub>
        <m:r>
          <m:rPr>
            <m:sty m:val="p"/>
          </m:rPr>
          <m:t>=</m:t>
        </m:r>
        <m:r>
          <m:rPr>
            <m:sty m:val="p"/>
          </m:rPr>
          <m:t>±</m:t>
        </m:r>
        <m:f>
          <m:fPr>
            <m:type m:val="lin"/>
          </m:fPr>
          <m:num>
            <m:r>
              <m:t>1</m:t>
            </m:r>
          </m:num>
          <m:den>
            <m:r>
              <m:t>2</m:t>
            </m:r>
          </m:den>
        </m:f>
      </m:oMath>
      <w:r>
        <w:t xml:space="preserve"> </w:t>
      </w:r>
      <w:r>
        <w:t xml:space="preserve">follows</w:t>
      </w:r>
      <w:r>
        <w:t xml:space="preserve"> </w:t>
      </w:r>
      <w:r>
        <w:rPr>
          <w:b/>
          <w:color w:val="007F00"/>
        </w:rPr>
        <w:t xml:space="preserve">[B]</w:t>
      </w:r>
      <w:r>
        <w:t xml:space="preserve">, but the hypercharge of</w:t>
      </w:r>
      <w:r>
        <w:t xml:space="preserve"> </w:t>
      </w:r>
      <w:r>
        <w:t xml:space="preserve">the charged leptons does not follow from the QR/NQR bit alone and is open</w:t>
      </w:r>
      <w:r>
        <w:t xml:space="preserve"> </w:t>
      </w:r>
      <w:r>
        <w:rPr>
          <w:b/>
          <w:color w:val="E65100"/>
        </w:rPr>
        <w:t xml:space="preserve">[S]</w:t>
      </w:r>
      <w:r>
        <w:t xml:space="preserve"> </w:t>
      </w:r>
      <w:r>
        <w:t xml:space="preserve">(R146, Doc. 347).</w:t>
      </w:r>
      <w:r>
        <w:t xml:space="preserve"> </w:t>
      </w:r>
      <w:r>
        <w:t xml:space="preserve">The three elements of a Frobenius orbit give three generations</w:t>
      </w:r>
      <w:r>
        <w:t xml:space="preserve"> </w:t>
      </w:r>
      <w:r>
        <w:rPr>
          <w:b/>
          <w:color w:val="007F00"/>
        </w:rPr>
        <w:t xml:space="preserve">[B]</w:t>
      </w:r>
      <w:r>
        <w:t xml:space="preserve"> </w:t>
      </w:r>
      <w:r>
        <w:t xml:space="preserve">(Doc. 348); the earlier swap</w:t>
      </w:r>
      <w:r>
        <w:t xml:space="preserve"> </w:t>
      </w:r>
      <w:r>
        <w:t xml:space="preserve">of generations 2 and 3 is an ordering artefact.</w:t>
      </w:r>
      <w:r>
        <w:t xml:space="preserve"> </w:t>
      </w:r>
      <m:oMath>
        <m:r>
          <m:rPr>
            <m:sty m:val="p"/>
            <m:scr m:val="fraktur"/>
          </m:rPr>
          <m:t>s</m:t>
        </m:r>
        <m:r>
          <m:rPr>
            <m:sty m:val="p"/>
            <m:scr m:val="fraktur"/>
          </m:rPr>
          <m:t>u</m:t>
        </m:r>
        <m:d>
          <m:dPr>
            <m:begChr m:val="("/>
            <m:endChr m:val=")"/>
            <m:sepChr m:val=""/>
            <m:grow/>
          </m:dPr>
          <m:e>
            <m:r>
              <m:t>3</m:t>
            </m:r>
          </m:e>
        </m:d>
      </m:oMath>
      <w:r>
        <w:t xml:space="preserve"> </w:t>
      </w:r>
      <w:r>
        <w:t xml:space="preserve">arises from the</w:t>
      </w:r>
      <w:r>
        <w:t xml:space="preserve"> </w:t>
      </w:r>
      <m:oMath>
        <m:sSub>
          <m:e>
            <m:r>
              <m:rPr>
                <m:sty m:val="p"/>
                <m:scr m:val="double-struck"/>
              </m:rPr>
              <m:t>Z</m:t>
            </m:r>
          </m:e>
          <m:sub>
            <m:r>
              <m:t>3</m:t>
            </m:r>
          </m:sub>
        </m:sSub>
      </m:oMath>
      <w:r>
        <w:t xml:space="preserve"> </w:t>
      </w:r>
      <w:r>
        <w:t xml:space="preserve">eigensectors</w:t>
      </w:r>
      <w:r>
        <w:t xml:space="preserve"> </w:t>
      </w:r>
      <w:r>
        <w:rPr>
          <w:b/>
          <w:color w:val="007F00"/>
        </w:rPr>
        <w:t xml:space="preserve">[B]</w:t>
      </w:r>
      <w:r>
        <w:t xml:space="preserve">;</w:t>
      </w:r>
      <w:r>
        <w:t xml:space="preserve"> </w:t>
      </w:r>
      <m:oMath>
        <m:r>
          <m:t>S</m:t>
        </m:r>
        <m:r>
          <m:t>U</m:t>
        </m:r>
        <m:d>
          <m:dPr>
            <m:begChr m:val="("/>
            <m:endChr m:val=")"/>
            <m:sepChr m:val=""/>
            <m:grow/>
          </m:dPr>
          <m:e>
            <m:r>
              <m:t>3</m:t>
            </m:r>
          </m:e>
        </m:d>
      </m:oMath>
      <w:r>
        <w:t xml:space="preserve"> </w:t>
      </w:r>
      <w:r>
        <w:t xml:space="preserve">is the smallest, not the only suitable group</w:t>
      </w:r>
      <w:r>
        <w:t xml:space="preserve"> </w:t>
      </w:r>
      <w:r>
        <w:t xml:space="preserve">(Doc. 321). Photon and gluons are massless</w:t>
      </w:r>
      <w:r>
        <w:t xml:space="preserve"> </w:t>
      </w:r>
      <w:r>
        <w:rPr>
          <w:b/>
          <w:color w:val="007F00"/>
        </w:rPr>
        <w:t xml:space="preserve">[B]</w:t>
      </w:r>
      <w:r>
        <w:t xml:space="preserve">; that masslessness means spin 1 does not follow</w:t>
      </w:r>
      <w:r>
        <w:t xml:space="preserve"> </w:t>
      </w:r>
      <w:r>
        <w:t xml:space="preserve">from this and is open</w:t>
      </w:r>
      <w:r>
        <w:t xml:space="preserve"> </w:t>
      </w:r>
      <w:r>
        <w:rPr>
          <w:b/>
          <w:color w:val="E65100"/>
        </w:rPr>
        <w:t xml:space="preserve">[S]</w:t>
      </w:r>
      <w:r>
        <w:t xml:space="preserve"> </w:t>
      </w:r>
      <w:r>
        <w:t xml:space="preserve">(Doc. 339).</w:t>
      </w:r>
    </w:p>
    <w:bookmarkEnd w:id="41"/>
    <w:bookmarkEnd w:id="42"/>
    <w:bookmarkStart w:id="48" w:name="the-translation-into-si"/>
    <w:p>
      <w:pPr>
        <w:pStyle w:val="Heading1"/>
      </w:pPr>
      <w:r>
        <w:rPr>
          <w:rStyle w:val="SectionNumber"/>
        </w:rPr>
        <w:t xml:space="preserve">4</w:t>
      </w:r>
      <w:r>
        <w:tab/>
      </w:r>
      <w:r>
        <w:t xml:space="preserve">The translation into SI</w:t>
      </w:r>
    </w:p>
    <w:bookmarkStart w:id="43" w:name="one-anchor"/>
    <w:p>
      <w:pPr>
        <w:pStyle w:val="Heading2"/>
      </w:pPr>
      <w:r>
        <w:rPr>
          <w:rStyle w:val="SectionNumber"/>
        </w:rPr>
        <w:t xml:space="preserve">4.1</w:t>
      </w:r>
      <w:r>
        <w:tab/>
      </w:r>
      <w:r>
        <w:t xml:space="preserve">One anchor</w:t>
      </w:r>
    </w:p>
    <w:p>
      <w:pPr>
        <w:pStyle w:val="FirstParagraph"/>
      </w:pPr>
      <w:r>
        <w:t xml:space="preserve">Because all scales stand in fixed</w:t>
      </w:r>
      <w:r>
        <w:t xml:space="preserve"> </w:t>
      </w:r>
      <m:oMath>
        <m:r>
          <m:t>ξ</m:t>
        </m:r>
      </m:oMath>
      <w:r>
        <w:t xml:space="preserve"> </w:t>
      </w:r>
      <w:r>
        <w:t xml:space="preserve">ratios (Section 2), a single measured value suffices for</w:t>
      </w:r>
      <w:r>
        <w:t xml:space="preserve"> </w:t>
      </w:r>
      <w:r>
        <w:t xml:space="preserve">the translation into SI (Doc. 383). With</w:t>
      </w:r>
      <w:r>
        <w:t xml:space="preserve"> </w:t>
      </w:r>
      <m:oMath>
        <m:sSub>
          <m:e>
            <m:r>
              <m:t>m</m:t>
            </m:r>
          </m:e>
          <m:sub>
            <m:r>
              <m:t>e</m:t>
            </m:r>
          </m:sub>
        </m:sSub>
      </m:oMath>
      <w:r>
        <w:t xml:space="preserve"> </w:t>
      </w:r>
      <w:r>
        <w:t xml:space="preserve">as anchor one obtains</w:t>
      </w:r>
      <w:r>
        <w:t xml:space="preserve"> </w:t>
      </w:r>
      <m:oMath>
        <m:sSub>
          <m:e>
            <m:r>
              <m:t>E</m:t>
            </m:r>
          </m:e>
          <m:sub>
            <m:r>
              <m:t>P</m:t>
            </m:r>
          </m:sub>
        </m:sSub>
        <m:r>
          <m:rPr>
            <m:sty m:val="p"/>
          </m:rPr>
          <m:t>=</m:t>
        </m:r>
        <m:r>
          <m:t>1.237</m:t>
        </m:r>
        <m:r>
          <m:rPr>
            <m:sty m:val="p"/>
          </m:rPr>
          <m:t>×</m:t>
        </m:r>
        <m:sSup>
          <m:e>
            <m:r>
              <m:t>10</m:t>
            </m:r>
          </m:e>
          <m:sup>
            <m:r>
              <m:t>19</m:t>
            </m:r>
          </m:sup>
        </m:sSup>
      </m:oMath>
      <w:r>
        <w:t xml:space="preserve"> GeV (</w:t>
      </w:r>
      <m:oMath>
        <m:r>
          <m:rPr>
            <m:sty m:val="p"/>
          </m:rPr>
          <m:t>+</m:t>
        </m:r>
        <m:r>
          <m:t>1.34</m:t>
        </m:r>
        <m:r>
          <m:t> </m:t>
        </m:r>
        <m:r>
          <m:rPr>
            <m:sty m:val="p"/>
          </m:rPr>
          <m:t>%</m:t>
        </m:r>
      </m:oMath>
      <w:r>
        <w:t xml:space="preserve">),</w:t>
      </w:r>
      <w:r>
        <w:t xml:space="preserve"> </w:t>
      </w:r>
      <m:oMath>
        <m:r>
          <m:t>G</m:t>
        </m:r>
        <m:r>
          <m:rPr>
            <m:sty m:val="p"/>
          </m:rPr>
          <m:t>=</m:t>
        </m:r>
        <m:r>
          <m:t>6.50</m:t>
        </m:r>
        <m:r>
          <m:rPr>
            <m:sty m:val="p"/>
          </m:rPr>
          <m:t>×</m:t>
        </m:r>
        <m:sSup>
          <m:e>
            <m:r>
              <m:t>10</m:t>
            </m:r>
          </m:e>
          <m:sup>
            <m:r>
              <m:rPr>
                <m:sty m:val="p"/>
              </m:rPr>
              <m:t>−</m:t>
            </m:r>
            <m:r>
              <m:t>11</m:t>
            </m:r>
          </m:sup>
        </m:sSup>
      </m:oMath>
      <w:r>
        <w:t xml:space="preserve"> </w:t>
      </w:r>
      <w:r>
        <w:t xml:space="preserve">(</w:t>
      </w:r>
      <m:oMath>
        <m:r>
          <m:rPr>
            <m:sty m:val="p"/>
          </m:rPr>
          <m:t>−</m:t>
        </m:r>
        <m:r>
          <m:t>2.6</m:t>
        </m:r>
        <m:r>
          <m:t> </m:t>
        </m:r>
        <m:r>
          <m:rPr>
            <m:sty m:val="p"/>
          </m:rPr>
          <m:t>%</m:t>
        </m:r>
      </m:oMath>
      <w:r>
        <w:t xml:space="preserve">),</w:t>
      </w:r>
      <w:r>
        <w:t xml:space="preserve"> </w:t>
      </w:r>
      <m:oMath>
        <m:sSub>
          <m:e>
            <m:r>
              <m:rPr>
                <m:sty m:val="p"/>
              </m:rPr>
              <m:t>ℓ</m:t>
            </m:r>
          </m:e>
          <m:sub>
            <m:r>
              <m:t>P</m:t>
            </m:r>
          </m:sub>
        </m:sSub>
        <m:r>
          <m:rPr>
            <m:sty m:val="p"/>
          </m:rPr>
          <m:t>=</m:t>
        </m:r>
        <m:r>
          <m:t>1.595</m:t>
        </m:r>
        <m:r>
          <m:rPr>
            <m:sty m:val="p"/>
          </m:rPr>
          <m:t>×</m:t>
        </m:r>
        <m:sSup>
          <m:e>
            <m:r>
              <m:t>10</m:t>
            </m:r>
          </m:e>
          <m:sup>
            <m:r>
              <m:rPr>
                <m:sty m:val="p"/>
              </m:rPr>
              <m:t>−</m:t>
            </m:r>
            <m:r>
              <m:t>35</m:t>
            </m:r>
          </m:sup>
        </m:sSup>
      </m:oMath>
      <w:r>
        <w:t xml:space="preserve"> m and</w:t>
      </w:r>
      <w:r>
        <w:t xml:space="preserve"> </w:t>
      </w:r>
      <m:oMath>
        <m:sSub>
          <m:e>
            <m:r>
              <m:t>L</m:t>
            </m:r>
          </m:e>
          <m:sub>
            <m:r>
              <m:t>0</m:t>
            </m:r>
          </m:sub>
        </m:sSub>
        <m:r>
          <m:rPr>
            <m:sty m:val="p"/>
          </m:rPr>
          <m:t>=</m:t>
        </m:r>
        <m:r>
          <m:t>ξ</m:t>
        </m:r>
        <m:sSub>
          <m:e>
            <m:r>
              <m:rPr>
                <m:sty m:val="p"/>
              </m:rPr>
              <m:t>ℓ</m:t>
            </m:r>
          </m:e>
          <m:sub>
            <m:r>
              <m:t>P</m:t>
            </m:r>
          </m:sub>
        </m:sSub>
      </m:oMath>
      <w:r>
        <w:t xml:space="preserve"> </w:t>
      </w:r>
      <w:r>
        <w:rPr>
          <w:b/>
          <w:color w:val="1565C0"/>
        </w:rPr>
        <w:t xml:space="preserve">[K]</w:t>
      </w:r>
      <w:r>
        <w:t xml:space="preserve">. The spread depending on the choice of</w:t>
      </w:r>
      <w:r>
        <w:t xml:space="preserve"> </w:t>
      </w:r>
      <w:r>
        <w:t xml:space="preserve">anchor is the known residual of the ladder, not a second anchor: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Anchor</w:t>
            </w:r>
          </w:p>
        </w:tc>
        <w:tc>
          <w:tcPr/>
          <w:p>
            <w:pPr>
              <w:pStyle w:val="Compact"/>
              <w:jc w:val="center"/>
            </w:pPr>
            <m:oMath>
              <m:sSub>
                <m:e>
                  <m:r>
                    <m:t>E</m:t>
                  </m:r>
                </m:e>
                <m:sub>
                  <m:r>
                    <m:t>P</m:t>
                  </m:r>
                </m:sub>
              </m:sSub>
            </m:oMath>
          </w:p>
        </w:tc>
        <w:tc>
          <w:tcPr/>
          <w:p>
            <w:pPr>
              <w:pStyle w:val="Compact"/>
              <w:jc w:val="center"/>
            </w:pPr>
            <m:oMath>
              <m:r>
                <m:t>G</m:t>
              </m:r>
            </m:oMath>
          </w:p>
        </w:tc>
        <w:tc>
          <w:tcPr/>
          <w:p>
            <w:pPr>
              <w:pStyle w:val="Compact"/>
              <w:jc w:val="center"/>
            </w:pPr>
            <m:oMath>
              <m:sSub>
                <m:e>
                  <m:r>
                    <m:rPr>
                      <m:sty m:val="p"/>
                    </m:rPr>
                    <m:t>ℓ</m:t>
                  </m:r>
                </m:e>
                <m:sub>
                  <m:r>
                    <m:t>P</m:t>
                  </m:r>
                </m:sub>
              </m:sSub>
            </m:oMath>
            <w:r>
              <w:t xml:space="preserve">,</w:t>
            </w:r>
            <w:r>
              <w:t xml:space="preserve"> </w:t>
            </w:r>
            <m:oMath>
              <m:sSub>
                <m:e>
                  <m:r>
                    <m:t>L</m:t>
                  </m:r>
                </m:e>
                <m:sub>
                  <m:r>
                    <m:t>0</m:t>
                  </m:r>
                </m:sub>
              </m:sSub>
            </m:oMath>
          </w:p>
        </w:tc>
      </w:tr>
      <w:tr>
        <w:tc>
          <w:tcPr/>
          <w:p>
            <w:pPr>
              <w:pStyle w:val="Compact"/>
              <w:jc w:val="left"/>
            </w:pPr>
            <m:oMath>
              <m:sSub>
                <m:e>
                  <m:r>
                    <m:t>m</m:t>
                  </m:r>
                </m:e>
                <m:sub>
                  <m:r>
                    <m:t>e</m:t>
                  </m:r>
                </m:sub>
              </m:sSub>
            </m:oMath>
          </w:p>
        </w:tc>
        <w:tc>
          <w:tcPr/>
          <w:p>
            <w:pPr>
              <w:pStyle w:val="Compact"/>
              <w:jc w:val="center"/>
            </w:pPr>
            <m:oMath>
              <m:r>
                <m:rPr>
                  <m:sty m:val="p"/>
                </m:rPr>
                <m:t>+</m:t>
              </m:r>
              <m:r>
                <m:t>1.34</m:t>
              </m:r>
              <m:r>
                <m:t> </m:t>
              </m:r>
              <m:r>
                <m:rPr>
                  <m:sty m:val="p"/>
                </m:rPr>
                <m:t>%</m:t>
              </m:r>
            </m:oMath>
          </w:p>
        </w:tc>
        <w:tc>
          <w:tcPr/>
          <w:p>
            <w:pPr>
              <w:pStyle w:val="Compact"/>
              <w:jc w:val="center"/>
            </w:pPr>
            <m:oMath>
              <m:r>
                <m:rPr>
                  <m:sty m:val="p"/>
                </m:rPr>
                <m:t>−</m:t>
              </m:r>
              <m:r>
                <m:t>2.62</m:t>
              </m:r>
              <m:r>
                <m:t> </m:t>
              </m:r>
              <m:r>
                <m:rPr>
                  <m:sty m:val="p"/>
                </m:rPr>
                <m:t>%</m:t>
              </m:r>
            </m:oMath>
          </w:p>
        </w:tc>
        <w:tc>
          <w:tcPr/>
          <w:p>
            <w:pPr>
              <w:pStyle w:val="Compact"/>
              <w:jc w:val="center"/>
            </w:pPr>
            <m:oMath>
              <m:r>
                <m:rPr>
                  <m:sty m:val="p"/>
                </m:rPr>
                <m:t>−</m:t>
              </m:r>
              <m:r>
                <m:t>1.32</m:t>
              </m:r>
              <m:r>
                <m:t> </m:t>
              </m:r>
              <m:r>
                <m:rPr>
                  <m:sty m:val="p"/>
                </m:rPr>
                <m:t>%</m:t>
              </m:r>
            </m:oMath>
          </w:p>
        </w:tc>
      </w:tr>
      <w:tr>
        <w:tc>
          <w:tcPr/>
          <w:p>
            <w:pPr>
              <w:pStyle w:val="Compact"/>
              <w:jc w:val="left"/>
            </w:pPr>
            <m:oMath>
              <m:sSub>
                <m:e>
                  <m:r>
                    <m:t>m</m:t>
                  </m:r>
                </m:e>
                <m:sub>
                  <m:r>
                    <m:t>μ</m:t>
                  </m:r>
                </m:sub>
              </m:sSub>
            </m:oMath>
          </w:p>
        </w:tc>
        <w:tc>
          <w:tcPr/>
          <w:p>
            <w:pPr>
              <w:pStyle w:val="Compact"/>
              <w:jc w:val="center"/>
            </w:pPr>
            <m:oMath>
              <m:r>
                <m:rPr>
                  <m:sty m:val="p"/>
                </m:rPr>
                <m:t>+</m:t>
              </m:r>
              <m:r>
                <m:t>0.81</m:t>
              </m:r>
              <m:r>
                <m:t> </m:t>
              </m:r>
              <m:r>
                <m:rPr>
                  <m:sty m:val="p"/>
                </m:rPr>
                <m:t>%</m:t>
              </m:r>
            </m:oMath>
          </w:p>
        </w:tc>
        <w:tc>
          <w:tcPr/>
          <w:p>
            <w:pPr>
              <w:pStyle w:val="Compact"/>
              <w:jc w:val="center"/>
            </w:pPr>
            <m:oMath>
              <m:r>
                <m:rPr>
                  <m:sty m:val="p"/>
                </m:rPr>
                <m:t>−</m:t>
              </m:r>
              <m:r>
                <m:t>1.60</m:t>
              </m:r>
              <m:r>
                <m:t> </m:t>
              </m:r>
              <m:r>
                <m:rPr>
                  <m:sty m:val="p"/>
                </m:rPr>
                <m:t>%</m:t>
              </m:r>
            </m:oMath>
          </w:p>
        </w:tc>
        <w:tc>
          <w:tcPr/>
          <w:p>
            <w:pPr>
              <w:pStyle w:val="Compact"/>
              <w:jc w:val="center"/>
            </w:pPr>
            <m:oMath>
              <m:r>
                <m:rPr>
                  <m:sty m:val="p"/>
                </m:rPr>
                <m:t>−</m:t>
              </m:r>
              <m:r>
                <m:t>0.80</m:t>
              </m:r>
              <m:r>
                <m:t> </m:t>
              </m:r>
              <m:r>
                <m:rPr>
                  <m:sty m:val="p"/>
                </m:rPr>
                <m:t>%</m:t>
              </m:r>
            </m:oMath>
          </w:p>
        </w:tc>
      </w:tr>
      <w:tr>
        <w:tc>
          <w:tcPr/>
          <w:p>
            <w:pPr>
              <w:pStyle w:val="Compact"/>
              <w:jc w:val="left"/>
            </w:pPr>
            <m:oMath>
              <m:sSub>
                <m:e>
                  <m:r>
                    <m:t>m</m:t>
                  </m:r>
                </m:e>
                <m:sub>
                  <m:r>
                    <m:t>τ</m:t>
                  </m:r>
                </m:sub>
              </m:sSub>
            </m:oMath>
          </w:p>
        </w:tc>
        <w:tc>
          <w:tcPr/>
          <w:p>
            <w:pPr>
              <w:pStyle w:val="Compact"/>
              <w:jc w:val="center"/>
            </w:pPr>
            <m:oMath>
              <m:r>
                <m:rPr>
                  <m:sty m:val="p"/>
                </m:rPr>
                <m:t>−</m:t>
              </m:r>
              <m:r>
                <m:t>0.22</m:t>
              </m:r>
              <m:r>
                <m:t> </m:t>
              </m:r>
              <m:r>
                <m:rPr>
                  <m:sty m:val="p"/>
                </m:rPr>
                <m:t>%</m:t>
              </m:r>
            </m:oMath>
          </w:p>
        </w:tc>
        <w:tc>
          <w:tcPr/>
          <w:p>
            <w:pPr>
              <w:pStyle w:val="Compact"/>
              <w:jc w:val="center"/>
            </w:pPr>
            <m:oMath>
              <m:r>
                <m:rPr>
                  <m:sty m:val="p"/>
                </m:rPr>
                <m:t>+</m:t>
              </m:r>
              <m:r>
                <m:t>0.45</m:t>
              </m:r>
              <m:r>
                <m:t> </m:t>
              </m:r>
              <m:r>
                <m:rPr>
                  <m:sty m:val="p"/>
                </m:rPr>
                <m:t>%</m:t>
              </m:r>
            </m:oMath>
          </w:p>
        </w:tc>
        <w:tc>
          <w:tcPr/>
          <w:p>
            <w:pPr>
              <w:pStyle w:val="Compact"/>
              <w:jc w:val="center"/>
            </w:pPr>
            <m:oMath>
              <m:r>
                <m:rPr>
                  <m:sty m:val="p"/>
                </m:rPr>
                <m:t>+</m:t>
              </m:r>
              <m:r>
                <m:t>0.22</m:t>
              </m:r>
              <m:r>
                <m:t> </m:t>
              </m:r>
              <m:r>
                <m:rPr>
                  <m:sty m:val="p"/>
                </m:rPr>
                <m:t>%</m:t>
              </m:r>
            </m:oMath>
          </w:p>
        </w:tc>
      </w:tr>
      <w:tr>
        <w:tc>
          <w:tcPr/>
          <w:p>
            <w:pPr>
              <w:pStyle w:val="Compact"/>
              <w:jc w:val="left"/>
            </w:pPr>
            <m:oMath>
              <m:r>
                <m:t>v</m:t>
              </m:r>
            </m:oMath>
          </w:p>
        </w:tc>
        <w:tc>
          <w:tcPr/>
          <w:p>
            <w:pPr>
              <w:pStyle w:val="Compact"/>
              <w:jc w:val="center"/>
            </w:pPr>
            <m:oMath>
              <m:r>
                <m:rPr>
                  <m:sty m:val="p"/>
                </m:rPr>
                <m:t>+</m:t>
              </m:r>
              <m:r>
                <m:t>0.23</m:t>
              </m:r>
              <m:r>
                <m:t> </m:t>
              </m:r>
              <m:r>
                <m:rPr>
                  <m:sty m:val="p"/>
                </m:rPr>
                <m:t>%</m:t>
              </m:r>
            </m:oMath>
          </w:p>
        </w:tc>
        <w:tc>
          <w:tcPr/>
          <w:p>
            <w:pPr>
              <w:pStyle w:val="Compact"/>
              <w:jc w:val="center"/>
            </w:pPr>
            <m:oMath>
              <m:r>
                <m:rPr>
                  <m:sty m:val="p"/>
                </m:rPr>
                <m:t>−</m:t>
              </m:r>
              <m:r>
                <m:t>0.46</m:t>
              </m:r>
              <m:r>
                <m:t> </m:t>
              </m:r>
              <m:r>
                <m:rPr>
                  <m:sty m:val="p"/>
                </m:rPr>
                <m:t>%</m:t>
              </m:r>
            </m:oMath>
          </w:p>
        </w:tc>
        <w:tc>
          <w:tcPr/>
          <w:p>
            <w:pPr>
              <w:pStyle w:val="Compact"/>
              <w:jc w:val="center"/>
            </w:pPr>
            <m:oMath>
              <m:r>
                <m:rPr>
                  <m:sty m:val="p"/>
                </m:rPr>
                <m:t>−</m:t>
              </m:r>
              <m:r>
                <m:t>0.23</m:t>
              </m:r>
              <m:r>
                <m:t> </m:t>
              </m:r>
              <m:r>
                <m:rPr>
                  <m:sty m:val="p"/>
                </m:rPr>
                <m:t>%</m:t>
              </m:r>
            </m:oMath>
          </w:p>
        </w:tc>
      </w:tr>
    </w:tbl>
    <w:p>
      <w:pPr>
        <w:pStyle w:val="BodyText"/>
      </w:pPr>
      <w:r>
        <w:t xml:space="preserve">This fixes</w:t>
      </w:r>
      <w:r>
        <w:t xml:space="preserve"> </w:t>
      </w:r>
      <m:oMath>
        <m:sSub>
          <m:e>
            <m:r>
              <m:t>L</m:t>
            </m:r>
          </m:e>
          <m:sub>
            <m:r>
              <m:t>0</m:t>
            </m:r>
          </m:sub>
        </m:sSub>
        <m:r>
          <m:rPr>
            <m:sty m:val="p"/>
          </m:rPr>
          <m:t>=</m:t>
        </m:r>
        <m:r>
          <m:t>2.155</m:t>
        </m:r>
        <m:r>
          <m:rPr>
            <m:sty m:val="p"/>
          </m:rPr>
          <m:t>×</m:t>
        </m:r>
        <m:sSup>
          <m:e>
            <m:r>
              <m:t>10</m:t>
            </m:r>
          </m:e>
          <m:sup>
            <m:r>
              <m:rPr>
                <m:sty m:val="p"/>
              </m:rPr>
              <m:t>−</m:t>
            </m:r>
            <m:r>
              <m:t>39</m:t>
            </m:r>
          </m:sup>
        </m:sSup>
      </m:oMath>
      <w:r>
        <w:t xml:space="preserve"> m,</w:t>
      </w:r>
      <w:r>
        <w:t xml:space="preserve"> </w:t>
      </w:r>
      <m:oMath>
        <m:sSub>
          <m:e>
            <m:r>
              <m:t>T</m:t>
            </m:r>
          </m:e>
          <m:sub>
            <m:r>
              <m:t>0</m:t>
            </m:r>
          </m:sub>
        </m:sSub>
        <m:r>
          <m:rPr>
            <m:sty m:val="p"/>
          </m:rPr>
          <m:t>=</m:t>
        </m:r>
        <m:r>
          <m:t>7.19</m:t>
        </m:r>
        <m:r>
          <m:rPr>
            <m:sty m:val="p"/>
          </m:rPr>
          <m:t>×</m:t>
        </m:r>
        <m:sSup>
          <m:e>
            <m:r>
              <m:t>10</m:t>
            </m:r>
          </m:e>
          <m:sup>
            <m:r>
              <m:rPr>
                <m:sty m:val="p"/>
              </m:rPr>
              <m:t>−</m:t>
            </m:r>
            <m:r>
              <m:t>48</m:t>
            </m:r>
          </m:sup>
        </m:sSup>
      </m:oMath>
      <w:r>
        <w:t xml:space="preserve"> s and</w:t>
      </w:r>
      <w:r>
        <w:t xml:space="preserve"> </w:t>
      </w:r>
      <m:oMath>
        <m:sSub>
          <m:e>
            <m:r>
              <m:t>E</m:t>
            </m:r>
          </m:e>
          <m:sub>
            <m:r>
              <m:rPr>
                <m:sty m:val="p"/>
              </m:rPr>
              <m:t>max</m:t>
            </m:r>
          </m:sub>
        </m:sSub>
        <m:r>
          <m:rPr>
            <m:sty m:val="p"/>
          </m:rPr>
          <m:t>=</m:t>
        </m:r>
        <m:r>
          <m:t>9.16</m:t>
        </m:r>
        <m:r>
          <m:rPr>
            <m:sty m:val="p"/>
          </m:rPr>
          <m:t>×</m:t>
        </m:r>
        <m:sSup>
          <m:e>
            <m:r>
              <m:t>10</m:t>
            </m:r>
          </m:e>
          <m:sup>
            <m:r>
              <m:t>22</m:t>
            </m:r>
          </m:sup>
        </m:sSup>
      </m:oMath>
      <w:r>
        <w:t xml:space="preserve"> GeV. With</w:t>
      </w:r>
      <w:r>
        <w:t xml:space="preserve"> </w:t>
      </w:r>
      <m:oMath>
        <m:r>
          <m:t>v</m:t>
        </m:r>
        <m:r>
          <m:rPr>
            <m:sty m:val="p"/>
          </m:rPr>
          <m:t>=</m:t>
        </m:r>
        <m:r>
          <m:t>246</m:t>
        </m:r>
      </m:oMath>
      <w:r>
        <w:t xml:space="preserve"> GeV the absolute lepton masses lie at</w:t>
      </w:r>
      <w:r>
        <w:t xml:space="preserve"> </w:t>
      </w:r>
      <m:oMath>
        <m:r>
          <m:rPr>
            <m:sty m:val="p"/>
          </m:rPr>
          <m:t>−</m:t>
        </m:r>
        <m:r>
          <m:t>1.18</m:t>
        </m:r>
      </m:oMath>
      <w:r>
        <w:t xml:space="preserve">,</w:t>
      </w:r>
      <w:r>
        <w:t xml:space="preserve"> </w:t>
      </w:r>
      <m:oMath>
        <m:r>
          <m:rPr>
            <m:sty m:val="p"/>
          </m:rPr>
          <m:t>−</m:t>
        </m:r>
        <m:r>
          <m:t>0.66</m:t>
        </m:r>
      </m:oMath>
      <w:r>
        <w:t xml:space="preserve"> </w:t>
      </w:r>
      <w:r>
        <w:t xml:space="preserve">and</w:t>
      </w:r>
      <w:r>
        <w:t xml:space="preserve"> </w:t>
      </w:r>
      <m:oMath>
        <m:r>
          <m:rPr>
            <m:sty m:val="p"/>
          </m:rPr>
          <m:t>+</m:t>
        </m:r>
        <m:r>
          <m:t>0.37</m:t>
        </m:r>
        <m:r>
          <m:t> </m:t>
        </m:r>
        <m:r>
          <m:rPr>
            <m:sty m:val="p"/>
          </m:rPr>
          <m:t>%</m:t>
        </m:r>
      </m:oMath>
      <w:r>
        <w:t xml:space="preserve">.</w:t>
      </w:r>
    </w:p>
    <w:bookmarkEnd w:id="43"/>
    <w:bookmarkStart w:id="44" w:name="electroweak-scale"/>
    <w:p>
      <w:pPr>
        <w:pStyle w:val="Heading2"/>
      </w:pPr>
      <w:r>
        <w:rPr>
          <w:rStyle w:val="SectionNumber"/>
        </w:rPr>
        <w:t xml:space="preserve">4.2</w:t>
      </w:r>
      <w:r>
        <w:tab/>
      </w:r>
      <w:r>
        <w:t xml:space="preserve">Electroweak scale</w:t>
      </w:r>
    </w:p>
    <w:p>
      <w:pPr>
        <w:pStyle w:val="FirstParagraph"/>
      </w:pPr>
      <w:r>
        <w:t xml:space="preserve">In the mass calculation</w:t>
      </w:r>
      <w:r>
        <w:t xml:space="preserve"> </w:t>
      </w:r>
      <m:oMath>
        <m:r>
          <m:t>v</m:t>
        </m:r>
      </m:oMath>
      <w:r>
        <w:t xml:space="preserve"> </w:t>
      </w:r>
      <w:r>
        <w:t xml:space="preserve">is an intermediate quantity. Depending on the route one obtains</w:t>
      </w:r>
      <w:r>
        <w:t xml:space="preserve"> </w:t>
      </w:r>
      <w:r>
        <w:rPr>
          <w:b/>
          <w:color w:val="1565C0"/>
        </w:rPr>
        <w:t xml:space="preserve">[K]</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Route</w:t>
            </w:r>
          </w:p>
        </w:tc>
        <w:tc>
          <w:tcPr/>
          <w:p>
            <w:pPr>
              <w:pStyle w:val="Compact"/>
              <w:jc w:val="center"/>
            </w:pPr>
            <m:oMath>
              <m:r>
                <m:t>v</m:t>
              </m:r>
            </m:oMath>
          </w:p>
        </w:tc>
      </w:tr>
      <w:tr>
        <w:tc>
          <w:tcPr/>
          <w:p>
            <w:pPr>
              <w:pStyle w:val="Compact"/>
              <w:jc w:val="left"/>
            </w:pPr>
            <w:r>
              <w:t xml:space="preserve">Galois</w:t>
            </w:r>
            <w:r>
              <w:t xml:space="preserve"> </w:t>
            </w:r>
            <m:oMath>
              <m:sSub>
                <m:e>
                  <m:r>
                    <m:t>m</m:t>
                  </m:r>
                </m:e>
                <m:sub>
                  <m:r>
                    <m:t>e</m:t>
                  </m:r>
                </m:sub>
              </m:sSub>
            </m:oMath>
            <w:r>
              <w:t xml:space="preserve"> </w:t>
            </w:r>
            <w:r>
              <w:t xml:space="preserve">from Doc. 338 (R104)</w:t>
            </w:r>
          </w:p>
        </w:tc>
        <w:tc>
          <w:tcPr/>
          <w:p>
            <w:pPr>
              <w:pStyle w:val="Compact"/>
              <w:jc w:val="center"/>
            </w:pPr>
            <m:oMath>
              <m:r>
                <m:t>248.3</m:t>
              </m:r>
            </m:oMath>
            <w:r>
              <w:t xml:space="preserve"> GeV</w:t>
            </w:r>
          </w:p>
        </w:tc>
      </w:tr>
      <w:tr>
        <w:tc>
          <w:tcPr/>
          <w:p>
            <w:pPr>
              <w:pStyle w:val="Compact"/>
              <w:jc w:val="left"/>
            </w:pPr>
            <w:r>
              <w:t xml:space="preserve">measured</w:t>
            </w:r>
            <w:r>
              <w:t xml:space="preserve"> </w:t>
            </w:r>
            <m:oMath>
              <m:sSub>
                <m:e>
                  <m:r>
                    <m:t>m</m:t>
                  </m:r>
                </m:e>
                <m:sub>
                  <m:r>
                    <m:t>e</m:t>
                  </m:r>
                </m:sub>
              </m:sSub>
            </m:oMath>
          </w:p>
        </w:tc>
        <w:tc>
          <w:tcPr/>
          <w:p>
            <w:pPr>
              <w:pStyle w:val="Compact"/>
              <w:jc w:val="center"/>
            </w:pPr>
            <m:oMath>
              <m:r>
                <m:t>248.9</m:t>
              </m:r>
            </m:oMath>
            <w:r>
              <w:t xml:space="preserve"> GeV</w:t>
            </w:r>
          </w:p>
        </w:tc>
      </w:tr>
      <w:tr>
        <w:tc>
          <w:tcPr/>
          <w:p>
            <w:pPr>
              <w:pStyle w:val="Compact"/>
              <w:jc w:val="left"/>
            </w:pPr>
            <w:r>
              <w:t xml:space="preserve">measured</w:t>
            </w:r>
            <w:r>
              <w:t xml:space="preserve"> </w:t>
            </w:r>
            <m:oMath>
              <m:sSub>
                <m:e>
                  <m:r>
                    <m:t>m</m:t>
                  </m:r>
                </m:e>
                <m:sub>
                  <m:r>
                    <m:t>e</m:t>
                  </m:r>
                </m:sub>
              </m:sSub>
            </m:oMath>
            <w:r>
              <w:t xml:space="preserve"> </w:t>
            </w:r>
            <w:r>
              <w:t xml:space="preserve">and</w:t>
            </w:r>
            <w:r>
              <w:t xml:space="preserve"> </w:t>
            </w:r>
            <m:oMath>
              <m:sSub>
                <m:e>
                  <m:r>
                    <m:t>K</m:t>
                  </m:r>
                </m:e>
                <m:sub>
                  <m:r>
                    <m:rPr>
                      <m:nor/>
                      <m:sty m:val="p"/>
                    </m:rPr>
                    <m:t>frak</m:t>
                  </m:r>
                </m:sub>
              </m:sSub>
            </m:oMath>
          </w:p>
        </w:tc>
        <w:tc>
          <w:tcPr/>
          <w:p>
            <w:pPr>
              <w:pStyle w:val="Compact"/>
              <w:jc w:val="center"/>
            </w:pPr>
            <m:oMath>
              <m:r>
                <m:t>245.6</m:t>
              </m:r>
            </m:oMath>
            <w:r>
              <w:t xml:space="preserve"> GeV</w:t>
            </w:r>
          </w:p>
        </w:tc>
      </w:tr>
      <w:tr>
        <w:tc>
          <w:tcPr/>
          <w:p>
            <w:pPr>
              <w:pStyle w:val="Compact"/>
              <w:jc w:val="left"/>
            </w:pPr>
            <m:oMath>
              <m:sSup>
                <m:e>
                  <m:r>
                    <m:t>ξ</m:t>
                  </m:r>
                </m:e>
                <m:sup>
                  <m:r>
                    <m:t>4</m:t>
                  </m:r>
                </m:sup>
              </m:sSup>
              <m:sSub>
                <m:e>
                  <m:r>
                    <m:t>E</m:t>
                  </m:r>
                </m:e>
                <m:sub>
                  <m:r>
                    <m:t>P</m:t>
                  </m:r>
                </m:sub>
              </m:sSub>
              <m:r>
                <m:rPr>
                  <m:sty m:val="p"/>
                </m:rPr>
                <m:t>/</m:t>
              </m:r>
              <m:d>
                <m:dPr>
                  <m:begChr m:val="("/>
                  <m:endChr m:val=")"/>
                  <m:sepChr m:val=""/>
                  <m:grow/>
                </m:dPr>
                <m:e>
                  <m:r>
                    <m:t>5</m:t>
                  </m:r>
                  <m:r>
                    <m:t>π</m:t>
                  </m:r>
                </m:e>
              </m:d>
            </m:oMath>
          </w:p>
        </w:tc>
        <w:tc>
          <w:tcPr/>
          <w:p>
            <w:pPr>
              <w:pStyle w:val="Compact"/>
              <w:jc w:val="center"/>
            </w:pPr>
            <m:oMath>
              <m:r>
                <m:t>245.65</m:t>
              </m:r>
            </m:oMath>
            <w:r>
              <w:t xml:space="preserve"> GeV</w:t>
            </w:r>
          </w:p>
        </w:tc>
      </w:tr>
    </w:tbl>
    <w:p>
      <w:pPr>
        <w:pStyle w:val="BodyText"/>
      </w:pPr>
      <w:r>
        <w:t xml:space="preserve">The comparison value</w:t>
      </w:r>
      <w:r>
        <w:t xml:space="preserve"> </w:t>
      </w:r>
      <m:oMath>
        <m:r>
          <m:t>v</m:t>
        </m:r>
        <m:r>
          <m:rPr>
            <m:sty m:val="p"/>
          </m:rPr>
          <m:t>=</m:t>
        </m:r>
        <m:r>
          <m:t>246.22</m:t>
        </m:r>
      </m:oMath>
      <w:r>
        <w:t xml:space="preserve"> GeV is a Standard Model definition from</w:t>
      </w:r>
      <w:r>
        <w:t xml:space="preserve"> </w:t>
      </w:r>
      <m:oMath>
        <m:sSub>
          <m:e>
            <m:r>
              <m:t>G</m:t>
            </m:r>
          </m:e>
          <m:sub>
            <m:r>
              <m:t>F</m:t>
            </m:r>
          </m:sub>
        </m:sSub>
      </m:oMath>
      <w:r>
        <w:t xml:space="preserve"> </w:t>
      </w:r>
      <w:r>
        <w:rPr>
          <w:b/>
          <w:color w:val="616161"/>
        </w:rPr>
        <w:t xml:space="preserve">[Q]</w:t>
      </w:r>
      <w:r>
        <w:t xml:space="preserve"> </w:t>
      </w:r>
      <w:r>
        <w:t xml:space="preserve">(R112);</w:t>
      </w:r>
      <w:r>
        <w:t xml:space="preserve"> </w:t>
      </w:r>
      <w:r>
        <w:t xml:space="preserve">a convention-free comparison would only be possible via the muon lifetime</w:t>
      </w:r>
      <w:r>
        <w:t xml:space="preserve"> </w:t>
      </w:r>
      <m:oMath>
        <m:sSub>
          <m:e>
            <m:r>
              <m:t>τ</m:t>
            </m:r>
          </m:e>
          <m:sub>
            <m:r>
              <m:t>μ</m:t>
            </m:r>
          </m:sub>
        </m:sSub>
      </m:oMath>
      <w:r>
        <w:t xml:space="preserve">, which is</w:t>
      </w:r>
      <w:r>
        <w:t xml:space="preserve"> </w:t>
      </w:r>
      <w:r>
        <w:t xml:space="preserve">open</w:t>
      </w:r>
      <w:r>
        <w:t xml:space="preserve"> </w:t>
      </w:r>
      <w:r>
        <w:rPr>
          <w:b/>
          <w:color w:val="E65100"/>
        </w:rPr>
        <w:t xml:space="preserve">[S]</w:t>
      </w:r>
      <w:r>
        <w:t xml:space="preserve">.</w:t>
      </w:r>
    </w:p>
    <w:bookmarkEnd w:id="44"/>
    <w:bookmarkStart w:id="45" w:name="fractal-correction"/>
    <w:p>
      <w:pPr>
        <w:pStyle w:val="Heading2"/>
      </w:pPr>
      <w:r>
        <w:rPr>
          <w:rStyle w:val="SectionNumber"/>
        </w:rPr>
        <w:t xml:space="preserve">4.3</w:t>
      </w:r>
      <w:r>
        <w:tab/>
      </w:r>
      <w:r>
        <w:t xml:space="preserve">Fractal correction</w:t>
      </w:r>
    </w:p>
    <w:p>
      <w:pPr>
        <w:pStyle w:val="BlockText"/>
      </w:pPr>
      <m:oMathPara>
        <m:oMathParaPr>
          <m:jc m:val="center"/>
        </m:oMathParaPr>
        <m:oMath>
          <m:sSub>
            <m:e>
              <m:r>
                <m:t>K</m:t>
              </m:r>
            </m:e>
            <m:sub>
              <m:r>
                <m:rPr>
                  <m:nor/>
                  <m:sty m:val="p"/>
                </m:rPr>
                <m:t>frak</m:t>
              </m:r>
            </m:sub>
          </m:sSub>
          <m:r>
            <m:rPr>
              <m:sty m:val="p"/>
            </m:rPr>
            <m:t>=</m:t>
          </m:r>
          <m:r>
            <m:t>1</m:t>
          </m:r>
          <m:r>
            <m:rPr>
              <m:sty m:val="p"/>
            </m:rPr>
            <m:t>−</m:t>
          </m:r>
          <m:r>
            <m:t>100</m:t>
          </m:r>
          <m:r>
            <m:t> </m:t>
          </m:r>
          <m:r>
            <m:t>ξ</m:t>
          </m:r>
          <m:r>
            <m:rPr>
              <m:sty m:val="p"/>
            </m:rPr>
            <m:t>=</m:t>
          </m:r>
          <m:f>
            <m:fPr>
              <m:type m:val="bar"/>
            </m:fPr>
            <m:num>
              <m:r>
                <m:t>74</m:t>
              </m:r>
            </m:num>
            <m:den>
              <m:r>
                <m:t>75</m:t>
              </m:r>
            </m:den>
          </m:f>
          <m:r>
            <m:rPr>
              <m:sty m:val="p"/>
            </m:rPr>
            <m:t>=</m:t>
          </m:r>
          <m:r>
            <m:t>0.98</m:t>
          </m:r>
          <m:bar>
            <m:barPr>
              <m:pos m:val="top"/>
            </m:barPr>
            <m:e>
              <m:r>
                <m:t>6</m:t>
              </m:r>
            </m:e>
          </m:bar>
          <m:r>
            <m:rPr>
              <m:sty m:val="p"/>
            </m:rPr>
            <m:t>.</m:t>
          </m:r>
        </m:oMath>
      </m:oMathPara>
    </w:p>
    <w:p>
      <w:pPr>
        <w:pStyle w:val="FirstParagraph"/>
      </w:pPr>
      <w:r>
        <w:t xml:space="preserve">The factor appears only in the translation into SI: in ratios it cancels exactly</w:t>
      </w:r>
      <w:r>
        <w:t xml:space="preserve"> </w:t>
      </w:r>
      <w:r>
        <w:rPr>
          <w:b/>
          <w:color w:val="007F00"/>
        </w:rPr>
        <w:t xml:space="preserve">[B]</w:t>
      </w:r>
      <w:r>
        <w:t xml:space="preserve"> </w:t>
      </w:r>
      <w:r>
        <w:t xml:space="preserve">(A040,</w:t>
      </w:r>
      <w:r>
        <w:t xml:space="preserve"> </w:t>
      </w:r>
      <w:r>
        <w:t xml:space="preserve">Docs. 070, 122), and in the basic form</w:t>
      </w:r>
      <w:r>
        <w:t xml:space="preserve"> </w:t>
      </w:r>
      <m:oMath>
        <m:r>
          <m:t>ξ</m:t>
        </m:r>
        <m:sSubSup>
          <m:e>
            <m:r>
              <m:t>E</m:t>
            </m:r>
          </m:e>
          <m:sub>
            <m:r>
              <m:t>0</m:t>
            </m:r>
          </m:sub>
          <m:sup>
            <m:r>
              <m:t>2</m:t>
            </m:r>
          </m:sup>
        </m:sSubSup>
        <m:r>
          <m:rPr>
            <m:sty m:val="p"/>
          </m:rPr>
          <m:t>=</m:t>
        </m:r>
        <m:r>
          <m:t>1</m:t>
        </m:r>
      </m:oMath>
      <w:r>
        <w:t xml:space="preserve"> </w:t>
      </w:r>
      <w:r>
        <w:t xml:space="preserve">there is no room for it. Its value comes from</w:t>
      </w:r>
      <w:r>
        <w:t xml:space="preserve"> </w:t>
      </w:r>
      <w:r>
        <w:t xml:space="preserve">the geometry, as the rotation number of the frozen recursion (Section 2). It is confirmed</w:t>
      </w:r>
      <w:r>
        <w:t xml:space="preserve"> </w:t>
      </w:r>
      <w:r>
        <w:rPr>
          <w:b/>
          <w:color w:val="1565C0"/>
        </w:rPr>
        <w:t xml:space="preserve">[K]</w:t>
      </w:r>
      <w:r>
        <w:t xml:space="preserve"> (R135): comparing the two routes to</w:t>
      </w:r>
      <w:r>
        <w:t xml:space="preserve"> </w:t>
      </w:r>
      <m:oMath>
        <m:sSub>
          <m:e>
            <m:r>
              <m:t>E</m:t>
            </m:r>
          </m:e>
          <m:sub>
            <m:r>
              <m:t>0</m:t>
            </m:r>
          </m:sub>
        </m:sSub>
      </m:oMath>
      <w:r>
        <w:t xml:space="preserve"> </w:t>
      </w:r>
      <w:r>
        <w:t xml:space="preserve">with the measured</w:t>
      </w:r>
      <w:r>
        <w:t xml:space="preserve"> </w:t>
      </w:r>
      <m:oMath>
        <m:r>
          <m:t>α</m:t>
        </m:r>
      </m:oMath>
      <w:r>
        <w:t xml:space="preserve"> </w:t>
      </w:r>
      <w:r>
        <w:t xml:space="preserve">requires</w:t>
      </w:r>
      <w:r>
        <w:t xml:space="preserve"> </w:t>
      </w:r>
      <m:oMath>
        <m:r>
          <m:t>K</m:t>
        </m:r>
        <m:r>
          <m:rPr>
            <m:sty m:val="p"/>
          </m:rPr>
          <m:t>=</m:t>
        </m:r>
        <m:r>
          <m:t>ξ</m:t>
        </m:r>
        <m:r>
          <m:t> </m:t>
        </m:r>
        <m:sSub>
          <m:e>
            <m:r>
              <m:t>m</m:t>
            </m:r>
          </m:e>
          <m:sub>
            <m:r>
              <m:t>e</m:t>
            </m:r>
          </m:sub>
        </m:sSub>
        <m:sSub>
          <m:e>
            <m:r>
              <m:t>m</m:t>
            </m:r>
          </m:e>
          <m:sub>
            <m:r>
              <m:t>μ</m:t>
            </m:r>
          </m:sub>
        </m:sSub>
        <m:r>
          <m:t> </m:t>
        </m:r>
        <m:sSup>
          <m:e>
            <m:r>
              <m:t>α</m:t>
            </m:r>
          </m:e>
          <m:sup>
            <m:r>
              <m:rPr>
                <m:sty m:val="p"/>
              </m:rPr>
              <m:t>−</m:t>
            </m:r>
            <m:r>
              <m:t>1</m:t>
            </m:r>
          </m:sup>
        </m:sSup>
        <m:r>
          <m:rPr>
            <m:sty m:val="p"/>
          </m:rPr>
          <m:t>=</m:t>
        </m:r>
        <m:r>
          <m:t>0.98650</m:t>
        </m:r>
      </m:oMath>
      <w:r>
        <w:t xml:space="preserve">, i.e. </w:t>
      </w:r>
      <m:oMath>
        <m:r>
          <m:t>n</m:t>
        </m:r>
        <m:r>
          <m:rPr>
            <m:sty m:val="p"/>
          </m:rPr>
          <m:t>=</m:t>
        </m:r>
        <m:r>
          <m:t>101.2</m:t>
        </m:r>
      </m:oMath>
      <w:r>
        <w:t xml:space="preserve"> </w:t>
      </w:r>
      <w:r>
        <w:t xml:space="preserve">instead of</w:t>
      </w:r>
      <w:r>
        <w:t xml:space="preserve"> </w:t>
      </w:r>
      <m:oMath>
        <m:r>
          <m:t>100</m:t>
        </m:r>
      </m:oMath>
      <w:r>
        <w:t xml:space="preserve"> </w:t>
      </w:r>
      <w:r>
        <w:t xml:space="preserve">in</w:t>
      </w:r>
      <w:r>
        <w:t xml:space="preserve"> </w:t>
      </w:r>
      <m:oMath>
        <m:r>
          <m:t>1</m:t>
        </m:r>
        <m:r>
          <m:rPr>
            <m:sty m:val="p"/>
          </m:rPr>
          <m:t>−</m:t>
        </m:r>
        <m:r>
          <m:t>n</m:t>
        </m:r>
        <m:r>
          <m:t>ξ</m:t>
        </m:r>
      </m:oMath>
      <w:r>
        <w:t xml:space="preserve">. This factor</w:t>
      </w:r>
      <w:r>
        <w:t xml:space="preserve"> </w:t>
      </w:r>
      <w:r>
        <w:t xml:space="preserve">is exactly the square of the bare reference energy in MeV (Section 4.4, Doc. 386, A130). The</w:t>
      </w:r>
      <w:r>
        <w:t xml:space="preserve"> </w:t>
      </w:r>
      <w:r>
        <w:t xml:space="preserve">residual of</w:t>
      </w:r>
      <w:r>
        <w:t xml:space="preserve"> </w:t>
      </w:r>
      <m:oMath>
        <m:r>
          <m:t>1.7</m:t>
        </m:r>
        <m:r>
          <m:rPr>
            <m:sty m:val="p"/>
          </m:rPr>
          <m:t>×</m:t>
        </m:r>
        <m:sSup>
          <m:e>
            <m:r>
              <m:t>10</m:t>
            </m:r>
          </m:e>
          <m:sup>
            <m:r>
              <m:rPr>
                <m:sty m:val="p"/>
              </m:rPr>
              <m:t>−</m:t>
            </m:r>
            <m:r>
              <m:t>4</m:t>
            </m:r>
          </m:sup>
        </m:sSup>
      </m:oMath>
      <w:r>
        <w:t xml:space="preserve"> </w:t>
      </w:r>
      <w:r>
        <w:t xml:space="preserve">is not explained by measurement uncertainties and is open</w:t>
      </w:r>
      <w:r>
        <w:t xml:space="preserve"> </w:t>
      </w:r>
      <w:r>
        <w:rPr>
          <w:b/>
          <w:color w:val="E65100"/>
        </w:rPr>
        <w:t xml:space="preserve">[S]</w:t>
      </w:r>
      <w:r>
        <w:t xml:space="preserve">. The</w:t>
      </w:r>
      <w:r>
        <w:t xml:space="preserve"> </w:t>
      </w:r>
      <w:r>
        <w:rPr>
          <w:iCs/>
          <w:i/>
        </w:rPr>
        <w:t xml:space="preserve">form</w:t>
      </w:r>
      <w:r>
        <w:t xml:space="preserve"> </w:t>
      </w:r>
      <w:r>
        <w:t xml:space="preserve">of the factor (additive</w:t>
      </w:r>
      <w:r>
        <w:t xml:space="preserve"> </w:t>
      </w:r>
      <m:oMath>
        <m:r>
          <m:t>1</m:t>
        </m:r>
        <m:r>
          <m:rPr>
            <m:sty m:val="p"/>
          </m:rPr>
          <m:t>−</m:t>
        </m:r>
        <m:r>
          <m:t>100</m:t>
        </m:r>
        <m:r>
          <m:t>ξ</m:t>
        </m:r>
      </m:oMath>
      <w:r>
        <w:t xml:space="preserve"> </w:t>
      </w:r>
      <w:r>
        <w:t xml:space="preserve">or multiplicative</w:t>
      </w:r>
      <w:r>
        <w:t xml:space="preserve"> </w:t>
      </w:r>
      <m:oMath>
        <m:sSup>
          <m:e>
            <m:d>
              <m:dPr>
                <m:begChr m:val="("/>
                <m:endChr m:val=")"/>
                <m:sepChr m:val=""/>
                <m:grow/>
              </m:dPr>
              <m:e>
                <m:r>
                  <m:t>1</m:t>
                </m:r>
                <m:r>
                  <m:rPr>
                    <m:sty m:val="p"/>
                  </m:rPr>
                  <m:t>−</m:t>
                </m:r>
                <m:r>
                  <m:t>ξ</m:t>
                </m:r>
              </m:e>
            </m:d>
          </m:e>
          <m:sup>
            <m:r>
              <m:t>100</m:t>
            </m:r>
          </m:sup>
        </m:sSup>
      </m:oMath>
      <w:r>
        <w:t xml:space="preserve">) is open again</w:t>
      </w:r>
      <w:r>
        <w:t xml:space="preserve"> </w:t>
      </w:r>
      <w:r>
        <w:rPr>
          <w:b/>
          <w:color w:val="E65100"/>
        </w:rPr>
        <w:t xml:space="preserve">[S]</w:t>
      </w:r>
      <w:r>
        <w:t xml:space="preserve"> </w:t>
      </w:r>
      <w:r>
        <w:t xml:space="preserve">(R139): the available witnesses do not separate the two forms more sharply than their</w:t>
      </w:r>
      <w:r>
        <w:t xml:space="preserve"> </w:t>
      </w:r>
      <w:r>
        <w:t xml:space="preserve">difference of</w:t>
      </w:r>
      <w:r>
        <w:t xml:space="preserve"> </w:t>
      </w:r>
      <m:oMath>
        <m:r>
          <m:t>8.8</m:t>
        </m:r>
        <m:r>
          <m:rPr>
            <m:sty m:val="p"/>
          </m:rPr>
          <m:t>×</m:t>
        </m:r>
        <m:sSup>
          <m:e>
            <m:r>
              <m:t>10</m:t>
            </m:r>
          </m:e>
          <m:sup>
            <m:r>
              <m:rPr>
                <m:sty m:val="p"/>
              </m:rPr>
              <m:t>−</m:t>
            </m:r>
            <m:r>
              <m:t>5</m:t>
            </m:r>
          </m:sup>
        </m:sSup>
      </m:oMath>
      <w:r>
        <w:t xml:space="preserve">. Equivalently,</w:t>
      </w:r>
      <w:r>
        <w:t xml:space="preserve"> </w:t>
      </w:r>
      <m:oMath>
        <m:sSub>
          <m:e>
            <m:r>
              <m:t>K</m:t>
            </m:r>
          </m:e>
          <m:sub>
            <m:r>
              <m:rPr>
                <m:nor/>
                <m:sty m:val="p"/>
              </m:rPr>
              <m:t>frak</m:t>
            </m:r>
          </m:sub>
        </m:sSub>
      </m:oMath>
      <w:r>
        <w:t xml:space="preserve"> </w:t>
      </w:r>
      <w:r>
        <w:t xml:space="preserve">can be written in power form</w:t>
      </w:r>
      <w:r>
        <w:t xml:space="preserve"> </w:t>
      </w:r>
      <m:oMath>
        <m:sSup>
          <m:e>
            <m:d>
              <m:dPr>
                <m:begChr m:val="("/>
                <m:endChr m:val=")"/>
                <m:sepChr m:val=""/>
                <m:grow/>
              </m:dPr>
              <m:e>
                <m:r>
                  <m:t>D</m:t>
                </m:r>
                <m:r>
                  <m:rPr>
                    <m:sty m:val="p"/>
                  </m:rPr>
                  <m:t>/</m:t>
                </m:r>
                <m:r>
                  <m:t>3</m:t>
                </m:r>
              </m:e>
            </m:d>
          </m:e>
          <m:sup>
            <m:r>
              <m:t>D</m:t>
            </m:r>
            <m:r>
              <m:rPr>
                <m:sty m:val="p"/>
              </m:rPr>
              <m:t>/</m:t>
            </m:r>
            <m:r>
              <m:t>2</m:t>
            </m:r>
          </m:sup>
        </m:sSup>
        <m:r>
          <m:rPr>
            <m:sty m:val="p"/>
          </m:rPr>
          <m:t>=</m:t>
        </m:r>
        <m:r>
          <m:t>74</m:t>
        </m:r>
        <m:r>
          <m:rPr>
            <m:sty m:val="p"/>
          </m:rPr>
          <m:t>/</m:t>
        </m:r>
        <m:r>
          <m:t>75</m:t>
        </m:r>
      </m:oMath>
      <w:r>
        <w:t xml:space="preserve"> </w:t>
      </w:r>
      <w:r>
        <w:t xml:space="preserve">with</w:t>
      </w:r>
      <w:r>
        <w:t xml:space="preserve"> </w:t>
      </w:r>
      <m:oMath>
        <m:sSubSup>
          <m:e>
            <m:r>
              <m:t>D</m:t>
            </m:r>
          </m:e>
          <m:sub>
            <m:r>
              <m:t>f</m:t>
            </m:r>
          </m:sub>
          <m:sup>
            <m:r>
              <m:rPr>
                <m:nor/>
                <m:sty m:val="p"/>
              </m:rPr>
              <m:t>eff</m:t>
            </m:r>
          </m:sup>
        </m:sSubSup>
        <m:r>
          <m:rPr>
            <m:sty m:val="p"/>
          </m:rPr>
          <m:t>=</m:t>
        </m:r>
        <m:r>
          <m:t>2.97303</m:t>
        </m:r>
      </m:oMath>
      <w:r>
        <w:t xml:space="preserve"> </w:t>
      </w:r>
      <w:r>
        <w:rPr>
          <w:b/>
          <w:color w:val="1565C0"/>
        </w:rPr>
        <w:t xml:space="preserve">[K]</w:t>
      </w:r>
      <w:r>
        <w:t xml:space="preserve"> </w:t>
      </w:r>
      <w:r>
        <w:t xml:space="preserve">(Doc. 381); the spatial box dimension</w:t>
      </w:r>
      <w:r>
        <w:t xml:space="preserve"> </w:t>
      </w:r>
      <m:oMath>
        <m:sSub>
          <m:e>
            <m:r>
              <m:t>D</m:t>
            </m:r>
          </m:e>
          <m:sub>
            <m:r>
              <m:t>f</m:t>
            </m:r>
          </m:sub>
        </m:sSub>
        <m:r>
          <m:rPr>
            <m:sty m:val="p"/>
          </m:rPr>
          <m:t>=</m:t>
        </m:r>
        <m:r>
          <m:t>3</m:t>
        </m:r>
        <m:r>
          <m:rPr>
            <m:sty m:val="p"/>
          </m:rPr>
          <m:t>−</m:t>
        </m:r>
        <m:r>
          <m:t>ξ</m:t>
        </m:r>
        <m:r>
          <m:rPr>
            <m:sty m:val="p"/>
          </m:rPr>
          <m:t>=</m:t>
        </m:r>
        <m:r>
          <m:t>2.999867</m:t>
        </m:r>
      </m:oMath>
      <w:r>
        <w:t xml:space="preserve"> </w:t>
      </w:r>
      <w:r>
        <w:t xml:space="preserve">is a choice</w:t>
      </w:r>
      <w:r>
        <w:t xml:space="preserve"> </w:t>
      </w:r>
      <w:r>
        <w:rPr>
          <w:b/>
          <w:color w:val="E65100"/>
        </w:rPr>
        <w:t xml:space="preserve">[S]</w:t>
      </w:r>
      <w:r>
        <w:t xml:space="preserve"> </w:t>
      </w:r>
      <w:r>
        <w:t xml:space="preserve">that does not follow from the 100-step recursion (note in</w:t>
      </w:r>
      <w:r>
        <w:t xml:space="preserve"> </w:t>
      </w:r>
      <w:r>
        <w:t xml:space="preserve">Doc. 322).</w:t>
      </w:r>
    </w:p>
    <w:bookmarkEnd w:id="45"/>
    <w:bookmarkStart w:id="46" w:name="e_0-and-the-si-value-of-alpha"/>
    <w:p>
      <w:pPr>
        <w:pStyle w:val="Heading2"/>
      </w:pPr>
      <w:r>
        <w:rPr>
          <w:rStyle w:val="SectionNumber"/>
        </w:rPr>
        <w:t xml:space="preserve">4.4</w:t>
      </w:r>
      <w:r>
        <w:tab/>
      </w:r>
      <m:oMath>
        <m:sSub>
          <m:e>
            <m:r>
              <m:t>E</m:t>
            </m:r>
          </m:e>
          <m:sub>
            <m:r>
              <m:t>0</m:t>
            </m:r>
          </m:sub>
        </m:sSub>
      </m:oMath>
      <w:r>
        <w:t xml:space="preserve"> </w:t>
      </w:r>
      <w:r>
        <w:t xml:space="preserve">and the SI value of</w:t>
      </w:r>
      <w:r>
        <w:t xml:space="preserve"> </w:t>
      </w:r>
      <m:oMath>
        <m:r>
          <m:t>α</m:t>
        </m:r>
      </m:oMath>
    </w:p>
    <w:p>
      <w:pPr>
        <w:pStyle w:val="FirstParagraph"/>
      </w:pPr>
      <w:r>
        <w:t xml:space="preserve">In SI,</w:t>
      </w:r>
      <w:r>
        <w:t xml:space="preserve"> </w:t>
      </w:r>
      <m:oMath>
        <m:sSub>
          <m:e>
            <m:r>
              <m:t>E</m:t>
            </m:r>
          </m:e>
          <m:sub>
            <m:r>
              <m:t>0</m:t>
            </m:r>
          </m:sub>
        </m:sSub>
      </m:oMath>
      <w:r>
        <w:t xml:space="preserve"> </w:t>
      </w:r>
      <w:r>
        <w:t xml:space="preserve">is the geometric mean of the two light lepton masses, bare and with the fractal</w:t>
      </w:r>
      <w:r>
        <w:t xml:space="preserve"> </w:t>
      </w:r>
      <w:r>
        <w:t xml:space="preserve">correction (R72):</w:t>
      </w:r>
    </w:p>
    <w:p>
      <w:pPr>
        <w:pStyle w:val="BlockText"/>
      </w:pPr>
      <m:oMathPara>
        <m:oMathParaPr>
          <m:jc m:val="center"/>
        </m:oMathParaPr>
        <m:oMath>
          <m:sSubSup>
            <m:e>
              <m:r>
                <m:t>E</m:t>
              </m:r>
            </m:e>
            <m:sub>
              <m:r>
                <m:t>0</m:t>
              </m:r>
            </m:sub>
            <m:sup>
              <m:r>
                <m:rPr>
                  <m:nor/>
                  <m:sty m:val="p"/>
                </m:rPr>
                <m:t>bare</m:t>
              </m:r>
            </m:sup>
          </m:sSubSup>
          <m:r>
            <m:rPr>
              <m:sty m:val="p"/>
            </m:rPr>
            <m:t>=</m:t>
          </m:r>
          <m:rad>
            <m:radPr>
              <m:degHide m:val="on"/>
            </m:radPr>
            <m:deg/>
            <m:e>
              <m:sSub>
                <m:e>
                  <m:r>
                    <m:t>m</m:t>
                  </m:r>
                </m:e>
                <m:sub>
                  <m:r>
                    <m:t>e</m:t>
                  </m:r>
                </m:sub>
              </m:sSub>
              <m:sSub>
                <m:e>
                  <m:r>
                    <m:t>m</m:t>
                  </m:r>
                </m:e>
                <m:sub>
                  <m:r>
                    <m:t>μ</m:t>
                  </m:r>
                </m:sub>
              </m:sSub>
            </m:e>
          </m:rad>
          <m:r>
            <m:rPr>
              <m:sty m:val="p"/>
            </m:rPr>
            <m:t>=</m:t>
          </m:r>
          <m:r>
            <m:t>7.348</m:t>
          </m:r>
          <m:r>
            <m:t> </m:t>
          </m:r>
          <m:r>
            <m:rPr>
              <m:nor/>
              <m:sty m:val="p"/>
            </m:rPr>
            <m:t>MeV</m:t>
          </m:r>
          <m:r>
            <m:rPr>
              <m:sty m:val="p"/>
            </m:rPr>
            <m:t>,</m:t>
          </m:r>
          <m:r>
            <m:t>  </m:t>
          </m:r>
          <m:sSub>
            <m:e>
              <m:r>
                <m:t>E</m:t>
              </m:r>
            </m:e>
            <m:sub>
              <m:r>
                <m:t>0</m:t>
              </m:r>
            </m:sub>
          </m:sSub>
          <m:r>
            <m:rPr>
              <m:sty m:val="p"/>
            </m:rPr>
            <m:t>=</m:t>
          </m:r>
          <m:rad>
            <m:radPr>
              <m:degHide m:val="on"/>
            </m:radPr>
            <m:deg/>
            <m:e>
              <m:f>
                <m:fPr>
                  <m:type m:val="bar"/>
                </m:fPr>
                <m:num>
                  <m:sSub>
                    <m:e>
                      <m:r>
                        <m:t>m</m:t>
                      </m:r>
                    </m:e>
                    <m:sub>
                      <m:r>
                        <m:t>e</m:t>
                      </m:r>
                    </m:sub>
                  </m:sSub>
                  <m:sSub>
                    <m:e>
                      <m:r>
                        <m:t>m</m:t>
                      </m:r>
                    </m:e>
                    <m:sub>
                      <m:r>
                        <m:t>μ</m:t>
                      </m:r>
                    </m:sub>
                  </m:sSub>
                </m:num>
                <m:den>
                  <m:sSub>
                    <m:e>
                      <m:r>
                        <m:t>K</m:t>
                      </m:r>
                    </m:e>
                    <m:sub>
                      <m:r>
                        <m:rPr>
                          <m:nor/>
                          <m:sty m:val="p"/>
                        </m:rPr>
                        <m:t>frak</m:t>
                      </m:r>
                    </m:sub>
                  </m:sSub>
                </m:den>
              </m:f>
            </m:e>
          </m:rad>
          <m:r>
            <m:rPr>
              <m:sty m:val="p"/>
            </m:rPr>
            <m:t>=</m:t>
          </m:r>
          <m:r>
            <m:t>7.397</m:t>
          </m:r>
          <m:r>
            <m:t> </m:t>
          </m:r>
          <m:r>
            <m:rPr>
              <m:nor/>
              <m:sty m:val="p"/>
            </m:rPr>
            <m:t>MeV</m:t>
          </m:r>
          <m:r>
            <m:rPr>
              <m:sty m:val="p"/>
            </m:rPr>
            <m:t>.</m:t>
          </m:r>
        </m:oMath>
      </m:oMathPara>
    </w:p>
    <w:p>
      <w:pPr>
        <w:pStyle w:val="FirstParagraph"/>
      </w:pPr>
      <w:r>
        <w:t xml:space="preserve">With</w:t>
      </w:r>
      <w:r>
        <w:t xml:space="preserve"> </w:t>
      </w:r>
      <m:oMath>
        <m:sSub>
          <m:e>
            <m:r>
              <m:t>α</m:t>
            </m:r>
          </m:e>
          <m:sub>
            <m:r>
              <m:rPr>
                <m:nor/>
                <m:sty m:val="p"/>
              </m:rPr>
              <m:t>SI</m:t>
            </m:r>
          </m:sub>
        </m:sSub>
        <m:r>
          <m:rPr>
            <m:sty m:val="p"/>
          </m:rPr>
          <m:t>=</m:t>
        </m:r>
        <m:r>
          <m:t>ξ</m:t>
        </m:r>
        <m:r>
          <m:t> </m:t>
        </m:r>
        <m:sSup>
          <m:e>
            <m:d>
              <m:dPr>
                <m:begChr m:val="("/>
                <m:endChr m:val=")"/>
                <m:sepChr m:val=""/>
                <m:grow/>
              </m:dPr>
              <m:e>
                <m:sSub>
                  <m:e>
                    <m:r>
                      <m:t>E</m:t>
                    </m:r>
                  </m:e>
                  <m:sub>
                    <m:r>
                      <m:t>0</m:t>
                    </m:r>
                  </m:sub>
                </m:sSub>
                <m:r>
                  <m:rPr>
                    <m:sty m:val="p"/>
                  </m:rPr>
                  <m:t>/</m:t>
                </m:r>
                <m:r>
                  <m:t>1</m:t>
                </m:r>
                <m:r>
                  <m:t> </m:t>
                </m:r>
                <m:r>
                  <m:rPr>
                    <m:nor/>
                    <m:sty m:val="p"/>
                  </m:rPr>
                  <m:t>MeV</m:t>
                </m:r>
              </m:e>
            </m:d>
          </m:e>
          <m:sup>
            <m:r>
              <m:t>2</m:t>
            </m:r>
          </m:sup>
        </m:sSup>
      </m:oMath>
      <w:r>
        <w:t xml:space="preserve"> </w:t>
      </w:r>
      <w:r>
        <w:t xml:space="preserve">one obtains without correction</w:t>
      </w:r>
      <w:r>
        <w:t xml:space="preserve"> </w:t>
      </w:r>
      <m:oMath>
        <m:sSup>
          <m:e>
            <m:r>
              <m:t>α</m:t>
            </m:r>
          </m:e>
          <m:sup>
            <m:r>
              <m:rPr>
                <m:sty m:val="p"/>
              </m:rPr>
              <m:t>−</m:t>
            </m:r>
            <m:r>
              <m:t>1</m:t>
            </m:r>
          </m:sup>
        </m:sSup>
        <m:r>
          <m:rPr>
            <m:sty m:val="p"/>
          </m:rPr>
          <m:t>=</m:t>
        </m:r>
        <m:r>
          <m:t>7500</m:t>
        </m:r>
        <m:r>
          <m:rPr>
            <m:sty m:val="p"/>
          </m:rPr>
          <m:t>/</m:t>
        </m:r>
        <m:sSubSup>
          <m:e>
            <m:r>
              <m:t>E</m:t>
            </m:r>
          </m:e>
          <m:sub>
            <m:r>
              <m:t>0</m:t>
            </m:r>
          </m:sub>
          <m:sup>
            <m:r>
              <m:t>2</m:t>
            </m:r>
          </m:sup>
        </m:sSubSup>
        <m:r>
          <m:rPr>
            <m:sty m:val="p"/>
          </m:rPr>
          <m:t>=</m:t>
        </m:r>
        <m:r>
          <m:t>138.9</m:t>
        </m:r>
      </m:oMath>
      <w:r>
        <w:t xml:space="preserve">, with correction</w:t>
      </w:r>
      <w:r>
        <w:t xml:space="preserve"> </w:t>
      </w:r>
      <m:oMath>
        <m:r>
          <m:t>137.06</m:t>
        </m:r>
      </m:oMath>
      <w:r>
        <w:t xml:space="preserve">,</w:t>
      </w:r>
      <w:r>
        <w:t xml:space="preserve"> </w:t>
      </w:r>
      <m:oMath>
        <m:r>
          <m:t>1.7</m:t>
        </m:r>
        <m:r>
          <m:rPr>
            <m:sty m:val="p"/>
          </m:rPr>
          <m:t>×</m:t>
        </m:r>
        <m:sSup>
          <m:e>
            <m:r>
              <m:t>10</m:t>
            </m:r>
          </m:e>
          <m:sup>
            <m:r>
              <m:rPr>
                <m:sty m:val="p"/>
              </m:rPr>
              <m:t>−</m:t>
            </m:r>
            <m:r>
              <m:t>4</m:t>
            </m:r>
          </m:sup>
        </m:sSup>
      </m:oMath>
      <w:r>
        <w:t xml:space="preserve"> </w:t>
      </w:r>
      <w:r>
        <w:t xml:space="preserve">from the measured</w:t>
      </w:r>
      <w:r>
        <w:t xml:space="preserve"> </w:t>
      </w:r>
      <w:r>
        <w:t xml:space="preserve">value. The Galois form</w:t>
      </w:r>
      <w:r>
        <w:t xml:space="preserve"> </w:t>
      </w:r>
      <m:oMath>
        <m:sSup>
          <m:e>
            <m:r>
              <m:t>α</m:t>
            </m:r>
          </m:e>
          <m:sup>
            <m:r>
              <m:rPr>
                <m:sty m:val="p"/>
              </m:rPr>
              <m:t>−</m:t>
            </m:r>
            <m:r>
              <m:t>1</m:t>
            </m:r>
          </m:sup>
        </m:sSup>
        <m:r>
          <m:rPr>
            <m:sty m:val="p"/>
          </m:rPr>
          <m:t>=</m:t>
        </m:r>
        <m:r>
          <m:t>3700</m:t>
        </m:r>
        <m:r>
          <m:rPr>
            <m:sty m:val="p"/>
          </m:rPr>
          <m:t>/</m:t>
        </m:r>
        <m:r>
          <m:t>27</m:t>
        </m:r>
        <m:r>
          <m:rPr>
            <m:sty m:val="p"/>
          </m:rPr>
          <m:t>=</m:t>
        </m:r>
        <m:r>
          <m:t>137.037</m:t>
        </m:r>
      </m:oMath>
      <w:r>
        <w:t xml:space="preserve"> </w:t>
      </w:r>
      <w:r>
        <w:t xml:space="preserve">(</w:t>
      </w:r>
      <m:oMath>
        <m:r>
          <m:rPr>
            <m:sty m:val="p"/>
          </m:rPr>
          <m:t>+</m:t>
        </m:r>
        <m:r>
          <m:t>7.6</m:t>
        </m:r>
      </m:oMath>
      <w:r>
        <w:t xml:space="preserve"> ppm, Doc. 338, R102) follows from</w:t>
      </w:r>
      <w:r>
        <w:t xml:space="preserve"> </w:t>
      </w:r>
      <m:oMath>
        <m:sSup>
          <m:e>
            <m:d>
              <m:dPr>
                <m:begChr m:val="("/>
                <m:endChr m:val=")"/>
                <m:sepChr m:val=""/>
                <m:grow/>
              </m:dPr>
              <m:e>
                <m:sSubSup>
                  <m:e>
                    <m:r>
                      <m:t>E</m:t>
                    </m:r>
                  </m:e>
                  <m:sub>
                    <m:r>
                      <m:t>0</m:t>
                    </m:r>
                  </m:sub>
                  <m:sup>
                    <m:r>
                      <m:rPr>
                        <m:nor/>
                        <m:sty m:val="p"/>
                      </m:rPr>
                      <m:t>bare</m:t>
                    </m:r>
                  </m:sup>
                </m:sSubSup>
              </m:e>
            </m:d>
          </m:e>
          <m:sup>
            <m:r>
              <m:t>2</m:t>
            </m:r>
          </m:sup>
        </m:sSup>
        <m:r>
          <m:rPr>
            <m:sty m:val="p"/>
          </m:rPr>
          <m:t>=</m:t>
        </m:r>
        <m:sSub>
          <m:e>
            <m:r>
              <m:t>m</m:t>
            </m:r>
          </m:e>
          <m:sub>
            <m:r>
              <m:t>e</m:t>
            </m:r>
          </m:sub>
        </m:sSub>
        <m:sSub>
          <m:e>
            <m:r>
              <m:t>m</m:t>
            </m:r>
          </m:e>
          <m:sub>
            <m:r>
              <m:t>μ</m:t>
            </m:r>
          </m:sub>
        </m:sSub>
        <m:r>
          <m:rPr>
            <m:sty m:val="p"/>
          </m:rPr>
          <m:t>≈</m:t>
        </m:r>
        <m:r>
          <m:t>54</m:t>
        </m:r>
        <m:r>
          <m:t> </m:t>
        </m:r>
        <m:sSup>
          <m:e>
            <m:r>
              <m:rPr>
                <m:nor/>
                <m:sty m:val="p"/>
              </m:rPr>
              <m:t>MeV</m:t>
            </m:r>
          </m:e>
          <m:sup>
            <m:r>
              <m:t>2</m:t>
            </m:r>
          </m:sup>
        </m:sSup>
        <m:r>
          <m:rPr>
            <m:sty m:val="p"/>
          </m:rPr>
          <m:t>=</m:t>
        </m:r>
        <m:d>
          <m:dPr>
            <m:begChr m:val="|"/>
            <m:endChr m:val="|"/>
            <m:sepChr m:val=""/>
            <m:grow/>
          </m:dPr>
          <m:e>
            <m:r>
              <m:rPr>
                <m:sty m:val="p"/>
              </m:rPr>
              <m:t>G</m:t>
            </m:r>
            <m:r>
              <m:rPr>
                <m:sty m:val="p"/>
              </m:rPr>
              <m:t>F</m:t>
            </m:r>
            <m:sSup>
              <m:e>
                <m:d>
                  <m:dPr>
                    <m:begChr m:val="("/>
                    <m:endChr m:val=")"/>
                    <m:sepChr m:val=""/>
                    <m:grow/>
                  </m:dPr>
                  <m:e>
                    <m:r>
                      <m:t>3</m:t>
                    </m:r>
                  </m:e>
                </m:d>
              </m:e>
              <m:sup>
                <m:r>
                  <m:rPr>
                    <m:sty m:val="p"/>
                  </m:rPr>
                  <m:t>*</m:t>
                </m:r>
              </m:sup>
            </m:sSup>
          </m:e>
        </m:d>
        <m:r>
          <m:rPr>
            <m:sty m:val="p"/>
          </m:rPr>
          <m:t>⋅</m:t>
        </m:r>
        <m:d>
          <m:dPr>
            <m:begChr m:val="|"/>
            <m:endChr m:val="|"/>
            <m:sepChr m:val=""/>
            <m:grow/>
          </m:dPr>
          <m:e>
            <m:r>
              <m:rPr>
                <m:sty m:val="p"/>
              </m:rPr>
              <m:t>G</m:t>
            </m:r>
            <m:r>
              <m:rPr>
                <m:sty m:val="p"/>
              </m:rPr>
              <m:t>F</m:t>
            </m:r>
            <m:d>
              <m:dPr>
                <m:begChr m:val="("/>
                <m:endChr m:val=")"/>
                <m:sepChr m:val=""/>
                <m:grow/>
              </m:dPr>
              <m:e>
                <m:r>
                  <m:t>27</m:t>
                </m:r>
              </m:e>
            </m:d>
          </m:e>
        </m:d>
        <m:r>
          <m:t> </m:t>
        </m:r>
        <m:sSup>
          <m:e>
            <m:r>
              <m:rPr>
                <m:nor/>
                <m:sty m:val="p"/>
              </m:rPr>
              <m:t>MeV</m:t>
            </m:r>
          </m:e>
          <m:sup>
            <m:r>
              <m:t>2</m:t>
            </m:r>
          </m:sup>
        </m:sSup>
      </m:oMath>
      <w:r>
        <w:t xml:space="preserve"> </w:t>
      </w:r>
      <w:r>
        <w:t xml:space="preserve">together with</w:t>
      </w:r>
      <w:r>
        <w:t xml:space="preserve"> </w:t>
      </w:r>
      <m:oMath>
        <m:sSub>
          <m:e>
            <m:r>
              <m:t>K</m:t>
            </m:r>
          </m:e>
          <m:sub>
            <m:r>
              <m:rPr>
                <m:nor/>
                <m:sty m:val="p"/>
              </m:rPr>
              <m:t>frak</m:t>
            </m:r>
          </m:sub>
        </m:sSub>
        <m:r>
          <m:rPr>
            <m:sty m:val="p"/>
          </m:rPr>
          <m:t>=</m:t>
        </m:r>
        <m:r>
          <m:t>74</m:t>
        </m:r>
        <m:r>
          <m:rPr>
            <m:sty m:val="p"/>
          </m:rPr>
          <m:t>/</m:t>
        </m:r>
        <m:r>
          <m:t>75</m:t>
        </m:r>
      </m:oMath>
      <w:r>
        <w:t xml:space="preserve">. Both agreements are properties of the anchor</w:t>
      </w:r>
      <w:r>
        <w:t xml:space="preserve"> </w:t>
      </w:r>
      <m:oMath>
        <m:sSub>
          <m:e>
            <m:r>
              <m:t>E</m:t>
            </m:r>
          </m:e>
          <m:sub>
            <m:r>
              <m:t>0</m:t>
            </m:r>
          </m:sub>
        </m:sSub>
      </m:oMath>
      <w:r>
        <w:t xml:space="preserve">, not</w:t>
      </w:r>
      <w:r>
        <w:t xml:space="preserve"> </w:t>
      </w:r>
      <w:r>
        <w:t xml:space="preserve">independent predictions</w:t>
      </w:r>
      <w:r>
        <w:t xml:space="preserve"> </w:t>
      </w:r>
      <w:r>
        <w:rPr>
          <w:b/>
          <w:color w:val="1565C0"/>
        </w:rPr>
        <w:t xml:space="preserve">[K]</w:t>
      </w:r>
      <w:r>
        <w:t xml:space="preserve"> </w:t>
      </w:r>
      <w:r>
        <w:t xml:space="preserve">(R135).</w:t>
      </w:r>
    </w:p>
    <w:p>
      <w:pPr>
        <w:pStyle w:val="BodyText"/>
      </w:pPr>
      <w:r>
        <w:t xml:space="preserve">The SI form requires the reference energy</w:t>
      </w:r>
      <w:r>
        <w:t xml:space="preserve"> </w:t>
      </w:r>
      <m:oMath>
        <m:sSub>
          <m:e>
            <m:r>
              <m:t>E</m:t>
            </m:r>
          </m:e>
          <m:sub>
            <m:r>
              <m:t>0</m:t>
            </m:r>
          </m:sub>
        </m:sSub>
        <m:rad>
          <m:radPr>
            <m:degHide m:val="on"/>
          </m:radPr>
          <m:deg/>
          <m:e>
            <m:r>
              <m:t>ξ</m:t>
            </m:r>
            <m:r>
              <m:rPr>
                <m:sty m:val="p"/>
              </m:rPr>
              <m:t>/</m:t>
            </m:r>
            <m:r>
              <m:t>α</m:t>
            </m:r>
          </m:e>
        </m:rad>
        <m:r>
          <m:rPr>
            <m:sty m:val="p"/>
          </m:rPr>
          <m:t>=</m:t>
        </m:r>
        <m:r>
          <m:t>0.99992</m:t>
        </m:r>
      </m:oMath>
      <w:r>
        <w:t xml:space="preserve"> MeV (bare</w:t>
      </w:r>
      <w:r>
        <w:t xml:space="preserve"> </w:t>
      </w:r>
      <m:oMath>
        <m:r>
          <m:t>0.99323</m:t>
        </m:r>
      </m:oMath>
      <w:r>
        <w:t xml:space="preserve"> MeV, which is</w:t>
      </w:r>
      <w:r>
        <w:t xml:space="preserve"> </w:t>
      </w:r>
      <m:oMath>
        <m:rad>
          <m:radPr>
            <m:degHide m:val="on"/>
          </m:radPr>
          <m:deg/>
          <m:e>
            <m:sSub>
              <m:e>
                <m:r>
                  <m:t>K</m:t>
                </m:r>
              </m:e>
              <m:sub>
                <m:r>
                  <m:rPr>
                    <m:nor/>
                    <m:sty m:val="p"/>
                  </m:rPr>
                  <m:t>frak</m:t>
                </m:r>
              </m:sub>
            </m:sSub>
          </m:e>
        </m:rad>
      </m:oMath>
      <w:r>
        <w:t xml:space="preserve"> MeV).</w:t>
      </w:r>
      <w:r>
        <w:t xml:space="preserve"> </w:t>
      </w:r>
      <w:r>
        <w:t xml:space="preserve">The MeV is not a geometric quantity but a unit of the SI chain</w:t>
      </w:r>
      <w:r>
        <w:t xml:space="preserve"> </w:t>
      </w:r>
      <w:r>
        <w:rPr>
          <w:b/>
          <w:color w:val="616161"/>
        </w:rPr>
        <w:t xml:space="preserve">[Q]</w:t>
      </w:r>
      <w:r>
        <w:t xml:space="preserve">: its numerical factor is the</w:t>
      </w:r>
      <w:r>
        <w:t xml:space="preserve"> </w:t>
      </w:r>
      <w:r>
        <w:t xml:space="preserve">numerical value of the historical charge</w:t>
      </w:r>
      <w:r>
        <w:t xml:space="preserve"> </w:t>
      </w:r>
      <m:oMath>
        <m:r>
          <m:t>e</m:t>
        </m:r>
      </m:oMath>
      <w:r>
        <w:t xml:space="preserve">, i.e. of the same unit in which</w:t>
      </w:r>
      <w:r>
        <w:t xml:space="preserve"> </w:t>
      </w:r>
      <m:oMath>
        <m:r>
          <m:t>α</m:t>
        </m:r>
      </m:oMath>
      <w:r>
        <w:t xml:space="preserve"> </w:t>
      </w:r>
      <w:r>
        <w:t xml:space="preserve">hides. If the</w:t>
      </w:r>
      <w:r>
        <w:t xml:space="preserve"> </w:t>
      </w:r>
      <w:r>
        <w:t xml:space="preserve">correction is placed on this side, the side of the Coulomb sphere, the masses and the Compton</w:t>
      </w:r>
      <w:r>
        <w:t xml:space="preserve"> </w:t>
      </w:r>
      <w:r>
        <w:t xml:space="preserve">sphere stay bare, and</w:t>
      </w:r>
      <w:r>
        <w:t xml:space="preserve"> </w:t>
      </w:r>
      <m:oMath>
        <m:r>
          <m:t>1</m:t>
        </m:r>
      </m:oMath>
      <w:r>
        <w:t xml:space="preserve"> MeV results to within</w:t>
      </w:r>
      <w:r>
        <w:t xml:space="preserve"> </w:t>
      </w:r>
      <m:oMath>
        <m:r>
          <m:t>8</m:t>
        </m:r>
        <m:r>
          <m:rPr>
            <m:sty m:val="p"/>
          </m:rPr>
          <m:t>×</m:t>
        </m:r>
        <m:sSup>
          <m:e>
            <m:r>
              <m:t>10</m:t>
            </m:r>
          </m:e>
          <m:sup>
            <m:r>
              <m:rPr>
                <m:sty m:val="p"/>
              </m:rPr>
              <m:t>−</m:t>
            </m:r>
            <m:r>
              <m:t>5</m:t>
            </m:r>
          </m:sup>
        </m:sSup>
      </m:oMath>
      <w:r>
        <w:t xml:space="preserve">; this assignment is a choice</w:t>
      </w:r>
      <w:r>
        <w:t xml:space="preserve"> </w:t>
      </w:r>
      <w:r>
        <w:rPr>
          <w:b/>
          <w:color w:val="E65100"/>
        </w:rPr>
        <w:t xml:space="preserve">[S]</w:t>
      </w:r>
      <w:r>
        <w:t xml:space="preserve">, the residual remains open (Doc. 386). Third routes to</w:t>
      </w:r>
      <w:r>
        <w:t xml:space="preserve"> </w:t>
      </w:r>
      <m:oMath>
        <m:sSub>
          <m:e>
            <m:r>
              <m:t>E</m:t>
            </m:r>
          </m:e>
          <m:sub>
            <m:r>
              <m:t>0</m:t>
            </m:r>
          </m:sub>
        </m:sSub>
      </m:oMath>
      <w:r>
        <w:t xml:space="preserve"> </w:t>
      </w:r>
      <w:r>
        <w:t xml:space="preserve">and closed</w:t>
      </w:r>
      <w:r>
        <w:t xml:space="preserve"> </w:t>
      </w:r>
      <m:oMath>
        <m:r>
          <m:t>α</m:t>
        </m:r>
      </m:oMath>
      <w:r>
        <w:t xml:space="preserve"> </w:t>
      </w:r>
      <w:r>
        <w:t xml:space="preserve">formulas from</w:t>
      </w:r>
      <w:r>
        <w:t xml:space="preserve"> </w:t>
      </w:r>
      <m:oMath>
        <m:r>
          <m:t>ξ</m:t>
        </m:r>
      </m:oMath>
      <w:r>
        <w:t xml:space="preserve"> </w:t>
      </w:r>
      <w:r>
        <w:t xml:space="preserve">alone are withdrawn</w:t>
      </w:r>
      <w:r>
        <w:t xml:space="preserve"> </w:t>
      </w:r>
      <w:r>
        <w:rPr>
          <w:b/>
          <w:color w:val="BF0000"/>
        </w:rPr>
        <w:t xml:space="preserve">[X]</w:t>
      </w:r>
      <w:r>
        <w:t xml:space="preserve">.</w:t>
      </w:r>
    </w:p>
    <w:bookmarkEnd w:id="46"/>
    <w:bookmarkStart w:id="47" w:name="gravitational-constant"/>
    <w:p>
      <w:pPr>
        <w:pStyle w:val="Heading2"/>
      </w:pPr>
      <w:r>
        <w:rPr>
          <w:rStyle w:val="SectionNumber"/>
        </w:rPr>
        <w:t xml:space="preserve">4.5</w:t>
      </w:r>
      <w:r>
        <w:tab/>
      </w:r>
      <w:r>
        <w:t xml:space="preserve">Gravitational constant</w:t>
      </w:r>
    </w:p>
    <w:p>
      <w:pPr>
        <w:pStyle w:val="FirstParagraph"/>
      </w:pPr>
      <m:oMathPara>
        <m:oMathParaPr>
          <m:jc m:val="center"/>
        </m:oMathParaPr>
        <m:oMath>
          <m:sSub>
            <m:e>
              <m:r>
                <m:t>G</m:t>
              </m:r>
            </m:e>
            <m:sub>
              <m:r>
                <m:rPr>
                  <m:nor/>
                  <m:sty m:val="p"/>
                </m:rPr>
                <m:t>SI</m:t>
              </m:r>
            </m:sub>
          </m:sSub>
          <m:r>
            <m:rPr>
              <m:sty m:val="p"/>
            </m:rPr>
            <m:t>=</m:t>
          </m:r>
          <m:f>
            <m:fPr>
              <m:type m:val="bar"/>
            </m:fPr>
            <m:num>
              <m:sSup>
                <m:e>
                  <m:r>
                    <m:t>ξ</m:t>
                  </m:r>
                </m:e>
                <m:sup>
                  <m:r>
                    <m:t>2</m:t>
                  </m:r>
                </m:sup>
              </m:sSup>
            </m:num>
            <m:den>
              <m:r>
                <m:t>4</m:t>
              </m:r>
              <m:sSub>
                <m:e>
                  <m:r>
                    <m:t>m</m:t>
                  </m:r>
                </m:e>
                <m:sub>
                  <m:r>
                    <m:t>e</m:t>
                  </m:r>
                </m:sub>
              </m:sSub>
            </m:den>
          </m:f>
          <m:r>
            <m:t> </m:t>
          </m:r>
          <m:sSub>
            <m:e>
              <m:r>
                <m:t>C</m:t>
              </m:r>
            </m:e>
            <m:sub>
              <m:r>
                <m:rPr>
                  <m:nor/>
                  <m:sty m:val="p"/>
                </m:rPr>
                <m:t>conv</m:t>
              </m:r>
            </m:sub>
          </m:sSub>
          <m:r>
            <m:t> </m:t>
          </m:r>
          <m:sSub>
            <m:e>
              <m:r>
                <m:t>K</m:t>
              </m:r>
            </m:e>
            <m:sub>
              <m:r>
                <m:rPr>
                  <m:nor/>
                  <m:sty m:val="p"/>
                </m:rPr>
                <m:t>frak</m:t>
              </m:r>
            </m:sub>
          </m:sSub>
          <m:r>
            <m:rPr>
              <m:sty m:val="p"/>
            </m:rPr>
            <m:t>,</m:t>
          </m:r>
          <m:r>
            <m:t>  </m:t>
          </m:r>
          <m:sSub>
            <m:e>
              <m:r>
                <m:t>C</m:t>
              </m:r>
            </m:e>
            <m:sub>
              <m:r>
                <m:rPr>
                  <m:nor/>
                  <m:sty m:val="p"/>
                </m:rPr>
                <m:t>conv</m:t>
              </m:r>
            </m:sub>
          </m:sSub>
          <m:r>
            <m:rPr>
              <m:sty m:val="p"/>
            </m:rPr>
            <m:t>=</m:t>
          </m:r>
          <m:r>
            <m:t>7.783</m:t>
          </m:r>
          <m:r>
            <m:rPr>
              <m:sty m:val="p"/>
            </m:rPr>
            <m:t>×</m:t>
          </m:r>
          <m:sSup>
            <m:e>
              <m:r>
                <m:t>10</m:t>
              </m:r>
            </m:e>
            <m:sup>
              <m:r>
                <m:rPr>
                  <m:sty m:val="p"/>
                </m:rPr>
                <m:t>−</m:t>
              </m:r>
              <m:r>
                <m:t>3</m:t>
              </m:r>
            </m:sup>
          </m:sSup>
          <m:r>
            <m:rPr>
              <m:sty m:val="p"/>
            </m:rPr>
            <m:t>,</m:t>
          </m:r>
          <m:r>
            <m:t> </m:t>
          </m:r>
          <m:sSub>
            <m:e>
              <m:r>
                <m:t>K</m:t>
              </m:r>
            </m:e>
            <m:sub>
              <m:r>
                <m:rPr>
                  <m:nor/>
                  <m:sty m:val="p"/>
                </m:rPr>
                <m:t>frak</m:t>
              </m:r>
            </m:sub>
          </m:sSub>
          <m:r>
            <m:rPr>
              <m:sty m:val="p"/>
            </m:rPr>
            <m:t>=</m:t>
          </m:r>
          <m:r>
            <m:t>0.986</m:t>
          </m:r>
          <m:r>
            <m:rPr>
              <m:sty m:val="p"/>
            </m:rPr>
            <m:t>.</m:t>
          </m:r>
        </m:oMath>
      </m:oMathPara>
    </w:p>
    <w:p>
      <w:pPr>
        <w:pStyle w:val="FirstParagraph"/>
      </w:pPr>
      <m:oMath>
        <m:r>
          <m:t>G</m:t>
        </m:r>
      </m:oMath>
      <w:r>
        <w:t xml:space="preserve"> </w:t>
      </w:r>
      <w:r>
        <w:t xml:space="preserve">is not an independent constant: its form and order of magnitude follow from</w:t>
      </w:r>
      <w:r>
        <w:t xml:space="preserve"> </w:t>
      </w:r>
      <m:oMath>
        <m:r>
          <m:t>ξ</m:t>
        </m:r>
      </m:oMath>
      <w:r>
        <w:t xml:space="preserve"> </w:t>
      </w:r>
      <w:r>
        <w:t xml:space="preserve">and the one</w:t>
      </w:r>
      <w:r>
        <w:t xml:space="preserve"> </w:t>
      </w:r>
      <w:r>
        <w:t xml:space="preserve">anchor</w:t>
      </w:r>
      <w:r>
        <w:t xml:space="preserve"> </w:t>
      </w:r>
      <w:r>
        <w:rPr>
          <w:b/>
          <w:color w:val="1565C0"/>
        </w:rPr>
        <w:t xml:space="preserve">[K]</w:t>
      </w:r>
      <w:r>
        <w:t xml:space="preserve"> </w:t>
      </w:r>
      <w:r>
        <w:t xml:space="preserve">(Docs. 012, 180, 383).</w:t>
      </w:r>
      <w:r>
        <w:t xml:space="preserve"> </w:t>
      </w:r>
      <m:oMath>
        <m:sSub>
          <m:e>
            <m:r>
              <m:t>C</m:t>
            </m:r>
          </m:e>
          <m:sub>
            <m:r>
              <m:rPr>
                <m:nor/>
                <m:sty m:val="p"/>
              </m:rPr>
              <m:t>conv</m:t>
            </m:r>
          </m:sub>
        </m:sSub>
      </m:oMath>
      <w:r>
        <w:t xml:space="preserve"> </w:t>
      </w:r>
      <w:r>
        <w:t xml:space="preserve">is the SI conversion of the one-anchor</w:t>
      </w:r>
      <w:r>
        <w:t xml:space="preserve"> </w:t>
      </w:r>
      <w:r>
        <w:t xml:space="preserve">chain; its corpus value additionally contains the small residual of this chain (chain value</w:t>
      </w:r>
      <w:r>
        <w:t xml:space="preserve"> </w:t>
      </w:r>
      <m:oMath>
        <m:r>
          <m:t>7.58</m:t>
        </m:r>
        <m:r>
          <m:rPr>
            <m:sty m:val="p"/>
          </m:rPr>
          <m:t>×</m:t>
        </m:r>
        <m:sSup>
          <m:e>
            <m:r>
              <m:t>10</m:t>
            </m:r>
          </m:e>
          <m:sup>
            <m:r>
              <m:rPr>
                <m:sty m:val="p"/>
              </m:rPr>
              <m:t>−</m:t>
            </m:r>
            <m:r>
              <m:t>3</m:t>
            </m:r>
          </m:sup>
        </m:sSup>
      </m:oMath>
      <w:r>
        <w:t xml:space="preserve">). The agreement with CODATA to</w:t>
      </w:r>
      <w:r>
        <w:t xml:space="preserve"> </w:t>
      </w:r>
      <m:oMath>
        <m:r>
          <m:t>0.003</m:t>
        </m:r>
        <m:r>
          <m:t> </m:t>
        </m:r>
        <m:r>
          <m:rPr>
            <m:sty m:val="p"/>
          </m:rPr>
          <m:t>%</m:t>
        </m:r>
      </m:oMath>
      <w:r>
        <w:t xml:space="preserve"> </w:t>
      </w:r>
      <w:r>
        <w:t xml:space="preserve">arises only with this residual and</w:t>
      </w:r>
      <w:r>
        <w:t xml:space="preserve"> </w:t>
      </w:r>
      <w:r>
        <w:t xml:space="preserve">is not precision evidence in its own right (R141); it holds with the rounded corpus value</w:t>
      </w:r>
      <w:r>
        <w:t xml:space="preserve"> </w:t>
      </w:r>
      <m:oMath>
        <m:sSub>
          <m:e>
            <m:r>
              <m:t>K</m:t>
            </m:r>
          </m:e>
          <m:sub>
            <m:r>
              <m:rPr>
                <m:nor/>
                <m:sty m:val="p"/>
              </m:rPr>
              <m:t>frak</m:t>
            </m:r>
          </m:sub>
        </m:sSub>
        <m:r>
          <m:rPr>
            <m:sty m:val="p"/>
          </m:rPr>
          <m:t>=</m:t>
        </m:r>
        <m:r>
          <m:t>0.986</m:t>
        </m:r>
      </m:oMath>
      <w:r>
        <w:t xml:space="preserve"> </w:t>
      </w:r>
      <w:r>
        <w:t xml:space="preserve">of the</w:t>
      </w:r>
      <w:r>
        <w:t xml:space="preserve"> </w:t>
      </w:r>
      <m:oMath>
        <m:r>
          <m:t>G</m:t>
        </m:r>
      </m:oMath>
      <w:r>
        <w:t xml:space="preserve"> </w:t>
      </w:r>
      <w:r>
        <w:t xml:space="preserve">formula, with</w:t>
      </w:r>
      <w:r>
        <w:t xml:space="preserve"> </w:t>
      </w:r>
      <m:oMath>
        <m:r>
          <m:t>74</m:t>
        </m:r>
        <m:r>
          <m:rPr>
            <m:sty m:val="p"/>
          </m:rPr>
          <m:t>/</m:t>
        </m:r>
        <m:r>
          <m:t>75</m:t>
        </m:r>
      </m:oMath>
      <w:r>
        <w:t xml:space="preserve"> </w:t>
      </w:r>
      <w:r>
        <w:t xml:space="preserve">it would be</w:t>
      </w:r>
      <w:r>
        <w:t xml:space="preserve"> </w:t>
      </w:r>
      <m:oMath>
        <m:r>
          <m:rPr>
            <m:sty m:val="p"/>
          </m:rPr>
          <m:t>+</m:t>
        </m:r>
        <m:r>
          <m:t>0.07</m:t>
        </m:r>
        <m:r>
          <m:t> </m:t>
        </m:r>
        <m:r>
          <m:rPr>
            <m:sty m:val="p"/>
          </m:rPr>
          <m:t>%</m:t>
        </m:r>
      </m:oMath>
      <w:r>
        <w:t xml:space="preserve">. Explaining the</w:t>
      </w:r>
      <w:r>
        <w:t xml:space="preserve"> </w:t>
      </w:r>
      <w:r>
        <w:t xml:space="preserve">residual structurally is open</w:t>
      </w:r>
      <w:r>
        <w:t xml:space="preserve"> </w:t>
      </w:r>
      <w:r>
        <w:rPr>
          <w:b/>
          <w:color w:val="E65100"/>
        </w:rPr>
        <w:t xml:space="preserve">[S]</w:t>
      </w:r>
      <w:r>
        <w:t xml:space="preserve">. From</w:t>
      </w:r>
      <w:r>
        <w:t xml:space="preserve"> </w:t>
      </w:r>
      <m:oMath>
        <m:acc>
          <m:accPr>
            <m:chr m:val="̃"/>
          </m:accPr>
          <m:e>
            <m:r>
              <m:t>T</m:t>
            </m:r>
          </m:e>
        </m:acc>
        <m:r>
          <m:rPr>
            <m:sty m:val="p"/>
          </m:rPr>
          <m:t>⋅</m:t>
        </m:r>
        <m:r>
          <m:t>m</m:t>
        </m:r>
        <m:r>
          <m:rPr>
            <m:sty m:val="p"/>
          </m:rPr>
          <m:t>=</m:t>
        </m:r>
        <m:r>
          <m:t>1</m:t>
        </m:r>
      </m:oMath>
      <w:r>
        <w:t xml:space="preserve"> </w:t>
      </w:r>
      <w:r>
        <w:t xml:space="preserve">one has</w:t>
      </w:r>
      <w:r>
        <w:t xml:space="preserve"> </w:t>
      </w:r>
      <m:oMath>
        <m:r>
          <m:t>m</m:t>
        </m:r>
        <m:r>
          <m:rPr>
            <m:sty m:val="p"/>
          </m:rPr>
          <m:t>⋅</m:t>
        </m:r>
        <m:r>
          <m:t>G</m:t>
        </m:r>
        <m:r>
          <m:rPr>
            <m:sty m:val="p"/>
          </m:rPr>
          <m:t>=</m:t>
        </m:r>
        <m:sSup>
          <m:e>
            <m:r>
              <m:t>ξ</m:t>
            </m:r>
          </m:e>
          <m:sup>
            <m:r>
              <m:t>2</m:t>
            </m:r>
          </m:sup>
        </m:sSup>
        <m:r>
          <m:rPr>
            <m:sty m:val="p"/>
          </m:rPr>
          <m:t>/</m:t>
        </m:r>
        <m:r>
          <m:t>4</m:t>
        </m:r>
      </m:oMath>
      <w:r>
        <w:t xml:space="preserve">; a mass</w:t>
      </w:r>
      <w:r>
        <w:t xml:space="preserve"> </w:t>
      </w:r>
      <w:r>
        <w:t xml:space="preserve">singularity with finite</w:t>
      </w:r>
      <w:r>
        <w:t xml:space="preserve"> </w:t>
      </w:r>
      <m:oMath>
        <m:r>
          <m:t>G</m:t>
        </m:r>
      </m:oMath>
      <w:r>
        <w:t xml:space="preserve"> </w:t>
      </w:r>
      <w:r>
        <w:t xml:space="preserve">is excluded</w:t>
      </w:r>
      <w:r>
        <w:t xml:space="preserve"> </w:t>
      </w:r>
      <w:r>
        <w:rPr>
          <w:b/>
          <w:color w:val="007F00"/>
        </w:rPr>
        <w:t xml:space="preserve">[B]</w:t>
      </w:r>
      <w:r>
        <w:t xml:space="preserve"> </w:t>
      </w:r>
      <w:r>
        <w:t xml:space="preserve">(Doc. 350), while physical validity in the</w:t>
      </w:r>
      <w:r>
        <w:t xml:space="preserve"> </w:t>
      </w:r>
      <w:r>
        <w:t xml:space="preserve">black-hole regime is open</w:t>
      </w:r>
      <w:r>
        <w:t xml:space="preserve"> </w:t>
      </w:r>
      <w:r>
        <w:rPr>
          <w:b/>
          <w:color w:val="E65100"/>
        </w:rPr>
        <w:t xml:space="preserve">[S]</w:t>
      </w:r>
      <w:r>
        <w:t xml:space="preserve">.</w:t>
      </w:r>
    </w:p>
    <w:bookmarkEnd w:id="47"/>
    <w:bookmarkEnd w:id="48"/>
    <w:bookmarkStart w:id="53" w:name="gravitation-and-cosmos"/>
    <w:p>
      <w:pPr>
        <w:pStyle w:val="Heading1"/>
      </w:pPr>
      <w:r>
        <w:rPr>
          <w:rStyle w:val="SectionNumber"/>
        </w:rPr>
        <w:t xml:space="preserve">5</w:t>
      </w:r>
      <w:r>
        <w:tab/>
      </w:r>
      <w:r>
        <w:t xml:space="preserve">Gravitation and cosmos</w:t>
      </w:r>
    </w:p>
    <w:bookmarkStart w:id="49" w:name="black-holes"/>
    <w:p>
      <w:pPr>
        <w:pStyle w:val="Heading2"/>
      </w:pPr>
      <w:r>
        <w:rPr>
          <w:rStyle w:val="SectionNumber"/>
        </w:rPr>
        <w:t xml:space="preserve">5.1</w:t>
      </w:r>
      <w:r>
        <w:tab/>
      </w:r>
      <w:r>
        <w:t xml:space="preserve">Black holes</w:t>
      </w:r>
    </w:p>
    <w:p>
      <w:pPr>
        <w:pStyle w:val="FirstParagraph"/>
      </w:pPr>
      <w:r>
        <w:t xml:space="preserve">Equating the Compton and Schwarzschild radii gives, purely geometrically,</w:t>
      </w:r>
    </w:p>
    <w:p>
      <w:pPr>
        <w:pStyle w:val="BodyText"/>
      </w:pPr>
      <m:oMathPara>
        <m:oMathParaPr>
          <m:jc m:val="center"/>
        </m:oMathParaPr>
        <m:oMath>
          <m:sSub>
            <m:e>
              <m:r>
                <m:t>M</m:t>
              </m:r>
            </m:e>
            <m:sub>
              <m:r>
                <m:rPr>
                  <m:nor/>
                  <m:sty m:val="p"/>
                </m:rPr>
                <m:t>coll</m:t>
              </m:r>
            </m:sub>
          </m:sSub>
          <m:r>
            <m:rPr>
              <m:sty m:val="p"/>
            </m:rPr>
            <m:t>=</m:t>
          </m:r>
          <m:f>
            <m:fPr>
              <m:type m:val="bar"/>
            </m:fPr>
            <m:num>
              <m:sSub>
                <m:e>
                  <m:r>
                    <m:t>m</m:t>
                  </m:r>
                </m:e>
                <m:sub>
                  <m:r>
                    <m:t>P</m:t>
                  </m:r>
                </m:sub>
              </m:sSub>
            </m:num>
            <m:den>
              <m:rad>
                <m:radPr>
                  <m:degHide m:val="on"/>
                </m:radPr>
                <m:deg/>
                <m:e>
                  <m:r>
                    <m:t>2</m:t>
                  </m:r>
                </m:e>
              </m:rad>
            </m:den>
          </m:f>
          <m:r>
            <m:rPr>
              <m:sty m:val="p"/>
            </m:rPr>
            <m:t>,</m:t>
          </m:r>
          <m:r>
            <m:t>  </m:t>
          </m:r>
          <m:sSub>
            <m:e>
              <m:r>
                <m:t>r</m:t>
              </m:r>
            </m:e>
            <m:sub>
              <m:r>
                <m:t>s</m:t>
              </m:r>
            </m:sub>
          </m:sSub>
          <m:r>
            <m:rPr>
              <m:sty m:val="p"/>
            </m:rPr>
            <m:t>=</m:t>
          </m:r>
          <m:rad>
            <m:radPr>
              <m:degHide m:val="on"/>
            </m:radPr>
            <m:deg/>
            <m:e>
              <m:r>
                <m:t>2</m:t>
              </m:r>
            </m:e>
          </m:rad>
          <m:r>
            <m:t> </m:t>
          </m:r>
          <m:sSub>
            <m:e>
              <m:r>
                <m:rPr>
                  <m:sty m:val="p"/>
                </m:rPr>
                <m:t>ℓ</m:t>
              </m:r>
            </m:e>
            <m:sub>
              <m:r>
                <m:t>P</m:t>
              </m:r>
            </m:sub>
          </m:sSub>
          <m:r>
            <m:rPr>
              <m:sty m:val="p"/>
            </m:rPr>
            <m:t>,</m:t>
          </m:r>
          <m:r>
            <m:t>  </m:t>
          </m:r>
          <m:sSub>
            <m:e>
              <m:r>
                <m:t>S</m:t>
              </m:r>
            </m:e>
            <m:sub>
              <m:r>
                <m:rPr>
                  <m:nor/>
                  <m:sty m:val="p"/>
                </m:rPr>
                <m:t>BH</m:t>
              </m:r>
            </m:sub>
          </m:sSub>
          <m:d>
            <m:dPr>
              <m:begChr m:val="("/>
              <m:endChr m:val=")"/>
              <m:sepChr m:val=""/>
              <m:grow/>
            </m:dPr>
            <m:e>
              <m:sSub>
                <m:e>
                  <m:r>
                    <m:t>M</m:t>
                  </m:r>
                </m:e>
                <m:sub>
                  <m:r>
                    <m:rPr>
                      <m:nor/>
                      <m:sty m:val="p"/>
                    </m:rPr>
                    <m:t>coll</m:t>
                  </m:r>
                </m:sub>
              </m:sSub>
            </m:e>
          </m:d>
          <m:r>
            <m:rPr>
              <m:sty m:val="p"/>
            </m:rPr>
            <m:t>=</m:t>
          </m:r>
          <m:r>
            <m:t>2</m:t>
          </m:r>
          <m:r>
            <m:t>π</m:t>
          </m:r>
          <m:r>
            <m:t> </m:t>
          </m:r>
          <m:r>
            <m:rPr>
              <m:nor/>
              <m:sty m:val="p"/>
            </m:rPr>
            <m:t>nat</m:t>
          </m:r>
          <m:r>
            <m:rPr>
              <m:sty m:val="p"/>
            </m:rPr>
            <m:t>=</m:t>
          </m:r>
          <m:f>
            <m:fPr>
              <m:type m:val="bar"/>
            </m:fPr>
            <m:num>
              <m:r>
                <m:t>2</m:t>
              </m:r>
              <m:r>
                <m:t>π</m:t>
              </m:r>
            </m:num>
            <m:den>
              <m:r>
                <m:rPr>
                  <m:sty m:val="p"/>
                </m:rPr>
                <m:t>ln</m:t>
              </m:r>
              <m:r>
                <m:t>2</m:t>
              </m:r>
            </m:den>
          </m:f>
          <m:r>
            <m:t> </m:t>
          </m:r>
          <m:r>
            <m:rPr>
              <m:nor/>
              <m:sty m:val="p"/>
            </m:rPr>
            <m:t>bit</m:t>
          </m:r>
          <m:r>
            <m:rPr>
              <m:sty m:val="p"/>
            </m:rPr>
            <m:t>=</m:t>
          </m:r>
          <m:r>
            <m:t>9.065</m:t>
          </m:r>
          <m:r>
            <m:t> </m:t>
          </m:r>
          <m:r>
            <m:rPr>
              <m:nor/>
              <m:sty m:val="p"/>
            </m:rPr>
            <m:t>bit</m:t>
          </m:r>
          <m:r>
            <m:t> </m:t>
          </m:r>
          <m:r>
            <m:rPr>
              <m:nor/>
              <m:sty m:val="b"/>
            </m:rPr>
            <m:t>[B]</m:t>
          </m:r>
        </m:oMath>
      </m:oMathPara>
    </w:p>
    <w:p>
      <w:pPr>
        <w:pStyle w:val="FirstParagraph"/>
      </w:pPr>
      <w:r>
        <w:t xml:space="preserve">(Docs. 325, 329).</w:t>
      </w:r>
      <w:r>
        <w:t xml:space="preserve"> </w:t>
      </w:r>
      <m:oMath>
        <m:sSub>
          <m:e>
            <m:r>
              <m:t>S</m:t>
            </m:r>
          </m:e>
          <m:sub>
            <m:r>
              <m:rPr>
                <m:nor/>
                <m:sty m:val="p"/>
              </m:rPr>
              <m:t>BH</m:t>
            </m:r>
          </m:sub>
        </m:sSub>
      </m:oMath>
      <w:r>
        <w:t xml:space="preserve"> </w:t>
      </w:r>
      <w:r>
        <w:t xml:space="preserve">equals Matzke’s length in Planck units; Matzke’s threshold is</w:t>
      </w:r>
      <w:r>
        <w:t xml:space="preserve"> </w:t>
      </w:r>
      <w:r>
        <w:t xml:space="preserve">smaller by</w:t>
      </w:r>
      <w:r>
        <w:t xml:space="preserve"> </w:t>
      </w:r>
      <m:oMath>
        <m:rad>
          <m:radPr>
            <m:degHide m:val="on"/>
          </m:radPr>
          <m:deg/>
          <m:e>
            <m:r>
              <m:t>2</m:t>
            </m:r>
          </m:e>
        </m:rad>
      </m:oMath>
      <w:r>
        <w:t xml:space="preserve">,</w:t>
      </w:r>
      <w:r>
        <w:t xml:space="preserve"> </w:t>
      </w:r>
      <m:oMath>
        <m:sSub>
          <m:e>
            <m:r>
              <m:t>n</m:t>
            </m:r>
          </m:e>
          <m:sub>
            <m:r>
              <m:rPr>
                <m:nor/>
                <m:sty m:val="p"/>
              </m:rPr>
              <m:t>thr</m:t>
            </m:r>
          </m:sub>
        </m:sSub>
        <m:r>
          <m:rPr>
            <m:sty m:val="p"/>
          </m:rPr>
          <m:t>=</m:t>
        </m:r>
        <m:r>
          <m:t>6.41</m:t>
        </m:r>
      </m:oMath>
      <w:r>
        <w:t xml:space="preserve"> </w:t>
      </w:r>
      <w:r>
        <w:t xml:space="preserve">(R144). As a universal bit number</w:t>
      </w:r>
      <w:r>
        <w:t xml:space="preserve"> </w:t>
      </w:r>
      <m:oMath>
        <m:sSub>
          <m:e>
            <m:r>
              <m:t>n</m:t>
            </m:r>
          </m:e>
          <m:sub>
            <m:r>
              <m:rPr>
                <m:nor/>
                <m:sty m:val="p"/>
              </m:rPr>
              <m:t>thr</m:t>
            </m:r>
          </m:sub>
        </m:sSub>
      </m:oMath>
      <w:r>
        <w:t xml:space="preserve"> </w:t>
      </w:r>
      <w:r>
        <w:t xml:space="preserve">is</w:t>
      </w:r>
      <w:r>
        <w:t xml:space="preserve"> </w:t>
      </w:r>
      <w:r>
        <w:t xml:space="preserve">refuted</w:t>
      </w:r>
      <w:r>
        <w:t xml:space="preserve"> </w:t>
      </w:r>
      <w:r>
        <w:rPr>
          <w:b/>
          <w:color w:val="BF0000"/>
        </w:rPr>
        <w:t xml:space="preserve">[X]</w:t>
      </w:r>
      <w:r>
        <w:t xml:space="preserve"> </w:t>
      </w:r>
      <w:r>
        <w:t xml:space="preserve">(R88). The ratio of sector to thermal information is mass independent,</w:t>
      </w:r>
      <w:r>
        <w:t xml:space="preserve"> </w:t>
      </w:r>
      <m:oMath>
        <m:r>
          <m:rPr>
            <m:sty m:val="p"/>
          </m:rPr>
          <m:t>ln</m:t>
        </m:r>
        <m:r>
          <m:t>3</m:t>
        </m:r>
        <m:r>
          <m:rPr>
            <m:sty m:val="p"/>
          </m:rPr>
          <m:t>≈</m:t>
        </m:r>
        <m:r>
          <m:t>1.099</m:t>
        </m:r>
      </m:oMath>
      <w:r>
        <w:t xml:space="preserve"> </w:t>
      </w:r>
      <w:r>
        <w:rPr>
          <w:b/>
          <w:color w:val="007F00"/>
        </w:rPr>
        <w:t xml:space="preserve">[B]</w:t>
      </w:r>
      <w:r>
        <w:t xml:space="preserve">. The Hawking temperature corresponds to the bit energy</w:t>
      </w:r>
      <w:r>
        <w:t xml:space="preserve"> </w:t>
      </w:r>
      <m:oMath>
        <m:r>
          <m:rPr>
            <m:sty m:val="p"/>
          </m:rPr>
          <m:t>ℏ</m:t>
        </m:r>
        <m:r>
          <m:t>c</m:t>
        </m:r>
        <m:r>
          <m:rPr>
            <m:sty m:val="p"/>
          </m:rPr>
          <m:t>/</m:t>
        </m:r>
        <m:r>
          <m:t>L</m:t>
        </m:r>
      </m:oMath>
      <w:r>
        <w:t xml:space="preserve"> </w:t>
      </w:r>
      <w:r>
        <w:t xml:space="preserve">at the</w:t>
      </w:r>
      <w:r>
        <w:t xml:space="preserve"> </w:t>
      </w:r>
      <w:r>
        <w:t xml:space="preserve">horizon scale</w:t>
      </w:r>
      <w:r>
        <w:t xml:space="preserve"> </w:t>
      </w:r>
      <w:r>
        <w:rPr>
          <w:b/>
          <w:color w:val="1565C0"/>
        </w:rPr>
        <w:t xml:space="preserve">[K]</w:t>
      </w:r>
      <w:r>
        <w:t xml:space="preserve">; only modes with triality 0 can be emitted, and confinement and Hawking</w:t>
      </w:r>
      <w:r>
        <w:t xml:space="preserve"> </w:t>
      </w:r>
      <w:r>
        <w:t xml:space="preserve">selection are one principle</w:t>
      </w:r>
      <w:r>
        <w:t xml:space="preserve"> </w:t>
      </w:r>
      <w:r>
        <w:rPr>
          <w:b/>
          <w:color w:val="007F00"/>
        </w:rPr>
        <w:t xml:space="preserve">[B]</w:t>
      </w:r>
      <w:r>
        <w:t xml:space="preserve"> </w:t>
      </w:r>
      <w:r>
        <w:t xml:space="preserve">(Doc. 325). Greybody factors and back-reaction are open.</w:t>
      </w:r>
    </w:p>
    <w:bookmarkEnd w:id="49"/>
    <w:bookmarkStart w:id="50" w:name="casimir-and-cmb"/>
    <w:p>
      <w:pPr>
        <w:pStyle w:val="Heading2"/>
      </w:pPr>
      <w:r>
        <w:rPr>
          <w:rStyle w:val="SectionNumber"/>
        </w:rPr>
        <w:t xml:space="preserve">5.2</w:t>
      </w:r>
      <w:r>
        <w:tab/>
      </w:r>
      <w:r>
        <w:t xml:space="preserve">Casimir and CMB</w:t>
      </w:r>
    </w:p>
    <w:p>
      <w:pPr>
        <w:pStyle w:val="FirstParagraph"/>
      </w:pPr>
      <w:r>
        <w:t xml:space="preserve">The Casimir energy density between ideal plates is</w:t>
      </w:r>
      <w:r>
        <w:t xml:space="preserve"> </w:t>
      </w:r>
      <m:oMath>
        <m:r>
          <m:rPr>
            <m:sty m:val="p"/>
          </m:rPr>
          <m:t>−</m:t>
        </m:r>
        <m:sSup>
          <m:e>
            <m:r>
              <m:t>π</m:t>
            </m:r>
          </m:e>
          <m:sup>
            <m:r>
              <m:t>2</m:t>
            </m:r>
          </m:sup>
        </m:sSup>
        <m:r>
          <m:rPr>
            <m:sty m:val="p"/>
          </m:rPr>
          <m:t>ℏ</m:t>
        </m:r>
        <m:r>
          <m:t>c</m:t>
        </m:r>
        <m:r>
          <m:rPr>
            <m:sty m:val="p"/>
          </m:rPr>
          <m:t>/</m:t>
        </m:r>
        <m:d>
          <m:dPr>
            <m:begChr m:val="("/>
            <m:endChr m:val=")"/>
            <m:sepChr m:val=""/>
            <m:grow/>
          </m:dPr>
          <m:e>
            <m:r>
              <m:t>720</m:t>
            </m:r>
            <m:r>
              <m:t> </m:t>
            </m:r>
            <m:sSup>
              <m:e>
                <m:r>
                  <m:t>d</m:t>
                </m:r>
              </m:e>
              <m:sup>
                <m:r>
                  <m:t>4</m:t>
                </m:r>
              </m:sup>
            </m:sSup>
          </m:e>
        </m:d>
      </m:oMath>
      <w:r>
        <w:t xml:space="preserve">; the form with 240</w:t>
      </w:r>
      <w:r>
        <w:t xml:space="preserve"> </w:t>
      </w:r>
      <w:r>
        <w:t xml:space="preserve">is the pressure. At the length</w:t>
      </w:r>
      <w:r>
        <w:t xml:space="preserve"> </w:t>
      </w:r>
      <m:oMath>
        <m:sSub>
          <m:e>
            <m:r>
              <m:t>L</m:t>
            </m:r>
          </m:e>
          <m:sub>
            <m:r>
              <m:t>ξ</m:t>
            </m:r>
          </m:sub>
        </m:sSub>
      </m:oMath>
      <w:r>
        <w:t xml:space="preserve"> </w:t>
      </w:r>
      <w:r>
        <w:t xml:space="preserve">the ratio to the CMB density,</w:t>
      </w:r>
      <w:r>
        <w:t xml:space="preserve"> </w:t>
      </w:r>
      <m:oMath>
        <m:sSup>
          <m:e>
            <m:r>
              <m:t>π</m:t>
            </m:r>
          </m:e>
          <m:sup>
            <m:r>
              <m:t>2</m:t>
            </m:r>
          </m:sup>
        </m:sSup>
        <m:r>
          <m:rPr>
            <m:sty m:val="p"/>
          </m:rPr>
          <m:t>/</m:t>
        </m:r>
        <m:d>
          <m:dPr>
            <m:begChr m:val="("/>
            <m:endChr m:val=")"/>
            <m:sepChr m:val=""/>
            <m:grow/>
          </m:dPr>
          <m:e>
            <m:r>
              <m:t>720</m:t>
            </m:r>
            <m:r>
              <m:t>ξ</m:t>
            </m:r>
          </m:e>
        </m:d>
        <m:r>
          <m:rPr>
            <m:sty m:val="p"/>
          </m:rPr>
          <m:t>=</m:t>
        </m:r>
        <m:r>
          <m:t>102.8</m:t>
        </m:r>
      </m:oMath>
      <w:r>
        <w:t xml:space="preserve">, is</w:t>
      </w:r>
      <w:r>
        <w:t xml:space="preserve"> </w:t>
      </w:r>
      <w:r>
        <w:t xml:space="preserve">an identity, because</w:t>
      </w:r>
      <w:r>
        <w:t xml:space="preserve"> </w:t>
      </w:r>
      <m:oMath>
        <m:sSub>
          <m:e>
            <m:r>
              <m:t>L</m:t>
            </m:r>
          </m:e>
          <m:sub>
            <m:r>
              <m:t>ξ</m:t>
            </m:r>
          </m:sub>
        </m:sSub>
      </m:oMath>
      <w:r>
        <w:t xml:space="preserve"> </w:t>
      </w:r>
      <w:r>
        <w:t xml:space="preserve">itself is determined from the CMB density and</w:t>
      </w:r>
      <w:r>
        <w:t xml:space="preserve"> </w:t>
      </w:r>
      <m:oMath>
        <m:r>
          <m:t>ξ</m:t>
        </m:r>
      </m:oMath>
      <w:r>
        <w:t xml:space="preserve">; it is not</w:t>
      </w:r>
      <w:r>
        <w:t xml:space="preserve"> </w:t>
      </w:r>
      <w:r>
        <w:t xml:space="preserve">measurement evidence (R136). The QFT Casimir energy does not supply a factor</w:t>
      </w:r>
      <w:r>
        <w:t xml:space="preserve"> </w:t>
      </w:r>
      <m:oMath>
        <m:r>
          <m:t>4</m:t>
        </m:r>
        <m:r>
          <m:rPr>
            <m:sty m:val="p"/>
          </m:rPr>
          <m:t>/</m:t>
        </m:r>
        <m:r>
          <m:t>3</m:t>
        </m:r>
      </m:oMath>
      <w:r>
        <w:t xml:space="preserve"> </w:t>
      </w:r>
      <w:r>
        <w:rPr>
          <w:b/>
          <w:color w:val="BF0000"/>
        </w:rPr>
        <w:t xml:space="preserve">[X]</w:t>
      </w:r>
      <w:r>
        <w:t xml:space="preserve"> (Doc. 371). The temperature</w:t>
      </w:r>
      <w:r>
        <w:t xml:space="preserve"> </w:t>
      </w:r>
      <m:oMath>
        <m:sSub>
          <m:e>
            <m:r>
              <m:t>k</m:t>
            </m:r>
          </m:e>
          <m:sub>
            <m:r>
              <m:t>B</m:t>
            </m:r>
          </m:sub>
        </m:sSub>
        <m:sSub>
          <m:e>
            <m:r>
              <m:t>T</m:t>
            </m:r>
          </m:e>
          <m:sub>
            <m:r>
              <m:rPr>
                <m:nor/>
                <m:sty m:val="p"/>
              </m:rPr>
              <m:t>CMB</m:t>
            </m:r>
          </m:sub>
        </m:sSub>
        <m:r>
          <m:rPr>
            <m:sty m:val="p"/>
          </m:rPr>
          <m:t>=</m:t>
        </m:r>
        <m:f>
          <m:fPr>
            <m:type m:val="lin"/>
          </m:fPr>
          <m:num>
            <m:r>
              <m:t>16</m:t>
            </m:r>
          </m:num>
          <m:den>
            <m:r>
              <m:t>9</m:t>
            </m:r>
          </m:den>
        </m:f>
        <m:r>
          <m:t>ξ</m:t>
        </m:r>
        <m:d>
          <m:dPr>
            <m:begChr m:val="("/>
            <m:endChr m:val=")"/>
            <m:sepChr m:val=""/>
            <m:grow/>
          </m:dPr>
          <m:e>
            <m:r>
              <m:t>1</m:t>
            </m:r>
            <m:r>
              <m:rPr>
                <m:sty m:val="p"/>
              </m:rPr>
              <m:t>−</m:t>
            </m:r>
            <m:f>
              <m:fPr>
                <m:type m:val="lin"/>
              </m:fPr>
              <m:num>
                <m:r>
                  <m:t>275</m:t>
                </m:r>
              </m:num>
              <m:den>
                <m:r>
                  <m:t>4</m:t>
                </m:r>
              </m:den>
            </m:f>
            <m:r>
              <m:t>ξ</m:t>
            </m:r>
          </m:e>
        </m:d>
      </m:oMath>
      <w:r>
        <w:t xml:space="preserve"> eV matches</w:t>
      </w:r>
      <w:r>
        <w:t xml:space="preserve"> </w:t>
      </w:r>
      <w:r>
        <w:t xml:space="preserve">only in the unit eV and with an underived coefficient</w:t>
      </w:r>
      <w:r>
        <w:t xml:space="preserve"> </w:t>
      </w:r>
      <w:r>
        <w:rPr>
          <w:b/>
          <w:color w:val="E65100"/>
        </w:rPr>
        <w:t xml:space="preserve">[S]</w:t>
      </w:r>
      <w:r>
        <w:t xml:space="preserve"> </w:t>
      </w:r>
      <w:r>
        <w:t xml:space="preserve">(R137). The factor 3 in front of the</w:t>
      </w:r>
      <w:r>
        <w:t xml:space="preserve"> </w:t>
      </w:r>
      <w:r>
        <w:t xml:space="preserve">peak sequence</w:t>
      </w:r>
      <w:r>
        <w:t xml:space="preserve"> </w:t>
      </w:r>
      <m:oMath>
        <m:r>
          <m:rPr>
            <m:sty m:val="p"/>
          </m:rPr>
          <m:t>{</m:t>
        </m:r>
        <m:r>
          <m:t>1</m:t>
        </m:r>
        <m:r>
          <m:rPr>
            <m:sty m:val="p"/>
          </m:rPr>
          <m:t>,</m:t>
        </m:r>
        <m:r>
          <m:t>6</m:t>
        </m:r>
        <m:r>
          <m:rPr>
            <m:sty m:val="p"/>
          </m:rPr>
          <m:t>,</m:t>
        </m:r>
        <m:r>
          <m:t>14</m:t>
        </m:r>
        <m:r>
          <m:rPr>
            <m:sty m:val="p"/>
          </m:rPr>
          <m:t>,</m:t>
        </m:r>
        <m:r>
          <m:t>26</m:t>
        </m:r>
        <m:r>
          <m:rPr>
            <m:sty m:val="p"/>
          </m:rPr>
          <m:t>}</m:t>
        </m:r>
      </m:oMath>
      <w:r>
        <w:t xml:space="preserve"> </w:t>
      </w:r>
      <w:r>
        <w:t xml:space="preserve">is a choice; the sequence itself is read off the data (R139).</w:t>
      </w:r>
    </w:p>
    <w:bookmarkEnd w:id="50"/>
    <w:bookmarkStart w:id="51" w:name="cosmic-sector-deliberately-set-aside"/>
    <w:p>
      <w:pPr>
        <w:pStyle w:val="Heading2"/>
      </w:pPr>
      <w:r>
        <w:rPr>
          <w:rStyle w:val="SectionNumber"/>
        </w:rPr>
        <w:t xml:space="preserve">5.3</w:t>
      </w:r>
      <w:r>
        <w:tab/>
      </w:r>
      <w:r>
        <w:t xml:space="preserve">Cosmic sector: deliberately set aside</w:t>
      </w:r>
    </w:p>
    <w:p>
      <w:pPr>
        <w:pStyle w:val="FirstParagraph"/>
      </w:pPr>
      <w:r>
        <w:t xml:space="preserve">The structural form</w:t>
      </w:r>
      <w:r>
        <w:t xml:space="preserve"> </w:t>
      </w:r>
      <m:oMath>
        <m:sSub>
          <m:e>
            <m:r>
              <m:t>H</m:t>
            </m:r>
          </m:e>
          <m:sub>
            <m:r>
              <m:t>0</m:t>
            </m:r>
          </m:sub>
        </m:sSub>
        <m:r>
          <m:rPr>
            <m:sty m:val="p"/>
          </m:rPr>
          <m:t>/</m:t>
        </m:r>
        <m:sSub>
          <m:e>
            <m:r>
              <m:t>ν</m:t>
            </m:r>
          </m:e>
          <m:sub>
            <m:r>
              <m:t>e</m:t>
            </m:r>
          </m:sub>
        </m:sSub>
        <m:r>
          <m:rPr>
            <m:sty m:val="p"/>
          </m:rPr>
          <m:t>=</m:t>
        </m:r>
        <m:sSup>
          <m:e>
            <m:r>
              <m:t>π</m:t>
            </m:r>
          </m:e>
          <m:sup>
            <m:r>
              <m:t>2</m:t>
            </m:r>
          </m:sup>
        </m:sSup>
        <m:sSup>
          <m:e>
            <m:r>
              <m:t>ξ</m:t>
            </m:r>
          </m:e>
          <m:sup>
            <m:r>
              <m:t>10</m:t>
            </m:r>
          </m:sup>
        </m:sSup>
        <m:r>
          <m:rPr>
            <m:sty m:val="p"/>
          </m:rPr>
          <m:t>=</m:t>
        </m:r>
        <m:r>
          <m:t>1.75</m:t>
        </m:r>
        <m:r>
          <m:rPr>
            <m:sty m:val="p"/>
          </m:rPr>
          <m:t>×</m:t>
        </m:r>
        <m:sSup>
          <m:e>
            <m:r>
              <m:t>10</m:t>
            </m:r>
          </m:e>
          <m:sup>
            <m:r>
              <m:rPr>
                <m:sty m:val="p"/>
              </m:rPr>
              <m:t>−</m:t>
            </m:r>
            <m:r>
              <m:t>38</m:t>
            </m:r>
          </m:sup>
        </m:sSup>
      </m:oMath>
      <w:r>
        <w:t xml:space="preserve"> </w:t>
      </w:r>
      <w:r>
        <w:t xml:space="preserve">gives</w:t>
      </w:r>
      <w:r>
        <w:t xml:space="preserve"> </w:t>
      </w:r>
      <m:oMath>
        <m:sSub>
          <m:e>
            <m:r>
              <m:t>H</m:t>
            </m:r>
          </m:e>
          <m:sub>
            <m:r>
              <m:t>0</m:t>
            </m:r>
          </m:sub>
        </m:sSub>
        <m:r>
          <m:rPr>
            <m:sty m:val="p"/>
          </m:rPr>
          <m:t>=</m:t>
        </m:r>
        <m:r>
          <m:t>66.8</m:t>
        </m:r>
      </m:oMath>
      <w:r>
        <w:t xml:space="preserve"> km/s/Mpc; the</w:t>
      </w:r>
      <w:r>
        <w:t xml:space="preserve"> </w:t>
      </w:r>
      <w:r>
        <w:t xml:space="preserve">exponent 10 is a motivated choice (P20), so the statement is conditional and not a prediction.</w:t>
      </w:r>
      <w:r>
        <w:t xml:space="preserve"> </w:t>
      </w:r>
      <w:r>
        <w:t xml:space="preserve">Equally conditional are</w:t>
      </w:r>
      <w:r>
        <w:t xml:space="preserve"> </w:t>
      </w:r>
      <m:oMath>
        <m:sSup>
          <m:e>
            <m:r>
              <m:t>Λ</m:t>
            </m:r>
          </m:e>
          <m:sup>
            <m:r>
              <m:rPr>
                <m:sty m:val="p"/>
              </m:rPr>
              <m:t>*</m:t>
            </m:r>
          </m:sup>
        </m:sSup>
        <m:r>
          <m:rPr>
            <m:sty m:val="p"/>
          </m:rPr>
          <m:t>=</m:t>
        </m:r>
        <m:r>
          <m:t>1</m:t>
        </m:r>
        <m:r>
          <m:rPr>
            <m:sty m:val="p"/>
          </m:rPr>
          <m:t>/</m:t>
        </m:r>
        <m:sSubSup>
          <m:e>
            <m:r>
              <m:t>R</m:t>
            </m:r>
          </m:e>
          <m:sub>
            <m:r>
              <m:t>H</m:t>
            </m:r>
          </m:sub>
          <m:sup>
            <m:r>
              <m:t>2</m:t>
            </m:r>
          </m:sup>
        </m:sSubSup>
      </m:oMath>
      <w:r>
        <w:t xml:space="preserve"> </w:t>
      </w:r>
      <w:r>
        <w:t xml:space="preserve">and the recasting of the</w:t>
      </w:r>
      <w:r>
        <w:t xml:space="preserve"> </w:t>
      </w:r>
      <m:oMath>
        <m:sSup>
          <m:e>
            <m:r>
              <m:t>10</m:t>
            </m:r>
          </m:e>
          <m:sup>
            <m:r>
              <m:t>123</m:t>
            </m:r>
          </m:sup>
        </m:sSup>
      </m:oMath>
      <w:r>
        <w:t xml:space="preserve"> </w:t>
      </w:r>
      <w:r>
        <w:t xml:space="preserve">question as a</w:t>
      </w:r>
      <w:r>
        <w:t xml:space="preserve"> </w:t>
      </w:r>
      <w:r>
        <w:t xml:space="preserve">structural question (Doc. 312). Excluded are the</w:t>
      </w:r>
      <w:r>
        <w:t xml:space="preserve"> </w:t>
      </w:r>
      <m:oMath>
        <m:r>
          <m:t>Λ</m:t>
        </m:r>
      </m:oMath>
      <w:r>
        <w:t xml:space="preserve"> </w:t>
      </w:r>
      <w:r>
        <w:t xml:space="preserve">formulas of older documents,</w:t>
      </w:r>
      <w:r>
        <w:t xml:space="preserve"> </w:t>
      </w:r>
      <m:oMath>
        <m:sSub>
          <m:e>
            <m:r>
              <m:t>H</m:t>
            </m:r>
          </m:e>
          <m:sub>
            <m:r>
              <m:t>0</m:t>
            </m:r>
          </m:sub>
        </m:sSub>
        <m:r>
          <m:rPr>
            <m:sty m:val="p"/>
          </m:rPr>
          <m:t>=</m:t>
        </m:r>
        <m:r>
          <m:t>ξ</m:t>
        </m:r>
        <m:r>
          <m:t>c</m:t>
        </m:r>
      </m:oMath>
      <w:r>
        <w:t xml:space="preserve">,</w:t>
      </w:r>
      <w:r>
        <w:t xml:space="preserve"> </w:t>
      </w:r>
      <m:oMath>
        <m:r>
          <m:t>z</m:t>
        </m:r>
        <m:r>
          <m:rPr>
            <m:sty m:val="p"/>
          </m:rPr>
          <m:t>=</m:t>
        </m:r>
        <m:r>
          <m:t>ξ</m:t>
        </m:r>
        <m:r>
          <m:t>x</m:t>
        </m:r>
      </m:oMath>
      <w:r>
        <w:t xml:space="preserve"> </w:t>
      </w:r>
      <w:r>
        <w:t xml:space="preserve">and</w:t>
      </w:r>
      <w:r>
        <w:t xml:space="preserve"> </w:t>
      </w:r>
      <m:oMath>
        <m:r>
          <m:t>z</m:t>
        </m:r>
        <m:r>
          <m:rPr>
            <m:sty m:val="p"/>
          </m:rPr>
          <m:t>≈</m:t>
        </m:r>
        <m:r>
          <m:t>ξ</m:t>
        </m:r>
        <m:r>
          <m:rPr>
            <m:sty m:val="p"/>
          </m:rPr>
          <m:t>ln</m:t>
        </m:r>
        <m:d>
          <m:dPr>
            <m:begChr m:val="("/>
            <m:endChr m:val=")"/>
            <m:sepChr m:val=""/>
            <m:grow/>
          </m:dPr>
          <m:e>
            <m:r>
              <m:t>d</m:t>
            </m:r>
            <m:r>
              <m:rPr>
                <m:sty m:val="p"/>
              </m:rPr>
              <m:t>/</m:t>
            </m:r>
            <m:sSub>
              <m:e>
                <m:r>
                  <m:rPr>
                    <m:sty m:val="p"/>
                  </m:rPr>
                  <m:t>ℓ</m:t>
                </m:r>
              </m:e>
              <m:sub>
                <m:r>
                  <m:t>P</m:t>
                </m:r>
              </m:sub>
            </m:sSub>
          </m:e>
        </m:d>
      </m:oMath>
      <w:r>
        <w:t xml:space="preserve"> </w:t>
      </w:r>
      <w:r>
        <w:rPr>
          <w:b/>
          <w:color w:val="BF0000"/>
        </w:rPr>
        <w:t xml:space="preserve">[X]</w:t>
      </w:r>
      <w:r>
        <w:t xml:space="preserve"> </w:t>
      </w:r>
      <w:r>
        <w:t xml:space="preserve">(R137; note in Doc. 156). The redshift</w:t>
      </w:r>
      <w:r>
        <w:t xml:space="preserve"> </w:t>
      </w:r>
      <m:oMath>
        <m:r>
          <m:t>1</m:t>
        </m:r>
        <m:r>
          <m:rPr>
            <m:sty m:val="p"/>
          </m:rPr>
          <m:t>+</m:t>
        </m:r>
        <m:r>
          <m:t>z</m:t>
        </m:r>
        <m:r>
          <m:rPr>
            <m:sty m:val="p"/>
          </m:rPr>
          <m:t>=</m:t>
        </m:r>
        <m:sSup>
          <m:e>
            <m:r>
              <m:t>e</m:t>
            </m:r>
          </m:e>
          <m:sup>
            <m:r>
              <m:t>ξ</m:t>
            </m:r>
            <m:r>
              <m:t>x</m:t>
            </m:r>
          </m:sup>
        </m:sSup>
      </m:oMath>
      <w:r>
        <w:t xml:space="preserve"> </w:t>
      </w:r>
      <w:r>
        <w:t xml:space="preserve">is achromatic</w:t>
      </w:r>
      <w:r>
        <w:t xml:space="preserve"> </w:t>
      </w:r>
      <w:r>
        <w:rPr>
          <w:b/>
          <w:color w:val="1565C0"/>
        </w:rPr>
        <w:t xml:space="preserve">[K]</w:t>
      </w:r>
      <w:r>
        <w:t xml:space="preserve">, but the length in</w:t>
      </w:r>
      <w:r>
        <w:t xml:space="preserve"> </w:t>
      </w:r>
      <m:oMath>
        <m:r>
          <m:t>x</m:t>
        </m:r>
      </m:oMath>
      <w:r>
        <w:t xml:space="preserve"> </w:t>
      </w:r>
      <w:r>
        <w:t xml:space="preserve">is not specified from</w:t>
      </w:r>
      <w:r>
        <w:t xml:space="preserve"> </w:t>
      </w:r>
      <m:oMath>
        <m:r>
          <m:t>ξ</m:t>
        </m:r>
      </m:oMath>
      <w:r>
        <w:t xml:space="preserve">; the</w:t>
      </w:r>
      <w:r>
        <w:t xml:space="preserve"> </w:t>
      </w:r>
      <w:r>
        <w:t xml:space="preserve">supernova time dilation is</w:t>
      </w:r>
      <w:r>
        <w:t xml:space="preserve"> </w:t>
      </w:r>
      <m:oMath>
        <m:r>
          <m:t>1</m:t>
        </m:r>
        <m:r>
          <m:rPr>
            <m:sty m:val="p"/>
          </m:rPr>
          <m:t>+</m:t>
        </m:r>
        <m:r>
          <m:t>z</m:t>
        </m:r>
      </m:oMath>
      <w:r>
        <w:t xml:space="preserve"> </w:t>
      </w:r>
      <w:r>
        <w:t xml:space="preserve">for all</w:t>
      </w:r>
      <w:r>
        <w:t xml:space="preserve"> </w:t>
      </w:r>
      <m:oMath>
        <m:r>
          <m:t>z</m:t>
        </m:r>
      </m:oMath>
      <w:r>
        <w:t xml:space="preserve"> </w:t>
      </w:r>
      <w:r>
        <w:rPr>
          <w:b/>
          <w:color w:val="007F00"/>
        </w:rPr>
        <w:t xml:space="preserve">[B]</w:t>
      </w:r>
      <w:r>
        <w:t xml:space="preserve"> </w:t>
      </w:r>
      <w:r>
        <w:t xml:space="preserve">(R128). Supernovae, BAO and the CMB</w:t>
      </w:r>
      <w:r>
        <w:t xml:space="preserve"> </w:t>
      </w:r>
      <w:r>
        <w:t xml:space="preserve">temperature are degenerate between expansion and intrinsic time unfolding; the decision is</w:t>
      </w:r>
      <w:r>
        <w:t xml:space="preserve"> </w:t>
      </w:r>
      <w:r>
        <w:t xml:space="preserve">theoretical, not empirical (Doc. 267).</w:t>
      </w:r>
    </w:p>
    <w:bookmarkEnd w:id="51"/>
    <w:bookmarkStart w:id="52" w:name="galaxies"/>
    <w:p>
      <w:pPr>
        <w:pStyle w:val="Heading2"/>
      </w:pPr>
      <w:r>
        <w:rPr>
          <w:rStyle w:val="SectionNumber"/>
        </w:rPr>
        <w:t xml:space="preserve">5.4</w:t>
      </w:r>
      <w:r>
        <w:tab/>
      </w:r>
      <w:r>
        <w:t xml:space="preserve">Galaxies</w:t>
      </w:r>
    </w:p>
    <w:p>
      <w:pPr>
        <w:pStyle w:val="FirstParagraph"/>
      </w:pPr>
      <w:r>
        <w:t xml:space="preserve">The acceleration scale</w:t>
      </w:r>
      <w:r>
        <w:t xml:space="preserve"> </w:t>
      </w:r>
      <m:oMath>
        <m:sSub>
          <m:e>
            <m:r>
              <m:t>a</m:t>
            </m:r>
          </m:e>
          <m:sub>
            <m:r>
              <m:t>0</m:t>
            </m:r>
          </m:sub>
        </m:sSub>
        <m:r>
          <m:rPr>
            <m:sty m:val="p"/>
          </m:rPr>
          <m:t>=</m:t>
        </m:r>
        <m:sSup>
          <m:e>
            <m:r>
              <m:t>c</m:t>
            </m:r>
          </m:e>
          <m:sup>
            <m:r>
              <m:t>2</m:t>
            </m:r>
          </m:sup>
        </m:sSup>
        <m:sSup>
          <m:e>
            <m:r>
              <m:t>ξ</m:t>
            </m:r>
          </m:e>
          <m:sup>
            <m:r>
              <m:t>10</m:t>
            </m:r>
          </m:sup>
        </m:sSup>
        <m:r>
          <m:rPr>
            <m:sty m:val="p"/>
          </m:rPr>
          <m:t>/</m:t>
        </m:r>
        <m:d>
          <m:dPr>
            <m:begChr m:val="("/>
            <m:endChr m:val=")"/>
            <m:sepChr m:val=""/>
            <m:grow/>
          </m:dPr>
          <m:e>
            <m:r>
              <m:t>4</m:t>
            </m:r>
            <m:sSub>
              <m:e>
                <m:acc>
                  <m:accPr>
                    <m:chr m:val="‾"/>
                  </m:accPr>
                  <m:e>
                    <m:r>
                      <m:t>λ</m:t>
                    </m:r>
                  </m:e>
                </m:acc>
              </m:e>
              <m:sub>
                <m:r>
                  <m:t>e</m:t>
                </m:r>
              </m:sub>
            </m:sSub>
          </m:e>
        </m:d>
        <m:r>
          <m:rPr>
            <m:sty m:val="p"/>
          </m:rPr>
          <m:t>=</m:t>
        </m:r>
        <m:r>
          <m:t>1.03</m:t>
        </m:r>
        <m:r>
          <m:rPr>
            <m:sty m:val="p"/>
          </m:rPr>
          <m:t>×</m:t>
        </m:r>
        <m:sSup>
          <m:e>
            <m:r>
              <m:t>10</m:t>
            </m:r>
          </m:e>
          <m:sup>
            <m:r>
              <m:rPr>
                <m:sty m:val="p"/>
              </m:rPr>
              <m:t>−</m:t>
            </m:r>
            <m:r>
              <m:t>10</m:t>
            </m:r>
          </m:sup>
        </m:sSup>
      </m:oMath>
      <w:r>
        <w:t xml:space="preserve"> m/s</w:t>
      </w:r>
      <m:oMath>
        <m:sSup>
          <m:e>
            <m:r>
              <m:t>​</m:t>
            </m:r>
          </m:e>
          <m:sup>
            <m:r>
              <m:t>2</m:t>
            </m:r>
          </m:sup>
        </m:sSup>
      </m:oMath>
      <w:r>
        <w:t xml:space="preserve"> </w:t>
      </w:r>
      <w:r>
        <w:t xml:space="preserve">lies</w:t>
      </w:r>
      <w:r>
        <w:t xml:space="preserve"> </w:t>
      </w:r>
      <m:oMath>
        <m:r>
          <m:t>14</m:t>
        </m:r>
        <m:r>
          <m:t> </m:t>
        </m:r>
        <m:r>
          <m:rPr>
            <m:sty m:val="p"/>
          </m:rPr>
          <m:t>%</m:t>
        </m:r>
      </m:oMath>
      <w:r>
        <w:t xml:space="preserve"> </w:t>
      </w:r>
      <w:r>
        <w:t xml:space="preserve">below the empirical value and inherits the choice P20. The gas-dominated dwarf galaxy</w:t>
      </w:r>
      <w:r>
        <w:t xml:space="preserve"> </w:t>
      </w:r>
      <w:r>
        <w:t xml:space="preserve">DDO 154 matches to</w:t>
      </w:r>
      <w:r>
        <w:t xml:space="preserve"> </w:t>
      </w:r>
      <m:oMath>
        <m:r>
          <m:t>0.2</m:t>
        </m:r>
        <m:r>
          <m:t> </m:t>
        </m:r>
        <m:r>
          <m:rPr>
            <m:sty m:val="p"/>
          </m:rPr>
          <m:t>%</m:t>
        </m:r>
      </m:oMath>
      <w:r>
        <w:t xml:space="preserve"> </w:t>
      </w:r>
      <w:r>
        <w:rPr>
          <w:b/>
          <w:color w:val="1565C0"/>
        </w:rPr>
        <w:t xml:space="preserve">[K]</w:t>
      </w:r>
      <w:r>
        <w:t xml:space="preserve">; for spiral galaxies deviations of about</w:t>
      </w:r>
      <w:r>
        <w:t xml:space="preserve"> </w:t>
      </w:r>
      <m:oMath>
        <m:r>
          <m:t>19</m:t>
        </m:r>
        <m:r>
          <m:t> </m:t>
        </m:r>
        <m:r>
          <m:rPr>
            <m:sty m:val="p"/>
          </m:rPr>
          <m:t>%</m:t>
        </m:r>
      </m:oMath>
      <w:r>
        <w:t xml:space="preserve"> </w:t>
      </w:r>
      <w:r>
        <w:t xml:space="preserve">remain open.</w:t>
      </w:r>
      <w:r>
        <w:t xml:space="preserve"> </w:t>
      </w:r>
      <w:r>
        <w:t xml:space="preserve">“</w:t>
      </w:r>
      <w:r>
        <w:t xml:space="preserve">Bullet Cluster passed</w:t>
      </w:r>
      <w:r>
        <w:t xml:space="preserve">”</w:t>
      </w:r>
      <w:r>
        <w:t xml:space="preserve"> </w:t>
      </w:r>
      <w:r>
        <w:t xml:space="preserve">is not supported: with baryonic masses the peak lies at the gas (note</w:t>
      </w:r>
      <w:r>
        <w:t xml:space="preserve"> </w:t>
      </w:r>
      <w:r>
        <w:t xml:space="preserve">in Doc. 308). Light deflection reproduces the GR value</w:t>
      </w:r>
      <w:r>
        <w:t xml:space="preserve"> </w:t>
      </w:r>
      <m:oMath>
        <m:r>
          <m:t>1.75</m:t>
        </m:r>
        <m:r>
          <m:rPr>
            <m:sty m:val="p"/>
          </m:rPr>
          <m:t>″</m:t>
        </m:r>
      </m:oMath>
      <w:r>
        <w:t xml:space="preserve"> </w:t>
      </w:r>
      <w:r>
        <w:rPr>
          <w:b/>
          <w:color w:val="1565C0"/>
        </w:rPr>
        <w:t xml:space="preserve">[K]</w:t>
      </w:r>
      <w:r>
        <w:t xml:space="preserve">.</w:t>
      </w:r>
    </w:p>
    <w:bookmarkEnd w:id="52"/>
    <w:bookmarkEnd w:id="53"/>
    <w:bookmarkStart w:id="54" w:name="quantum-mechanics"/>
    <w:p>
      <w:pPr>
        <w:pStyle w:val="Heading1"/>
      </w:pPr>
      <w:r>
        <w:rPr>
          <w:rStyle w:val="SectionNumber"/>
        </w:rPr>
        <w:t xml:space="preserve">6</w:t>
      </w:r>
      <w:r>
        <w:tab/>
      </w:r>
      <w:r>
        <w:t xml:space="preserve">Quantum mechanics</w:t>
      </w:r>
    </w:p>
    <w:p>
      <w:pPr>
        <w:pStyle w:val="FirstParagraph"/>
      </w:pPr>
      <w:r>
        <w:t xml:space="preserve">FFGFT reads a measurement as a deterministic pole transition in state space,</w:t>
      </w:r>
      <w:r>
        <w:t xml:space="preserve"> </w:t>
      </w:r>
      <m:oMath>
        <m:r>
          <m:t>A</m:t>
        </m:r>
        <m:d>
          <m:dPr>
            <m:begChr m:val="("/>
            <m:endChr m:val=")"/>
            <m:sepChr m:val=""/>
            <m:grow/>
          </m:dPr>
          <m:e>
            <m:r>
              <m:t>z</m:t>
            </m:r>
            <m:r>
              <m:rPr>
                <m:sty m:val="p"/>
              </m:rPr>
              <m:t>,</m:t>
            </m:r>
            <m:r>
              <m:t>λ</m:t>
            </m:r>
          </m:e>
        </m:d>
        <m:r>
          <m:rPr>
            <m:sty m:val="p"/>
          </m:rPr>
          <m:t>=</m:t>
        </m:r>
        <m:r>
          <m:rPr>
            <m:sty m:val="p"/>
          </m:rPr>
          <m:t>s</m:t>
        </m:r>
        <m:r>
          <m:rPr>
            <m:sty m:val="p"/>
          </m:rPr>
          <m:t>g</m:t>
        </m:r>
        <m:r>
          <m:rPr>
            <m:sty m:val="p"/>
          </m:rPr>
          <m:t>n</m:t>
        </m:r>
        <m:d>
          <m:dPr>
            <m:begChr m:val="("/>
            <m:endChr m:val=")"/>
            <m:sepChr m:val=""/>
            <m:grow/>
          </m:dPr>
          <m:e>
            <m:r>
              <m:t>z</m:t>
            </m:r>
            <m:r>
              <m:rPr>
                <m:sty m:val="p"/>
              </m:rPr>
              <m:t>−</m:t>
            </m:r>
            <m:r>
              <m:t>λ</m:t>
            </m:r>
          </m:e>
        </m:d>
      </m:oMath>
      <w:r>
        <w:t xml:space="preserve"> </w:t>
      </w:r>
      <w:r>
        <w:t xml:space="preserve">with</w:t>
      </w:r>
      <w:r>
        <w:t xml:space="preserve"> </w:t>
      </w:r>
      <m:oMath>
        <m:r>
          <m:t>P</m:t>
        </m:r>
        <m:d>
          <m:dPr>
            <m:begChr m:val="("/>
            <m:endChr m:val=")"/>
            <m:sepChr m:val=""/>
            <m:grow/>
          </m:dPr>
          <m:e>
            <m:r>
              <m:rPr>
                <m:sty m:val="p"/>
              </m:rPr>
              <m:t>+</m:t>
            </m:r>
            <m:r>
              <m:t>1</m:t>
            </m:r>
          </m:e>
        </m:d>
        <m:r>
          <m:rPr>
            <m:sty m:val="p"/>
          </m:rPr>
          <m:t>=</m:t>
        </m:r>
        <m:d>
          <m:dPr>
            <m:begChr m:val="("/>
            <m:endChr m:val=")"/>
            <m:sepChr m:val=""/>
            <m:grow/>
          </m:dPr>
          <m:e>
            <m:r>
              <m:t>1</m:t>
            </m:r>
            <m:r>
              <m:rPr>
                <m:sty m:val="p"/>
              </m:rPr>
              <m:t>+</m:t>
            </m:r>
            <m:r>
              <m:t>z</m:t>
            </m:r>
          </m:e>
        </m:d>
        <m:r>
          <m:rPr>
            <m:sty m:val="p"/>
          </m:rPr>
          <m:t>/</m:t>
        </m:r>
        <m:r>
          <m:t>2</m:t>
        </m:r>
      </m:oMath>
      <w:r>
        <w:t xml:space="preserve">; randomness is epistemic. For several</w:t>
      </w:r>
      <w:r>
        <w:t xml:space="preserve"> </w:t>
      </w:r>
      <w:r>
        <w:t xml:space="preserve">qubits every such reading is non-local or contextual by Bell and Kochen–Specker, and the</w:t>
      </w:r>
      <w:r>
        <w:t xml:space="preserve"> </w:t>
      </w:r>
      <m:oMath>
        <m:sSup>
          <m:e>
            <m:r>
              <m:t>T</m:t>
            </m:r>
          </m:e>
          <m:sup>
            <m:r>
              <m:t>4</m:t>
            </m:r>
          </m:sup>
        </m:sSup>
      </m:oMath>
      <w:r>
        <w:t xml:space="preserve"> </w:t>
      </w:r>
      <w:r>
        <w:t xml:space="preserve">reading satisfies this: the correlation is a property of the closed geometry (Doc. 230, R126).</w:t>
      </w:r>
      <w:r>
        <w:t xml:space="preserve"> </w:t>
      </w:r>
      <w:r>
        <w:t xml:space="preserve">Operationally, FFGFT and standard quantum mechanics give the same predictions up to a</w:t>
      </w:r>
      <w:r>
        <w:t xml:space="preserve"> </w:t>
      </w:r>
      <m:oMath>
        <m:r>
          <m:t>ξ</m:t>
        </m:r>
      </m:oMath>
      <w:r>
        <w:t xml:space="preserve"> </w:t>
      </w:r>
      <w:r>
        <w:t xml:space="preserve">correction.</w:t>
      </w:r>
    </w:p>
    <w:p>
      <w:pPr>
        <w:pStyle w:val="BodyText"/>
      </w:pPr>
      <w:r>
        <w:t xml:space="preserve">The Bell violation remains: the fractal damping reduces</w:t>
      </w:r>
      <w:r>
        <w:t xml:space="preserve"> </w:t>
      </w:r>
      <m:oMath>
        <m:r>
          <m:t>S</m:t>
        </m:r>
      </m:oMath>
      <w:r>
        <w:t xml:space="preserve"> </w:t>
      </w:r>
      <w:r>
        <w:t xml:space="preserve">only by an amount of order</w:t>
      </w:r>
      <w:r>
        <w:t xml:space="preserve"> </w:t>
      </w:r>
      <m:oMath>
        <m:r>
          <m:t>ξ</m:t>
        </m:r>
      </m:oMath>
      <w:r>
        <w:t xml:space="preserve">,</w:t>
      </w:r>
      <w:r>
        <w:t xml:space="preserve"> </w:t>
      </w:r>
      <m:oMath>
        <m:r>
          <m:t>Δ</m:t>
        </m:r>
        <m:r>
          <m:t>S</m:t>
        </m:r>
        <m:r>
          <m:rPr>
            <m:sty m:val="p"/>
          </m:rPr>
          <m:t>/</m:t>
        </m:r>
        <m:r>
          <m:t>S</m:t>
        </m:r>
        <m:r>
          <m:rPr>
            <m:sty m:val="p"/>
          </m:rPr>
          <m:t>≈</m:t>
        </m:r>
        <m:sSup>
          <m:e>
            <m:r>
              <m:t>10</m:t>
            </m:r>
          </m:e>
          <m:sup>
            <m:r>
              <m:rPr>
                <m:sty m:val="p"/>
              </m:rPr>
              <m:t>−</m:t>
            </m:r>
            <m:r>
              <m:t>5</m:t>
            </m:r>
          </m:sup>
        </m:sSup>
      </m:oMath>
      <w:r>
        <w:t xml:space="preserve"> </w:t>
      </w:r>
      <w:r>
        <w:t xml:space="preserve">to</w:t>
      </w:r>
      <w:r>
        <w:t xml:space="preserve"> </w:t>
      </w:r>
      <m:oMath>
        <m:sSup>
          <m:e>
            <m:r>
              <m:t>10</m:t>
            </m:r>
          </m:e>
          <m:sup>
            <m:r>
              <m:rPr>
                <m:sty m:val="p"/>
              </m:rPr>
              <m:t>−</m:t>
            </m:r>
            <m:r>
              <m:t>4</m:t>
            </m:r>
          </m:sup>
        </m:sSup>
      </m:oMath>
      <w:r>
        <w:t xml:space="preserve"> </w:t>
      </w:r>
      <w:r>
        <w:t xml:space="preserve">depending on the form, and establishes no local bound</w:t>
      </w:r>
      <w:r>
        <w:t xml:space="preserve"> </w:t>
      </w:r>
      <w:r>
        <w:t xml:space="preserve">(R142). The only documented hardware measurement (IBM, 28 May 2026, Doc. 147, 2048 shots per</w:t>
      </w:r>
      <w:r>
        <w:t xml:space="preserve"> </w:t>
      </w:r>
      <w:r>
        <w:t xml:space="preserve">run):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Device</w:t>
            </w:r>
          </w:p>
        </w:tc>
        <w:tc>
          <w:tcPr/>
          <w:p>
            <w:pPr>
              <w:pStyle w:val="Compact"/>
              <w:jc w:val="center"/>
            </w:pPr>
            <w:r>
              <w:rPr>
                <w:bCs/>
                <w:b/>
              </w:rPr>
              <w:t xml:space="preserve">Runs</w:t>
            </w:r>
          </w:p>
        </w:tc>
        <w:tc>
          <w:tcPr/>
          <w:p>
            <w:pPr>
              <w:pStyle w:val="Compact"/>
              <w:jc w:val="center"/>
            </w:pPr>
            <m:oMath>
              <m:r>
                <m:rPr>
                  <m:sty m:val="p"/>
                </m:rPr>
                <m:t>⟨</m:t>
              </m:r>
              <m:r>
                <m:t>S</m:t>
              </m:r>
              <m:r>
                <m:rPr>
                  <m:sty m:val="p"/>
                </m:rPr>
                <m:t>⟩</m:t>
              </m:r>
            </m:oMath>
          </w:p>
        </w:tc>
        <w:tc>
          <w:tcPr/>
          <w:p>
            <w:pPr>
              <w:pStyle w:val="Compact"/>
              <w:jc w:val="center"/>
            </w:pPr>
            <w:r>
              <w:rPr>
                <w:bCs/>
                <w:b/>
              </w:rPr>
              <w:t xml:space="preserve">Standard error</w:t>
            </w:r>
          </w:p>
        </w:tc>
        <w:tc>
          <w:tcPr/>
          <w:p>
            <w:pPr>
              <w:pStyle w:val="Compact"/>
              <w:jc w:val="center"/>
            </w:pPr>
            <w:r>
              <w:rPr>
                <w:bCs/>
                <w:b/>
              </w:rPr>
              <w:t xml:space="preserve">Share of</w:t>
            </w:r>
            <w:r>
              <w:t xml:space="preserve"> </w:t>
            </w:r>
            <m:oMath>
              <m:r>
                <m:t>2</m:t>
              </m:r>
              <m:rad>
                <m:radPr>
                  <m:degHide m:val="on"/>
                </m:radPr>
                <m:deg/>
                <m:e>
                  <m:r>
                    <m:t>2</m:t>
                  </m:r>
                </m:e>
              </m:rad>
            </m:oMath>
          </w:p>
        </w:tc>
      </w:tr>
      <w:tr>
        <w:tc>
          <w:tcPr/>
          <w:p>
            <w:pPr>
              <w:pStyle w:val="Compact"/>
              <w:jc w:val="left"/>
            </w:pPr>
            <w:r>
              <w:t xml:space="preserve">ibm_kingston</w:t>
            </w:r>
          </w:p>
        </w:tc>
        <w:tc>
          <w:tcPr/>
          <w:p>
            <w:pPr>
              <w:pStyle w:val="Compact"/>
              <w:jc w:val="center"/>
            </w:pPr>
            <w:r>
              <w:t xml:space="preserve">15</w:t>
            </w:r>
          </w:p>
        </w:tc>
        <w:tc>
          <w:tcPr/>
          <w:p>
            <w:pPr>
              <w:pStyle w:val="Compact"/>
              <w:jc w:val="center"/>
            </w:pPr>
            <m:oMath>
              <m:r>
                <m:t>2.7396</m:t>
              </m:r>
            </m:oMath>
          </w:p>
        </w:tc>
        <w:tc>
          <w:tcPr/>
          <w:p>
            <w:pPr>
              <w:pStyle w:val="Compact"/>
              <w:jc w:val="center"/>
            </w:pPr>
            <m:oMath>
              <m:r>
                <m:t>0.0071</m:t>
              </m:r>
            </m:oMath>
          </w:p>
        </w:tc>
        <w:tc>
          <w:tcPr/>
          <w:p>
            <w:pPr>
              <w:pStyle w:val="Compact"/>
              <w:jc w:val="center"/>
            </w:pPr>
            <m:oMath>
              <m:r>
                <m:t>96.9</m:t>
              </m:r>
              <m:r>
                <m:t> </m:t>
              </m:r>
              <m:r>
                <m:rPr>
                  <m:sty m:val="p"/>
                </m:rPr>
                <m:t>%</m:t>
              </m:r>
            </m:oMath>
          </w:p>
        </w:tc>
      </w:tr>
      <w:tr>
        <w:tc>
          <w:tcPr/>
          <w:p>
            <w:pPr>
              <w:pStyle w:val="Compact"/>
              <w:jc w:val="left"/>
            </w:pPr>
            <w:r>
              <w:t xml:space="preserve">ibm_marrakesh</w:t>
            </w:r>
          </w:p>
        </w:tc>
        <w:tc>
          <w:tcPr/>
          <w:p>
            <w:pPr>
              <w:pStyle w:val="Compact"/>
              <w:jc w:val="center"/>
            </w:pPr>
            <w:r>
              <w:t xml:space="preserve">10</w:t>
            </w:r>
          </w:p>
        </w:tc>
        <w:tc>
          <w:tcPr/>
          <w:p>
            <w:pPr>
              <w:pStyle w:val="Compact"/>
              <w:jc w:val="center"/>
            </w:pPr>
            <m:oMath>
              <m:r>
                <m:t>2.7016</m:t>
              </m:r>
            </m:oMath>
          </w:p>
        </w:tc>
        <w:tc>
          <w:tcPr/>
          <w:p>
            <w:pPr>
              <w:pStyle w:val="Compact"/>
              <w:jc w:val="center"/>
            </w:pPr>
            <m:oMath>
              <m:r>
                <m:t>0.0138</m:t>
              </m:r>
            </m:oMath>
          </w:p>
        </w:tc>
        <w:tc>
          <w:tcPr/>
          <w:p>
            <w:pPr>
              <w:pStyle w:val="Compact"/>
              <w:jc w:val="center"/>
            </w:pPr>
            <m:oMath>
              <m:r>
                <m:t>95.5</m:t>
              </m:r>
              <m:r>
                <m:t> </m:t>
              </m:r>
              <m:r>
                <m:rPr>
                  <m:sty m:val="p"/>
                </m:rPr>
                <m:t>%</m:t>
              </m:r>
            </m:oMath>
          </w:p>
        </w:tc>
      </w:tr>
      <w:tr>
        <w:tc>
          <w:tcPr/>
          <w:p>
            <w:pPr>
              <w:pStyle w:val="Compact"/>
              <w:jc w:val="left"/>
            </w:pPr>
            <w:r>
              <w:t xml:space="preserve">pooled</w:t>
            </w:r>
          </w:p>
        </w:tc>
        <w:tc>
          <w:tcPr/>
          <w:p>
            <w:pPr>
              <w:pStyle w:val="Compact"/>
              <w:jc w:val="center"/>
            </w:pPr>
            <w:r>
              <w:t xml:space="preserve">25</w:t>
            </w:r>
          </w:p>
        </w:tc>
        <w:tc>
          <w:tcPr/>
          <w:p>
            <w:pPr>
              <w:pStyle w:val="Compact"/>
              <w:jc w:val="center"/>
            </w:pPr>
            <m:oMath>
              <m:r>
                <m:t>2.7244</m:t>
              </m:r>
            </m:oMath>
          </w:p>
        </w:tc>
        <w:tc>
          <w:tcPr/>
          <w:p>
            <w:pPr>
              <w:pStyle w:val="Compact"/>
              <w:jc w:val="center"/>
            </w:pPr>
            <m:oMath>
              <m:r>
                <m:t>0.0078</m:t>
              </m:r>
            </m:oMath>
          </w:p>
        </w:tc>
        <w:tc>
          <w:tcPr/>
          <w:p>
            <w:pPr>
              <w:pStyle w:val="Compact"/>
              <w:jc w:val="center"/>
            </w:pPr>
            <m:oMath>
              <m:r>
                <m:t>96.3</m:t>
              </m:r>
              <m:r>
                <m:t> </m:t>
              </m:r>
              <m:r>
                <m:rPr>
                  <m:sty m:val="p"/>
                </m:rPr>
                <m:t>%</m:t>
              </m:r>
            </m:oMath>
          </w:p>
        </w:tc>
      </w:tr>
    </w:tbl>
    <w:p>
      <w:pPr>
        <w:pStyle w:val="BodyText"/>
      </w:pPr>
      <w:r>
        <w:t xml:space="preserve">The Bell violation is confirmed</w:t>
      </w:r>
      <w:r>
        <w:t xml:space="preserve"> </w:t>
      </w:r>
      <w:r>
        <w:rPr>
          <w:b/>
          <w:color w:val="1565C0"/>
        </w:rPr>
        <w:t xml:space="preserve">[K]</w:t>
      </w:r>
      <w:r>
        <w:t xml:space="preserve">; the gap to</w:t>
      </w:r>
      <w:r>
        <w:t xml:space="preserve"> </w:t>
      </w:r>
      <m:oMath>
        <m:r>
          <m:t>2</m:t>
        </m:r>
        <m:rad>
          <m:radPr>
            <m:degHide m:val="on"/>
          </m:radPr>
          <m:deg/>
          <m:e>
            <m:r>
              <m:t>2</m:t>
            </m:r>
          </m:e>
        </m:rad>
      </m:oMath>
      <w:r>
        <w:t xml:space="preserve"> </w:t>
      </w:r>
      <w:r>
        <w:t xml:space="preserve">(</w:t>
      </w:r>
      <m:oMath>
        <m:r>
          <m:t>0.088</m:t>
        </m:r>
      </m:oMath>
      <w:r>
        <w:t xml:space="preserve"> </w:t>
      </w:r>
      <w:r>
        <w:t xml:space="preserve">on ibm_kingston,</w:t>
      </w:r>
      <w:r>
        <w:t xml:space="preserve"> </w:t>
      </w:r>
      <m:oMath>
        <m:r>
          <m:t>0.104</m:t>
        </m:r>
      </m:oMath>
      <w:r>
        <w:t xml:space="preserve"> </w:t>
      </w:r>
      <w:r>
        <w:t xml:space="preserve">pooled) is decoherence, 160 to several thousand times larger than the</w:t>
      </w:r>
      <w:r>
        <w:t xml:space="preserve"> </w:t>
      </w:r>
      <m:oMath>
        <m:r>
          <m:t>ξ</m:t>
        </m:r>
      </m:oMath>
      <w:r>
        <w:t xml:space="preserve"> </w:t>
      </w:r>
      <w:r>
        <w:t xml:space="preserve">effect, and</w:t>
      </w:r>
      <w:r>
        <w:t xml:space="preserve"> </w:t>
      </w:r>
      <w:r>
        <w:t xml:space="preserve">two identical chips differ by</w:t>
      </w:r>
      <w:r>
        <w:t xml:space="preserve"> </w:t>
      </w:r>
      <m:oMath>
        <m:r>
          <m:t>0.038</m:t>
        </m:r>
      </m:oMath>
      <w:r>
        <w:t xml:space="preserve">. The</w:t>
      </w:r>
      <w:r>
        <w:t xml:space="preserve"> </w:t>
      </w:r>
      <m:oMath>
        <m:r>
          <m:t>ξ</m:t>
        </m:r>
      </m:oMath>
      <w:r>
        <w:t xml:space="preserve"> </w:t>
      </w:r>
      <w:r>
        <w:t xml:space="preserve">effect cannot be resolved with present-day</w:t>
      </w:r>
      <w:r>
        <w:t xml:space="preserve"> </w:t>
      </w:r>
      <w:r>
        <w:t xml:space="preserve">hardware</w:t>
      </w:r>
      <w:r>
        <w:t xml:space="preserve"> </w:t>
      </w:r>
      <w:r>
        <w:rPr>
          <w:b/>
          <w:color w:val="E65100"/>
        </w:rPr>
        <w:t xml:space="preserve">[S]</w:t>
      </w:r>
      <w:r>
        <w:t xml:space="preserve">.</w:t>
      </w:r>
    </w:p>
    <w:p>
      <w:pPr>
        <w:pStyle w:val="BodyText"/>
      </w:pPr>
      <w:r>
        <w:t xml:space="preserve">CHSH values given earlier from alleged runs in 2025 and a</w:t>
      </w:r>
      <w:r>
        <w:t xml:space="preserve"> </w:t>
      </w:r>
      <m:oMath>
        <m:r>
          <m:t>ξ</m:t>
        </m:r>
      </m:oMath>
      <w:r>
        <w:t xml:space="preserve"> </w:t>
      </w:r>
      <w:r>
        <w:t xml:space="preserve">value fitted to them</w:t>
      </w:r>
      <w:r>
        <w:t xml:space="preserve"> </w:t>
      </w:r>
      <w:r>
        <w:t xml:space="preserve">are unsupported and removed (R143). The deviation of the</w:t>
      </w:r>
      <w:r>
        <w:t xml:space="preserve"> </w:t>
      </w:r>
      <m:oMath>
        <m:r>
          <m:t>π</m:t>
        </m:r>
      </m:oMath>
      <w:r>
        <w:t xml:space="preserve"> </w:t>
      </w:r>
      <w:r>
        <w:t xml:space="preserve">gate by</w:t>
      </w:r>
      <w:r>
        <w:t xml:space="preserve"> </w:t>
      </w:r>
      <m:oMath>
        <m:r>
          <m:t>100</m:t>
        </m:r>
        <m:r>
          <m:t>ξ</m:t>
        </m:r>
        <m:r>
          <m:rPr>
            <m:sty m:val="p"/>
          </m:rPr>
          <m:t>=</m:t>
        </m:r>
        <m:r>
          <m:t>1.33</m:t>
        </m:r>
        <m:r>
          <m:t> </m:t>
        </m:r>
        <m:r>
          <m:rPr>
            <m:sty m:val="p"/>
          </m:rPr>
          <m:t>%</m:t>
        </m:r>
      </m:oMath>
      <w:r>
        <w:t xml:space="preserve"> </w:t>
      </w:r>
      <w:r>
        <w:t xml:space="preserve">is</w:t>
      </w:r>
      <w:r>
        <w:t xml:space="preserve"> </w:t>
      </w:r>
      <w:r>
        <w:t xml:space="preserve">absorbed by the pulse calibration of real qubits and is not directly measurable (R142). A</w:t>
      </w:r>
      <w:r>
        <w:t xml:space="preserve"> </w:t>
      </w:r>
      <w:r>
        <w:t xml:space="preserve">factorisation method distinguishable from Shor’s does not exist</w:t>
      </w:r>
      <w:r>
        <w:t xml:space="preserve"> </w:t>
      </w:r>
      <w:r>
        <w:rPr>
          <w:b/>
          <w:color w:val="BF0000"/>
        </w:rPr>
        <w:t xml:space="preserve">[X]</w:t>
      </w:r>
      <w:r>
        <w:t xml:space="preserve">;</w:t>
      </w:r>
      <w:r>
        <w:t xml:space="preserve"> </w:t>
      </w:r>
      <m:oMath>
        <m:r>
          <m:t>ξ</m:t>
        </m:r>
      </m:oMath>
      <w:r>
        <w:t xml:space="preserve"> </w:t>
      </w:r>
      <w:r>
        <w:t xml:space="preserve">as a line width of</w:t>
      </w:r>
      <w:r>
        <w:t xml:space="preserve"> </w:t>
      </w:r>
      <w:r>
        <w:t xml:space="preserve">phase estimation is refuted for the preregistered setup, the line remains open (P44).</w:t>
      </w:r>
    </w:p>
    <w:bookmarkEnd w:id="54"/>
    <w:bookmarkStart w:id="55" w:name="testable-statements"/>
    <w:p>
      <w:pPr>
        <w:pStyle w:val="Heading1"/>
      </w:pPr>
      <w:r>
        <w:rPr>
          <w:rStyle w:val="SectionNumber"/>
        </w:rPr>
        <w:t xml:space="preserve">7</w:t>
      </w:r>
      <w:r>
        <w:tab/>
      </w:r>
      <w:r>
        <w:t xml:space="preserve">Testable statements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Quantity</w:t>
            </w:r>
          </w:p>
        </w:tc>
        <w:tc>
          <w:tcPr/>
          <w:p>
            <w:pPr>
              <w:pStyle w:val="Compact"/>
              <w:jc w:val="left"/>
            </w:pPr>
            <w:r>
              <w:rPr>
                <w:bCs/>
                <w:b/>
              </w:rPr>
              <w:t xml:space="preserve">FFGFT</w:t>
            </w:r>
          </w:p>
        </w:tc>
        <w:tc>
          <w:tcPr/>
          <w:p>
            <w:pPr>
              <w:pStyle w:val="Compact"/>
              <w:jc w:val="left"/>
            </w:pPr>
            <w:r>
              <w:rPr>
                <w:bCs/>
                <w:b/>
              </w:rPr>
              <w:t xml:space="preserve">Measured / bound</w:t>
            </w:r>
          </w:p>
        </w:tc>
        <w:tc>
          <w:tcPr/>
          <w:p>
            <w:pPr>
              <w:pStyle w:val="Compact"/>
              <w:jc w:val="left"/>
            </w:pPr>
            <w:r>
              <w:rPr>
                <w:bCs/>
                <w:b/>
              </w:rPr>
              <w:t xml:space="preserve">Status</w:t>
            </w:r>
          </w:p>
        </w:tc>
      </w:tr>
      <w:tr>
        <w:tc>
          <w:tcPr>
            <w:gridSpan w:val="4"/>
          </w:tcPr>
          <w:p>
            <w:pPr>
              <w:pStyle w:val="Compact"/>
              <w:jc w:val="left"/>
            </w:pPr>
            <w:r>
              <w:rPr>
                <w:bCs/>
                <w:b/>
              </w:rPr>
              <w:t xml:space="preserve">Ratios (basic form)</w:t>
            </w:r>
          </w:p>
        </w:tc>
      </w:tr>
      <w:tr>
        <w:tc>
          <w:tcPr/>
          <w:p>
            <w:pPr>
              <w:pStyle w:val="Compact"/>
              <w:jc w:val="left"/>
            </w:pPr>
            <m:oMath>
              <m:sSub>
                <m:e>
                  <m:r>
                    <m:t>m</m:t>
                  </m:r>
                </m:e>
                <m:sub>
                  <m:r>
                    <m:t>μ</m:t>
                  </m:r>
                </m:sub>
              </m:sSub>
              <m:r>
                <m:rPr>
                  <m:sty m:val="p"/>
                </m:rPr>
                <m:t>/</m:t>
              </m:r>
              <m:sSub>
                <m:e>
                  <m:r>
                    <m:t>m</m:t>
                  </m:r>
                </m:e>
                <m:sub>
                  <m:r>
                    <m:t>e</m:t>
                  </m:r>
                </m:sub>
              </m:sSub>
            </m:oMath>
          </w:p>
        </w:tc>
        <w:tc>
          <w:tcPr/>
          <w:p>
            <w:pPr>
              <w:pStyle w:val="Compact"/>
              <w:jc w:val="left"/>
            </w:pPr>
            <m:oMath>
              <m:r>
                <m:t>207.85</m:t>
              </m:r>
            </m:oMath>
          </w:p>
        </w:tc>
        <w:tc>
          <w:tcPr/>
          <w:p>
            <w:pPr>
              <w:pStyle w:val="Compact"/>
              <w:jc w:val="left"/>
            </w:pPr>
            <m:oMath>
              <m:r>
                <m:t>206.77</m:t>
              </m:r>
            </m:oMath>
            <w:r>
              <w:t xml:space="preserve"> </w:t>
            </w:r>
            <w:r>
              <w:t xml:space="preserve">(</w:t>
            </w:r>
            <m:oMath>
              <m:r>
                <m:rPr>
                  <m:sty m:val="p"/>
                </m:rPr>
                <m:t>+</m:t>
              </m:r>
              <m:r>
                <m:t>0.52</m:t>
              </m:r>
              <m:r>
                <m:t> </m:t>
              </m:r>
              <m:r>
                <m:rPr>
                  <m:sty m:val="p"/>
                </m:rPr>
                <m:t>%</m:t>
              </m:r>
            </m:oMath>
            <w:r>
              <w:t xml:space="preserve">)</w:t>
            </w:r>
          </w:p>
        </w:tc>
        <w:tc>
          <w:tcPr/>
          <w:p>
            <w:pPr>
              <w:pStyle w:val="Compact"/>
              <w:jc w:val="left"/>
            </w:pPr>
            <w:r>
              <w:rPr>
                <w:b/>
                <w:color w:val="1565C0"/>
              </w:rPr>
              <w:t xml:space="preserve">[K]</w:t>
            </w:r>
            <w:r>
              <w:t xml:space="preserve">,</w:t>
            </w:r>
            <w:r>
              <w:t xml:space="preserve"> </w:t>
            </w:r>
            <m:oMath>
              <m:sSub>
                <m:e>
                  <m:r>
                    <m:t>r</m:t>
                  </m:r>
                </m:e>
                <m:sub>
                  <m:r>
                    <m:t>i</m:t>
                  </m:r>
                </m:sub>
              </m:sSub>
            </m:oMath>
            <w:r>
              <w:t xml:space="preserve"> </w:t>
            </w:r>
            <w:r>
              <w:rPr>
                <w:b/>
                <w:color w:val="E65100"/>
              </w:rPr>
              <w:t xml:space="preserve">[S]</w:t>
            </w:r>
          </w:p>
        </w:tc>
      </w:tr>
      <w:tr>
        <w:tc>
          <w:tcPr/>
          <w:p>
            <w:pPr>
              <w:pStyle w:val="Compact"/>
              <w:jc w:val="left"/>
            </w:pPr>
            <m:oMath>
              <m:sSub>
                <m:e>
                  <m:r>
                    <m:t>m</m:t>
                  </m:r>
                </m:e>
                <m:sub>
                  <m:r>
                    <m:t>τ</m:t>
                  </m:r>
                </m:sub>
              </m:sSub>
              <m:r>
                <m:rPr>
                  <m:sty m:val="p"/>
                </m:rPr>
                <m:t>/</m:t>
              </m:r>
              <m:sSub>
                <m:e>
                  <m:r>
                    <m:t>m</m:t>
                  </m:r>
                </m:e>
                <m:sub>
                  <m:r>
                    <m:t>μ</m:t>
                  </m:r>
                </m:sub>
              </m:sSub>
            </m:oMath>
          </w:p>
        </w:tc>
        <w:tc>
          <w:tcPr/>
          <w:p>
            <w:pPr>
              <w:pStyle w:val="Compact"/>
              <w:jc w:val="left"/>
            </w:pPr>
            <m:oMath>
              <m:r>
                <m:t>16.99</m:t>
              </m:r>
            </m:oMath>
          </w:p>
        </w:tc>
        <w:tc>
          <w:tcPr/>
          <w:p>
            <w:pPr>
              <w:pStyle w:val="Compact"/>
              <w:jc w:val="left"/>
            </w:pPr>
            <m:oMath>
              <m:r>
                <m:t>16.82</m:t>
              </m:r>
            </m:oMath>
            <w:r>
              <w:t xml:space="preserve"> </w:t>
            </w:r>
            <w:r>
              <w:t xml:space="preserve">(</w:t>
            </w:r>
            <m:oMath>
              <m:r>
                <m:rPr>
                  <m:sty m:val="p"/>
                </m:rPr>
                <m:t>+</m:t>
              </m:r>
              <m:r>
                <m:t>1.03</m:t>
              </m:r>
              <m:r>
                <m:t> </m:t>
              </m:r>
              <m:r>
                <m:rPr>
                  <m:sty m:val="p"/>
                </m:rPr>
                <m:t>%</m:t>
              </m:r>
            </m:oMath>
            <w:r>
              <w:t xml:space="preserve">)</w:t>
            </w:r>
          </w:p>
        </w:tc>
        <w:tc>
          <w:tcPr/>
          <w:p>
            <w:pPr>
              <w:pStyle w:val="Compact"/>
              <w:jc w:val="left"/>
            </w:pPr>
            <w:r>
              <w:rPr>
                <w:b/>
                <w:color w:val="1565C0"/>
              </w:rPr>
              <w:t xml:space="preserve">[K]</w:t>
            </w:r>
          </w:p>
        </w:tc>
      </w:tr>
      <w:tr>
        <w:tc>
          <w:tcPr/>
          <w:p>
            <w:pPr>
              <w:pStyle w:val="Compact"/>
              <w:jc w:val="left"/>
            </w:pPr>
            <w:r>
              <w:t xml:space="preserve">Koide</w:t>
            </w:r>
            <w:r>
              <w:t xml:space="preserve"> </w:t>
            </w:r>
            <m:oMath>
              <m:r>
                <m:t>Q</m:t>
              </m:r>
            </m:oMath>
          </w:p>
        </w:tc>
        <w:tc>
          <w:tcPr/>
          <w:p>
            <w:pPr>
              <w:pStyle w:val="Compact"/>
              <w:jc w:val="left"/>
            </w:pPr>
            <m:oMath>
              <m:r>
                <m:t>2</m:t>
              </m:r>
              <m:r>
                <m:rPr>
                  <m:sty m:val="p"/>
                </m:rPr>
                <m:t>/</m:t>
              </m:r>
              <m:r>
                <m:t>3</m:t>
              </m:r>
            </m:oMath>
          </w:p>
        </w:tc>
        <w:tc>
          <w:tcPr/>
          <w:p>
            <w:pPr>
              <w:pStyle w:val="Compact"/>
              <w:jc w:val="left"/>
            </w:pPr>
            <m:oMath>
              <m:r>
                <m:rPr>
                  <m:sty m:val="p"/>
                </m:rPr>
                <m:t>−</m:t>
              </m:r>
              <m:r>
                <m:t>0.017</m:t>
              </m:r>
              <m:r>
                <m:t> </m:t>
              </m:r>
              <m:r>
                <m:t>ξ</m:t>
              </m:r>
            </m:oMath>
          </w:p>
        </w:tc>
        <w:tc>
          <w:tcPr/>
          <w:p>
            <w:pPr>
              <w:pStyle w:val="Compact"/>
              <w:jc w:val="left"/>
            </w:pPr>
            <w:r>
              <w:rPr>
                <w:b/>
                <w:color w:val="1565C0"/>
              </w:rPr>
              <w:t xml:space="preserve">[K]</w:t>
            </w:r>
          </w:p>
        </w:tc>
      </w:tr>
      <w:tr>
        <w:tc>
          <w:tcPr/>
          <w:p>
            <w:pPr>
              <w:pStyle w:val="Compact"/>
              <w:jc w:val="left"/>
            </w:pPr>
            <m:oMath>
              <m:sSub>
                <m:e>
                  <m:r>
                    <m:t>m</m:t>
                  </m:r>
                </m:e>
                <m:sub>
                  <m:r>
                    <m:t>τ</m:t>
                  </m:r>
                </m:sub>
              </m:sSub>
            </m:oMath>
            <w:r>
              <w:t xml:space="preserve"> </w:t>
            </w:r>
            <w:r>
              <w:t xml:space="preserve">from Koide</w:t>
            </w:r>
          </w:p>
        </w:tc>
        <w:tc>
          <w:tcPr/>
          <w:p>
            <w:pPr>
              <w:pStyle w:val="Compact"/>
              <w:jc w:val="left"/>
            </w:pPr>
            <m:oMath>
              <m:r>
                <m:t>1776.97</m:t>
              </m:r>
            </m:oMath>
            <w:r>
              <w:t xml:space="preserve"> MeV</w:t>
            </w:r>
          </w:p>
        </w:tc>
        <w:tc>
          <w:tcPr/>
          <w:p>
            <w:pPr>
              <w:pStyle w:val="Compact"/>
              <w:jc w:val="left"/>
            </w:pPr>
            <m:oMath>
              <m:r>
                <m:t>1776.93</m:t>
              </m:r>
              <m:d>
                <m:dPr>
                  <m:begChr m:val="("/>
                  <m:endChr m:val=")"/>
                  <m:sepChr m:val=""/>
                  <m:grow/>
                </m:dPr>
                <m:e>
                  <m:r>
                    <m:t>9</m:t>
                  </m:r>
                </m:e>
              </m:d>
            </m:oMath>
            <w:r>
              <w:t xml:space="preserve">,</w:t>
            </w:r>
            <w:r>
              <w:t xml:space="preserve"> </w:t>
            </w:r>
            <m:oMath>
              <m:r>
                <m:t>0.4</m:t>
              </m:r>
              <m:r>
                <m:t>σ</m:t>
              </m:r>
            </m:oMath>
          </w:p>
        </w:tc>
        <w:tc>
          <w:tcPr/>
          <w:p>
            <w:pPr>
              <w:pStyle w:val="Compact"/>
              <w:jc w:val="left"/>
            </w:pPr>
            <w:r>
              <w:t xml:space="preserve">open</w:t>
            </w:r>
          </w:p>
        </w:tc>
      </w:tr>
      <w:tr>
        <w:tc>
          <w:tcPr/>
          <w:p>
            <w:pPr>
              <w:pStyle w:val="Compact"/>
              <w:jc w:val="left"/>
            </w:pPr>
            <m:oMath>
              <m:sSub>
                <m:e>
                  <m:r>
                    <m:t>m</m:t>
                  </m:r>
                </m:e>
                <m:sub>
                  <m:r>
                    <m:t>τ</m:t>
                  </m:r>
                </m:sub>
              </m:sSub>
              <m:r>
                <m:rPr>
                  <m:sty m:val="p"/>
                </m:rPr>
                <m:t>/</m:t>
              </m:r>
              <m:sSub>
                <m:e>
                  <m:r>
                    <m:t>m</m:t>
                  </m:r>
                </m:e>
                <m:sub>
                  <m:r>
                    <m:t>e</m:t>
                  </m:r>
                </m:sub>
              </m:sSub>
            </m:oMath>
            <w:r>
              <w:t xml:space="preserve"> </w:t>
            </w:r>
            <w:r>
              <w:t xml:space="preserve">(</w:t>
            </w:r>
            <m:oMath>
              <m:r>
                <m:t>φ</m:t>
              </m:r>
            </m:oMath>
            <w:r>
              <w:t xml:space="preserve"> </w:t>
            </w:r>
            <w:r>
              <w:t xml:space="preserve">skeleton)</w:t>
            </w:r>
          </w:p>
        </w:tc>
        <w:tc>
          <w:tcPr/>
          <w:p>
            <w:pPr>
              <w:pStyle w:val="Compact"/>
              <w:jc w:val="left"/>
            </w:pPr>
            <m:oMath>
              <m:d>
                <m:dPr>
                  <m:begChr m:val="("/>
                  <m:endChr m:val=")"/>
                  <m:sepChr m:val=""/>
                  <m:grow/>
                </m:dPr>
                <m:e>
                  <m:r>
                    <m:t>74</m:t>
                  </m:r>
                  <m:r>
                    <m:rPr>
                      <m:sty m:val="p"/>
                    </m:rPr>
                    <m:t>+</m:t>
                  </m:r>
                  <m:f>
                    <m:fPr>
                      <m:type m:val="lin"/>
                    </m:fPr>
                    <m:num>
                      <m:r>
                        <m:t>1</m:t>
                      </m:r>
                    </m:num>
                    <m:den>
                      <m:r>
                        <m:t>45</m:t>
                      </m:r>
                    </m:den>
                  </m:f>
                </m:e>
              </m:d>
              <m:sSup>
                <m:e>
                  <m:r>
                    <m:t>φ</m:t>
                  </m:r>
                </m:e>
                <m:sup>
                  <m:r>
                    <m:t>8</m:t>
                  </m:r>
                </m:sup>
              </m:sSup>
              <m:r>
                <m:rPr>
                  <m:sty m:val="p"/>
                </m:rPr>
                <m:t>=</m:t>
              </m:r>
              <m:r>
                <m:t>3477.47</m:t>
              </m:r>
            </m:oMath>
          </w:p>
        </w:tc>
        <w:tc>
          <w:tcPr/>
          <w:p>
            <w:pPr>
              <w:pStyle w:val="Compact"/>
              <w:jc w:val="left"/>
            </w:pPr>
            <m:oMath>
              <m:r>
                <m:t>3477.37</m:t>
              </m:r>
              <m:d>
                <m:dPr>
                  <m:begChr m:val="("/>
                  <m:endChr m:val=")"/>
                  <m:sepChr m:val=""/>
                  <m:grow/>
                </m:dPr>
                <m:e>
                  <m:r>
                    <m:t>18</m:t>
                  </m:r>
                </m:e>
              </m:d>
            </m:oMath>
            <w:r>
              <w:t xml:space="preserve">,</w:t>
            </w:r>
            <w:r>
              <w:t xml:space="preserve"> </w:t>
            </w:r>
            <m:oMath>
              <m:r>
                <m:t>0.6</m:t>
              </m:r>
              <m:r>
                <m:t>σ</m:t>
              </m:r>
            </m:oMath>
          </w:p>
        </w:tc>
        <w:tc>
          <w:tcPr/>
          <w:p>
            <w:pPr>
              <w:pStyle w:val="Compact"/>
              <w:jc w:val="left"/>
            </w:pPr>
            <m:oMath>
              <m:sSup>
                <m:e>
                  <m:r>
                    <m:t>φ</m:t>
                  </m:r>
                </m:e>
                <m:sup>
                  <m:r>
                    <m:t>8</m:t>
                  </m:r>
                </m:sup>
              </m:sSup>
            </m:oMath>
            <w:r>
              <w:t xml:space="preserve"> </w:t>
            </w:r>
            <w:r>
              <w:rPr>
                <w:b/>
                <w:color w:val="007F00"/>
              </w:rPr>
              <w:t xml:space="preserve">[B]</w:t>
            </w:r>
            <w:r>
              <w:t xml:space="preserve">, factors</w:t>
            </w:r>
            <w:r>
              <w:t xml:space="preserve"> </w:t>
            </w:r>
            <w:r>
              <w:rPr>
                <w:b/>
                <w:color w:val="E65100"/>
              </w:rPr>
              <w:t xml:space="preserve">[S]</w:t>
            </w:r>
          </w:p>
        </w:tc>
      </w:tr>
      <w:tr>
        <w:tc>
          <w:tcPr/>
          <w:p>
            <w:pPr>
              <w:pStyle w:val="Compact"/>
              <w:jc w:val="left"/>
            </w:pPr>
            <m:oMath>
              <m:r>
                <m:t>v</m:t>
              </m:r>
              <m:r>
                <m:rPr>
                  <m:sty m:val="p"/>
                </m:rPr>
                <m:t>/</m:t>
              </m:r>
              <m:sSub>
                <m:e>
                  <m:r>
                    <m:t>E</m:t>
                  </m:r>
                </m:e>
                <m:sub>
                  <m:r>
                    <m:t>P</m:t>
                  </m:r>
                </m:sub>
              </m:sSub>
            </m:oMath>
          </w:p>
        </w:tc>
        <w:tc>
          <w:tcPr/>
          <w:p>
            <w:pPr>
              <w:pStyle w:val="Compact"/>
              <w:jc w:val="left"/>
            </w:pPr>
            <m:oMath>
              <m:sSup>
                <m:e>
                  <m:r>
                    <m:t>ξ</m:t>
                  </m:r>
                </m:e>
                <m:sup>
                  <m:r>
                    <m:t>4</m:t>
                  </m:r>
                </m:sup>
              </m:sSup>
              <m:r>
                <m:rPr>
                  <m:sty m:val="p"/>
                </m:rPr>
                <m:t>/</m:t>
              </m:r>
              <m:d>
                <m:dPr>
                  <m:begChr m:val="("/>
                  <m:endChr m:val=")"/>
                  <m:sepChr m:val=""/>
                  <m:grow/>
                </m:dPr>
                <m:e>
                  <m:r>
                    <m:t>5</m:t>
                  </m:r>
                  <m:r>
                    <m:t>π</m:t>
                  </m:r>
                </m:e>
              </m:d>
            </m:oMath>
          </w:p>
        </w:tc>
        <w:tc>
          <w:tcPr/>
          <w:p>
            <w:pPr>
              <w:pStyle w:val="Compact"/>
              <w:jc w:val="left"/>
            </w:pPr>
            <m:oMath>
              <m:r>
                <m:rPr>
                  <m:sty m:val="p"/>
                </m:rPr>
                <m:t>−</m:t>
              </m:r>
              <m:r>
                <m:t>0.23</m:t>
              </m:r>
              <m:r>
                <m:t> </m:t>
              </m:r>
              <m:r>
                <m:rPr>
                  <m:sty m:val="p"/>
                </m:rPr>
                <m:t>%</m:t>
              </m:r>
            </m:oMath>
          </w:p>
        </w:tc>
        <w:tc>
          <w:tcPr/>
          <w:p>
            <w:pPr>
              <w:pStyle w:val="Compact"/>
              <w:jc w:val="left"/>
            </w:pPr>
            <w:r>
              <w:rPr>
                <w:b/>
                <w:color w:val="1565C0"/>
              </w:rPr>
              <w:t xml:space="preserve">[K]</w:t>
            </w:r>
            <w:r>
              <w:t xml:space="preserve">, factor 10 fitted</w:t>
            </w:r>
          </w:p>
        </w:tc>
      </w:tr>
      <w:tr>
        <w:tc>
          <w:tcPr/>
          <w:p>
            <w:pPr>
              <w:pStyle w:val="Compact"/>
              <w:jc w:val="left"/>
            </w:pPr>
            <m:oMath>
              <m:r>
                <m:t>ξ</m:t>
              </m:r>
            </m:oMath>
            <w:r>
              <w:t xml:space="preserve"> </w:t>
            </w:r>
            <w:r>
              <w:t xml:space="preserve">from</w:t>
            </w:r>
            <w:r>
              <w:t xml:space="preserve"> </w:t>
            </w:r>
            <m:oMath>
              <m:sSub>
                <m:e>
                  <m:r>
                    <m:t>m</m:t>
                  </m:r>
                </m:e>
                <m:sub>
                  <m:r>
                    <m:t>h</m:t>
                  </m:r>
                </m:sub>
              </m:sSub>
              <m:r>
                <m:rPr>
                  <m:sty m:val="p"/>
                </m:rPr>
                <m:t>/</m:t>
              </m:r>
              <m:r>
                <m:t>v</m:t>
              </m:r>
            </m:oMath>
          </w:p>
        </w:tc>
        <w:tc>
          <w:tcPr/>
          <w:p>
            <w:pPr>
              <w:pStyle w:val="Compact"/>
              <w:jc w:val="left"/>
            </w:pPr>
            <m:oMath>
              <m:r>
                <m:t>1.30</m:t>
              </m:r>
              <m:r>
                <m:rPr>
                  <m:sty m:val="p"/>
                </m:rPr>
                <m:t>×</m:t>
              </m:r>
              <m:sSup>
                <m:e>
                  <m:r>
                    <m:t>10</m:t>
                  </m:r>
                </m:e>
                <m:sup>
                  <m:r>
                    <m:rPr>
                      <m:sty m:val="p"/>
                    </m:rPr>
                    <m:t>−</m:t>
                  </m:r>
                  <m:r>
                    <m:t>4</m:t>
                  </m:r>
                </m:sup>
              </m:sSup>
            </m:oMath>
          </w:p>
        </w:tc>
        <w:tc>
          <w:tcPr/>
          <w:p>
            <w:pPr>
              <w:pStyle w:val="Compact"/>
              <w:jc w:val="left"/>
            </w:pPr>
            <m:oMath>
              <m:r>
                <m:t>4</m:t>
              </m:r>
              <m:r>
                <m:rPr>
                  <m:sty m:val="p"/>
                </m:rPr>
                <m:t>/</m:t>
              </m:r>
              <m:r>
                <m:t>30000</m:t>
              </m:r>
            </m:oMath>
            <w:r>
              <w:t xml:space="preserve"> </w:t>
            </w:r>
            <w:r>
              <w:t xml:space="preserve">(</w:t>
            </w:r>
            <m:oMath>
              <m:r>
                <m:rPr>
                  <m:sty m:val="p"/>
                </m:rPr>
                <m:t>−</m:t>
              </m:r>
              <m:r>
                <m:t>2.3</m:t>
              </m:r>
              <m:r>
                <m:t> </m:t>
              </m:r>
              <m:r>
                <m:rPr>
                  <m:sty m:val="p"/>
                </m:rPr>
                <m:t>%</m:t>
              </m:r>
            </m:oMath>
            <w:r>
              <w:t xml:space="preserve">)</w:t>
            </w:r>
          </w:p>
        </w:tc>
        <w:tc>
          <w:tcPr/>
          <w:p>
            <w:pPr>
              <w:pStyle w:val="Compact"/>
              <w:jc w:val="left"/>
            </w:pPr>
            <w:r>
              <w:t xml:space="preserve">check</w:t>
            </w:r>
            <w:r>
              <w:t xml:space="preserve"> </w:t>
            </w:r>
            <w:r>
              <w:rPr>
                <w:b/>
                <w:color w:val="1565C0"/>
              </w:rPr>
              <w:t xml:space="preserve">[K]</w:t>
            </w:r>
          </w:p>
        </w:tc>
      </w:tr>
      <w:tr>
        <w:tc>
          <w:tcPr/>
          <w:p>
            <w:pPr>
              <w:pStyle w:val="Compact"/>
              <w:jc w:val="left"/>
            </w:pPr>
            <m:oMath>
              <m:r>
                <m:t>Δ</m:t>
              </m:r>
              <m:sSubSup>
                <m:e>
                  <m:r>
                    <m:t>m</m:t>
                  </m:r>
                </m:e>
                <m:sub>
                  <m:r>
                    <m:rPr>
                      <m:nor/>
                      <m:sty m:val="p"/>
                    </m:rPr>
                    <m:t>atm</m:t>
                  </m:r>
                </m:sub>
                <m:sup>
                  <m:r>
                    <m:t>2</m:t>
                  </m:r>
                </m:sup>
              </m:sSubSup>
              <m:r>
                <m:rPr>
                  <m:sty m:val="p"/>
                </m:rPr>
                <m:t>/</m:t>
              </m:r>
              <m:r>
                <m:t>Δ</m:t>
              </m:r>
              <m:sSubSup>
                <m:e>
                  <m:r>
                    <m:t>m</m:t>
                  </m:r>
                </m:e>
                <m:sub>
                  <m:r>
                    <m:rPr>
                      <m:nor/>
                      <m:sty m:val="p"/>
                    </m:rPr>
                    <m:t>sol</m:t>
                  </m:r>
                </m:sub>
                <m:sup>
                  <m:r>
                    <m:t>2</m:t>
                  </m:r>
                </m:sup>
              </m:sSubSup>
            </m:oMath>
          </w:p>
        </w:tc>
        <w:tc>
          <w:tcPr/>
          <w:p>
            <w:pPr>
              <w:pStyle w:val="Compact"/>
              <w:jc w:val="left"/>
            </w:pPr>
            <m:oMath>
              <m:r>
                <m:t>32.7</m:t>
              </m:r>
            </m:oMath>
          </w:p>
        </w:tc>
        <w:tc>
          <w:tcPr/>
          <w:p>
            <w:pPr>
              <w:pStyle w:val="Compact"/>
              <w:jc w:val="left"/>
            </w:pPr>
            <m:oMath>
              <m:r>
                <m:t>33.2</m:t>
              </m:r>
            </m:oMath>
            <w:r>
              <w:t xml:space="preserve"> </w:t>
            </w:r>
            <w:r>
              <w:t xml:space="preserve">(</w:t>
            </w:r>
            <m:oMath>
              <m:r>
                <m:rPr>
                  <m:sty m:val="p"/>
                </m:rPr>
                <m:t>−</m:t>
              </m:r>
              <m:r>
                <m:t>1.4</m:t>
              </m:r>
              <m:r>
                <m:t> </m:t>
              </m:r>
              <m:r>
                <m:rPr>
                  <m:sty m:val="p"/>
                </m:rPr>
                <m:t>%</m:t>
              </m:r>
            </m:oMath>
            <w:r>
              <w:t xml:space="preserve">)</w:t>
            </w:r>
          </w:p>
        </w:tc>
        <w:tc>
          <w:tcPr/>
          <w:p>
            <w:pPr>
              <w:pStyle w:val="Compact"/>
              <w:jc w:val="left"/>
            </w:pPr>
            <w:r>
              <w:rPr>
                <w:b/>
                <w:color w:val="1565C0"/>
              </w:rPr>
              <w:t xml:space="preserve">[K]</w:t>
            </w:r>
          </w:p>
        </w:tc>
      </w:tr>
      <w:tr>
        <w:tc>
          <w:tcPr/>
          <w:p>
            <w:pPr>
              <w:pStyle w:val="Compact"/>
              <w:jc w:val="left"/>
            </w:pPr>
            <m:oMath>
              <m:sSup>
                <m:e>
                  <m:r>
                    <m:rPr>
                      <m:sty m:val="p"/>
                    </m:rPr>
                    <m:t>sin</m:t>
                  </m:r>
                </m:e>
                <m:sup>
                  <m:r>
                    <m:t>2</m:t>
                  </m:r>
                </m:sup>
              </m:sSup>
              <m:sSub>
                <m:e>
                  <m:r>
                    <m:t>θ</m:t>
                  </m:r>
                </m:e>
                <m:sub>
                  <m:r>
                    <m:t>13</m:t>
                  </m:r>
                </m:sub>
              </m:sSub>
            </m:oMath>
          </w:p>
        </w:tc>
        <w:tc>
          <w:tcPr/>
          <w:p>
            <w:pPr>
              <w:pStyle w:val="Compact"/>
              <w:jc w:val="left"/>
            </w:pPr>
            <m:oMath>
              <m:r>
                <m:t>0.0223</m:t>
              </m:r>
            </m:oMath>
          </w:p>
        </w:tc>
        <w:tc>
          <w:tcPr/>
          <w:p>
            <w:pPr>
              <w:pStyle w:val="Compact"/>
              <w:jc w:val="left"/>
            </w:pPr>
            <m:oMath>
              <m:r>
                <m:t>0.0220</m:t>
              </m:r>
            </m:oMath>
            <w:r>
              <w:t xml:space="preserve"> </w:t>
            </w:r>
            <w:r>
              <w:t xml:space="preserve">(</w:t>
            </w:r>
            <m:oMath>
              <m:r>
                <m:rPr>
                  <m:sty m:val="p"/>
                </m:rPr>
                <m:t>+</m:t>
              </m:r>
              <m:r>
                <m:t>1.4</m:t>
              </m:r>
              <m:r>
                <m:t> </m:t>
              </m:r>
              <m:r>
                <m:rPr>
                  <m:sty m:val="p"/>
                </m:rPr>
                <m:t>%</m:t>
              </m:r>
            </m:oMath>
            <w:r>
              <w:t xml:space="preserve">)</w:t>
            </w:r>
          </w:p>
        </w:tc>
        <w:tc>
          <w:tcPr/>
          <w:p>
            <w:pPr>
              <w:pStyle w:val="Compact"/>
              <w:jc w:val="left"/>
            </w:pPr>
            <w:r>
              <w:rPr>
                <w:b/>
                <w:color w:val="1565C0"/>
              </w:rPr>
              <w:t xml:space="preserve">[K]</w:t>
            </w:r>
          </w:p>
        </w:tc>
      </w:tr>
      <w:tr>
        <w:tc>
          <w:tcPr/>
          <w:p>
            <w:pPr>
              <w:pStyle w:val="Compact"/>
              <w:jc w:val="left"/>
            </w:pPr>
            <m:oMath>
              <m:sSup>
                <m:e>
                  <m:r>
                    <m:rPr>
                      <m:sty m:val="p"/>
                    </m:rPr>
                    <m:t>sin</m:t>
                  </m:r>
                </m:e>
                <m:sup>
                  <m:r>
                    <m:t>2</m:t>
                  </m:r>
                </m:sup>
              </m:sSup>
              <m:sSub>
                <m:e>
                  <m:r>
                    <m:t>θ</m:t>
                  </m:r>
                </m:e>
                <m:sub>
                  <m:r>
                    <m:t>23</m:t>
                  </m:r>
                </m:sub>
              </m:sSub>
            </m:oMath>
          </w:p>
        </w:tc>
        <w:tc>
          <w:tcPr/>
          <w:p>
            <w:pPr>
              <w:pStyle w:val="Compact"/>
              <w:jc w:val="left"/>
            </w:pPr>
            <m:oMath>
              <m:r>
                <m:t>5</m:t>
              </m:r>
              <m:r>
                <m:rPr>
                  <m:sty m:val="p"/>
                </m:rPr>
                <m:t>/</m:t>
              </m:r>
              <m:r>
                <m:t>9</m:t>
              </m:r>
            </m:oMath>
          </w:p>
        </w:tc>
        <w:tc>
          <w:tcPr/>
          <w:p>
            <w:pPr>
              <w:pStyle w:val="Compact"/>
              <w:jc w:val="left"/>
            </w:pPr>
            <w:r>
              <w:t xml:space="preserve">normal hierarchy</w:t>
            </w:r>
          </w:p>
        </w:tc>
        <w:tc>
          <w:tcPr/>
          <w:p>
            <w:pPr>
              <w:pStyle w:val="Compact"/>
              <w:jc w:val="left"/>
            </w:pPr>
            <w:r>
              <w:rPr>
                <w:b/>
                <w:color w:val="1565C0"/>
              </w:rPr>
              <w:t xml:space="preserve">[K]</w:t>
            </w:r>
          </w:p>
        </w:tc>
      </w:tr>
      <w:tr>
        <w:tc>
          <w:tcPr/>
          <w:p>
            <w:pPr>
              <w:pStyle w:val="Compact"/>
              <w:jc w:val="left"/>
            </w:pPr>
            <m:oMath>
              <m:sSub>
                <m:e>
                  <m:r>
                    <m:t>a</m:t>
                  </m:r>
                </m:e>
                <m:sub>
                  <m:r>
                    <m:t>τ</m:t>
                  </m:r>
                </m:sub>
              </m:sSub>
            </m:oMath>
          </w:p>
        </w:tc>
        <w:tc>
          <w:tcPr/>
          <w:p>
            <w:pPr>
              <w:pStyle w:val="Compact"/>
              <w:jc w:val="left"/>
            </w:pPr>
            <m:oMath>
              <m:r>
                <m:t>1.2811</m:t>
              </m:r>
              <m:r>
                <m:rPr>
                  <m:sty m:val="p"/>
                </m:rPr>
                <m:t>×</m:t>
              </m:r>
              <m:sSup>
                <m:e>
                  <m:r>
                    <m:t>10</m:t>
                  </m:r>
                </m:e>
                <m:sup>
                  <m:r>
                    <m:rPr>
                      <m:sty m:val="p"/>
                    </m:rPr>
                    <m:t>−</m:t>
                  </m:r>
                  <m:r>
                    <m:t>3</m:t>
                  </m:r>
                </m:sup>
              </m:sSup>
            </m:oMath>
          </w:p>
        </w:tc>
        <w:tc>
          <w:tcPr/>
          <w:p>
            <w:pPr>
              <w:pStyle w:val="Compact"/>
              <w:jc w:val="left"/>
            </w:pPr>
            <w:r>
              <w:t xml:space="preserve">bounds 85 times wider</w:t>
            </w:r>
          </w:p>
        </w:tc>
        <w:tc>
          <w:tcPr/>
          <w:p>
            <w:pPr>
              <w:pStyle w:val="Compact"/>
              <w:jc w:val="left"/>
            </w:pPr>
            <w:r>
              <w:t xml:space="preserve">open</w:t>
            </w:r>
          </w:p>
        </w:tc>
      </w:tr>
      <w:tr>
        <w:tc>
          <w:tcPr/>
          <w:p>
            <w:pPr>
              <w:pStyle w:val="Compact"/>
              <w:jc w:val="left"/>
            </w:pPr>
            <m:oMath>
              <m:sSub>
                <m:e>
                  <m:r>
                    <m:t>M</m:t>
                  </m:r>
                </m:e>
                <m:sub>
                  <m:r>
                    <m:t>W</m:t>
                  </m:r>
                </m:sub>
              </m:sSub>
              <m:r>
                <m:rPr>
                  <m:sty m:val="p"/>
                </m:rPr>
                <m:t>/</m:t>
              </m:r>
              <m:sSub>
                <m:e>
                  <m:r>
                    <m:t>M</m:t>
                  </m:r>
                </m:e>
                <m:sub>
                  <m:r>
                    <m:t>Z</m:t>
                  </m:r>
                </m:sub>
              </m:sSub>
            </m:oMath>
          </w:p>
        </w:tc>
        <w:tc>
          <w:tcPr/>
          <w:p>
            <w:pPr>
              <w:pStyle w:val="Compact"/>
              <w:jc w:val="left"/>
            </w:pPr>
            <m:oMath>
              <m:rad>
                <m:radPr>
                  <m:degHide m:val="on"/>
                </m:radPr>
                <m:deg/>
                <m:e>
                  <m:r>
                    <m:t>7</m:t>
                  </m:r>
                  <m:r>
                    <m:rPr>
                      <m:sty m:val="p"/>
                    </m:rPr>
                    <m:t>/</m:t>
                  </m:r>
                  <m:r>
                    <m:t>9</m:t>
                  </m:r>
                </m:e>
              </m:rad>
            </m:oMath>
            <w:r>
              <w:t xml:space="preserve">,</w:t>
            </w:r>
            <w:r>
              <w:t xml:space="preserve"> </w:t>
            </w:r>
            <m:oMath>
              <m:r>
                <m:t>80.42</m:t>
              </m:r>
            </m:oMath>
            <w:r>
              <w:t xml:space="preserve"> GeV</w:t>
            </w:r>
          </w:p>
        </w:tc>
        <w:tc>
          <w:tcPr/>
          <w:p>
            <w:pPr>
              <w:pStyle w:val="Compact"/>
              <w:jc w:val="left"/>
            </w:pPr>
            <m:oMath>
              <m:r>
                <m:t>3.8</m:t>
              </m:r>
              <m:r>
                <m:t>σ</m:t>
              </m:r>
            </m:oMath>
            <w:r>
              <w:t xml:space="preserve"> </w:t>
            </w:r>
            <w:r>
              <w:t xml:space="preserve">(world average)</w:t>
            </w:r>
          </w:p>
        </w:tc>
        <w:tc>
          <w:tcPr/>
          <w:p>
            <w:pPr>
              <w:pStyle w:val="Compact"/>
              <w:jc w:val="left"/>
            </w:pPr>
            <w:r>
              <w:t xml:space="preserve">tension</w:t>
            </w:r>
          </w:p>
        </w:tc>
      </w:tr>
      <w:tr>
        <w:tc>
          <w:tcPr/>
          <w:p>
            <w:pPr>
              <w:pStyle w:val="Compact"/>
              <w:jc w:val="left"/>
            </w:pPr>
            <m:oMath>
              <m:sSub>
                <m:e>
                  <m:r>
                    <m:t>m</m:t>
                  </m:r>
                </m:e>
                <m:sub>
                  <m:r>
                    <m:t>h</m:t>
                  </m:r>
                </m:sub>
              </m:sSub>
              <m:r>
                <m:rPr>
                  <m:sty m:val="p"/>
                </m:rPr>
                <m:t>/</m:t>
              </m:r>
              <m:sSub>
                <m:e>
                  <m:r>
                    <m:t>M</m:t>
                  </m:r>
                </m:e>
                <m:sub>
                  <m:r>
                    <m:t>Z</m:t>
                  </m:r>
                </m:sub>
              </m:sSub>
            </m:oMath>
          </w:p>
        </w:tc>
        <w:tc>
          <w:tcPr/>
          <w:p>
            <w:pPr>
              <w:pStyle w:val="Compact"/>
              <w:jc w:val="left"/>
            </w:pPr>
            <m:oMath>
              <m:r>
                <m:t>11</m:t>
              </m:r>
              <m:r>
                <m:rPr>
                  <m:sty m:val="p"/>
                </m:rPr>
                <m:t>/</m:t>
              </m:r>
              <m:r>
                <m:t>8</m:t>
              </m:r>
            </m:oMath>
            <w:r>
              <w:t xml:space="preserve">,</w:t>
            </w:r>
            <w:r>
              <w:t xml:space="preserve"> </w:t>
            </w:r>
            <m:oMath>
              <m:r>
                <m:t>125.38</m:t>
              </m:r>
            </m:oMath>
            <w:r>
              <w:t xml:space="preserve"> GeV</w:t>
            </w:r>
          </w:p>
        </w:tc>
        <w:tc>
          <w:tcPr/>
          <w:p>
            <w:pPr>
              <w:pStyle w:val="Compact"/>
              <w:jc w:val="left"/>
            </w:pPr>
            <m:oMath>
              <m:r>
                <m:t>125.20</m:t>
              </m:r>
            </m:oMath>
            <w:r>
              <w:t xml:space="preserve"> </w:t>
            </w:r>
            <w:r>
              <w:t xml:space="preserve">(</w:t>
            </w:r>
            <m:oMath>
              <m:r>
                <m:rPr>
                  <m:sty m:val="p"/>
                </m:rPr>
                <m:t>+</m:t>
              </m:r>
              <m:r>
                <m:t>0.15</m:t>
              </m:r>
              <m:r>
                <m:t> </m:t>
              </m:r>
              <m:r>
                <m:rPr>
                  <m:sty m:val="p"/>
                </m:rPr>
                <m:t>%</m:t>
              </m:r>
            </m:oMath>
            <w:r>
              <w:t xml:space="preserve">)</w:t>
            </w:r>
          </w:p>
        </w:tc>
        <w:tc>
          <w:tcPr/>
          <w:p>
            <w:pPr>
              <w:pStyle w:val="Compact"/>
              <w:jc w:val="left"/>
            </w:pPr>
            <w:r>
              <w:t xml:space="preserve">candidate</w:t>
            </w:r>
            <w:r>
              <w:t xml:space="preserve"> </w:t>
            </w:r>
            <w:r>
              <w:rPr>
                <w:b/>
                <w:color w:val="1565C0"/>
              </w:rPr>
              <w:t xml:space="preserve">[K]</w:t>
            </w:r>
          </w:p>
        </w:tc>
      </w:tr>
      <w:tr>
        <w:tc>
          <w:tcPr/>
          <w:p>
            <w:pPr>
              <w:pStyle w:val="Compact"/>
              <w:jc w:val="left"/>
            </w:pPr>
            <m:oMath>
              <m:sSub>
                <m:e>
                  <m:r>
                    <m:t>m</m:t>
                  </m:r>
                </m:e>
                <m:sub>
                  <m:r>
                    <m:t>t</m:t>
                  </m:r>
                </m:sub>
              </m:sSub>
              <m:r>
                <m:rPr>
                  <m:sty m:val="p"/>
                </m:rPr>
                <m:t>/</m:t>
              </m:r>
              <m:sSub>
                <m:e>
                  <m:r>
                    <m:t>M</m:t>
                  </m:r>
                </m:e>
                <m:sub>
                  <m:r>
                    <m:t>Z</m:t>
                  </m:r>
                </m:sub>
              </m:sSub>
            </m:oMath>
          </w:p>
        </w:tc>
        <w:tc>
          <w:tcPr/>
          <w:p>
            <w:pPr>
              <w:pStyle w:val="Compact"/>
              <w:jc w:val="left"/>
            </w:pPr>
            <m:oMath>
              <m:sSup>
                <m:e>
                  <m:d>
                    <m:dPr>
                      <m:begChr m:val="("/>
                      <m:endChr m:val=")"/>
                      <m:sepChr m:val=""/>
                      <m:grow/>
                    </m:dPr>
                    <m:e>
                      <m:r>
                        <m:t>11</m:t>
                      </m:r>
                      <m:r>
                        <m:rPr>
                          <m:sty m:val="p"/>
                        </m:rPr>
                        <m:t>/</m:t>
                      </m:r>
                      <m:r>
                        <m:t>8</m:t>
                      </m:r>
                    </m:e>
                  </m:d>
                </m:e>
                <m:sup>
                  <m:r>
                    <m:t>2</m:t>
                  </m:r>
                </m:sup>
              </m:sSup>
            </m:oMath>
            <w:r>
              <w:t xml:space="preserve">,</w:t>
            </w:r>
            <w:r>
              <w:t xml:space="preserve"> </w:t>
            </w:r>
            <m:oMath>
              <m:r>
                <m:t>172.40</m:t>
              </m:r>
            </m:oMath>
            <w:r>
              <w:t xml:space="preserve"> GeV</w:t>
            </w:r>
          </w:p>
        </w:tc>
        <w:tc>
          <w:tcPr/>
          <w:p>
            <w:pPr>
              <w:pStyle w:val="Compact"/>
              <w:jc w:val="left"/>
            </w:pPr>
            <m:oMath>
              <m:r>
                <m:t>172.57</m:t>
              </m:r>
            </m:oMath>
            <w:r>
              <w:t xml:space="preserve"> </w:t>
            </w:r>
            <w:r>
              <w:t xml:space="preserve">(</w:t>
            </w:r>
            <m:oMath>
              <m:r>
                <m:rPr>
                  <m:sty m:val="p"/>
                </m:rPr>
                <m:t>−</m:t>
              </m:r>
              <m:r>
                <m:t>0.10</m:t>
              </m:r>
              <m:r>
                <m:t> </m:t>
              </m:r>
              <m:r>
                <m:rPr>
                  <m:sty m:val="p"/>
                </m:rPr>
                <m:t>%</m:t>
              </m:r>
            </m:oMath>
            <w:r>
              <w:t xml:space="preserve">)</w:t>
            </w:r>
          </w:p>
        </w:tc>
        <w:tc>
          <w:tcPr/>
          <w:p>
            <w:pPr>
              <w:pStyle w:val="Compact"/>
              <w:jc w:val="left"/>
            </w:pPr>
            <w:r>
              <w:t xml:space="preserve">candidate</w:t>
            </w:r>
            <w:r>
              <w:t xml:space="preserve"> </w:t>
            </w:r>
            <w:r>
              <w:rPr>
                <w:b/>
                <w:color w:val="1565C0"/>
              </w:rPr>
              <w:t xml:space="preserve">[K]</w:t>
            </w:r>
          </w:p>
        </w:tc>
      </w:tr>
      <w:tr>
        <w:tc>
          <w:tcPr/>
          <w:p>
            <w:pPr>
              <w:pStyle w:val="Compact"/>
              <w:jc w:val="left"/>
            </w:pPr>
            <m:oMath>
              <m:sSub>
                <m:e>
                  <m:r>
                    <m:t>λ</m:t>
                  </m:r>
                </m:e>
                <m:sub>
                  <m:r>
                    <m:rPr>
                      <m:nor/>
                      <m:sty m:val="p"/>
                    </m:rPr>
                    <m:t>CKM</m:t>
                  </m:r>
                </m:sub>
              </m:sSub>
            </m:oMath>
          </w:p>
        </w:tc>
        <w:tc>
          <w:tcPr/>
          <w:p>
            <w:pPr>
              <w:pStyle w:val="Compact"/>
              <w:jc w:val="left"/>
            </w:pPr>
            <m:oMath>
              <m:sSup>
                <m:e>
                  <m:r>
                    <m:t>ξ</m:t>
                  </m:r>
                </m:e>
                <m:sup>
                  <m:r>
                    <m:t>1</m:t>
                  </m:r>
                  <m:r>
                    <m:rPr>
                      <m:sty m:val="p"/>
                    </m:rPr>
                    <m:t>/</m:t>
                  </m:r>
                  <m:r>
                    <m:t>6</m:t>
                  </m:r>
                </m:sup>
              </m:sSup>
              <m:r>
                <m:rPr>
                  <m:sty m:val="p"/>
                </m:rPr>
                <m:t>=</m:t>
              </m:r>
              <m:r>
                <m:t>0.2260</m:t>
              </m:r>
            </m:oMath>
          </w:p>
        </w:tc>
        <w:tc>
          <w:tcPr/>
          <w:p>
            <w:pPr>
              <w:pStyle w:val="Compact"/>
              <w:jc w:val="left"/>
            </w:pPr>
            <m:oMath>
              <m:r>
                <m:t>0.2250</m:t>
              </m:r>
            </m:oMath>
            <w:r>
              <w:t xml:space="preserve"> </w:t>
            </w:r>
            <w:r>
              <w:t xml:space="preserve">(</w:t>
            </w:r>
            <m:oMath>
              <m:r>
                <m:rPr>
                  <m:sty m:val="p"/>
                </m:rPr>
                <m:t>+</m:t>
              </m:r>
              <m:r>
                <m:t>0.46</m:t>
              </m:r>
              <m:r>
                <m:t> </m:t>
              </m:r>
              <m:r>
                <m:rPr>
                  <m:sty m:val="p"/>
                </m:rPr>
                <m:t>%</m:t>
              </m:r>
            </m:oMath>
            <w:r>
              <w:t xml:space="preserve">)</w:t>
            </w:r>
          </w:p>
        </w:tc>
        <w:tc>
          <w:tcPr/>
          <w:p>
            <w:pPr>
              <w:pStyle w:val="Compact"/>
              <w:jc w:val="left"/>
            </w:pPr>
            <w:r>
              <w:rPr>
                <w:b/>
                <w:color w:val="1565C0"/>
              </w:rPr>
              <w:t xml:space="preserve">[K]</w:t>
            </w:r>
            <w:r>
              <w:t xml:space="preserve">, exponent</w:t>
            </w:r>
            <w:r>
              <w:t xml:space="preserve"> </w:t>
            </w:r>
            <w:r>
              <w:rPr>
                <w:b/>
                <w:color w:val="E65100"/>
              </w:rPr>
              <w:t xml:space="preserve">[S]</w:t>
            </w:r>
          </w:p>
        </w:tc>
      </w:tr>
      <w:tr>
        <w:tc>
          <w:tcPr/>
          <w:p>
            <w:pPr>
              <w:pStyle w:val="Compact"/>
              <w:jc w:val="left"/>
            </w:pPr>
            <w:r>
              <w:t xml:space="preserve">CHSH deviation</w:t>
            </w:r>
          </w:p>
        </w:tc>
        <w:tc>
          <w:tcPr/>
          <w:p>
            <w:pPr>
              <w:pStyle w:val="Compact"/>
              <w:jc w:val="left"/>
            </w:pPr>
            <m:oMath>
              <m:r>
                <m:t>Δ</m:t>
              </m:r>
              <m:r>
                <m:t>S</m:t>
              </m:r>
              <m:r>
                <m:rPr>
                  <m:sty m:val="p"/>
                </m:rPr>
                <m:t>/</m:t>
              </m:r>
              <m:r>
                <m:t>S</m:t>
              </m:r>
              <m:r>
                <m:rPr>
                  <m:sty m:val="p"/>
                </m:rPr>
                <m:t>∼</m:t>
              </m:r>
              <m:sSup>
                <m:e>
                  <m:r>
                    <m:t>10</m:t>
                  </m:r>
                </m:e>
                <m:sup>
                  <m:r>
                    <m:rPr>
                      <m:sty m:val="p"/>
                    </m:rPr>
                    <m:t>−</m:t>
                  </m:r>
                  <m:r>
                    <m:t>5</m:t>
                  </m:r>
                </m:sup>
              </m:sSup>
            </m:oMath>
            <w:r>
              <w:t xml:space="preserve">–</w:t>
            </w:r>
            <m:oMath>
              <m:sSup>
                <m:e>
                  <m:r>
                    <m:t>10</m:t>
                  </m:r>
                </m:e>
                <m:sup>
                  <m:r>
                    <m:rPr>
                      <m:sty m:val="p"/>
                    </m:rPr>
                    <m:t>−</m:t>
                  </m:r>
                  <m:r>
                    <m:t>4</m:t>
                  </m:r>
                </m:sup>
              </m:sSup>
            </m:oMath>
          </w:p>
        </w:tc>
        <w:tc>
          <w:tcPr/>
          <w:p>
            <w:pPr>
              <w:pStyle w:val="Compact"/>
              <w:jc w:val="left"/>
            </w:pPr>
            <w:r>
              <w:t xml:space="preserve">hardware noise</w:t>
            </w:r>
            <w:r>
              <w:t xml:space="preserve"> </w:t>
            </w:r>
            <m:oMath>
              <m:r>
                <m:rPr>
                  <m:sty m:val="p"/>
                </m:rPr>
                <m:t>∼</m:t>
              </m:r>
              <m:sSup>
                <m:e>
                  <m:r>
                    <m:t>10</m:t>
                  </m:r>
                </m:e>
                <m:sup>
                  <m:r>
                    <m:rPr>
                      <m:sty m:val="p"/>
                    </m:rPr>
                    <m:t>−</m:t>
                  </m:r>
                  <m:r>
                    <m:t>2</m:t>
                  </m:r>
                </m:sup>
              </m:sSup>
            </m:oMath>
          </w:p>
        </w:tc>
        <w:tc>
          <w:tcPr/>
          <w:p>
            <w:pPr>
              <w:pStyle w:val="Compact"/>
              <w:jc w:val="left"/>
            </w:pPr>
            <w:r>
              <w:t xml:space="preserve">not resolvable</w:t>
            </w:r>
          </w:p>
        </w:tc>
      </w:tr>
      <w:tr>
        <w:tc>
          <w:tcPr/>
          <w:p>
            <w:pPr>
              <w:pStyle w:val="Compact"/>
              <w:jc w:val="left"/>
            </w:pPr>
            <m:oMath>
              <m:r>
                <m:t>π</m:t>
              </m:r>
            </m:oMath>
            <w:r>
              <w:t xml:space="preserve"> </w:t>
            </w:r>
            <w:r>
              <w:t xml:space="preserve">gate</w:t>
            </w:r>
          </w:p>
        </w:tc>
        <w:tc>
          <w:tcPr/>
          <w:p>
            <w:pPr>
              <w:pStyle w:val="Compact"/>
              <w:jc w:val="left"/>
            </w:pPr>
            <m:oMath>
              <m:r>
                <m:t>1.33</m:t>
              </m:r>
              <m:r>
                <m:t> </m:t>
              </m:r>
              <m:r>
                <m:rPr>
                  <m:sty m:val="p"/>
                </m:rPr>
                <m:t>%</m:t>
              </m:r>
            </m:oMath>
          </w:p>
        </w:tc>
        <w:tc>
          <w:tcPr/>
          <w:p>
            <w:pPr>
              <w:pStyle w:val="Compact"/>
              <w:jc w:val="left"/>
            </w:pPr>
            <w:r>
              <w:t xml:space="preserve">in pulse calibration</w:t>
            </w:r>
          </w:p>
        </w:tc>
        <w:tc>
          <w:tcPr/>
          <w:p>
            <w:pPr>
              <w:pStyle w:val="Compact"/>
              <w:jc w:val="left"/>
            </w:pPr>
            <w:r>
              <w:t xml:space="preserve">not measurable</w:t>
            </w:r>
          </w:p>
        </w:tc>
      </w:tr>
      <w:tr>
        <w:tc>
          <w:tcPr>
            <w:gridSpan w:val="4"/>
          </w:tcPr>
          <w:p>
            <w:pPr>
              <w:pStyle w:val="Compact"/>
              <w:jc w:val="left"/>
            </w:pPr>
            <w:r>
              <w:rPr>
                <w:bCs/>
                <w:b/>
              </w:rPr>
              <w:t xml:space="preserve">Absolute values (SI translation)</w:t>
            </w:r>
          </w:p>
        </w:tc>
      </w:tr>
      <w:tr>
        <w:tc>
          <w:tcPr/>
          <w:p>
            <w:pPr>
              <w:pStyle w:val="Compact"/>
              <w:jc w:val="left"/>
            </w:pPr>
            <m:oMath>
              <m:r>
                <m:t>Δ</m:t>
              </m:r>
              <m:sSubSup>
                <m:e>
                  <m:r>
                    <m:t>m</m:t>
                  </m:r>
                </m:e>
                <m:sub>
                  <m:r>
                    <m:rPr>
                      <m:nor/>
                      <m:sty m:val="p"/>
                    </m:rPr>
                    <m:t>atm</m:t>
                  </m:r>
                </m:sub>
                <m:sup>
                  <m:r>
                    <m:t>2</m:t>
                  </m:r>
                </m:sup>
              </m:sSubSup>
            </m:oMath>
          </w:p>
        </w:tc>
        <w:tc>
          <w:tcPr/>
          <w:p>
            <w:pPr>
              <w:pStyle w:val="Compact"/>
              <w:jc w:val="left"/>
            </w:pPr>
            <m:oMath>
              <m:r>
                <m:t>2.476</m:t>
              </m:r>
              <m:r>
                <m:rPr>
                  <m:sty m:val="p"/>
                </m:rPr>
                <m:t>×</m:t>
              </m:r>
              <m:sSup>
                <m:e>
                  <m:r>
                    <m:t>10</m:t>
                  </m:r>
                </m:e>
                <m:sup>
                  <m:r>
                    <m:rPr>
                      <m:sty m:val="p"/>
                    </m:rPr>
                    <m:t>−</m:t>
                  </m:r>
                  <m:r>
                    <m:t>3</m:t>
                  </m:r>
                </m:sup>
              </m:sSup>
            </m:oMath>
            <w:r>
              <w:t xml:space="preserve"> eV</w:t>
            </w:r>
            <m:oMath>
              <m:sSup>
                <m:e>
                  <m:r>
                    <m:t>​</m:t>
                  </m:r>
                </m:e>
                <m:sup>
                  <m:r>
                    <m:t>2</m:t>
                  </m:r>
                </m:sup>
              </m:sSup>
            </m:oMath>
          </w:p>
        </w:tc>
        <w:tc>
          <w:tcPr/>
          <w:p>
            <w:pPr>
              <w:pStyle w:val="Compact"/>
              <w:jc w:val="left"/>
            </w:pPr>
            <m:oMath>
              <m:r>
                <m:t>2.500</m:t>
              </m:r>
              <m:r>
                <m:rPr>
                  <m:sty m:val="p"/>
                </m:rPr>
                <m:t>×</m:t>
              </m:r>
              <m:sSup>
                <m:e>
                  <m:r>
                    <m:t>10</m:t>
                  </m:r>
                </m:e>
                <m:sup>
                  <m:r>
                    <m:rPr>
                      <m:sty m:val="p"/>
                    </m:rPr>
                    <m:t>−</m:t>
                  </m:r>
                  <m:r>
                    <m:t>3</m:t>
                  </m:r>
                </m:sup>
              </m:sSup>
            </m:oMath>
            <w:r>
              <w:t xml:space="preserve"> </w:t>
            </w:r>
            <w:r>
              <w:t xml:space="preserve">(</w:t>
            </w:r>
            <m:oMath>
              <m:r>
                <m:rPr>
                  <m:sty m:val="p"/>
                </m:rPr>
                <m:t>−</m:t>
              </m:r>
              <m:r>
                <m:t>1.0</m:t>
              </m:r>
              <m:r>
                <m:t> </m:t>
              </m:r>
              <m:r>
                <m:rPr>
                  <m:sty m:val="p"/>
                </m:rPr>
                <m:t>%</m:t>
              </m:r>
            </m:oMath>
            <w:r>
              <w:t xml:space="preserve">)</w:t>
            </w:r>
          </w:p>
        </w:tc>
        <w:tc>
          <w:tcPr/>
          <w:p>
            <w:pPr>
              <w:pStyle w:val="Compact"/>
              <w:jc w:val="left"/>
            </w:pPr>
            <w:r>
              <w:rPr>
                <w:b/>
                <w:color w:val="1565C0"/>
              </w:rPr>
              <w:t xml:space="preserve">[K]</w:t>
            </w:r>
          </w:p>
        </w:tc>
      </w:tr>
      <w:tr>
        <w:tc>
          <w:tcPr/>
          <w:p>
            <w:pPr>
              <w:pStyle w:val="Compact"/>
              <w:jc w:val="left"/>
            </w:pPr>
            <m:oMath>
              <m:r>
                <m:t>Δ</m:t>
              </m:r>
              <m:sSubSup>
                <m:e>
                  <m:r>
                    <m:t>m</m:t>
                  </m:r>
                </m:e>
                <m:sub>
                  <m:r>
                    <m:rPr>
                      <m:nor/>
                      <m:sty m:val="p"/>
                    </m:rPr>
                    <m:t>sol</m:t>
                  </m:r>
                </m:sub>
                <m:sup>
                  <m:r>
                    <m:t>2</m:t>
                  </m:r>
                </m:sup>
              </m:sSubSup>
            </m:oMath>
          </w:p>
        </w:tc>
        <w:tc>
          <w:tcPr/>
          <w:p>
            <w:pPr>
              <w:pStyle w:val="Compact"/>
              <w:jc w:val="left"/>
            </w:pPr>
            <m:oMath>
              <m:r>
                <m:t>7.565</m:t>
              </m:r>
              <m:r>
                <m:rPr>
                  <m:sty m:val="p"/>
                </m:rPr>
                <m:t>×</m:t>
              </m:r>
              <m:sSup>
                <m:e>
                  <m:r>
                    <m:t>10</m:t>
                  </m:r>
                </m:e>
                <m:sup>
                  <m:r>
                    <m:rPr>
                      <m:sty m:val="p"/>
                    </m:rPr>
                    <m:t>−</m:t>
                  </m:r>
                  <m:r>
                    <m:t>5</m:t>
                  </m:r>
                </m:sup>
              </m:sSup>
            </m:oMath>
            <w:r>
              <w:t xml:space="preserve"> eV</w:t>
            </w:r>
            <m:oMath>
              <m:sSup>
                <m:e>
                  <m:r>
                    <m:t>​</m:t>
                  </m:r>
                </m:e>
                <m:sup>
                  <m:r>
                    <m:t>2</m:t>
                  </m:r>
                </m:sup>
              </m:sSup>
            </m:oMath>
          </w:p>
        </w:tc>
        <w:tc>
          <w:tcPr/>
          <w:p>
            <w:pPr>
              <w:pStyle w:val="Compact"/>
              <w:jc w:val="left"/>
            </w:pPr>
            <m:oMath>
              <m:r>
                <m:rPr>
                  <m:sty m:val="p"/>
                </m:rPr>
                <m:t>+</m:t>
              </m:r>
              <m:r>
                <m:t>0.46</m:t>
              </m:r>
              <m:r>
                <m:t> </m:t>
              </m:r>
              <m:r>
                <m:rPr>
                  <m:sty m:val="p"/>
                </m:rPr>
                <m:t>%</m:t>
              </m:r>
            </m:oMath>
          </w:p>
        </w:tc>
        <w:tc>
          <w:tcPr/>
          <w:p>
            <w:pPr>
              <w:pStyle w:val="Compact"/>
              <w:jc w:val="left"/>
            </w:pPr>
            <w:r>
              <w:rPr>
                <w:b/>
                <w:color w:val="1565C0"/>
              </w:rPr>
              <w:t xml:space="preserve">[K]</w:t>
            </w:r>
          </w:p>
        </w:tc>
      </w:tr>
      <w:tr>
        <w:tc>
          <w:tcPr/>
          <w:p>
            <w:pPr>
              <w:pStyle w:val="Compact"/>
              <w:jc w:val="left"/>
            </w:pPr>
            <m:oMath>
              <m:sSub>
                <m:e>
                  <m:r>
                    <m:t>m</m:t>
                  </m:r>
                </m:e>
                <m:sub>
                  <m:r>
                    <m:t>e</m:t>
                  </m:r>
                  <m:r>
                    <m:t>e</m:t>
                  </m:r>
                </m:sub>
              </m:sSub>
            </m:oMath>
            <w:r>
              <w:t xml:space="preserve"> </w:t>
            </w:r>
            <w:r>
              <w:t xml:space="preserve">(</w:t>
            </w:r>
            <m:oMath>
              <m:r>
                <m:t>0</m:t>
              </m:r>
              <m:r>
                <m:t>ν</m:t>
              </m:r>
              <m:r>
                <m:t>β</m:t>
              </m:r>
              <m:r>
                <m:t>β</m:t>
              </m:r>
            </m:oMath>
            <w:r>
              <w:t xml:space="preserve">)</w:t>
            </w:r>
          </w:p>
        </w:tc>
        <w:tc>
          <w:tcPr/>
          <w:p>
            <w:pPr>
              <w:pStyle w:val="Compact"/>
              <w:jc w:val="left"/>
            </w:pPr>
            <m:oMath>
              <m:r>
                <m:t>6.0</m:t>
              </m:r>
            </m:oMath>
            <w:r>
              <w:t xml:space="preserve"> </w:t>
            </w:r>
            <w:r>
              <w:t xml:space="preserve">/</w:t>
            </w:r>
            <w:r>
              <w:t xml:space="preserve"> </w:t>
            </w:r>
            <m:oMath>
              <m:r>
                <m:t>0.13</m:t>
              </m:r>
            </m:oMath>
            <w:r>
              <w:t xml:space="preserve"> </w:t>
            </w:r>
            <w:r>
              <w:t xml:space="preserve">/</w:t>
            </w:r>
            <w:r>
              <w:t xml:space="preserve"> </w:t>
            </w:r>
            <m:oMath>
              <m:r>
                <m:t>0</m:t>
              </m:r>
            </m:oMath>
            <w:r>
              <w:t xml:space="preserve"> meV</w:t>
            </w:r>
          </w:p>
        </w:tc>
        <w:tc>
          <w:tcPr/>
          <w:p>
            <w:pPr>
              <w:pStyle w:val="Compact"/>
              <w:jc w:val="left"/>
            </w:pPr>
            <w:r>
              <w:t xml:space="preserve">nEXO 5–20 meV</w:t>
            </w:r>
          </w:p>
        </w:tc>
        <w:tc>
          <w:tcPr/>
          <w:p>
            <w:pPr>
              <w:pStyle w:val="Compact"/>
              <w:jc w:val="left"/>
            </w:pPr>
            <w:r>
              <w:rPr>
                <w:b/>
                <w:color w:val="E65100"/>
              </w:rPr>
              <w:t xml:space="preserve">[S]</w:t>
            </w:r>
            <w:r>
              <w:t xml:space="preserve">, nEXO decides</w:t>
            </w:r>
          </w:p>
        </w:tc>
      </w:tr>
      <w:tr>
        <w:tc>
          <w:tcPr/>
          <w:p>
            <w:pPr>
              <w:pStyle w:val="Compact"/>
              <w:jc w:val="left"/>
            </w:pPr>
            <m:oMath>
              <m:r>
                <m:rPr>
                  <m:sty m:val="p"/>
                </m:rPr>
                <m:t>∑</m:t>
              </m:r>
              <m:sSub>
                <m:e>
                  <m:r>
                    <m:t>m</m:t>
                  </m:r>
                </m:e>
                <m:sub>
                  <m:r>
                    <m:t>ν</m:t>
                  </m:r>
                </m:sub>
              </m:sSub>
            </m:oMath>
          </w:p>
        </w:tc>
        <w:tc>
          <w:tcPr/>
          <w:p>
            <w:pPr>
              <w:pStyle w:val="Compact"/>
              <w:jc w:val="left"/>
            </w:pPr>
            <m:oMath>
              <m:r>
                <m:t>64.3</m:t>
              </m:r>
            </m:oMath>
            <w:r>
              <w:t xml:space="preserve"> meV</w:t>
            </w:r>
          </w:p>
        </w:tc>
        <w:tc>
          <w:tcPr/>
          <w:p>
            <w:pPr>
              <w:pStyle w:val="Compact"/>
              <w:jc w:val="left"/>
            </w:pPr>
            <w:r>
              <w:t xml:space="preserve">cosmological, model dependent</w:t>
            </w:r>
          </w:p>
        </w:tc>
        <w:tc>
          <w:tcPr/>
          <w:p>
            <w:pPr>
              <w:pStyle w:val="Compact"/>
              <w:jc w:val="left"/>
            </w:pPr>
            <w:r>
              <w:rPr>
                <w:b/>
                <w:color w:val="1565C0"/>
              </w:rPr>
              <w:t xml:space="preserve">[K]</w:t>
            </w:r>
          </w:p>
        </w:tc>
      </w:tr>
      <w:tr>
        <w:tc>
          <w:tcPr/>
          <w:p>
            <w:pPr>
              <w:pStyle w:val="Compact"/>
              <w:jc w:val="left"/>
            </w:pPr>
            <m:oMath>
              <m:sSup>
                <m:e>
                  <m:r>
                    <m:t>α</m:t>
                  </m:r>
                </m:e>
                <m:sup>
                  <m:r>
                    <m:rPr>
                      <m:sty m:val="p"/>
                    </m:rPr>
                    <m:t>−</m:t>
                  </m:r>
                  <m:r>
                    <m:t>1</m:t>
                  </m:r>
                </m:sup>
              </m:sSup>
            </m:oMath>
          </w:p>
        </w:tc>
        <w:tc>
          <w:tcPr/>
          <w:p>
            <w:pPr>
              <w:pStyle w:val="Compact"/>
              <w:jc w:val="left"/>
            </w:pPr>
            <m:oMath>
              <m:r>
                <m:t>137.06</m:t>
              </m:r>
            </m:oMath>
          </w:p>
        </w:tc>
        <w:tc>
          <w:tcPr/>
          <w:p>
            <w:pPr>
              <w:pStyle w:val="Compact"/>
              <w:jc w:val="left"/>
            </w:pPr>
            <m:oMath>
              <m:r>
                <m:t>137.036</m:t>
              </m:r>
            </m:oMath>
            <w:r>
              <w:t xml:space="preserve"> </w:t>
            </w:r>
            <w:r>
              <w:t xml:space="preserve">(</w:t>
            </w:r>
            <m:oMath>
              <m:r>
                <m:rPr>
                  <m:sty m:val="p"/>
                </m:rPr>
                <m:t>+</m:t>
              </m:r>
              <m:r>
                <m:t>1.7</m:t>
              </m:r>
              <m:r>
                <m:rPr>
                  <m:sty m:val="p"/>
                </m:rPr>
                <m:t>×</m:t>
              </m:r>
              <m:sSup>
                <m:e>
                  <m:r>
                    <m:t>10</m:t>
                  </m:r>
                </m:e>
                <m:sup>
                  <m:r>
                    <m:rPr>
                      <m:sty m:val="p"/>
                    </m:rPr>
                    <m:t>−</m:t>
                  </m:r>
                  <m:r>
                    <m:t>4</m:t>
                  </m:r>
                </m:sup>
              </m:sSup>
            </m:oMath>
            <w:r>
              <w:t xml:space="preserve">)</w:t>
            </w:r>
          </w:p>
        </w:tc>
        <w:tc>
          <w:tcPr/>
          <w:p>
            <w:pPr>
              <w:pStyle w:val="Compact"/>
              <w:jc w:val="left"/>
            </w:pPr>
            <w:r>
              <w:t xml:space="preserve">property of the anchor</w:t>
            </w:r>
          </w:p>
        </w:tc>
      </w:tr>
      <w:tr>
        <w:tc>
          <w:tcPr/>
          <w:p>
            <w:pPr>
              <w:pStyle w:val="Compact"/>
              <w:jc w:val="left"/>
            </w:pPr>
            <m:oMath>
              <m:sSub>
                <m:e>
                  <m:r>
                    <m:t>τ</m:t>
                  </m:r>
                </m:e>
                <m:sub>
                  <m:r>
                    <m:t>μ</m:t>
                  </m:r>
                </m:sub>
              </m:sSub>
            </m:oMath>
            <w:r>
              <w:t xml:space="preserve"> </w:t>
            </w:r>
            <w:r>
              <w:t xml:space="preserve">without</w:t>
            </w:r>
            <w:r>
              <w:t xml:space="preserve"> </w:t>
            </w:r>
            <m:oMath>
              <m:sSub>
                <m:e>
                  <m:r>
                    <m:t>G</m:t>
                  </m:r>
                </m:e>
                <m:sub>
                  <m:r>
                    <m:t>F</m:t>
                  </m:r>
                </m:sub>
              </m:sSub>
            </m:oMath>
            <w:r>
              <w:t xml:space="preserve">,</w:t>
            </w:r>
            <w:r>
              <w:t xml:space="preserve"> </w:t>
            </w:r>
            <m:oMath>
              <m:r>
                <m:t>v</m:t>
              </m:r>
            </m:oMath>
          </w:p>
        </w:tc>
        <w:tc>
          <w:tcPr/>
          <w:p>
            <w:pPr>
              <w:pStyle w:val="Compact"/>
              <w:jc w:val="left"/>
            </w:pPr>
            <w:r>
              <w:t xml:space="preserve">–</w:t>
            </w:r>
          </w:p>
        </w:tc>
        <w:tc>
          <w:tcPr/>
          <w:p>
            <w:pPr>
              <w:pStyle w:val="Compact"/>
              <w:jc w:val="left"/>
            </w:pPr>
            <w:r>
              <w:t xml:space="preserve">MuLan</w:t>
            </w:r>
          </w:p>
        </w:tc>
        <w:tc>
          <w:tcPr/>
          <w:p>
            <w:pPr>
              <w:pStyle w:val="Compact"/>
              <w:jc w:val="left"/>
            </w:pPr>
            <w:r>
              <w:t xml:space="preserve">open</w:t>
            </w:r>
            <w:r>
              <w:t xml:space="preserve"> </w:t>
            </w:r>
            <w:r>
              <w:rPr>
                <w:b/>
                <w:color w:val="E65100"/>
              </w:rPr>
              <w:t xml:space="preserve">[S]</w:t>
            </w:r>
          </w:p>
        </w:tc>
      </w:tr>
    </w:tbl>
    <w:bookmarkEnd w:id="55"/>
    <w:bookmarkStart w:id="56" w:name="what-no-longer-holds"/>
    <w:p>
      <w:pPr>
        <w:pStyle w:val="Heading1"/>
      </w:pPr>
      <w:r>
        <w:rPr>
          <w:rStyle w:val="SectionNumber"/>
        </w:rPr>
        <w:t xml:space="preserve">8</w:t>
      </w:r>
      <w:r>
        <w:tab/>
      </w:r>
      <w:r>
        <w:t xml:space="preserve">What no longer holds</w:t>
      </w:r>
    </w:p>
    <w:p>
      <w:pPr>
        <w:pStyle w:val="FirstParagraph"/>
      </w:pPr>
      <w:r>
        <w:t xml:space="preserve">The following statements of older documents are refuted or withdrawn</w:t>
      </w:r>
      <w:r>
        <w:t xml:space="preserve"> </w:t>
      </w:r>
      <w:r>
        <w:rPr>
          <w:b/>
          <w:color w:val="BF0000"/>
        </w:rPr>
        <w:t xml:space="preserve">[X]</w:t>
      </w:r>
      <w:r>
        <w:t xml:space="preserve">; the documents carry</w:t>
      </w:r>
      <w:r>
        <w:t xml:space="preserve"> </w:t>
      </w:r>
      <w:r>
        <w:t xml:space="preserve">dated notes on them.</w:t>
      </w:r>
    </w:p>
    <w:p>
      <w:pPr>
        <w:pStyle w:val="DefinitionTerm"/>
      </w:pPr>
      <w:r>
        <w:t xml:space="preserve">Foundations:</w:t>
      </w:r>
    </w:p>
    <w:p>
      <w:pPr>
        <w:pStyle w:val="Definition"/>
      </w:pPr>
      <m:oMath>
        <m:r>
          <m:t>ξ</m:t>
        </m:r>
      </m:oMath>
      <w:r>
        <w:t xml:space="preserve"> </w:t>
      </w:r>
      <w:r>
        <w:t xml:space="preserve">as necessarily derived, a</w:t>
      </w:r>
      <w:r>
        <w:t xml:space="preserve"> </w:t>
      </w:r>
      <w:r>
        <w:t xml:space="preserve">Casimir factor</w:t>
      </w:r>
      <w:r>
        <w:t xml:space="preserve"> </w:t>
      </w:r>
      <m:oMath>
        <m:r>
          <m:t>4</m:t>
        </m:r>
        <m:r>
          <m:rPr>
            <m:sty m:val="p"/>
          </m:rPr>
          <m:t>/</m:t>
        </m:r>
        <m:r>
          <m:t>3</m:t>
        </m:r>
      </m:oMath>
      <w:r>
        <w:t xml:space="preserve">, the number 100 as derived, a minimal time increment</w:t>
      </w:r>
      <w:r>
        <w:t xml:space="preserve"> </w:t>
      </w:r>
      <m:oMath>
        <m:sSub>
          <m:e>
            <m:r>
              <m:t>d</m:t>
            </m:r>
          </m:e>
          <m:sub>
            <m:r>
              <m:t>1</m:t>
            </m:r>
          </m:sub>
        </m:sSub>
      </m:oMath>
      <w:r>
        <w:t xml:space="preserve">, self-adjointness</w:t>
      </w:r>
      <w:r>
        <w:t xml:space="preserve"> </w:t>
      </w:r>
      <w:r>
        <w:t xml:space="preserve">of</w:t>
      </w:r>
      <w:r>
        <w:t xml:space="preserve"> </w:t>
      </w:r>
      <m:oMath>
        <m:acc>
          <m:accPr>
            <m:chr m:val="̂"/>
          </m:accPr>
          <m:e>
            <m:r>
              <m:t>F</m:t>
            </m:r>
          </m:e>
        </m:acc>
      </m:oMath>
      <w:r>
        <w:t xml:space="preserve"> </w:t>
      </w:r>
      <w:r>
        <w:t xml:space="preserve">on the full space, a field tower</w:t>
      </w:r>
      <w:r>
        <w:t xml:space="preserve"> </w:t>
      </w:r>
      <m:oMath>
        <m:r>
          <m:rPr>
            <m:sty m:val="p"/>
          </m:rPr>
          <m:t>G</m:t>
        </m:r>
        <m:r>
          <m:rPr>
            <m:sty m:val="p"/>
          </m:rPr>
          <m:t>F</m:t>
        </m:r>
        <m:d>
          <m:dPr>
            <m:begChr m:val="("/>
            <m:endChr m:val=")"/>
            <m:sepChr m:val=""/>
            <m:grow/>
          </m:dPr>
          <m:e>
            <m:r>
              <m:t>3</m:t>
            </m:r>
          </m:e>
        </m:d>
        <m:r>
          <m:rPr>
            <m:sty m:val="p"/>
          </m:rPr>
          <m:t>⊂</m:t>
        </m:r>
        <m:r>
          <m:rPr>
            <m:sty m:val="p"/>
          </m:rPr>
          <m:t>G</m:t>
        </m:r>
        <m:r>
          <m:rPr>
            <m:sty m:val="p"/>
          </m:rPr>
          <m:t>F</m:t>
        </m:r>
        <m:d>
          <m:dPr>
            <m:begChr m:val="("/>
            <m:endChr m:val=")"/>
            <m:sepChr m:val=""/>
            <m:grow/>
          </m:dPr>
          <m:e>
            <m:r>
              <m:t>9</m:t>
            </m:r>
          </m:e>
        </m:d>
        <m:r>
          <m:rPr>
            <m:sty m:val="p"/>
          </m:rPr>
          <m:t>⊂</m:t>
        </m:r>
        <m:r>
          <m:rPr>
            <m:sty m:val="p"/>
          </m:rPr>
          <m:t>G</m:t>
        </m:r>
        <m:r>
          <m:rPr>
            <m:sty m:val="p"/>
          </m:rPr>
          <m:t>F</m:t>
        </m:r>
        <m:d>
          <m:dPr>
            <m:begChr m:val="("/>
            <m:endChr m:val=")"/>
            <m:sepChr m:val=""/>
            <m:grow/>
          </m:dPr>
          <m:e>
            <m:r>
              <m:t>27</m:t>
            </m:r>
          </m:e>
        </m:d>
      </m:oMath>
      <w:r>
        <w:t xml:space="preserve">.</w:t>
      </w:r>
    </w:p>
    <w:p>
      <w:pPr>
        <w:pStyle w:val="DefinitionTerm"/>
      </w:pPr>
      <w:r>
        <w:t xml:space="preserve">Particles:</w:t>
      </w:r>
    </w:p>
    <w:p>
      <w:pPr>
        <w:pStyle w:val="Definition"/>
      </w:pPr>
      <w:r>
        <w:t xml:space="preserve">precision tables with fitted</w:t>
      </w:r>
      <w:r>
        <w:t xml:space="preserve"> </w:t>
      </w:r>
      <w:r>
        <w:t xml:space="preserve">prefactors as evidence, the</w:t>
      </w:r>
      <w:r>
        <w:t xml:space="preserve"> </w:t>
      </w:r>
      <m:oMath>
        <m:r>
          <m:t>φ</m:t>
        </m:r>
      </m:oMath>
      <w:r>
        <w:t xml:space="preserve"> </w:t>
      </w:r>
      <w:r>
        <w:t xml:space="preserve">mass ladder with</w:t>
      </w:r>
      <w:r>
        <w:t xml:space="preserve"> </w:t>
      </w:r>
      <m:oMath>
        <m:r>
          <m:t>m</m:t>
        </m:r>
        <m:r>
          <m:rPr>
            <m:sty m:val="p"/>
          </m:rPr>
          <m:t>∝</m:t>
        </m:r>
        <m:sSup>
          <m:e>
            <m:r>
              <m:t>φ</m:t>
            </m:r>
          </m:e>
          <m:sup>
            <m:r>
              <m:rPr>
                <m:nor/>
                <m:sty m:val="p"/>
              </m:rPr>
              <m:t>generation</m:t>
            </m:r>
          </m:sup>
        </m:sSup>
      </m:oMath>
      <w:r>
        <w:t xml:space="preserve"> </w:t>
      </w:r>
      <w:r>
        <w:t xml:space="preserve">(not the</w:t>
      </w:r>
      <w:r>
        <w:t xml:space="preserve"> </w:t>
      </w:r>
      <m:oMath>
        <m:r>
          <m:t>φ</m:t>
        </m:r>
      </m:oMath>
      <w:r>
        <w:t xml:space="preserve"> </w:t>
      </w:r>
      <w:r>
        <w:t xml:space="preserve">skeleton), the exact pair</w:t>
      </w:r>
      <w:r>
        <w:t xml:space="preserve"> </w:t>
      </w:r>
      <m:oMath>
        <m:d>
          <m:dPr>
            <m:begChr m:val="("/>
            <m:endChr m:val=")"/>
            <m:sepChr m:val=""/>
            <m:grow/>
          </m:dPr>
          <m:e>
            <m:rad>
              <m:radPr>
                <m:degHide m:val="on"/>
              </m:radPr>
              <m:deg/>
              <m:e>
                <m:r>
                  <m:t>2</m:t>
                </m:r>
              </m:e>
            </m:rad>
            <m:r>
              <m:rPr>
                <m:sty m:val="p"/>
              </m:rPr>
              <m:t>,</m:t>
            </m:r>
            <m:r>
              <m:t>2</m:t>
            </m:r>
            <m:r>
              <m:rPr>
                <m:sty m:val="p"/>
              </m:rPr>
              <m:t>/</m:t>
            </m:r>
            <m:r>
              <m:t>9</m:t>
            </m:r>
          </m:e>
        </m:d>
      </m:oMath>
      <w:r>
        <w:t xml:space="preserve"> </w:t>
      </w:r>
      <w:r>
        <w:t xml:space="preserve">for</w:t>
      </w:r>
      <w:r>
        <w:t xml:space="preserve"> </w:t>
      </w:r>
      <m:oMath>
        <m:sSub>
          <m:e>
            <m:r>
              <m:t>m</m:t>
            </m:r>
          </m:e>
          <m:sub>
            <m:r>
              <m:t>μ</m:t>
            </m:r>
          </m:sub>
        </m:sSub>
        <m:r>
          <m:rPr>
            <m:sty m:val="p"/>
          </m:rPr>
          <m:t>/</m:t>
        </m:r>
        <m:sSub>
          <m:e>
            <m:r>
              <m:t>m</m:t>
            </m:r>
          </m:e>
          <m:sub>
            <m:r>
              <m:t>e</m:t>
            </m:r>
          </m:sub>
        </m:sSub>
      </m:oMath>
      <w:r>
        <w:t xml:space="preserve">,</w:t>
      </w:r>
      <w:r>
        <w:t xml:space="preserve"> </w:t>
      </w:r>
      <m:oMath>
        <m:sSub>
          <m:e>
            <m:r>
              <m:t>Λ</m:t>
            </m:r>
          </m:e>
          <m:sub>
            <m:r>
              <m:rPr>
                <m:nor/>
                <m:sty m:val="p"/>
              </m:rPr>
              <m:t>QCD</m:t>
            </m:r>
          </m:sub>
        </m:sSub>
      </m:oMath>
      <w:r>
        <w:t xml:space="preserve"> </w:t>
      </w:r>
      <w:r>
        <w:t xml:space="preserve">from the</w:t>
      </w:r>
      <w:r>
        <w:t xml:space="preserve"> </w:t>
      </w:r>
      <m:oMath>
        <m:r>
          <m:t>ξ</m:t>
        </m:r>
      </m:oMath>
      <w:r>
        <w:t xml:space="preserve"> </w:t>
      </w:r>
      <w:r>
        <w:t xml:space="preserve">ladder, earlier Higgs formulas, the neutrino spectra of</w:t>
      </w:r>
      <w:r>
        <w:t xml:space="preserve"> </w:t>
      </w:r>
      <w:r>
        <w:t xml:space="preserve">Docs. 006 and 007, a fixed muon addition</w:t>
      </w:r>
      <w:r>
        <w:t xml:space="preserve"> </w:t>
      </w:r>
      <m:oMath>
        <m:r>
          <m:t>Δ</m:t>
        </m:r>
        <m:sSub>
          <m:e>
            <m:r>
              <m:t>a</m:t>
            </m:r>
          </m:e>
          <m:sub>
            <m:r>
              <m:t>μ</m:t>
            </m:r>
          </m:sub>
        </m:sSub>
        <m:r>
          <m:rPr>
            <m:sty m:val="p"/>
          </m:rPr>
          <m:t>=</m:t>
        </m:r>
        <m:r>
          <m:t>251</m:t>
        </m:r>
        <m:r>
          <m:rPr>
            <m:sty m:val="p"/>
          </m:rPr>
          <m:t>×</m:t>
        </m:r>
        <m:sSup>
          <m:e>
            <m:r>
              <m:t>10</m:t>
            </m:r>
          </m:e>
          <m:sup>
            <m:r>
              <m:rPr>
                <m:sty m:val="p"/>
              </m:rPr>
              <m:t>−</m:t>
            </m:r>
            <m:r>
              <m:t>11</m:t>
            </m:r>
          </m:sup>
        </m:sSup>
      </m:oMath>
      <w:r>
        <w:t xml:space="preserve">, Gell-Mann–Nishijima as</w:t>
      </w:r>
      <w:r>
        <w:t xml:space="preserve"> </w:t>
      </w:r>
      <w:r>
        <w:t xml:space="preserve">fully closed.</w:t>
      </w:r>
    </w:p>
    <w:p>
      <w:pPr>
        <w:pStyle w:val="DefinitionTerm"/>
      </w:pPr>
      <w:r>
        <w:t xml:space="preserve">Gravitation and cosmos:</w:t>
      </w:r>
    </w:p>
    <w:p>
      <w:pPr>
        <w:pStyle w:val="Definition"/>
      </w:pPr>
      <w:r>
        <w:t xml:space="preserve">the precision of</w:t>
      </w:r>
      <w:r>
        <w:t xml:space="preserve"> </w:t>
      </w:r>
      <m:oMath>
        <m:r>
          <m:t>G</m:t>
        </m:r>
      </m:oMath>
      <w:r>
        <w:t xml:space="preserve"> </w:t>
      </w:r>
      <w:r>
        <w:t xml:space="preserve">as evidence in its own right,</w:t>
      </w:r>
      <w:r>
        <w:t xml:space="preserve"> </w:t>
      </w:r>
      <m:oMath>
        <m:sSub>
          <m:e>
            <m:r>
              <m:t>n</m:t>
            </m:r>
          </m:e>
          <m:sub>
            <m:r>
              <m:rPr>
                <m:nor/>
                <m:sty m:val="p"/>
              </m:rPr>
              <m:t>thr</m:t>
            </m:r>
          </m:sub>
        </m:sSub>
      </m:oMath>
      <w:r>
        <w:t xml:space="preserve"> </w:t>
      </w:r>
      <w:r>
        <w:t xml:space="preserve">as a universal number, the Casimir-CMB ratio as measurement evidence, the</w:t>
      </w:r>
      <w:r>
        <w:t xml:space="preserve"> </w:t>
      </w:r>
      <m:oMath>
        <m:r>
          <m:t>Λ</m:t>
        </m:r>
      </m:oMath>
      <w:r>
        <w:t xml:space="preserve"> </w:t>
      </w:r>
      <w:r>
        <w:t xml:space="preserve">formulas,</w:t>
      </w:r>
      <w:r>
        <w:t xml:space="preserve"> </w:t>
      </w:r>
      <m:oMath>
        <m:sSub>
          <m:e>
            <m:r>
              <m:t>H</m:t>
            </m:r>
          </m:e>
          <m:sub>
            <m:r>
              <m:t>0</m:t>
            </m:r>
          </m:sub>
        </m:sSub>
        <m:r>
          <m:rPr>
            <m:sty m:val="p"/>
          </m:rPr>
          <m:t>=</m:t>
        </m:r>
        <m:r>
          <m:t>ξ</m:t>
        </m:r>
        <m:r>
          <m:t>c</m:t>
        </m:r>
      </m:oMath>
      <w:r>
        <w:t xml:space="preserve"> </w:t>
      </w:r>
      <w:r>
        <w:t xml:space="preserve">and</w:t>
      </w:r>
      <w:r>
        <w:t xml:space="preserve"> </w:t>
      </w:r>
      <m:oMath>
        <m:r>
          <m:t>z</m:t>
        </m:r>
        <m:r>
          <m:rPr>
            <m:sty m:val="p"/>
          </m:rPr>
          <m:t>=</m:t>
        </m:r>
        <m:r>
          <m:t>ξ</m:t>
        </m:r>
        <m:r>
          <m:t>x</m:t>
        </m:r>
      </m:oMath>
      <w:r>
        <w:t xml:space="preserve">,</w:t>
      </w:r>
      <w:r>
        <w:t xml:space="preserve"> </w:t>
      </w:r>
      <w:r>
        <w:t xml:space="preserve">“</w:t>
      </w:r>
      <w:r>
        <w:t xml:space="preserve">Bullet Cluster passed</w:t>
      </w:r>
      <w:r>
        <w:t xml:space="preserve">”</w:t>
      </w:r>
      <w:r>
        <w:t xml:space="preserve">.</w:t>
      </w:r>
    </w:p>
    <w:p>
      <w:pPr>
        <w:pStyle w:val="DefinitionTerm"/>
      </w:pPr>
      <w:r>
        <w:t xml:space="preserve">Quantum mechanics:</w:t>
      </w:r>
    </w:p>
    <w:p>
      <w:pPr>
        <w:pStyle w:val="Definition"/>
      </w:pPr>
      <w:r>
        <w:t xml:space="preserve">local realism or</w:t>
      </w:r>
      <w:r>
        <w:t xml:space="preserve"> </w:t>
      </w:r>
      <m:oMath>
        <m:r>
          <m:t>S</m:t>
        </m:r>
        <m:r>
          <m:rPr>
            <m:sty m:val="p"/>
          </m:rPr>
          <m:t>≤</m:t>
        </m:r>
        <m:r>
          <m:t>2</m:t>
        </m:r>
        <m:r>
          <m:rPr>
            <m:sty m:val="p"/>
          </m:rPr>
          <m:t>+</m:t>
        </m:r>
        <m:r>
          <m:t>ε</m:t>
        </m:r>
      </m:oMath>
      <w:r>
        <w:t xml:space="preserve">, a hardware confirmation of the</w:t>
      </w:r>
      <w:r>
        <w:t xml:space="preserve"> </w:t>
      </w:r>
      <m:oMath>
        <m:r>
          <m:t>ξ</m:t>
        </m:r>
      </m:oMath>
      <w:r>
        <w:t xml:space="preserve"> </w:t>
      </w:r>
      <w:r>
        <w:t xml:space="preserve">effect, the CHSH values</w:t>
      </w:r>
      <w:r>
        <w:t xml:space="preserve"> </w:t>
      </w:r>
      <w:r>
        <w:t xml:space="preserve">2.8275 and 2.8278, a factorisation method specific to FFGFT.</w:t>
      </w:r>
    </w:p>
    <w:bookmarkEnd w:id="56"/>
    <w:bookmarkStart w:id="57" w:name="open-bridges"/>
    <w:p>
      <w:pPr>
        <w:pStyle w:val="Heading1"/>
      </w:pPr>
      <w:r>
        <w:rPr>
          <w:rStyle w:val="SectionNumber"/>
        </w:rPr>
        <w:t xml:space="preserve">9</w:t>
      </w:r>
      <w:r>
        <w:tab/>
      </w:r>
      <w:r>
        <w:t xml:space="preserve">Open bridges</w:t>
      </w:r>
    </w:p>
    <w:p>
      <w:pPr>
        <w:pStyle w:val="FirstParagraph"/>
      </w:pPr>
      <w:r>
        <w:t xml:space="preserve">Doc. 190 keeps the open points in a list of bridges (as of R147). In summary:</w:t>
      </w:r>
    </w:p>
    <w:p>
      <w:pPr>
        <w:numPr>
          <w:ilvl w:val="0"/>
          <w:numId w:val="1004"/>
        </w:numPr>
      </w:pPr>
      <w:r>
        <w:rPr>
          <w:bCs/>
          <w:b/>
        </w:rPr>
        <w:t xml:space="preserve">Basic form:</w:t>
      </w:r>
      <w:r>
        <w:t xml:space="preserve"> </w:t>
      </w:r>
      <w:r>
        <w:t xml:space="preserve">the origin of the number 100 and of the fitted factor 10 in</w:t>
      </w:r>
      <w:r>
        <w:t xml:space="preserve"> </w:t>
      </w:r>
      <m:oMath>
        <m:r>
          <m:t>v</m:t>
        </m:r>
        <m:r>
          <m:rPr>
            <m:sty m:val="p"/>
          </m:rPr>
          <m:t>/</m:t>
        </m:r>
        <m:sSub>
          <m:e>
            <m:r>
              <m:t>E</m:t>
            </m:r>
          </m:e>
          <m:sub>
            <m:r>
              <m:t>P</m:t>
            </m:r>
          </m:sub>
        </m:sSub>
      </m:oMath>
      <w:r>
        <w:t xml:space="preserve"> </w:t>
      </w:r>
      <w:r>
        <w:t xml:space="preserve">(Docs. 149, 387);</w:t>
      </w:r>
      <w:r>
        <w:t xml:space="preserve"> </w:t>
      </w:r>
      <m:oMath>
        <m:sSub>
          <m:e>
            <m:r>
              <m:t>M</m:t>
            </m:r>
          </m:e>
          <m:sub>
            <m:r>
              <m:rPr>
                <m:nor/>
                <m:sty m:val="p"/>
              </m:rPr>
              <m:t>basis</m:t>
            </m:r>
          </m:sub>
        </m:sSub>
        <m:r>
          <m:rPr>
            <m:sty m:val="p"/>
          </m:rPr>
          <m:t>=</m:t>
        </m:r>
        <m:sSub>
          <m:e>
            <m:r>
              <m:t>m</m:t>
            </m:r>
          </m:e>
          <m:sub>
            <m:r>
              <m:t>P</m:t>
            </m:r>
          </m:sub>
        </m:sSub>
      </m:oMath>
      <w:r>
        <w:t xml:space="preserve"> </w:t>
      </w:r>
      <w:r>
        <w:t xml:space="preserve">(R90); self-adjointness of</w:t>
      </w:r>
      <w:r>
        <w:t xml:space="preserve"> </w:t>
      </w:r>
      <m:oMath>
        <m:acc>
          <m:accPr>
            <m:chr m:val="̂"/>
          </m:accPr>
          <m:e>
            <m:r>
              <m:t>F</m:t>
            </m:r>
          </m:e>
        </m:acc>
      </m:oMath>
      <w:r>
        <w:t xml:space="preserve"> </w:t>
      </w:r>
      <w:r>
        <w:t xml:space="preserve">on the full space (R145); an</w:t>
      </w:r>
      <w:r>
        <w:t xml:space="preserve"> </w:t>
      </w:r>
      <w:r>
        <w:t xml:space="preserve">adversarial</w:t>
      </w:r>
      <w:r>
        <w:t xml:space="preserve"> </w:t>
      </w:r>
      <m:oMath>
        <m:sSub>
          <m:e>
            <m:r>
              <m:t>D</m:t>
            </m:r>
          </m:e>
          <m:sub>
            <m:r>
              <m:t>4</m:t>
            </m:r>
          </m:sub>
        </m:sSub>
      </m:oMath>
      <w:r>
        <w:t xml:space="preserve"> </w:t>
      </w:r>
      <w:r>
        <w:t xml:space="preserve">specificity test (R95); the spectral dimension</w:t>
      </w:r>
      <w:r>
        <w:t xml:space="preserve"> </w:t>
      </w:r>
      <m:oMath>
        <m:sSub>
          <m:e>
            <m:r>
              <m:t>d</m:t>
            </m:r>
          </m:e>
          <m:sub>
            <m:r>
              <m:t>s</m:t>
            </m:r>
          </m:sub>
        </m:sSub>
        <m:r>
          <m:rPr>
            <m:sty m:val="p"/>
          </m:rPr>
          <m:t>=</m:t>
        </m:r>
        <m:r>
          <m:t>1.86</m:t>
        </m:r>
      </m:oMath>
      <w:r>
        <w:t xml:space="preserve"> </w:t>
      </w:r>
      <w:r>
        <w:t xml:space="preserve">versus</w:t>
      </w:r>
      <w:r>
        <w:t xml:space="preserve"> </w:t>
      </w:r>
      <m:oMath>
        <m:r>
          <m:rPr>
            <m:sty m:val="p"/>
          </m:rPr>
          <m:t>≈</m:t>
        </m:r>
        <m:r>
          <m:t>2</m:t>
        </m:r>
      </m:oMath>
      <w:r>
        <w:t xml:space="preserve">.</w:t>
      </w:r>
    </w:p>
    <w:p>
      <w:pPr>
        <w:numPr>
          <w:ilvl w:val="0"/>
          <w:numId w:val="1004"/>
        </w:numPr>
      </w:pPr>
      <w:r>
        <w:rPr>
          <w:bCs/>
          <w:b/>
        </w:rPr>
        <w:t xml:space="preserve">SI translation:</w:t>
      </w:r>
      <w:r>
        <w:t xml:space="preserve"> </w:t>
      </w:r>
      <w:r>
        <w:t xml:space="preserve">the residual</w:t>
      </w:r>
      <w:r>
        <w:t xml:space="preserve"> </w:t>
      </w:r>
      <m:oMath>
        <m:r>
          <m:t>1.7</m:t>
        </m:r>
        <m:r>
          <m:rPr>
            <m:sty m:val="p"/>
          </m:rPr>
          <m:t>×</m:t>
        </m:r>
        <m:sSup>
          <m:e>
            <m:r>
              <m:t>10</m:t>
            </m:r>
          </m:e>
          <m:sup>
            <m:r>
              <m:rPr>
                <m:sty m:val="p"/>
              </m:rPr>
              <m:t>−</m:t>
            </m:r>
            <m:r>
              <m:t>4</m:t>
            </m:r>
          </m:sup>
        </m:sSup>
      </m:oMath>
      <w:r>
        <w:t xml:space="preserve"> </w:t>
      </w:r>
      <w:r>
        <w:t xml:space="preserve">between the</w:t>
      </w:r>
      <w:r>
        <w:t xml:space="preserve"> </w:t>
      </w:r>
      <m:oMath>
        <m:sSub>
          <m:e>
            <m:r>
              <m:t>K</m:t>
            </m:r>
          </m:e>
          <m:sub>
            <m:r>
              <m:rPr>
                <m:nor/>
                <m:sty m:val="p"/>
              </m:rPr>
              <m:t>frak</m:t>
            </m:r>
          </m:sub>
        </m:sSub>
      </m:oMath>
      <w:r>
        <w:t xml:space="preserve"> </w:t>
      </w:r>
      <w:r>
        <w:t xml:space="preserve">required by</w:t>
      </w:r>
      <w:r>
        <w:t xml:space="preserve"> </w:t>
      </w:r>
      <m:oMath>
        <m:r>
          <m:t>α</m:t>
        </m:r>
      </m:oMath>
      <w:r>
        <w:t xml:space="preserve"> </w:t>
      </w:r>
      <w:r>
        <w:t xml:space="preserve">and</w:t>
      </w:r>
      <w:r>
        <w:t xml:space="preserve"> </w:t>
      </w:r>
      <m:oMath>
        <m:r>
          <m:t>1</m:t>
        </m:r>
        <m:r>
          <m:rPr>
            <m:sty m:val="p"/>
          </m:rPr>
          <m:t>−</m:t>
        </m:r>
        <m:r>
          <m:t>100</m:t>
        </m:r>
        <m:r>
          <m:t>ξ</m:t>
        </m:r>
      </m:oMath>
      <w:r>
        <w:t xml:space="preserve">, and the form of the factor (R135, R139); the residual of</w:t>
      </w:r>
      <w:r>
        <w:t xml:space="preserve"> </w:t>
      </w:r>
      <m:oMath>
        <m:r>
          <m:t>8</m:t>
        </m:r>
        <m:r>
          <m:rPr>
            <m:sty m:val="p"/>
          </m:rPr>
          <m:t>×</m:t>
        </m:r>
        <m:sSup>
          <m:e>
            <m:r>
              <m:t>10</m:t>
            </m:r>
          </m:e>
          <m:sup>
            <m:r>
              <m:rPr>
                <m:sty m:val="p"/>
              </m:rPr>
              <m:t>−</m:t>
            </m:r>
            <m:r>
              <m:t>5</m:t>
            </m:r>
          </m:sup>
        </m:sSup>
      </m:oMath>
      <w:r>
        <w:t xml:space="preserve"> </w:t>
      </w:r>
      <w:r>
        <w:t xml:space="preserve">in the reference energy</w:t>
      </w:r>
      <w:r>
        <w:t xml:space="preserve"> </w:t>
      </w:r>
      <m:oMath>
        <m:r>
          <m:t>1</m:t>
        </m:r>
      </m:oMath>
      <w:r>
        <w:t xml:space="preserve"> MeV (Doc. 386); the residual of the one-anchor chain for</w:t>
      </w:r>
      <w:r>
        <w:t xml:space="preserve"> </w:t>
      </w:r>
      <m:oMath>
        <m:r>
          <m:t>G</m:t>
        </m:r>
      </m:oMath>
      <w:r>
        <w:t xml:space="preserve"> </w:t>
      </w:r>
      <w:r>
        <w:t xml:space="preserve">(R141).</w:t>
      </w:r>
    </w:p>
    <w:p>
      <w:pPr>
        <w:numPr>
          <w:ilvl w:val="0"/>
          <w:numId w:val="1004"/>
        </w:numPr>
      </w:pPr>
      <w:r>
        <w:rPr>
          <w:bCs/>
          <w:b/>
        </w:rPr>
        <w:t xml:space="preserve">Particles:</w:t>
      </w:r>
      <w:r>
        <w:t xml:space="preserve"> </w:t>
      </w:r>
      <m:oMath>
        <m:sSub>
          <m:e>
            <m:r>
              <m:t>τ</m:t>
            </m:r>
          </m:e>
          <m:sub>
            <m:r>
              <m:t>μ</m:t>
            </m:r>
          </m:sub>
        </m:sSub>
      </m:oMath>
      <w:r>
        <w:t xml:space="preserve"> </w:t>
      </w:r>
      <w:r>
        <w:t xml:space="preserve">directly from FFGFT as the only convention-free test of the weak</w:t>
      </w:r>
      <w:r>
        <w:t xml:space="preserve"> </w:t>
      </w:r>
      <w:r>
        <w:t xml:space="preserve">sector (R112); the cause of the decreasing lepton residuals (R113, R121); the Koide amplitude</w:t>
      </w:r>
      <w:r>
        <w:t xml:space="preserve"> </w:t>
      </w:r>
      <m:oMath>
        <m:r>
          <m:t>d</m:t>
        </m:r>
        <m:r>
          <m:rPr>
            <m:sty m:val="p"/>
          </m:rPr>
          <m:t>/</m:t>
        </m:r>
        <m:r>
          <m:t>c</m:t>
        </m:r>
        <m:r>
          <m:rPr>
            <m:sty m:val="p"/>
          </m:rPr>
          <m:t>=</m:t>
        </m:r>
        <m:rad>
          <m:radPr>
            <m:degHide m:val="on"/>
          </m:radPr>
          <m:deg/>
          <m:e>
            <m:r>
              <m:t>2</m:t>
            </m:r>
          </m:e>
        </m:rad>
      </m:oMath>
      <w:r>
        <w:t xml:space="preserve"> </w:t>
      </w:r>
      <w:r>
        <w:t xml:space="preserve">from the geometry; the factors</w:t>
      </w:r>
      <w:r>
        <w:t xml:space="preserve"> </w:t>
      </w:r>
      <m:oMath>
        <m:r>
          <m:t>74</m:t>
        </m:r>
      </m:oMath>
      <w:r>
        <w:t xml:space="preserve"> </w:t>
      </w:r>
      <w:r>
        <w:t xml:space="preserve">and</w:t>
      </w:r>
      <w:r>
        <w:t xml:space="preserve"> </w:t>
      </w:r>
      <m:oMath>
        <m:f>
          <m:fPr>
            <m:type m:val="lin"/>
          </m:fPr>
          <m:num>
            <m:r>
              <m:t>1</m:t>
            </m:r>
          </m:num>
          <m:den>
            <m:r>
              <m:t>45</m:t>
            </m:r>
          </m:den>
        </m:f>
      </m:oMath>
      <w:r>
        <w:t xml:space="preserve"> </w:t>
      </w:r>
      <w:r>
        <w:t xml:space="preserve">of the</w:t>
      </w:r>
      <w:r>
        <w:t xml:space="preserve"> </w:t>
      </w:r>
      <m:oMath>
        <m:r>
          <m:t>φ</m:t>
        </m:r>
      </m:oMath>
      <w:r>
        <w:t xml:space="preserve"> </w:t>
      </w:r>
      <w:r>
        <w:t xml:space="preserve">skeleton and</w:t>
      </w:r>
      <w:r>
        <w:t xml:space="preserve"> </w:t>
      </w:r>
      <w:r>
        <w:t xml:space="preserve">the question whether the icosahedral phase and the Galois order have a common root (Docs. 368,</w:t>
      </w:r>
      <w:r>
        <w:t xml:space="preserve"> </w:t>
      </w:r>
      <w:r>
        <w:t xml:space="preserve">370); the hypercharge of the charged leptons (R146); the quark</w:t>
      </w:r>
      <w:r>
        <w:t xml:space="preserve"> </w:t>
      </w:r>
      <w:r>
        <w:t xml:space="preserve">prefactors and the hadron sector (R76, R129);</w:t>
      </w:r>
      <w:r>
        <w:t xml:space="preserve"> </w:t>
      </w:r>
      <m:oMath>
        <m:sSub>
          <m:e>
            <m:r>
              <m:t>K</m:t>
            </m:r>
          </m:e>
          <m:sub>
            <m:r>
              <m:rPr>
                <m:nor/>
                <m:sty m:val="p"/>
              </m:rPr>
              <m:t>had</m:t>
            </m:r>
          </m:sub>
        </m:sSub>
      </m:oMath>
      <w:r>
        <w:t xml:space="preserve"> </w:t>
      </w:r>
      <w:r>
        <w:t xml:space="preserve">(R123); two-loop running of</w:t>
      </w:r>
      <w:r>
        <w:t xml:space="preserve"> </w:t>
      </w:r>
      <m:oMath>
        <m:sSub>
          <m:e>
            <m:r>
              <m:t>α</m:t>
            </m:r>
          </m:e>
          <m:sub>
            <m:r>
              <m:t>s</m:t>
            </m:r>
          </m:sub>
        </m:sSub>
      </m:oMath>
      <w:r>
        <w:t xml:space="preserve">;</w:t>
      </w:r>
      <w:r>
        <w:t xml:space="preserve"> </w:t>
      </w:r>
      <m:oMath>
        <m:sSub>
          <m:e>
            <m:r>
              <m:t>m</m:t>
            </m:r>
          </m:e>
          <m:sub>
            <m:r>
              <m:rPr>
                <m:nor/>
                <m:sty m:val="p"/>
              </m:rPr>
              <m:t>Pl</m:t>
            </m:r>
          </m:sub>
        </m:sSub>
      </m:oMath>
      <w:r>
        <w:t xml:space="preserve"> </w:t>
      </w:r>
      <w:r>
        <w:t xml:space="preserve">and</w:t>
      </w:r>
      <w:r>
        <w:t xml:space="preserve"> </w:t>
      </w:r>
      <m:oMath>
        <m:sSub>
          <m:e>
            <m:r>
              <m:t>α</m:t>
            </m:r>
          </m:e>
          <m:sub>
            <m:r>
              <m:rPr>
                <m:nor/>
                <m:sty m:val="p"/>
              </m:rPr>
              <m:t>em</m:t>
            </m:r>
          </m:sub>
        </m:sSub>
        <m:d>
          <m:dPr>
            <m:begChr m:val="("/>
            <m:endChr m:val=")"/>
            <m:sepChr m:val=""/>
            <m:grow/>
          </m:dPr>
          <m:e>
            <m:sSub>
              <m:e>
                <m:r>
                  <m:t>M</m:t>
                </m:r>
              </m:e>
              <m:sub>
                <m:r>
                  <m:t>Z</m:t>
                </m:r>
              </m:sub>
            </m:sSub>
          </m:e>
        </m:d>
      </m:oMath>
      <w:r>
        <w:t xml:space="preserve"> </w:t>
      </w:r>
      <w:r>
        <w:t xml:space="preserve">from</w:t>
      </w:r>
      <w:r>
        <w:t xml:space="preserve"> </w:t>
      </w:r>
      <m:oMath>
        <m:r>
          <m:t>ξ</m:t>
        </m:r>
      </m:oMath>
      <w:r>
        <w:t xml:space="preserve">; spin 1 of the photon.</w:t>
      </w:r>
    </w:p>
    <w:p>
      <w:pPr>
        <w:numPr>
          <w:ilvl w:val="0"/>
          <w:numId w:val="1004"/>
        </w:numPr>
      </w:pPr>
      <w:r>
        <w:rPr>
          <w:bCs/>
          <w:b/>
        </w:rPr>
        <w:t xml:space="preserve">Gravitation and cosmos:</w:t>
      </w:r>
      <w:r>
        <w:t xml:space="preserve"> </w:t>
      </w:r>
      <w:r>
        <w:t xml:space="preserve">greybody factors and back-reaction (R85); a physical Casimir</w:t>
      </w:r>
      <w:r>
        <w:t xml:space="preserve"> </w:t>
      </w:r>
      <w:r>
        <w:t xml:space="preserve">signature of</w:t>
      </w:r>
      <w:r>
        <w:t xml:space="preserve"> </w:t>
      </w:r>
      <m:oMath>
        <m:sSub>
          <m:e>
            <m:r>
              <m:t>L</m:t>
            </m:r>
          </m:e>
          <m:sub>
            <m:r>
              <m:t>ξ</m:t>
            </m:r>
          </m:sub>
        </m:sSub>
      </m:oMath>
      <w:r>
        <w:t xml:space="preserve"> </w:t>
      </w:r>
      <w:r>
        <w:t xml:space="preserve">(R136);</w:t>
      </w:r>
      <w:r>
        <w:t xml:space="preserve"> </w:t>
      </w:r>
      <m:oMath>
        <m:sSub>
          <m:e>
            <m:r>
              <m:t>T</m:t>
            </m:r>
          </m:e>
          <m:sub>
            <m:r>
              <m:rPr>
                <m:nor/>
                <m:sty m:val="p"/>
              </m:rPr>
              <m:t>CMB</m:t>
            </m:r>
          </m:sub>
        </m:sSub>
      </m:oMath>
      <w:r>
        <w:t xml:space="preserve"> </w:t>
      </w:r>
      <w:r>
        <w:t xml:space="preserve">independent of units (R137); forward selection of</w:t>
      </w:r>
      <w:r>
        <w:t xml:space="preserve"> </w:t>
      </w:r>
      <w:r>
        <w:t xml:space="preserve">the CMB peaks and the</w:t>
      </w:r>
      <w:r>
        <w:t xml:space="preserve"> </w:t>
      </w:r>
      <m:oMath>
        <m:sSub>
          <m:e>
            <m:r>
              <m:t>C</m:t>
            </m:r>
          </m:e>
          <m:sub>
            <m:r>
              <m:rPr>
                <m:sty m:val="p"/>
              </m:rPr>
              <m:t>ℓ</m:t>
            </m:r>
          </m:sub>
        </m:sSub>
      </m:oMath>
      <w:r>
        <w:t xml:space="preserve"> </w:t>
      </w:r>
      <w:r>
        <w:t xml:space="preserve">projection (P29–P31); the exponent</w:t>
      </w:r>
      <w:r>
        <w:t xml:space="preserve"> </w:t>
      </w:r>
      <m:oMath>
        <m:r>
          <m:t>41</m:t>
        </m:r>
        <m:r>
          <m:rPr>
            <m:sty m:val="p"/>
          </m:rPr>
          <m:t>/</m:t>
        </m:r>
        <m:r>
          <m:t>4</m:t>
        </m:r>
      </m:oMath>
      <w:r>
        <w:t xml:space="preserve"> </w:t>
      </w:r>
      <w:r>
        <w:t xml:space="preserve">or 10 forward (P20);</w:t>
      </w:r>
      <w:r>
        <w:t xml:space="preserve"> </w:t>
      </w:r>
      <w:r>
        <w:t xml:space="preserve">light elements without a hot early phase;</w:t>
      </w:r>
      <w:r>
        <w:t xml:space="preserve"> </w:t>
      </w:r>
      <m:oMath>
        <m:sSub>
          <m:e>
            <m:r>
              <m:t>Ω</m:t>
            </m:r>
          </m:e>
          <m:sub>
            <m:r>
              <m:rPr>
                <m:nor/>
                <m:sty m:val="p"/>
              </m:rPr>
              <m:t>DM</m:t>
            </m:r>
          </m:sub>
        </m:sSub>
      </m:oMath>
      <w:r>
        <w:t xml:space="preserve"> </w:t>
      </w:r>
      <w:r>
        <w:t xml:space="preserve">model-neutrally.</w:t>
      </w:r>
    </w:p>
    <w:p>
      <w:pPr>
        <w:numPr>
          <w:ilvl w:val="0"/>
          <w:numId w:val="1004"/>
        </w:numPr>
      </w:pPr>
      <w:r>
        <w:rPr>
          <w:bCs/>
          <w:b/>
        </w:rPr>
        <w:t xml:space="preserve">Method:</w:t>
      </w:r>
      <w:r>
        <w:t xml:space="preserve"> </w:t>
      </w:r>
      <m:oMath>
        <m:r>
          <m:t>ξ</m:t>
        </m:r>
      </m:oMath>
      <w:r>
        <w:t xml:space="preserve"> </w:t>
      </w:r>
      <w:r>
        <w:t xml:space="preserve">as a line width (P44); clean-up of the</w:t>
      </w:r>
      <w:r>
        <w:t xml:space="preserve"> </w:t>
      </w:r>
      <m:oMath>
        <m:sSub>
          <m:e>
            <m:r>
              <m:t>H</m:t>
            </m:r>
          </m:e>
          <m:sub>
            <m:r>
              <m:t>0</m:t>
            </m:r>
          </m:sub>
        </m:sSub>
      </m:oMath>
      <w:r>
        <w:t xml:space="preserve"> </w:t>
      </w:r>
      <w:r>
        <w:t xml:space="preserve">language (P16, P34).</w:t>
      </w:r>
    </w:p>
    <w:bookmarkEnd w:id="57"/>
    <w:bookmarkStart w:id="58" w:name="status-balance"/>
    <w:p>
      <w:pPr>
        <w:pStyle w:val="Heading1"/>
      </w:pPr>
      <w:r>
        <w:rPr>
          <w:rStyle w:val="SectionNumber"/>
        </w:rPr>
        <w:t xml:space="preserve">10</w:t>
      </w:r>
      <w:r>
        <w:tab/>
      </w:r>
      <w:r>
        <w:t xml:space="preserve">Status balance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Status</w:t>
            </w:r>
          </w:p>
        </w:tc>
        <w:tc>
          <w:tcPr/>
          <w:p>
            <w:pPr>
              <w:pStyle w:val="Compact"/>
              <w:jc w:val="left"/>
            </w:pPr>
            <w:r>
              <w:rPr>
                <w:bCs/>
                <w:b/>
              </w:rPr>
              <w:t xml:space="preserve">Results (selection)</w:t>
            </w:r>
          </w:p>
        </w:tc>
      </w:tr>
      <w:tr>
        <w:tc>
          <w:tcPr/>
          <w:p>
            <w:pPr>
              <w:pStyle w:val="Compact"/>
              <w:jc w:val="left"/>
            </w:pPr>
            <w:r>
              <w:rPr>
                <w:b/>
                <w:color w:val="007F00"/>
              </w:rPr>
              <w:t xml:space="preserve">[B]</w:t>
            </w:r>
          </w:p>
        </w:tc>
        <w:tc>
          <w:tcPr/>
          <w:p>
            <w:pPr>
              <w:pStyle w:val="Compact"/>
              <w:jc w:val="left"/>
            </w:pPr>
            <m:oMath>
              <m:sSup>
                <m:e>
                  <m:r>
                    <m:t>e</m:t>
                  </m:r>
                </m:e>
                <m:sup>
                  <m:r>
                    <m:t>2</m:t>
                  </m:r>
                </m:sup>
              </m:sSup>
              <m:r>
                <m:rPr>
                  <m:sty m:val="p"/>
                </m:rPr>
                <m:t>=</m:t>
              </m:r>
              <m:r>
                <m:t>4</m:t>
              </m:r>
              <m:r>
                <m:t>π</m:t>
              </m:r>
              <m:r>
                <m:t>α</m:t>
              </m:r>
            </m:oMath>
            <w:r>
              <w:t xml:space="preserve"> </w:t>
            </w:r>
            <w:r>
              <w:t xml:space="preserve">and</w:t>
            </w:r>
            <w:r>
              <w:t xml:space="preserve"> </w:t>
            </w:r>
            <m:oMath>
              <m:r>
                <m:t>α</m:t>
              </m:r>
              <m:r>
                <m:rPr>
                  <m:sty m:val="p"/>
                </m:rPr>
                <m:t>=</m:t>
              </m:r>
              <m:sSub>
                <m:e>
                  <m:r>
                    <m:t>r</m:t>
                  </m:r>
                </m:e>
                <m:sub>
                  <m:r>
                    <m:t>e</m:t>
                  </m:r>
                </m:sub>
              </m:sSub>
              <m:r>
                <m:rPr>
                  <m:sty m:val="p"/>
                </m:rPr>
                <m:t>/</m:t>
              </m:r>
              <m:sSub>
                <m:e>
                  <m:r>
                    <m:t>λ</m:t>
                  </m:r>
                </m:e>
                <m:sub>
                  <m:r>
                    <m:t>C</m:t>
                  </m:r>
                </m:sub>
              </m:sSub>
            </m:oMath>
            <w:r>
              <w:t xml:space="preserve">;</w:t>
            </w:r>
            <w:r>
              <w:t xml:space="preserve"> </w:t>
            </w:r>
            <m:oMath>
              <m:r>
                <m:t>ξ</m:t>
              </m:r>
              <m:sSubSup>
                <m:e>
                  <m:r>
                    <m:t>E</m:t>
                  </m:r>
                </m:e>
                <m:sub>
                  <m:r>
                    <m:t>0</m:t>
                  </m:r>
                </m:sub>
                <m:sup>
                  <m:r>
                    <m:t>2</m:t>
                  </m:r>
                </m:sup>
              </m:sSubSup>
              <m:r>
                <m:rPr>
                  <m:sty m:val="p"/>
                </m:rPr>
                <m:t>=</m:t>
              </m:r>
              <m:r>
                <m:t>1</m:t>
              </m:r>
            </m:oMath>
            <w:r>
              <w:t xml:space="preserve"> </w:t>
            </w:r>
            <w:r>
              <w:t xml:space="preserve">in the basic form (Doc. 386);</w:t>
            </w:r>
            <w:r>
              <w:t xml:space="preserve"> </w:t>
            </w:r>
            <w:r>
              <w:t xml:space="preserve">charge quantisation from the Legendre symbol (Doc. 346);</w:t>
            </w:r>
            <w:r>
              <w:t xml:space="preserve"> </w:t>
            </w:r>
            <m:oMath>
              <m:r>
                <m:t>S</m:t>
              </m:r>
              <m:r>
                <m:t>U</m:t>
              </m:r>
              <m:sSub>
                <m:e>
                  <m:d>
                    <m:dPr>
                      <m:begChr m:val="("/>
                      <m:endChr m:val=")"/>
                      <m:sepChr m:val=""/>
                      <m:grow/>
                    </m:dPr>
                    <m:e>
                      <m:r>
                        <m:t>2</m:t>
                      </m:r>
                    </m:e>
                  </m:d>
                </m:e>
                <m:sub>
                  <m:r>
                    <m:t>L</m:t>
                  </m:r>
                </m:sub>
              </m:sSub>
            </m:oMath>
            <w:r>
              <w:t xml:space="preserve">,</w:t>
            </w:r>
            <w:r>
              <w:t xml:space="preserve"> </w:t>
            </w:r>
            <m:oMath>
              <m:r>
                <m:t>U</m:t>
              </m:r>
              <m:sSub>
                <m:e>
                  <m:d>
                    <m:dPr>
                      <m:begChr m:val="("/>
                      <m:endChr m:val=")"/>
                      <m:sepChr m:val=""/>
                      <m:grow/>
                    </m:dPr>
                    <m:e>
                      <m:r>
                        <m:t>1</m:t>
                      </m:r>
                    </m:e>
                  </m:d>
                </m:e>
                <m:sub>
                  <m:r>
                    <m:t>Y</m:t>
                  </m:r>
                </m:sub>
              </m:sSub>
            </m:oMath>
            <w:r>
              <w:t xml:space="preserve"> </w:t>
            </w:r>
            <w:r>
              <w:t xml:space="preserve">and</w:t>
            </w:r>
            <w:r>
              <w:t xml:space="preserve"> </w:t>
            </w:r>
            <m:oMath>
              <m:sSup>
                <m:e>
                  <m:r>
                    <m:rPr>
                      <m:sty m:val="p"/>
                    </m:rPr>
                    <m:t>sin</m:t>
                  </m:r>
                </m:e>
                <m:sup>
                  <m:r>
                    <m:t>2</m:t>
                  </m:r>
                </m:sup>
              </m:sSup>
              <m:sSub>
                <m:e>
                  <m:r>
                    <m:t>θ</m:t>
                  </m:r>
                </m:e>
                <m:sub>
                  <m:r>
                    <m:t>W</m:t>
                  </m:r>
                </m:sub>
              </m:sSub>
              <m:sSub>
                <m:e>
                  <m:r>
                    <m:rPr>
                      <m:sty m:val="p"/>
                    </m:rPr>
                    <m:t>|</m:t>
                  </m:r>
                </m:e>
                <m:sub>
                  <m:r>
                    <m:rPr>
                      <m:nor/>
                      <m:sty m:val="p"/>
                    </m:rPr>
                    <m:t>GUT</m:t>
                  </m:r>
                </m:sub>
              </m:sSub>
              <m:r>
                <m:rPr>
                  <m:sty m:val="p"/>
                </m:rPr>
                <m:t>=</m:t>
              </m:r>
              <m:r>
                <m:t>3</m:t>
              </m:r>
              <m:r>
                <m:rPr>
                  <m:sty m:val="p"/>
                </m:rPr>
                <m:t>/</m:t>
              </m:r>
              <m:r>
                <m:t>8</m:t>
              </m:r>
            </m:oMath>
            <w:r>
              <w:t xml:space="preserve"> </w:t>
            </w:r>
            <w:r>
              <w:t xml:space="preserve">(R80);</w:t>
            </w:r>
            <w:r>
              <w:t xml:space="preserve"> </w:t>
            </w:r>
            <m:oMath>
              <m:r>
                <m:rPr>
                  <m:sty m:val="p"/>
                  <m:scr m:val="fraktur"/>
                </m:rPr>
                <m:t>s</m:t>
              </m:r>
              <m:r>
                <m:rPr>
                  <m:sty m:val="p"/>
                  <m:scr m:val="fraktur"/>
                </m:rPr>
                <m:t>u</m:t>
              </m:r>
              <m:d>
                <m:dPr>
                  <m:begChr m:val="("/>
                  <m:endChr m:val=")"/>
                  <m:sepChr m:val=""/>
                  <m:grow/>
                </m:dPr>
                <m:e>
                  <m:r>
                    <m:t>3</m:t>
                  </m:r>
                </m:e>
              </m:d>
            </m:oMath>
            <w:r>
              <w:t xml:space="preserve"> </w:t>
            </w:r>
            <w:r>
              <w:t xml:space="preserve">from</w:t>
            </w:r>
            <w:r>
              <w:t xml:space="preserve"> </w:t>
            </w:r>
            <m:oMath>
              <m:sSub>
                <m:e>
                  <m:r>
                    <m:rPr>
                      <m:sty m:val="p"/>
                      <m:scr m:val="double-struck"/>
                    </m:rPr>
                    <m:t>Z</m:t>
                  </m:r>
                </m:e>
                <m:sub>
                  <m:r>
                    <m:t>3</m:t>
                  </m:r>
                </m:sub>
              </m:sSub>
            </m:oMath>
            <w:r>
              <w:t xml:space="preserve"> </w:t>
            </w:r>
            <w:r>
              <w:t xml:space="preserve">sectors</w:t>
            </w:r>
            <w:r>
              <w:t xml:space="preserve"> </w:t>
            </w:r>
            <w:r>
              <w:t xml:space="preserve">(Doc. 321); three generations as a Frobenius orbit (Doc. 348); self-adjointness of</w:t>
            </w:r>
            <w:r>
              <w:t xml:space="preserve"> </w:t>
            </w:r>
            <m:oMath>
              <m:acc>
                <m:accPr>
                  <m:chr m:val="̂"/>
                </m:accPr>
                <m:e>
                  <m:r>
                    <m:t>F</m:t>
                  </m:r>
                </m:e>
              </m:acc>
            </m:oMath>
            <w:r>
              <w:t xml:space="preserve"> </w:t>
            </w:r>
            <w:r>
              <w:t xml:space="preserve">on</w:t>
            </w:r>
            <w:r>
              <w:t xml:space="preserve"> </w:t>
            </w:r>
            <m:oMath>
              <m:sSub>
                <m:e>
                  <m:r>
                    <m:t>P</m:t>
                  </m:r>
                </m:e>
                <m:sub>
                  <m:r>
                    <m:t>0</m:t>
                  </m:r>
                </m:sub>
              </m:sSub>
            </m:oMath>
            <w:r>
              <w:t xml:space="preserve"> </w:t>
            </w:r>
            <w:r>
              <w:t xml:space="preserve">(R145); exponent in</w:t>
            </w:r>
            <w:r>
              <w:t xml:space="preserve"> </w:t>
            </w:r>
            <m:oMath>
              <m:sSub>
                <m:e>
                  <m:r>
                    <m:t>L</m:t>
                  </m:r>
                </m:e>
                <m:sub>
                  <m:r>
                    <m:t>0</m:t>
                  </m:r>
                </m:sub>
              </m:sSub>
              <m:r>
                <m:rPr>
                  <m:sty m:val="p"/>
                </m:rPr>
                <m:t>=</m:t>
              </m:r>
              <m:r>
                <m:t>ξ</m:t>
              </m:r>
              <m:sSub>
                <m:e>
                  <m:r>
                    <m:rPr>
                      <m:sty m:val="p"/>
                    </m:rPr>
                    <m:t>ℓ</m:t>
                  </m:r>
                </m:e>
                <m:sub>
                  <m:r>
                    <m:t>P</m:t>
                  </m:r>
                </m:sub>
              </m:sSub>
            </m:oMath>
            <w:r>
              <w:t xml:space="preserve"> </w:t>
            </w:r>
            <w:r>
              <w:t xml:space="preserve">(R90);</w:t>
            </w:r>
            <w:r>
              <w:t xml:space="preserve"> </w:t>
            </w:r>
            <m:oMath>
              <m:sSub>
                <m:e>
                  <m:r>
                    <m:t>m</m:t>
                  </m:r>
                </m:e>
                <m:sub>
                  <m:r>
                    <m:t>i</m:t>
                  </m:r>
                </m:sub>
              </m:sSub>
              <m:r>
                <m:rPr>
                  <m:sty m:val="p"/>
                </m:rPr>
                <m:t>/</m:t>
              </m:r>
              <m:sSub>
                <m:e>
                  <m:r>
                    <m:t>E</m:t>
                  </m:r>
                </m:e>
                <m:sub>
                  <m:r>
                    <m:t>P</m:t>
                  </m:r>
                </m:sub>
              </m:sSub>
              <m:r>
                <m:rPr>
                  <m:sty m:val="p"/>
                </m:rPr>
                <m:t>=</m:t>
              </m:r>
              <m:f>
                <m:fPr>
                  <m:type m:val="lin"/>
                </m:fPr>
                <m:num>
                  <m:sSub>
                    <m:e>
                      <m:r>
                        <m:t>r</m:t>
                      </m:r>
                    </m:e>
                    <m:sub>
                      <m:r>
                        <m:t>i</m:t>
                      </m:r>
                    </m:sub>
                  </m:sSub>
                </m:num>
                <m:den>
                  <m:r>
                    <m:t>5</m:t>
                  </m:r>
                  <m:r>
                    <m:t>π</m:t>
                  </m:r>
                </m:den>
              </m:f>
              <m:sSup>
                <m:e>
                  <m:r>
                    <m:t>ξ</m:t>
                  </m:r>
                </m:e>
                <m:sup>
                  <m:sSub>
                    <m:e>
                      <m:r>
                        <m:t>p</m:t>
                      </m:r>
                    </m:e>
                    <m:sub>
                      <m:r>
                        <m:t>i</m:t>
                      </m:r>
                    </m:sub>
                  </m:sSub>
                  <m:r>
                    <m:rPr>
                      <m:sty m:val="p"/>
                    </m:rPr>
                    <m:t>+</m:t>
                  </m:r>
                  <m:r>
                    <m:t>4</m:t>
                  </m:r>
                </m:sup>
              </m:sSup>
            </m:oMath>
            <w:r>
              <w:t xml:space="preserve"> </w:t>
            </w:r>
            <w:r>
              <w:t xml:space="preserve">(Doc. 383); rotation number</w:t>
            </w:r>
            <w:r>
              <w:t xml:space="preserve"> </w:t>
            </w:r>
            <m:oMath>
              <m:r>
                <m:t>74</m:t>
              </m:r>
              <m:r>
                <m:rPr>
                  <m:sty m:val="p"/>
                </m:rPr>
                <m:t>/</m:t>
              </m:r>
              <m:r>
                <m:t>75</m:t>
              </m:r>
            </m:oMath>
            <w:r>
              <w:t xml:space="preserve"> </w:t>
            </w:r>
            <w:r>
              <w:t xml:space="preserve">and telescoping product of the recursion (Doc. 381);</w:t>
            </w:r>
            <w:r>
              <w:t xml:space="preserve"> </w:t>
            </w:r>
            <m:oMath>
              <m:sSub>
                <m:e>
                  <m:r>
                    <m:t>A</m:t>
                  </m:r>
                </m:e>
                <m:sub>
                  <m:r>
                    <m:t>5</m:t>
                  </m:r>
                </m:sub>
              </m:sSub>
            </m:oMath>
            <w:r>
              <w:t xml:space="preserve"> </w:t>
            </w:r>
            <w:r>
              <w:t xml:space="preserve">weights with</w:t>
            </w:r>
            <w:r>
              <w:t xml:space="preserve"> </w:t>
            </w:r>
            <m:oMath>
              <m:sSub>
                <m:e>
                  <m:r>
                    <m:t>p</m:t>
                  </m:r>
                </m:e>
                <m:sub>
                  <m:r>
                    <m:t>0</m:t>
                  </m:r>
                </m:sub>
              </m:sSub>
              <m:r>
                <m:rPr>
                  <m:sty m:val="p"/>
                </m:rPr>
                <m:t>=</m:t>
              </m:r>
              <m:r>
                <m:t>θ</m:t>
              </m:r>
              <m:r>
                <m:rPr>
                  <m:sty m:val="p"/>
                </m:rPr>
                <m:t>=</m:t>
              </m:r>
              <m:r>
                <m:t>2</m:t>
              </m:r>
              <m:r>
                <m:rPr>
                  <m:sty m:val="p"/>
                </m:rPr>
                <m:t>/</m:t>
              </m:r>
              <m:r>
                <m:t>9</m:t>
              </m:r>
            </m:oMath>
            <w:r>
              <w:t xml:space="preserve">,</w:t>
            </w:r>
            <w:r>
              <w:t xml:space="preserve"> </w:t>
            </w:r>
            <m:oMath>
              <m:sSub>
                <m:e>
                  <m:r>
                    <m:t>p</m:t>
                  </m:r>
                </m:e>
                <m:sub>
                  <m:r>
                    <m:t>1</m:t>
                  </m:r>
                </m:sub>
              </m:sSub>
              <m:r>
                <m:rPr>
                  <m:sty m:val="p"/>
                </m:rPr>
                <m:t>/</m:t>
              </m:r>
              <m:sSub>
                <m:e>
                  <m:r>
                    <m:t>p</m:t>
                  </m:r>
                </m:e>
                <m:sub>
                  <m:r>
                    <m:t>2</m:t>
                  </m:r>
                </m:sub>
              </m:sSub>
              <m:r>
                <m:rPr>
                  <m:sty m:val="p"/>
                </m:rPr>
                <m:t>=</m:t>
              </m:r>
              <m:sSup>
                <m:e>
                  <m:r>
                    <m:t>φ</m:t>
                  </m:r>
                </m:e>
                <m:sup>
                  <m:r>
                    <m:t>8</m:t>
                  </m:r>
                </m:sup>
              </m:sSup>
            </m:oMath>
            <w:r>
              <w:t xml:space="preserve">,</w:t>
            </w:r>
            <w:r>
              <w:t xml:space="preserve"> </w:t>
            </w:r>
            <m:oMath>
              <m:sSub>
                <m:e>
                  <m:r>
                    <m:t>p</m:t>
                  </m:r>
                </m:e>
                <m:sub>
                  <m:r>
                    <m:t>0</m:t>
                  </m:r>
                </m:sub>
              </m:sSub>
              <m:r>
                <m:rPr>
                  <m:sty m:val="p"/>
                </m:rPr>
                <m:t>/</m:t>
              </m:r>
              <m:sSub>
                <m:e>
                  <m:r>
                    <m:t>p</m:t>
                  </m:r>
                </m:e>
                <m:sub>
                  <m:r>
                    <m:t>2</m:t>
                  </m:r>
                </m:sub>
              </m:sSub>
              <m:r>
                <m:rPr>
                  <m:sty m:val="p"/>
                </m:rPr>
                <m:t>=</m:t>
              </m:r>
              <m:r>
                <m:t>2</m:t>
              </m:r>
              <m:sSup>
                <m:e>
                  <m:r>
                    <m:t>φ</m:t>
                  </m:r>
                </m:e>
                <m:sup>
                  <m:r>
                    <m:t>4</m:t>
                  </m:r>
                </m:sup>
              </m:sSup>
            </m:oMath>
            <w:r>
              <w:t xml:space="preserve"> </w:t>
            </w:r>
            <w:r>
              <w:t xml:space="preserve">(Docs. 293, 367, 368);</w:t>
            </w:r>
            <w:r>
              <w:t xml:space="preserve"> </w:t>
            </w:r>
            <m:oMath>
              <m:sSub>
                <m:e>
                  <m:r>
                    <m:t>S</m:t>
                  </m:r>
                </m:e>
                <m:sub>
                  <m:r>
                    <m:rPr>
                      <m:nor/>
                      <m:sty m:val="p"/>
                    </m:rPr>
                    <m:t>BH</m:t>
                  </m:r>
                </m:sub>
              </m:sSub>
              <m:d>
                <m:dPr>
                  <m:begChr m:val="("/>
                  <m:endChr m:val=")"/>
                  <m:sepChr m:val=""/>
                  <m:grow/>
                </m:dPr>
                <m:e>
                  <m:sSub>
                    <m:e>
                      <m:r>
                        <m:t>M</m:t>
                      </m:r>
                    </m:e>
                    <m:sub>
                      <m:r>
                        <m:rPr>
                          <m:nor/>
                          <m:sty m:val="p"/>
                        </m:rPr>
                        <m:t>coll</m:t>
                      </m:r>
                    </m:sub>
                  </m:sSub>
                </m:e>
              </m:d>
              <m:r>
                <m:rPr>
                  <m:sty m:val="p"/>
                </m:rPr>
                <m:t>=</m:t>
              </m:r>
              <m:r>
                <m:t>2</m:t>
              </m:r>
              <m:r>
                <m:t>π</m:t>
              </m:r>
            </m:oMath>
            <w:r>
              <w:t xml:space="preserve"> nat and</w:t>
            </w:r>
            <w:r>
              <w:t xml:space="preserve"> </w:t>
            </w:r>
            <m:oMath>
              <m:r>
                <m:rPr>
                  <m:sty m:val="p"/>
                </m:rPr>
                <m:t>ln</m:t>
              </m:r>
              <m:r>
                <m:t>3</m:t>
              </m:r>
            </m:oMath>
            <w:r>
              <w:t xml:space="preserve"> </w:t>
            </w:r>
            <w:r>
              <w:t xml:space="preserve">(R144); supernova time dilation</w:t>
            </w:r>
            <w:r>
              <w:t xml:space="preserve"> </w:t>
            </w:r>
            <m:oMath>
              <m:r>
                <m:t>1</m:t>
              </m:r>
              <m:r>
                <m:rPr>
                  <m:sty m:val="p"/>
                </m:rPr>
                <m:t>+</m:t>
              </m:r>
              <m:r>
                <m:t>z</m:t>
              </m:r>
            </m:oMath>
            <w:r>
              <w:t xml:space="preserve"> </w:t>
            </w:r>
            <w:r>
              <w:t xml:space="preserve">(R128).</w:t>
            </w:r>
          </w:p>
        </w:tc>
      </w:tr>
      <w:tr>
        <w:tc>
          <w:tcPr/>
          <w:p>
            <w:pPr>
              <w:pStyle w:val="Compact"/>
              <w:jc w:val="left"/>
            </w:pPr>
            <w:r>
              <w:rPr>
                <w:b/>
                <w:color w:val="1565C0"/>
              </w:rPr>
              <w:t xml:space="preserve">[K]</w:t>
            </w:r>
          </w:p>
        </w:tc>
        <w:tc>
          <w:tcPr/>
          <w:p>
            <w:pPr>
              <w:pStyle w:val="Compact"/>
              <w:jc w:val="left"/>
            </w:pPr>
            <w:r>
              <w:t xml:space="preserve">Lepton ratios and Koide;</w:t>
            </w:r>
            <w:r>
              <w:t xml:space="preserve"> </w:t>
            </w:r>
            <m:oMath>
              <m:sSub>
                <m:e>
                  <m:r>
                    <m:t>m</m:t>
                  </m:r>
                </m:e>
                <m:sub>
                  <m:r>
                    <m:t>τ</m:t>
                  </m:r>
                </m:sub>
              </m:sSub>
              <m:r>
                <m:rPr>
                  <m:sty m:val="p"/>
                </m:rPr>
                <m:t>/</m:t>
              </m:r>
              <m:sSub>
                <m:e>
                  <m:r>
                    <m:t>m</m:t>
                  </m:r>
                </m:e>
                <m:sub>
                  <m:r>
                    <m:t>e</m:t>
                  </m:r>
                </m:sub>
              </m:sSub>
            </m:oMath>
            <w:r>
              <w:t xml:space="preserve"> </w:t>
            </w:r>
            <w:r>
              <w:t xml:space="preserve">from the</w:t>
            </w:r>
            <w:r>
              <w:t xml:space="preserve"> </w:t>
            </w:r>
            <m:oMath>
              <m:r>
                <m:t>φ</m:t>
              </m:r>
            </m:oMath>
            <w:r>
              <w:t xml:space="preserve"> </w:t>
            </w:r>
            <w:r>
              <w:t xml:space="preserve">skeleton to</w:t>
            </w:r>
            <w:r>
              <w:t xml:space="preserve"> </w:t>
            </w:r>
            <m:oMath>
              <m:r>
                <m:t>3</m:t>
              </m:r>
              <m:r>
                <m:rPr>
                  <m:sty m:val="p"/>
                </m:rPr>
                <m:t>×</m:t>
              </m:r>
              <m:sSup>
                <m:e>
                  <m:r>
                    <m:t>10</m:t>
                  </m:r>
                </m:e>
                <m:sup>
                  <m:r>
                    <m:rPr>
                      <m:sty m:val="p"/>
                    </m:rPr>
                    <m:t>−</m:t>
                  </m:r>
                  <m:r>
                    <m:t>5</m:t>
                  </m:r>
                </m:sup>
              </m:sSup>
            </m:oMath>
            <w:r>
              <w:t xml:space="preserve">; neutrino ratios, mass differences and</w:t>
            </w:r>
            <w:r>
              <w:t xml:space="preserve"> </w:t>
            </w:r>
            <m:oMath>
              <m:sSub>
                <m:e>
                  <m:r>
                    <m:t>θ</m:t>
                  </m:r>
                </m:e>
                <m:sub>
                  <m:r>
                    <m:t>13</m:t>
                  </m:r>
                </m:sub>
              </m:sSub>
            </m:oMath>
            <w:r>
              <w:t xml:space="preserve">;</w:t>
            </w:r>
            <w:r>
              <w:t xml:space="preserve"> </w:t>
            </w:r>
            <m:oMath>
              <m:sSub>
                <m:e>
                  <m:r>
                    <m:t>a</m:t>
                  </m:r>
                </m:e>
                <m:sub>
                  <m:r>
                    <m:t>τ</m:t>
                  </m:r>
                </m:sub>
              </m:sSub>
            </m:oMath>
            <w:r>
              <w:t xml:space="preserve"> </w:t>
            </w:r>
            <w:r>
              <w:t xml:space="preserve">ratios;</w:t>
            </w:r>
            <w:r>
              <w:t xml:space="preserve"> </w:t>
            </w:r>
            <m:oMath>
              <m:r>
                <m:t>v</m:t>
              </m:r>
              <m:r>
                <m:rPr>
                  <m:sty m:val="p"/>
                </m:rPr>
                <m:t>/</m:t>
              </m:r>
              <m:sSub>
                <m:e>
                  <m:r>
                    <m:t>E</m:t>
                  </m:r>
                </m:e>
                <m:sub>
                  <m:r>
                    <m:t>P</m:t>
                  </m:r>
                </m:sub>
              </m:sSub>
            </m:oMath>
            <w:r>
              <w:t xml:space="preserve">; Higgs check of</w:t>
            </w:r>
            <w:r>
              <w:t xml:space="preserve"> </w:t>
            </w:r>
            <m:oMath>
              <m:r>
                <m:t>ξ</m:t>
              </m:r>
            </m:oMath>
            <w:r>
              <w:t xml:space="preserve"> </w:t>
            </w:r>
            <w:r>
              <w:t xml:space="preserve">to about</w:t>
            </w:r>
            <w:r>
              <w:t xml:space="preserve"> </w:t>
            </w:r>
            <m:oMath>
              <m:r>
                <m:t>2.3</m:t>
              </m:r>
              <m:r>
                <m:t> </m:t>
              </m:r>
              <m:r>
                <m:rPr>
                  <m:sty m:val="p"/>
                </m:rPr>
                <m:t>%</m:t>
              </m:r>
            </m:oMath>
            <w:r>
              <w:t xml:space="preserve">; Higgs and top candidates;</w:t>
            </w:r>
            <w:r>
              <w:t xml:space="preserve"> </w:t>
            </w:r>
            <m:oMath>
              <m:sSub>
                <m:e>
                  <m:r>
                    <m:t>λ</m:t>
                  </m:r>
                </m:e>
                <m:sub>
                  <m:r>
                    <m:rPr>
                      <m:nor/>
                      <m:sty m:val="p"/>
                    </m:rPr>
                    <m:t>CKM</m:t>
                  </m:r>
                </m:sub>
              </m:sSub>
            </m:oMath>
            <w:r>
              <w:t xml:space="preserve">; value</w:t>
            </w:r>
            <w:r>
              <w:t xml:space="preserve"> </w:t>
            </w:r>
            <m:oMath>
              <m:sSub>
                <m:e>
                  <m:r>
                    <m:t>K</m:t>
                  </m:r>
                </m:e>
                <m:sub>
                  <m:r>
                    <m:rPr>
                      <m:nor/>
                      <m:sty m:val="p"/>
                    </m:rPr>
                    <m:t>frak</m:t>
                  </m:r>
                </m:sub>
              </m:sSub>
              <m:r>
                <m:rPr>
                  <m:sty m:val="p"/>
                </m:rPr>
                <m:t>=</m:t>
              </m:r>
              <m:r>
                <m:t>74</m:t>
              </m:r>
              <m:r>
                <m:rPr>
                  <m:sty m:val="p"/>
                </m:rPr>
                <m:t>/</m:t>
              </m:r>
              <m:r>
                <m:t>75</m:t>
              </m:r>
            </m:oMath>
            <w:r>
              <w:t xml:space="preserve"> </w:t>
            </w:r>
            <w:r>
              <w:t xml:space="preserve">and its appearance only in the SI</w:t>
            </w:r>
            <w:r>
              <w:t xml:space="preserve"> </w:t>
            </w:r>
            <w:r>
              <w:t xml:space="preserve">translation; form and order of magnitude of</w:t>
            </w:r>
            <w:r>
              <w:t xml:space="preserve"> </w:t>
            </w:r>
            <m:oMath>
              <m:r>
                <m:t>G</m:t>
              </m:r>
            </m:oMath>
            <w:r>
              <w:t xml:space="preserve">; Bell violation on hardware.</w:t>
            </w:r>
          </w:p>
        </w:tc>
      </w:tr>
      <w:tr>
        <w:tc>
          <w:tcPr/>
          <w:p>
            <w:pPr>
              <w:pStyle w:val="Compact"/>
              <w:jc w:val="left"/>
            </w:pPr>
            <w:r>
              <w:rPr>
                <w:b/>
                <w:color w:val="E65100"/>
              </w:rPr>
              <w:t xml:space="preserve">[S]</w:t>
            </w:r>
          </w:p>
        </w:tc>
        <w:tc>
          <w:tcPr/>
          <w:p>
            <w:pPr>
              <w:pStyle w:val="Compact"/>
              <w:jc w:val="left"/>
            </w:pPr>
            <m:oMath>
              <m:acc>
                <m:accPr>
                  <m:chr m:val="̃"/>
                </m:accPr>
                <m:e>
                  <m:r>
                    <m:t>T</m:t>
                  </m:r>
                </m:e>
              </m:acc>
              <m:r>
                <m:rPr>
                  <m:sty m:val="p"/>
                </m:rPr>
                <m:t>⋅</m:t>
              </m:r>
              <m:r>
                <m:t>m</m:t>
              </m:r>
              <m:r>
                <m:rPr>
                  <m:sty m:val="p"/>
                </m:rPr>
                <m:t>=</m:t>
              </m:r>
              <m:r>
                <m:t>1</m:t>
              </m:r>
            </m:oMath>
            <w:r>
              <w:t xml:space="preserve">,</w:t>
            </w:r>
            <w:r>
              <w:t xml:space="preserve"> </w:t>
            </w:r>
            <m:oMath>
              <m:sSup>
                <m:e>
                  <m:r>
                    <m:t>T</m:t>
                  </m:r>
                </m:e>
                <m:sup>
                  <m:r>
                    <m:t>4</m:t>
                  </m:r>
                </m:sup>
              </m:sSup>
            </m:oMath>
            <w:r>
              <w:t xml:space="preserve">,</w:t>
            </w:r>
            <w:r>
              <w:t xml:space="preserve"> </w:t>
            </w:r>
            <m:oMath>
              <m:sSub>
                <m:e>
                  <m:r>
                    <m:rPr>
                      <m:sty m:val="p"/>
                      <m:scr m:val="double-struck"/>
                    </m:rPr>
                    <m:t>Z</m:t>
                  </m:r>
                </m:e>
                <m:sub>
                  <m:r>
                    <m:t>3</m:t>
                  </m:r>
                </m:sub>
              </m:sSub>
            </m:oMath>
            <w:r>
              <w:t xml:space="preserve">,</w:t>
            </w:r>
            <w:r>
              <w:t xml:space="preserve"> </w:t>
            </w:r>
            <m:oMath>
              <m:sSub>
                <m:e>
                  <m:r>
                    <m:t>D</m:t>
                  </m:r>
                </m:e>
                <m:sub>
                  <m:r>
                    <m:t>4</m:t>
                  </m:r>
                </m:sub>
              </m:sSub>
            </m:oMath>
            <w:r>
              <w:t xml:space="preserve">,</w:t>
            </w:r>
            <w:r>
              <w:t xml:space="preserve"> </w:t>
            </w:r>
            <m:oMath>
              <m:r>
                <m:t>ξ</m:t>
              </m:r>
            </m:oMath>
            <w:r>
              <w:t xml:space="preserve">;</w:t>
            </w:r>
            <w:r>
              <w:t xml:space="preserve"> </w:t>
            </w:r>
            <m:oMath>
              <m:sSub>
                <m:e>
                  <m:r>
                    <m:t>r</m:t>
                  </m:r>
                </m:e>
                <m:sub>
                  <m:r>
                    <m:t>i</m:t>
                  </m:r>
                </m:sub>
              </m:sSub>
            </m:oMath>
            <w:r>
              <w:t xml:space="preserve">,</w:t>
            </w:r>
            <w:r>
              <w:t xml:space="preserve"> </w:t>
            </w:r>
            <m:oMath>
              <m:sSub>
                <m:e>
                  <m:r>
                    <m:t>p</m:t>
                  </m:r>
                </m:e>
                <m:sub>
                  <m:r>
                    <m:t>i</m:t>
                  </m:r>
                </m:sub>
              </m:sSub>
            </m:oMath>
            <w:r>
              <w:t xml:space="preserve"> </w:t>
            </w:r>
            <w:r>
              <w:t xml:space="preserve">and winding numbers;</w:t>
            </w:r>
            <w:r>
              <w:t xml:space="preserve"> </w:t>
            </w:r>
            <w:r>
              <w:t xml:space="preserve">the factors</w:t>
            </w:r>
            <w:r>
              <w:t xml:space="preserve"> </w:t>
            </w:r>
            <m:oMath>
              <m:r>
                <m:t>74</m:t>
              </m:r>
            </m:oMath>
            <w:r>
              <w:t xml:space="preserve"> </w:t>
            </w:r>
            <w:r>
              <w:t xml:space="preserve">and</w:t>
            </w:r>
            <w:r>
              <w:t xml:space="preserve"> </w:t>
            </w:r>
            <m:oMath>
              <m:f>
                <m:fPr>
                  <m:type m:val="lin"/>
                </m:fPr>
                <m:num>
                  <m:r>
                    <m:t>1</m:t>
                  </m:r>
                </m:num>
                <m:den>
                  <m:r>
                    <m:t>45</m:t>
                  </m:r>
                </m:den>
              </m:f>
            </m:oMath>
            <w:r>
              <w:t xml:space="preserve"> </w:t>
            </w:r>
            <w:r>
              <w:t xml:space="preserve">in the</w:t>
            </w:r>
            <w:r>
              <w:t xml:space="preserve"> </w:t>
            </w:r>
            <m:oMath>
              <m:r>
                <m:t>φ</m:t>
              </m:r>
            </m:oMath>
            <w:r>
              <w:t xml:space="preserve"> </w:t>
            </w:r>
            <w:r>
              <w:t xml:space="preserve">skeleton;</w:t>
            </w:r>
            <w:r>
              <w:t xml:space="preserve"> </w:t>
            </w:r>
            <w:r>
              <w:t xml:space="preserve">the number 100 and the form of</w:t>
            </w:r>
            <w:r>
              <w:t xml:space="preserve"> </w:t>
            </w:r>
            <m:oMath>
              <m:sSub>
                <m:e>
                  <m:r>
                    <m:t>K</m:t>
                  </m:r>
                </m:e>
                <m:sub>
                  <m:r>
                    <m:rPr>
                      <m:nor/>
                      <m:sty m:val="p"/>
                    </m:rPr>
                    <m:t>frak</m:t>
                  </m:r>
                </m:sub>
              </m:sSub>
            </m:oMath>
            <w:r>
              <w:t xml:space="preserve">; factor 10 in</w:t>
            </w:r>
            <w:r>
              <w:t xml:space="preserve"> </w:t>
            </w:r>
            <m:oMath>
              <m:r>
                <m:t>v</m:t>
              </m:r>
              <m:r>
                <m:rPr>
                  <m:sty m:val="p"/>
                </m:rPr>
                <m:t>/</m:t>
              </m:r>
              <m:sSub>
                <m:e>
                  <m:r>
                    <m:t>E</m:t>
                  </m:r>
                </m:e>
                <m:sub>
                  <m:r>
                    <m:t>P</m:t>
                  </m:r>
                </m:sub>
              </m:sSub>
            </m:oMath>
            <w:r>
              <w:t xml:space="preserve"> </w:t>
            </w:r>
            <w:r>
              <w:t xml:space="preserve">(</w:t>
            </w:r>
            <m:oMath>
              <m:r>
                <m:t>10</m:t>
              </m:r>
              <m:r>
                <m:t> </m:t>
              </m:r>
              <m:sSub>
                <m:e>
                  <m:r>
                    <m:t>K</m:t>
                  </m:r>
                </m:e>
                <m:sub>
                  <m:r>
                    <m:rPr>
                      <m:nor/>
                      <m:sty m:val="p"/>
                    </m:rPr>
                    <m:t>frak</m:t>
                  </m:r>
                </m:sub>
              </m:sSub>
              <m:r>
                <m:rPr>
                  <m:sty m:val="p"/>
                </m:rPr>
                <m:t>≈</m:t>
              </m:r>
              <m:sSup>
                <m:e>
                  <m:r>
                    <m:t>π</m:t>
                  </m:r>
                </m:e>
                <m:sup>
                  <m:r>
                    <m:t>2</m:t>
                  </m:r>
                </m:sup>
              </m:sSup>
            </m:oMath>
            <w:r>
              <w:t xml:space="preserve"> </w:t>
            </w:r>
            <w:r>
              <w:t xml:space="preserve">with the bare</w:t>
            </w:r>
            <w:r>
              <w:t xml:space="preserve"> </w:t>
            </w:r>
            <m:oMath>
              <m:r>
                <m:t>v</m:t>
              </m:r>
            </m:oMath>
            <w:r>
              <w:t xml:space="preserve">);</w:t>
            </w:r>
            <w:r>
              <w:t xml:space="preserve"> </w:t>
            </w:r>
            <m:oMath>
              <m:sSub>
                <m:e>
                  <m:r>
                    <m:t>M</m:t>
                  </m:r>
                </m:e>
                <m:sub>
                  <m:r>
                    <m:rPr>
                      <m:nor/>
                      <m:sty m:val="p"/>
                    </m:rPr>
                    <m:t>basis</m:t>
                  </m:r>
                </m:sub>
              </m:sSub>
              <m:r>
                <m:rPr>
                  <m:sty m:val="p"/>
                </m:rPr>
                <m:t>=</m:t>
              </m:r>
              <m:sSub>
                <m:e>
                  <m:r>
                    <m:t>m</m:t>
                  </m:r>
                </m:e>
                <m:sub>
                  <m:r>
                    <m:t>P</m:t>
                  </m:r>
                </m:sub>
              </m:sSub>
            </m:oMath>
            <w:r>
              <w:t xml:space="preserve">;</w:t>
            </w:r>
            <w:r>
              <w:t xml:space="preserve"> </w:t>
            </w:r>
            <w:r>
              <w:t xml:space="preserve">correction on the unit side (Doc. 386); base mass</w:t>
            </w:r>
            <w:r>
              <w:t xml:space="preserve"> </w:t>
            </w:r>
            <m:oMath>
              <m:sSub>
                <m:e>
                  <m:r>
                    <m:t>m</m:t>
                  </m:r>
                </m:e>
                <m:sub>
                  <m:r>
                    <m:t>ν</m:t>
                  </m:r>
                </m:sub>
              </m:sSub>
            </m:oMath>
            <w:r>
              <w:t xml:space="preserve">; quark prefactors; hypercharge of the charged</w:t>
            </w:r>
            <w:r>
              <w:t xml:space="preserve"> </w:t>
            </w:r>
            <w:r>
              <w:t xml:space="preserve">leptons; spin 1 of the photon; exponent 10 in the cosmic sector; CMB factor 3.</w:t>
            </w:r>
          </w:p>
        </w:tc>
      </w:tr>
      <w:tr>
        <w:tc>
          <w:tcPr/>
          <w:p>
            <w:pPr>
              <w:pStyle w:val="Compact"/>
              <w:jc w:val="left"/>
            </w:pPr>
            <w:r>
              <w:rPr>
                <w:b/>
                <w:color w:val="616161"/>
              </w:rPr>
              <w:t xml:space="preserve">[Q]</w:t>
            </w:r>
          </w:p>
        </w:tc>
        <w:tc>
          <w:tcPr/>
          <w:p>
            <w:pPr>
              <w:pStyle w:val="Compact"/>
              <w:jc w:val="left"/>
            </w:pPr>
            <m:oMath>
              <m:r>
                <m:rPr>
                  <m:sty m:val="p"/>
                </m:rPr>
                <m:t>ℏ</m:t>
              </m:r>
              <m:r>
                <m:rPr>
                  <m:sty m:val="p"/>
                </m:rPr>
                <m:t>=</m:t>
              </m:r>
              <m:r>
                <m:t>c</m:t>
              </m:r>
              <m:r>
                <m:rPr>
                  <m:sty m:val="p"/>
                </m:rPr>
                <m:t>=</m:t>
              </m:r>
              <m:r>
                <m:t>1</m:t>
              </m:r>
            </m:oMath>
            <w:r>
              <w:t xml:space="preserve"> </w:t>
            </w:r>
            <w:r>
              <w:t xml:space="preserve">and</w:t>
            </w:r>
            <w:r>
              <w:t xml:space="preserve"> </w:t>
            </w:r>
            <m:oMath>
              <m:r>
                <m:t>α</m:t>
              </m:r>
              <m:r>
                <m:rPr>
                  <m:sty m:val="p"/>
                </m:rPr>
                <m:t>=</m:t>
              </m:r>
              <m:r>
                <m:t>1</m:t>
              </m:r>
            </m:oMath>
            <w:r>
              <w:t xml:space="preserve"> </w:t>
            </w:r>
            <w:r>
              <w:t xml:space="preserve">with adjusted</w:t>
            </w:r>
            <w:r>
              <w:t xml:space="preserve"> </w:t>
            </w:r>
            <m:oMath>
              <m:r>
                <m:t>e</m:t>
              </m:r>
            </m:oMath>
            <w:r>
              <w:t xml:space="preserve">;</w:t>
            </w:r>
            <w:r>
              <w:t xml:space="preserve"> </w:t>
            </w:r>
            <m:oMath>
              <m:r>
                <m:t>v</m:t>
              </m:r>
              <m:r>
                <m:rPr>
                  <m:sty m:val="p"/>
                </m:rPr>
                <m:t>=</m:t>
              </m:r>
              <m:r>
                <m:t>246</m:t>
              </m:r>
            </m:oMath>
            <w:r>
              <w:t xml:space="preserve"> GeV as Standard Model definition;</w:t>
            </w:r>
            <w:r>
              <w:t xml:space="preserve"> </w:t>
            </w:r>
            <w:r>
              <w:t xml:space="preserve">the anchor</w:t>
            </w:r>
            <w:r>
              <w:t xml:space="preserve"> </w:t>
            </w:r>
            <m:oMath>
              <m:sSub>
                <m:e>
                  <m:r>
                    <m:t>m</m:t>
                  </m:r>
                </m:e>
                <m:sub>
                  <m:r>
                    <m:t>μ</m:t>
                  </m:r>
                </m:sub>
              </m:sSub>
              <m:r>
                <m:rPr>
                  <m:sty m:val="p"/>
                </m:rPr>
                <m:t>/</m:t>
              </m:r>
              <m:sSub>
                <m:e>
                  <m:r>
                    <m:t>m</m:t>
                  </m:r>
                </m:e>
                <m:sub>
                  <m:r>
                    <m:t>e</m:t>
                  </m:r>
                </m:sub>
              </m:sSub>
            </m:oMath>
            <w:r>
              <w:t xml:space="preserve"> </w:t>
            </w:r>
            <w:r>
              <w:t xml:space="preserve">is QED dependent; Maxwell dynamics adopted;</w:t>
            </w:r>
            <w:r>
              <w:t xml:space="preserve"> </w:t>
            </w:r>
            <m:oMath>
              <m:sSub>
                <m:e>
                  <m:r>
                    <m:t>C</m:t>
                  </m:r>
                </m:e>
                <m:sub>
                  <m:r>
                    <m:rPr>
                      <m:nor/>
                      <m:sty m:val="p"/>
                    </m:rPr>
                    <m:t>conv</m:t>
                  </m:r>
                </m:sub>
              </m:sSub>
            </m:oMath>
            <w:r>
              <w:t xml:space="preserve"> </w:t>
            </w:r>
            <w:r>
              <w:t xml:space="preserve">and the</w:t>
            </w:r>
            <w:r>
              <w:t xml:space="preserve"> </w:t>
            </w:r>
            <w:r>
              <w:t xml:space="preserve">MeV as SI conversion.</w:t>
            </w:r>
          </w:p>
        </w:tc>
      </w:tr>
      <w:tr>
        <w:tc>
          <w:tcPr/>
          <w:p>
            <w:pPr>
              <w:pStyle w:val="Compact"/>
              <w:jc w:val="left"/>
            </w:pPr>
            <w:r>
              <w:rPr>
                <w:b/>
                <w:color w:val="BF0000"/>
              </w:rPr>
              <w:t xml:space="preserve">[X]</w:t>
            </w:r>
          </w:p>
        </w:tc>
        <w:tc>
          <w:tcPr/>
          <w:p>
            <w:pPr>
              <w:pStyle w:val="Compact"/>
              <w:jc w:val="left"/>
            </w:pPr>
            <w:r>
              <w:t xml:space="preserve">see section</w:t>
            </w:r>
            <w:r>
              <w:t xml:space="preserve"> </w:t>
            </w:r>
            <w:r>
              <w:t xml:space="preserve">“</w:t>
            </w:r>
            <w:r>
              <w:t xml:space="preserve">What no longer holds</w:t>
            </w:r>
            <w:r>
              <w:t xml:space="preserve">”</w:t>
            </w:r>
            <w:r>
              <w:t xml:space="preserve">.</w:t>
            </w:r>
          </w:p>
        </w:tc>
      </w:tr>
    </w:tbl>
    <w:bookmarkEnd w:id="58"/>
    <w:bookmarkStart w:id="59" w:name="method-and-bookkeeping"/>
    <w:p>
      <w:pPr>
        <w:pStyle w:val="Heading1"/>
      </w:pPr>
      <w:r>
        <w:rPr>
          <w:rStyle w:val="SectionNumber"/>
        </w:rPr>
        <w:t xml:space="preserve">11</w:t>
      </w:r>
      <w:r>
        <w:tab/>
      </w:r>
      <w:r>
        <w:t xml:space="preserve">Method and bookkeeping</w:t>
      </w:r>
    </w:p>
    <w:p>
      <w:pPr>
        <w:pStyle w:val="FirstParagraph"/>
      </w:pPr>
      <w:r>
        <w:t xml:space="preserve">The corpus labels every statement with a status marker. Newer documents have a verification</w:t>
      </w:r>
      <w:r>
        <w:t xml:space="preserve"> </w:t>
      </w:r>
      <w:r>
        <w:t xml:space="preserve">script with assertions, many of them null tests. The register Doc. 190 records corrections to</w:t>
      </w:r>
      <w:r>
        <w:t xml:space="preserve"> </w:t>
      </w:r>
      <w:r>
        <w:t xml:space="preserve">older documents and open bridges; since R133 the source documents themselves are corrected, each</w:t>
      </w:r>
      <w:r>
        <w:t xml:space="preserve"> </w:t>
      </w:r>
      <w:r>
        <w:t xml:space="preserve">passage with a dated note and the previous value. Excluded predictions are not rewritten but</w:t>
      </w:r>
      <w:r>
        <w:t xml:space="preserve"> </w:t>
      </w:r>
      <w:r>
        <w:t xml:space="preserve">annotated. From 29 September to 1 October 2026 the entire corpus was recalculated: about 235</w:t>
      </w:r>
      <w:r>
        <w:t xml:space="preserve"> </w:t>
      </w:r>
      <w:r>
        <w:t xml:space="preserve">documents now carry a correction box, the A series carries notes in the text. The consequences</w:t>
      </w:r>
      <w:r>
        <w:t xml:space="preserve"> </w:t>
      </w:r>
      <w:r>
        <w:t xml:space="preserve">for the classification are recorded in R135 to R146. Guard rails:</w:t>
      </w:r>
    </w:p>
    <w:p>
      <w:pPr>
        <w:numPr>
          <w:ilvl w:val="0"/>
          <w:numId w:val="1005"/>
        </w:numPr>
      </w:pPr>
      <w:r>
        <w:t xml:space="preserve">A comparison value is not an input.</w:t>
      </w:r>
    </w:p>
    <w:p>
      <w:pPr>
        <w:numPr>
          <w:ilvl w:val="0"/>
          <w:numId w:val="1005"/>
        </w:numPr>
      </w:pPr>
      <w:r>
        <w:t xml:space="preserve">A form</w:t>
      </w:r>
      <w:r>
        <w:t xml:space="preserve"> </w:t>
      </w:r>
      <m:oMath>
        <m:r>
          <m:t>X</m:t>
        </m:r>
        <m:r>
          <m:rPr>
            <m:sty m:val="p"/>
          </m:rPr>
          <m:t>=</m:t>
        </m:r>
        <m:sSup>
          <m:e>
            <m:r>
              <m:t>ξ</m:t>
            </m:r>
          </m:e>
          <m:sup>
            <m:r>
              <m:t>N</m:t>
            </m:r>
          </m:sup>
        </m:sSup>
      </m:oMath>
      <w:r>
        <w:t xml:space="preserve"> </w:t>
      </w:r>
      <w:r>
        <w:t xml:space="preserve">alone says nothing (P35).</w:t>
      </w:r>
    </w:p>
    <w:p>
      <w:pPr>
        <w:numPr>
          <w:ilvl w:val="0"/>
          <w:numId w:val="1005"/>
        </w:numPr>
      </w:pPr>
      <w:r>
        <w:t xml:space="preserve">Predictions are preregistered with fixed degrees of freedom (P44).</w:t>
      </w:r>
    </w:p>
    <w:p>
      <w:pPr>
        <w:numPr>
          <w:ilvl w:val="0"/>
          <w:numId w:val="1005"/>
        </w:numPr>
      </w:pPr>
      <w:r>
        <w:t xml:space="preserve">Every prediction names its anchor (R113).</w:t>
      </w:r>
    </w:p>
    <w:p>
      <w:pPr>
        <w:numPr>
          <w:ilvl w:val="0"/>
          <w:numId w:val="1005"/>
        </w:numPr>
      </w:pPr>
      <w:r>
        <w:t xml:space="preserve">An absolute value in SI tests the conversion, a ratio tests the structure (A130).</w:t>
      </w:r>
    </w:p>
    <w:bookmarkEnd w:id="59"/>
    <w:bookmarkStart w:id="60" w:name="reading-guide"/>
    <w:p>
      <w:pPr>
        <w:pStyle w:val="Heading1"/>
      </w:pPr>
      <w:r>
        <w:rPr>
          <w:rStyle w:val="SectionNumber"/>
        </w:rPr>
        <w:t xml:space="preserve">12</w:t>
      </w:r>
      <w:r>
        <w:tab/>
      </w:r>
      <w:r>
        <w:t xml:space="preserve">Reading guide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Topic</w:t>
            </w:r>
          </w:p>
        </w:tc>
        <w:tc>
          <w:tcPr/>
          <w:p>
            <w:pPr>
              <w:pStyle w:val="Compact"/>
              <w:jc w:val="left"/>
            </w:pPr>
            <w:r>
              <w:rPr>
                <w:bCs/>
                <w:b/>
              </w:rPr>
              <w:t xml:space="preserve">Documents</w:t>
            </w:r>
          </w:p>
        </w:tc>
      </w:tr>
      <w:tr>
        <w:tc>
          <w:tcPr/>
          <w:p>
            <w:pPr>
              <w:pStyle w:val="Compact"/>
              <w:jc w:val="left"/>
            </w:pPr>
            <w:r>
              <w:t xml:space="preserve">Foundation</w:t>
            </w:r>
          </w:p>
        </w:tc>
        <w:tc>
          <w:tcPr/>
          <w:p>
            <w:pPr>
              <w:pStyle w:val="Compact"/>
              <w:jc w:val="left"/>
            </w:pPr>
            <w:r>
              <w:t xml:space="preserve">365 (four layers), 190 (register), 180/189 (chain</w:t>
            </w:r>
            <w:r>
              <w:t xml:space="preserve"> </w:t>
            </w:r>
            <m:oMath>
              <m:r>
                <m:t>ξ</m:t>
              </m:r>
              <m:r>
                <m:rPr>
                  <m:sty m:val="p"/>
                </m:rPr>
                <m:t>→</m:t>
              </m:r>
              <m:sSub>
                <m:e>
                  <m:r>
                    <m:t>L</m:t>
                  </m:r>
                </m:e>
                <m:sub>
                  <m:r>
                    <m:t>0</m:t>
                  </m:r>
                </m:sub>
              </m:sSub>
            </m:oMath>
            <w:r>
              <w:t xml:space="preserve">), 383 (one anchor)</w:t>
            </w:r>
          </w:p>
        </w:tc>
      </w:tr>
      <w:tr>
        <w:tc>
          <w:tcPr/>
          <w:p>
            <w:pPr>
              <w:pStyle w:val="Compact"/>
              <w:jc w:val="left"/>
            </w:pPr>
            <w:r>
              <w:t xml:space="preserve">Units,</w:t>
            </w:r>
            <w:r>
              <w:t xml:space="preserve"> </w:t>
            </w:r>
            <m:oMath>
              <m:r>
                <m:t>α</m:t>
              </m:r>
            </m:oMath>
          </w:p>
        </w:tc>
        <w:tc>
          <w:tcPr/>
          <w:p>
            <w:pPr>
              <w:pStyle w:val="Compact"/>
              <w:jc w:val="left"/>
            </w:pPr>
            <w:r>
              <w:t xml:space="preserve">A080/A085 (natural units), A130/A267 (</w:t>
            </w:r>
            <m:oMath>
              <m:r>
                <m:t>α</m:t>
              </m:r>
              <m:r>
                <m:rPr>
                  <m:sty m:val="p"/>
                </m:rPr>
                <m:t>=</m:t>
              </m:r>
              <m:r>
                <m:t>1</m:t>
              </m:r>
            </m:oMath>
            <w:r>
              <w:t xml:space="preserve">), 122 (ratio and absolute value), 386 (where</w:t>
            </w:r>
            <w:r>
              <w:t xml:space="preserve"> </w:t>
            </w:r>
            <m:oMath>
              <m:r>
                <m:t>α</m:t>
              </m:r>
            </m:oMath>
            <w:r>
              <w:t xml:space="preserve"> </w:t>
            </w:r>
            <w:r>
              <w:t xml:space="preserve">hides), 385 (Higgs–vacuum route), 387 (deviations)</w:t>
            </w:r>
          </w:p>
        </w:tc>
      </w:tr>
      <w:tr>
        <w:tc>
          <w:tcPr/>
          <w:p>
            <w:pPr>
              <w:pStyle w:val="Compact"/>
              <w:jc w:val="left"/>
            </w:pPr>
            <w:r>
              <w:t xml:space="preserve">Masses</w:t>
            </w:r>
          </w:p>
        </w:tc>
        <w:tc>
          <w:tcPr/>
          <w:p>
            <w:pPr>
              <w:pStyle w:val="Compact"/>
              <w:jc w:val="left"/>
            </w:pPr>
            <w:r>
              <w:t xml:space="preserve">006 (ladder), 336/338 (Galois), 351/352 (PDG, lepton residuals), 367/369 (matrix element, four routes)</w:t>
            </w:r>
          </w:p>
        </w:tc>
      </w:tr>
      <w:tr>
        <w:tc>
          <w:tcPr/>
          <w:p>
            <w:pPr>
              <w:pStyle w:val="Compact"/>
              <w:jc w:val="left"/>
            </w:pPr>
            <w:r>
              <w:t xml:space="preserve">Icosahedron,</w:t>
            </w:r>
            <w:r>
              <w:t xml:space="preserve"> </w:t>
            </w:r>
            <m:oMath>
              <m:r>
                <m:t>φ</m:t>
              </m:r>
            </m:oMath>
          </w:p>
        </w:tc>
        <w:tc>
          <w:tcPr/>
          <w:p>
            <w:pPr>
              <w:pStyle w:val="Compact"/>
              <w:jc w:val="left"/>
            </w:pPr>
            <w:r>
              <w:t xml:space="preserve">291/292/293 (place and origin of</w:t>
            </w:r>
            <w:r>
              <w:t xml:space="preserve"> </w:t>
            </w:r>
            <m:oMath>
              <m:r>
                <m:t>2</m:t>
              </m:r>
              <m:r>
                <m:rPr>
                  <m:sty m:val="p"/>
                </m:rPr>
                <m:t>/</m:t>
              </m:r>
              <m:r>
                <m:t>9</m:t>
              </m:r>
            </m:oMath>
            <w:r>
              <w:t xml:space="preserve">), 364 (</w:t>
            </w:r>
            <m:oMath>
              <m:sSub>
                <m:e>
                  <m:r>
                    <m:t>A</m:t>
                  </m:r>
                </m:e>
                <m:sub>
                  <m:r>
                    <m:t>5</m:t>
                  </m:r>
                </m:sub>
              </m:sSub>
            </m:oMath>
            <w:r>
              <w:t xml:space="preserve"> </w:t>
            </w:r>
            <w:r>
              <w:t xml:space="preserve">and</w:t>
            </w:r>
            <w:r>
              <w:t xml:space="preserve"> </w:t>
            </w:r>
            <m:oMath>
              <m:sSub>
                <m:e>
                  <m:r>
                    <m:t>D</m:t>
                  </m:r>
                </m:e>
                <m:sub>
                  <m:r>
                    <m:t>4</m:t>
                  </m:r>
                </m:sub>
              </m:sSub>
            </m:oMath>
            <w:r>
              <w:t xml:space="preserve">), 368 (</w:t>
            </w:r>
            <m:oMath>
              <m:r>
                <m:t>φ</m:t>
              </m:r>
            </m:oMath>
            <w:r>
              <w:t xml:space="preserve"> </w:t>
            </w:r>
            <w:r>
              <w:t xml:space="preserve">skeleton), 370 (why the icosahedron)</w:t>
            </w:r>
          </w:p>
        </w:tc>
      </w:tr>
      <w:tr>
        <w:tc>
          <w:tcPr/>
          <w:p>
            <w:pPr>
              <w:pStyle w:val="Compact"/>
              <w:jc w:val="left"/>
            </w:pPr>
            <w:r>
              <w:t xml:space="preserve">Electroweak</w:t>
            </w:r>
          </w:p>
        </w:tc>
        <w:tc>
          <w:tcPr/>
          <w:p>
            <w:pPr>
              <w:pStyle w:val="Compact"/>
              <w:jc w:val="left"/>
            </w:pPr>
            <w:r>
              <w:t xml:space="preserve">323 (Weinberg running), 372/373 (2/9, Higgs, Yukawa), 355 (symmetry breaking)</w:t>
            </w:r>
          </w:p>
        </w:tc>
      </w:tr>
      <w:tr>
        <w:tc>
          <w:tcPr/>
          <w:p>
            <w:pPr>
              <w:pStyle w:val="Compact"/>
              <w:jc w:val="left"/>
            </w:pPr>
            <w:r>
              <w:t xml:space="preserve">Charge, colour</w:t>
            </w:r>
          </w:p>
        </w:tc>
        <w:tc>
          <w:tcPr/>
          <w:p>
            <w:pPr>
              <w:pStyle w:val="Compact"/>
              <w:jc w:val="left"/>
            </w:pPr>
            <w:r>
              <w:t xml:space="preserve">321 (</w:t>
            </w:r>
            <m:oMath>
              <m:r>
                <m:t>S</m:t>
              </m:r>
              <m:r>
                <m:t>U</m:t>
              </m:r>
              <m:d>
                <m:dPr>
                  <m:begChr m:val="("/>
                  <m:endChr m:val=")"/>
                  <m:sepChr m:val=""/>
                  <m:grow/>
                </m:dPr>
                <m:e>
                  <m:r>
                    <m:t>3</m:t>
                  </m:r>
                </m:e>
              </m:d>
            </m:oMath>
            <w:r>
              <w:t xml:space="preserve">), 346/347 (charge, Gell-Mann–Nishijima), 348 (generations)</w:t>
            </w:r>
          </w:p>
        </w:tc>
      </w:tr>
      <w:tr>
        <w:tc>
          <w:tcPr/>
          <w:p>
            <w:pPr>
              <w:pStyle w:val="Compact"/>
              <w:jc w:val="left"/>
            </w:pPr>
            <w:r>
              <w:t xml:space="preserve">Neutrinos,</w:t>
            </w:r>
            <w:r>
              <w:t xml:space="preserve"> </w:t>
            </w:r>
            <m:oMath>
              <m:r>
                <m:t>g</m:t>
              </m:r>
              <m:r>
                <m:rPr>
                  <m:sty m:val="p"/>
                </m:rPr>
                <m:t>−</m:t>
              </m:r>
              <m:r>
                <m:t>2</m:t>
              </m:r>
            </m:oMath>
          </w:p>
        </w:tc>
        <w:tc>
          <w:tcPr/>
          <w:p>
            <w:pPr>
              <w:pStyle w:val="Compact"/>
              <w:jc w:val="left"/>
            </w:pPr>
            <w:r>
              <w:t xml:space="preserve">340, 343/344 (Majorana/Dirac), 158/382 (</w:t>
            </w:r>
            <m:oMath>
              <m:sSub>
                <m:e>
                  <m:r>
                    <m:t>a</m:t>
                  </m:r>
                </m:e>
                <m:sub>
                  <m:r>
                    <m:t>τ</m:t>
                  </m:r>
                </m:sub>
              </m:sSub>
            </m:oMath>
            <w:r>
              <w:t xml:space="preserve">, status 2025)</w:t>
            </w:r>
          </w:p>
        </w:tc>
      </w:tr>
      <w:tr>
        <w:tc>
          <w:tcPr/>
          <w:p>
            <w:pPr>
              <w:pStyle w:val="Compact"/>
              <w:jc w:val="left"/>
            </w:pPr>
            <w:r>
              <w:t xml:space="preserve">Gravitation</w:t>
            </w:r>
          </w:p>
        </w:tc>
        <w:tc>
          <w:tcPr/>
          <w:p>
            <w:pPr>
              <w:pStyle w:val="Compact"/>
              <w:jc w:val="left"/>
            </w:pPr>
            <w:r>
              <w:t xml:space="preserve">012/013 (</w:t>
            </w:r>
            <m:oMath>
              <m:r>
                <m:t>G</m:t>
              </m:r>
            </m:oMath>
            <w:r>
              <w:t xml:space="preserve">, SI), 325/329 (black holes), 350</w:t>
            </w:r>
          </w:p>
        </w:tc>
      </w:tr>
      <w:tr>
        <w:tc>
          <w:tcPr/>
          <w:p>
            <w:pPr>
              <w:pStyle w:val="Compact"/>
              <w:jc w:val="left"/>
            </w:pPr>
            <w:r>
              <w:t xml:space="preserve">Structure</w:t>
            </w:r>
          </w:p>
        </w:tc>
        <w:tc>
          <w:tcPr/>
          <w:p>
            <w:pPr>
              <w:pStyle w:val="Compact"/>
              <w:jc w:val="left"/>
            </w:pPr>
            <w:r>
              <w:t xml:space="preserve">314 (lattices), 322/327/330 (spectral theory), 380 (</w:t>
            </w:r>
            <m:oMath>
              <m:sSub>
                <m:e>
                  <m:r>
                    <m:t>D</m:t>
                  </m:r>
                </m:e>
                <m:sub>
                  <m:r>
                    <m:t>4</m:t>
                  </m:r>
                </m:sub>
              </m:sSub>
            </m:oMath>
            <w:r>
              <w:t xml:space="preserve">), 381 (recursion)</w:t>
            </w:r>
          </w:p>
        </w:tc>
      </w:tr>
      <w:tr>
        <w:tc>
          <w:tcPr/>
          <w:p>
            <w:pPr>
              <w:pStyle w:val="Compact"/>
              <w:jc w:val="left"/>
            </w:pPr>
            <w:r>
              <w:t xml:space="preserve">Time</w:t>
            </w:r>
          </w:p>
        </w:tc>
        <w:tc>
          <w:tcPr/>
          <w:p>
            <w:pPr>
              <w:pStyle w:val="Compact"/>
              <w:jc w:val="left"/>
            </w:pPr>
            <w:r>
              <w:t xml:space="preserve">295 (log spiral), 306/307 (reciprocity, time in state space)</w:t>
            </w:r>
          </w:p>
        </w:tc>
      </w:tr>
      <w:tr>
        <w:tc>
          <w:tcPr/>
          <w:p>
            <w:pPr>
              <w:pStyle w:val="Compact"/>
              <w:jc w:val="left"/>
            </w:pPr>
            <w:r>
              <w:t xml:space="preserve">Quantum mechanics</w:t>
            </w:r>
          </w:p>
        </w:tc>
        <w:tc>
          <w:tcPr/>
          <w:p>
            <w:pPr>
              <w:pStyle w:val="Compact"/>
              <w:jc w:val="left"/>
            </w:pPr>
            <w:r>
              <w:t xml:space="preserve">230/231 (Hilbert space, measurement), 023 (Bell), 147 (hardware), 175 (gates)</w:t>
            </w:r>
          </w:p>
        </w:tc>
      </w:tr>
      <w:tr>
        <w:tc>
          <w:tcPr/>
          <w:p>
            <w:pPr>
              <w:pStyle w:val="Compact"/>
              <w:jc w:val="left"/>
            </w:pPr>
            <w:r>
              <w:t xml:space="preserve">Delimitation</w:t>
            </w:r>
          </w:p>
        </w:tc>
        <w:tc>
          <w:tcPr/>
          <w:p>
            <w:pPr>
              <w:pStyle w:val="Compact"/>
              <w:jc w:val="left"/>
            </w:pPr>
            <w:r>
              <w:t xml:space="preserve">309 (scale anchor), 267 (degeneracy), 377 (interfaces), 378 (peer review)</w:t>
            </w:r>
          </w:p>
        </w:tc>
      </w:tr>
    </w:tbl>
    <w:bookmarkEnd w:id="60"/>
    <w:bookmarkStart w:id="61" w:name="conclusion"/>
    <w:p>
      <w:pPr>
        <w:pStyle w:val="Heading1"/>
      </w:pPr>
      <w:r>
        <w:rPr>
          <w:rStyle w:val="SectionNumber"/>
        </w:rPr>
        <w:t xml:space="preserve">13</w:t>
      </w:r>
      <w:r>
        <w:tab/>
      </w:r>
      <w:r>
        <w:t xml:space="preserve">Conclusion</w:t>
      </w:r>
    </w:p>
    <w:p>
      <w:pPr>
        <w:pStyle w:val="BlockText"/>
      </w:pPr>
      <w:r>
        <w:t xml:space="preserve">FFGFT is a theory of ratios. In natural units with</w:t>
      </w:r>
      <w:r>
        <w:t xml:space="preserve"> </w:t>
      </w:r>
      <m:oMath>
        <m:r>
          <m:t>α</m:t>
        </m:r>
        <m:r>
          <m:rPr>
            <m:sty m:val="p"/>
          </m:rPr>
          <m:t>=</m:t>
        </m:r>
        <m:r>
          <m:t>1</m:t>
        </m:r>
      </m:oMath>
      <w:r>
        <w:t xml:space="preserve"> </w:t>
      </w:r>
      <w:r>
        <w:t xml:space="preserve">it replaces the free parameters of</w:t>
      </w:r>
      <w:r>
        <w:t xml:space="preserve"> </w:t>
      </w:r>
      <w:r>
        <w:t xml:space="preserve">the lepton sector by a structure with one parameter</w:t>
      </w:r>
      <w:r>
        <w:t xml:space="preserve"> </w:t>
      </w:r>
      <m:oMath>
        <m:r>
          <m:t>ξ</m:t>
        </m:r>
      </m:oMath>
      <w:r>
        <w:t xml:space="preserve"> </w:t>
      </w:r>
      <w:r>
        <w:t xml:space="preserve">and chosen integers, places lepton</w:t>
      </w:r>
      <w:r>
        <w:t xml:space="preserve"> </w:t>
      </w:r>
      <w:r>
        <w:t xml:space="preserve">masses, the electroweak scale, the minimal length and the Planck scale in fixed</w:t>
      </w:r>
      <w:r>
        <w:t xml:space="preserve"> </w:t>
      </w:r>
      <m:oMath>
        <m:r>
          <m:t>ξ</m:t>
        </m:r>
      </m:oMath>
      <w:r>
        <w:t xml:space="preserve"> </w:t>
      </w:r>
      <w:r>
        <w:t xml:space="preserve">ratios, and</w:t>
      </w:r>
      <w:r>
        <w:t xml:space="preserve"> </w:t>
      </w:r>
      <w:r>
        <w:t xml:space="preserve">obtains charge quantisation algebraically. The ratios agree to within a per cent down to per</w:t>
      </w:r>
      <w:r>
        <w:t xml:space="preserve"> </w:t>
      </w:r>
      <w:r>
        <w:t xml:space="preserve">mille; through the icosahedron,</w:t>
      </w:r>
      <w:r>
        <w:t xml:space="preserve"> </w:t>
      </w:r>
      <m:oMath>
        <m:sSub>
          <m:e>
            <m:r>
              <m:t>m</m:t>
            </m:r>
          </m:e>
          <m:sub>
            <m:r>
              <m:t>τ</m:t>
            </m:r>
          </m:sub>
        </m:sSub>
        <m:r>
          <m:rPr>
            <m:sty m:val="p"/>
          </m:rPr>
          <m:t>/</m:t>
        </m:r>
        <m:sSub>
          <m:e>
            <m:r>
              <m:t>m</m:t>
            </m:r>
          </m:e>
          <m:sub>
            <m:r>
              <m:t>e</m:t>
            </m:r>
          </m:sub>
        </m:sSub>
      </m:oMath>
      <w:r>
        <w:t xml:space="preserve"> </w:t>
      </w:r>
      <w:r>
        <w:t xml:space="preserve">carries the</w:t>
      </w:r>
      <w:r>
        <w:t xml:space="preserve"> </w:t>
      </w:r>
      <m:oMath>
        <m:r>
          <m:t>φ</m:t>
        </m:r>
      </m:oMath>
      <w:r>
        <w:t xml:space="preserve"> </w:t>
      </w:r>
      <w:r>
        <w:t xml:space="preserve">skeleton and agrees to</w:t>
      </w:r>
      <w:r>
        <w:t xml:space="preserve"> </w:t>
      </w:r>
      <m:oMath>
        <m:r>
          <m:t>3</m:t>
        </m:r>
        <m:r>
          <m:rPr>
            <m:sty m:val="p"/>
          </m:rPr>
          <m:t>×</m:t>
        </m:r>
        <m:sSup>
          <m:e>
            <m:r>
              <m:t>10</m:t>
            </m:r>
          </m:e>
          <m:sup>
            <m:r>
              <m:rPr>
                <m:sty m:val="p"/>
              </m:rPr>
              <m:t>−</m:t>
            </m:r>
            <m:r>
              <m:t>5</m:t>
            </m:r>
          </m:sup>
        </m:sSup>
      </m:oMath>
      <w:r>
        <w:t xml:space="preserve">. The translation into SI needs one anchor, the fractal correction and conversion quantities;</w:t>
      </w:r>
      <w:r>
        <w:t xml:space="preserve"> </w:t>
      </w:r>
      <w:r>
        <w:t xml:space="preserve">this is where the absolute values of</w:t>
      </w:r>
      <w:r>
        <w:t xml:space="preserve"> </w:t>
      </w:r>
      <m:oMath>
        <m:r>
          <m:t>α</m:t>
        </m:r>
      </m:oMath>
      <w:r>
        <w:t xml:space="preserve"> </w:t>
      </w:r>
      <w:r>
        <w:t xml:space="preserve">and</w:t>
      </w:r>
      <w:r>
        <w:t xml:space="preserve"> </w:t>
      </w:r>
      <m:oMath>
        <m:r>
          <m:t>G</m:t>
        </m:r>
      </m:oMath>
      <w:r>
        <w:t xml:space="preserve"> </w:t>
      </w:r>
      <w:r>
        <w:t xml:space="preserve">arise, and where a known residual lies. Open</w:t>
      </w:r>
      <w:r>
        <w:t xml:space="preserve"> </w:t>
      </w:r>
      <w:r>
        <w:t xml:space="preserve">are the origin of the number 100, the origin of the fitted factor 10, the form of the fractal correction and its</w:t>
      </w:r>
      <w:r>
        <w:t xml:space="preserve"> </w:t>
      </w:r>
      <w:r>
        <w:t xml:space="preserve">residual against the MeV, the hypercharge of the charged leptons, the hadron sector and</w:t>
      </w:r>
      <w:r>
        <w:t xml:space="preserve"> </w:t>
      </w:r>
      <w:r>
        <w:t xml:space="preserve">everything that depends on the cosmic sector. Decisive tests in the coming years are</w:t>
      </w:r>
      <w:r>
        <w:t xml:space="preserve"> </w:t>
      </w:r>
      <m:oMath>
        <m:sSub>
          <m:e>
            <m:r>
              <m:t>m</m:t>
            </m:r>
          </m:e>
          <m:sub>
            <m:r>
              <m:t>e</m:t>
            </m:r>
            <m:r>
              <m:t>e</m:t>
            </m:r>
          </m:sub>
        </m:sSub>
      </m:oMath>
      <w:r>
        <w:t xml:space="preserve"> </w:t>
      </w:r>
      <w:r>
        <w:t xml:space="preserve">(nEXO),</w:t>
      </w:r>
      <w:r>
        <w:t xml:space="preserve"> </w:t>
      </w:r>
      <m:oMath>
        <m:sSub>
          <m:e>
            <m:r>
              <m:t>a</m:t>
            </m:r>
          </m:e>
          <m:sub>
            <m:r>
              <m:t>τ</m:t>
            </m:r>
          </m:sub>
        </m:sSub>
      </m:oMath>
      <w:r>
        <w:t xml:space="preserve"> </w:t>
      </w:r>
      <w:r>
        <w:t xml:space="preserve">(Belle II), the sum of neutrino masses and</w:t>
      </w:r>
      <w:r>
        <w:t xml:space="preserve"> </w:t>
      </w:r>
      <m:oMath>
        <m:sSub>
          <m:e>
            <m:r>
              <m:t>M</m:t>
            </m:r>
          </m:e>
          <m:sub>
            <m:r>
              <m:t>W</m:t>
            </m:r>
          </m:sub>
        </m:sSub>
      </m:oMath>
      <w:r>
        <w:t xml:space="preserve">. The corpus labels choices as</w:t>
      </w:r>
      <w:r>
        <w:t xml:space="preserve"> </w:t>
      </w:r>
      <w:r>
        <w:t xml:space="preserve">choices and refutations as refutations; this summary reflects that state.</w:t>
      </w:r>
    </w:p>
    <w:p>
      <w:pPr>
        <w:pStyle w:val="FirstParagraph"/>
      </w:pPr>
      <w:r>
        <w:rPr>
          <w:iCs/>
          <w:i/>
        </w:rPr>
        <w:t xml:space="preserve">Verification script:</w:t>
      </w:r>
      <w:r>
        <w:t xml:space="preserve"> </w:t>
      </w:r>
      <w:r>
        <w:rPr>
          <w:rStyle w:val="VerbatimChar"/>
        </w:rPr>
        <w:t xml:space="preserve">2/python/Dok384_Skripte/pruef_384_zusammenfassung.py</w:t>
      </w:r>
      <w:r>
        <w:t xml:space="preserve"> </w:t>
      </w:r>
      <w:r>
        <w:t xml:space="preserve">— all numbers in this document recomputed.</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FFGFT in Brief</dc:title>
  <dc:creator>Johann Pascher, ORCID 0009-0000-6518-4064</dc:creator>
  <dc:language>en-GB</dc:language>
  <cp:keywords/>
  <dcterms:created xsi:type="dcterms:W3CDTF">2026-10-02T08:12:56Z</dcterms:created>
  <dcterms:modified xsi:type="dcterms:W3CDTF">2026-10-02T08:12:56Z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Fundamental Fractal Geometric Field Theory (FFGFT) is first and foremost a ratio-based theory. It works in natural units, \hbar=c=1, with the convention \alpha=1 and a correspondingly redefined charge e=\sqrt{4\pi}. In this basic form there is exactly one dimensionless parameter, \xi=4/30000=1/7500, and no fractal correction. Particles, couplings and gravitation appear as properties of a compact four-dimensional carrier T^4/\mathbb{Z}_3; the starting point is the time-mass duality \tilde T\cdot m=1. The core statements are ratios: m_\mu/m_e and m_\tau/m_\mu follow from \xi to within 0.5 and 1\,\%, the electroweak scale relates to the Planck energy as \xi^4/(5\pi), the minimal length and minimal time relate to the Planck quantities as \xi, the neutrino mass differences agree to 1\,\%, and charge quantisation follows algebraically from the Galois structure of \mathrm{GF}(27)^*. The golden ratio enters through the icosahedron: the weights of the fivefold rotation stand exactly as \varphi^8 and 2\varphi^4, and m_\tau/m_e=(74+\tfrac1{45})\varphi^8 agrees to 3\times10^{-5}, within the measurement uncertainty. Only the translation into SI needs a measured value as anchor, the factor K_{\text{frak}}=74/75 and conversion quantities such as C_{\text{conv}}; this is also where the absolute values of \alpha and G arise. This document summarises the corpus (Docs. 001–387, A series) as of 1 October 2026, after the complete recalculation. For every result it gives the formula, the numerical value, the comparison value, the status and the documents that carry it, and it states just as clearly what is set by choice, what remains open and what no longer holds. The cosmic sector (H_0, \Lambda) is deliberately set aside.</vt:lpwstr>
  </property>
  <property fmtid="{D5CDD505-2E9C-101B-9397-08002B2CF9AE}" pid="3" name="abstract-title">
    <vt:lpwstr>Abstract</vt:lpwstr>
  </property>
  <property fmtid="{D5CDD505-2E9C-101B-9397-08002B2CF9AE}" pid="4" name="date">
    <vt:lpwstr>1 October 2026 (extended and reformatted 2 October 2026)</vt:lpwstr>
  </property>
  <property fmtid="{D5CDD505-2E9C-101B-9397-08002B2CF9AE}" pid="5" name="subtitle">
    <vt:lpwstr>Foundations, results and status after the calculation review</vt:lpwstr>
  </property>
  <property fmtid="{D5CDD505-2E9C-101B-9397-08002B2CF9AE}" pid="6" name="toc-title">
    <vt:lpwstr>Contents</vt:lpwstr>
  </property>
</Properties>
</file>