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 from the spreadsheets are pulled from the CDC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Asthma Data Visualizations | CDC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the year 2020 (matching what was pulled from the EPA for AQI)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dc.gov/asthma/data-visualizations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