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b w:val="1"/>
          <w:sz w:val="32"/>
          <w:szCs w:val="32"/>
        </w:rPr>
      </w:pPr>
      <w:bookmarkStart w:colFirst="0" w:colLast="0" w:name="_vn1hitpc21xo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Trabajo Final: Arquetipo</w:t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Presentado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  <w:t xml:space="preserve">Jaime Darley Angulo Tenorio 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  <w:t xml:space="preserve">John Alejandro Pastor Sandoval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jpastor@unal.edu.co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  <w:t xml:space="preserve">Juan Camilo Vergara Tao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juvergarat@unal.edu.co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  <w:t xml:space="preserve">Juan Diego Velásquez Pinzón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jvelasquezpi@unal.edu.co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Modelos y Simulación</w:t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  <w:t xml:space="preserve">Grupo </w:t>
      </w:r>
      <w:r w:rsidDel="00000000" w:rsidR="00000000" w:rsidRPr="00000000">
        <w:rPr>
          <w:rtl w:val="0"/>
        </w:rPr>
        <w:t xml:space="preserve">ModSim_303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  <w:t xml:space="preserve">Luis Gerardo Astaiza Amado</w:t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lgastaizaa@unal.edu.co</w:t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914400" cy="1190625"/>
            <wp:effectExtent b="0" l="0" r="0" t="0"/>
            <wp:docPr descr="Logotipo, nombre de la empresa&#10;&#10;El contenido generado por IA puede ser incorrecto." id="1" name="image1.png"/>
            <a:graphic>
              <a:graphicData uri="http://schemas.openxmlformats.org/drawingml/2006/picture">
                <pic:pic>
                  <pic:nvPicPr>
                    <pic:cNvPr descr="Logotipo, nombre de la empresa&#10;&#10;El contenido generado por IA puede ser incorrecto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Universidad Nacional de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</w:t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Julio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jvelasquezpi@unal.edu.co" TargetMode="External"/><Relationship Id="rId5" Type="http://schemas.openxmlformats.org/officeDocument/2006/relationships/styles" Target="styles.xml"/><Relationship Id="rId6" Type="http://schemas.openxmlformats.org/officeDocument/2006/relationships/hyperlink" Target="mailto:jangulot@unal.edu.co" TargetMode="External"/><Relationship Id="rId7" Type="http://schemas.openxmlformats.org/officeDocument/2006/relationships/hyperlink" Target="mailto:jpastor@unal.edu.co" TargetMode="External"/><Relationship Id="rId8" Type="http://schemas.openxmlformats.org/officeDocument/2006/relationships/hyperlink" Target="mailto:juvergarat@unal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