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C647E" w14:textId="42BC453B" w:rsidR="00437B30" w:rsidRPr="00FC6CEF" w:rsidRDefault="00683B1B" w:rsidP="00683B1B">
      <w:pPr>
        <w:spacing w:line="240" w:lineRule="auto"/>
        <w:jc w:val="center"/>
        <w:rPr>
          <w:rFonts w:ascii="Times New Roman" w:hAnsi="Times New Roman" w:cs="Times New Roman"/>
        </w:rPr>
      </w:pPr>
      <w:r w:rsidRPr="00FC6CEF">
        <w:rPr>
          <w:rFonts w:ascii="Times New Roman" w:hAnsi="Times New Roman" w:cs="Times New Roman"/>
        </w:rPr>
        <w:t>Discussion Thread: Tithing</w:t>
      </w:r>
    </w:p>
    <w:p w14:paraId="4BB8B6CF" w14:textId="4CB08587" w:rsidR="00683B1B" w:rsidRPr="00FC6CEF" w:rsidRDefault="00683B1B" w:rsidP="00683B1B">
      <w:pPr>
        <w:spacing w:line="240" w:lineRule="auto"/>
        <w:rPr>
          <w:rFonts w:ascii="Times New Roman" w:hAnsi="Times New Roman" w:cs="Times New Roman"/>
          <w:color w:val="FF0000"/>
        </w:rPr>
      </w:pPr>
      <w:r w:rsidRPr="00FC6CEF">
        <w:rPr>
          <w:rFonts w:ascii="Times New Roman" w:hAnsi="Times New Roman" w:cs="Times New Roman"/>
          <w:color w:val="FF0000"/>
        </w:rPr>
        <w:t>As a Christian, do you think we should have a set giving amount? Should it be 10% or a tithe? Should the percentage be based on our gross income or our net income?</w:t>
      </w:r>
    </w:p>
    <w:p w14:paraId="35A37862" w14:textId="77777777" w:rsidR="00683B1B" w:rsidRPr="00FC6CEF" w:rsidRDefault="00683B1B" w:rsidP="00683B1B">
      <w:pPr>
        <w:spacing w:line="240" w:lineRule="auto"/>
        <w:rPr>
          <w:rFonts w:ascii="Times New Roman" w:hAnsi="Times New Roman" w:cs="Times New Roman"/>
        </w:rPr>
      </w:pPr>
    </w:p>
    <w:p w14:paraId="4AD89C2F" w14:textId="697B57A7" w:rsidR="00EB0E40" w:rsidRPr="00FC6CEF" w:rsidRDefault="00EB0E40" w:rsidP="00683B1B">
      <w:pPr>
        <w:spacing w:line="240" w:lineRule="auto"/>
        <w:rPr>
          <w:rFonts w:ascii="Times New Roman" w:hAnsi="Times New Roman" w:cs="Times New Roman"/>
        </w:rPr>
      </w:pPr>
      <w:r w:rsidRPr="00FC6CEF">
        <w:rPr>
          <w:rFonts w:ascii="Times New Roman" w:hAnsi="Times New Roman" w:cs="Times New Roman"/>
        </w:rPr>
        <w:t>Tithing is not about finance, it is about sacrifice and humility. The tithe is not one of the ten commandments that God gave, and it is not something that Jesus explicitly said that we should do. But the tithe does represent our willingness to give, not for any return on investment, but so that God may bless us through our giving. A tithe means a tenth. So when the Bible explains how Abram gave a tenth of all that he had for God. His act was purely voluntary and he expected nothing in return, but this idea contrasts with today’s ideas of money. As a society we have placed a large value on the dollar, and to our brains, it is a universal value, meaning it could become food, toys, computers, etc.</w:t>
      </w:r>
    </w:p>
    <w:p w14:paraId="4DF45C64" w14:textId="00E21824" w:rsidR="00683B1B" w:rsidRPr="00FC6CEF" w:rsidRDefault="00EB0E40" w:rsidP="00683B1B">
      <w:pPr>
        <w:spacing w:line="240" w:lineRule="auto"/>
        <w:rPr>
          <w:rFonts w:ascii="Times New Roman" w:hAnsi="Times New Roman" w:cs="Times New Roman"/>
        </w:rPr>
      </w:pPr>
      <w:r w:rsidRPr="00FC6CEF">
        <w:rPr>
          <w:rFonts w:ascii="Times New Roman" w:hAnsi="Times New Roman" w:cs="Times New Roman"/>
        </w:rPr>
        <w:t xml:space="preserve">The Bible says a tenth of everything, so if we were to only give </w:t>
      </w:r>
      <w:r w:rsidR="00ED6EC0" w:rsidRPr="00FC6CEF">
        <w:rPr>
          <w:rFonts w:ascii="Times New Roman" w:hAnsi="Times New Roman" w:cs="Times New Roman"/>
        </w:rPr>
        <w:t xml:space="preserve">the </w:t>
      </w:r>
      <w:r w:rsidRPr="00FC6CEF">
        <w:rPr>
          <w:rFonts w:ascii="Times New Roman" w:hAnsi="Times New Roman" w:cs="Times New Roman"/>
        </w:rPr>
        <w:t>money</w:t>
      </w:r>
      <w:r w:rsidR="00ED6EC0" w:rsidRPr="00FC6CEF">
        <w:rPr>
          <w:rFonts w:ascii="Times New Roman" w:hAnsi="Times New Roman" w:cs="Times New Roman"/>
        </w:rPr>
        <w:t xml:space="preserve"> after taxes, bills, and insurance</w:t>
      </w:r>
      <w:r w:rsidRPr="00FC6CEF">
        <w:rPr>
          <w:rFonts w:ascii="Times New Roman" w:hAnsi="Times New Roman" w:cs="Times New Roman"/>
        </w:rPr>
        <w:t xml:space="preserve">, then </w:t>
      </w:r>
      <w:r w:rsidR="00ED6EC0" w:rsidRPr="00FC6CEF">
        <w:rPr>
          <w:rFonts w:ascii="Times New Roman" w:hAnsi="Times New Roman" w:cs="Times New Roman"/>
        </w:rPr>
        <w:t>you would not be giving a tenth of what you earn</w:t>
      </w:r>
      <w:r w:rsidRPr="00FC6CEF">
        <w:rPr>
          <w:rFonts w:ascii="Times New Roman" w:hAnsi="Times New Roman" w:cs="Times New Roman"/>
        </w:rPr>
        <w:t xml:space="preserve">. Since our paycheck is spent up before we can even access it, the tithe should come from the gross amount. </w:t>
      </w:r>
    </w:p>
    <w:p w14:paraId="44958709" w14:textId="77777777" w:rsidR="00EB0E40" w:rsidRPr="00FC6CEF" w:rsidRDefault="00EB0E40" w:rsidP="00683B1B">
      <w:pPr>
        <w:spacing w:line="240" w:lineRule="auto"/>
        <w:rPr>
          <w:rFonts w:ascii="Times New Roman" w:hAnsi="Times New Roman" w:cs="Times New Roman"/>
        </w:rPr>
      </w:pPr>
    </w:p>
    <w:p w14:paraId="55AE0973" w14:textId="3D64BBEA" w:rsidR="00683B1B" w:rsidRPr="00FC6CEF" w:rsidRDefault="00683B1B" w:rsidP="00683B1B">
      <w:pPr>
        <w:spacing w:line="240" w:lineRule="auto"/>
        <w:rPr>
          <w:rFonts w:ascii="Times New Roman" w:hAnsi="Times New Roman" w:cs="Times New Roman"/>
        </w:rPr>
      </w:pPr>
      <w:r w:rsidRPr="00FC6CEF">
        <w:rPr>
          <w:rFonts w:ascii="Times New Roman" w:hAnsi="Times New Roman" w:cs="Times New Roman"/>
          <w:b/>
          <w:bCs/>
        </w:rPr>
        <w:t>References</w:t>
      </w:r>
    </w:p>
    <w:p w14:paraId="58F2A96C" w14:textId="77777777" w:rsidR="00FC6CEF" w:rsidRPr="00FC6CEF" w:rsidRDefault="00FC6CEF" w:rsidP="00FC6CEF">
      <w:pPr>
        <w:pStyle w:val="NormalWeb"/>
        <w:ind w:left="567" w:hanging="567"/>
      </w:pPr>
      <w:r w:rsidRPr="00FC6CEF">
        <w:rPr>
          <w:i/>
          <w:iCs/>
        </w:rPr>
        <w:t>Read the Bible. A free bible on your phone, tablet, and computer.</w:t>
      </w:r>
      <w:r w:rsidRPr="00FC6CEF">
        <w:t xml:space="preserve"> Read the Bible. A free Bible on your phone, tablet, and computer. | The Bible App | Bible.com. (n.d.). Retrieved November 10, 2022, from https://www.bible.com/ </w:t>
      </w:r>
    </w:p>
    <w:p w14:paraId="5C89D726" w14:textId="77777777" w:rsidR="00683B1B" w:rsidRPr="00683B1B" w:rsidRDefault="00683B1B" w:rsidP="00683B1B">
      <w:pPr>
        <w:spacing w:line="240" w:lineRule="auto"/>
      </w:pPr>
    </w:p>
    <w:sectPr w:rsidR="00683B1B" w:rsidRPr="0068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1F"/>
    <w:rsid w:val="00437B30"/>
    <w:rsid w:val="00683B1B"/>
    <w:rsid w:val="00C81A1F"/>
    <w:rsid w:val="00EB0E40"/>
    <w:rsid w:val="00ED6EC0"/>
    <w:rsid w:val="00FC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D539"/>
  <w15:chartTrackingRefBased/>
  <w15:docId w15:val="{0248ECEB-6D9B-4BB5-B26F-0DD20FD6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C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80453">
      <w:bodyDiv w:val="1"/>
      <w:marLeft w:val="0"/>
      <w:marRight w:val="0"/>
      <w:marTop w:val="0"/>
      <w:marBottom w:val="0"/>
      <w:divBdr>
        <w:top w:val="none" w:sz="0" w:space="0" w:color="auto"/>
        <w:left w:val="none" w:sz="0" w:space="0" w:color="auto"/>
        <w:bottom w:val="none" w:sz="0" w:space="0" w:color="auto"/>
        <w:right w:val="none" w:sz="0" w:space="0" w:color="auto"/>
      </w:divBdr>
    </w:div>
    <w:div w:id="17806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Patrick</dc:creator>
  <cp:keywords/>
  <dc:description/>
  <cp:lastModifiedBy>Joseph Patrick</cp:lastModifiedBy>
  <cp:revision>4</cp:revision>
  <dcterms:created xsi:type="dcterms:W3CDTF">2022-11-10T13:55:00Z</dcterms:created>
  <dcterms:modified xsi:type="dcterms:W3CDTF">2022-11-10T14:43:00Z</dcterms:modified>
</cp:coreProperties>
</file>