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0DCA" w14:textId="77777777" w:rsidR="00D93A22" w:rsidRPr="00B2075E" w:rsidRDefault="00D93A22" w:rsidP="00A86DA8">
      <w:pPr>
        <w:pStyle w:val="Header"/>
        <w:tabs>
          <w:tab w:val="clear" w:pos="4680"/>
          <w:tab w:val="clear" w:pos="9360"/>
        </w:tabs>
        <w:spacing w:line="480" w:lineRule="auto"/>
      </w:pPr>
    </w:p>
    <w:p w14:paraId="58DED0E1" w14:textId="77777777" w:rsidR="00440762" w:rsidRPr="00B2075E" w:rsidRDefault="00440762" w:rsidP="00A86DA8">
      <w:pPr>
        <w:spacing w:line="480" w:lineRule="auto"/>
      </w:pPr>
    </w:p>
    <w:p w14:paraId="7700210D" w14:textId="77777777" w:rsidR="00A86DA8" w:rsidRPr="00B2075E" w:rsidRDefault="00A86DA8" w:rsidP="004154CA">
      <w:pPr>
        <w:spacing w:line="480" w:lineRule="auto"/>
      </w:pPr>
    </w:p>
    <w:p w14:paraId="58510F54" w14:textId="43585357" w:rsidR="00980881" w:rsidRPr="00806C15" w:rsidRDefault="007C7328" w:rsidP="00980881">
      <w:pPr>
        <w:spacing w:line="480" w:lineRule="auto"/>
        <w:jc w:val="center"/>
        <w:rPr>
          <w:rFonts w:eastAsia="Times New Roman"/>
        </w:rPr>
      </w:pPr>
      <w:r>
        <w:rPr>
          <w:rFonts w:eastAsia="Times New Roman"/>
        </w:rPr>
        <w:t xml:space="preserve">Acceptable Use Policy for </w:t>
      </w:r>
      <w:r w:rsidR="00F35EFC">
        <w:rPr>
          <w:rFonts w:eastAsia="Times New Roman"/>
        </w:rPr>
        <w:t>AppJoy</w:t>
      </w:r>
      <w:r w:rsidR="009F1FFA">
        <w:rPr>
          <w:rFonts w:eastAsia="Times New Roman"/>
        </w:rPr>
        <w:t xml:space="preserve"> Platform</w:t>
      </w:r>
    </w:p>
    <w:p w14:paraId="4B3848EB" w14:textId="712B4DD6" w:rsidR="00440762" w:rsidRPr="00B2075E" w:rsidRDefault="00F16314" w:rsidP="004154CA">
      <w:pPr>
        <w:spacing w:line="480" w:lineRule="auto"/>
        <w:jc w:val="center"/>
      </w:pPr>
      <w:r>
        <w:t>Joseph</w:t>
      </w:r>
      <w:r w:rsidR="006A44B2">
        <w:t xml:space="preserve"> </w:t>
      </w:r>
      <w:r>
        <w:t>Patrick</w:t>
      </w:r>
    </w:p>
    <w:p w14:paraId="495231F1" w14:textId="77777777" w:rsidR="00440762" w:rsidRPr="00B2075E" w:rsidRDefault="00440762" w:rsidP="004154CA">
      <w:pPr>
        <w:spacing w:line="480" w:lineRule="auto"/>
        <w:jc w:val="center"/>
      </w:pPr>
      <w:r w:rsidRPr="00B2075E">
        <w:t>Liberty University</w:t>
      </w:r>
    </w:p>
    <w:p w14:paraId="7152CAD5" w14:textId="77777777" w:rsidR="00440762" w:rsidRPr="00B2075E" w:rsidRDefault="00440762" w:rsidP="004154CA">
      <w:pPr>
        <w:spacing w:line="480" w:lineRule="auto"/>
        <w:jc w:val="center"/>
      </w:pPr>
      <w:r w:rsidRPr="00B2075E">
        <w:t>Studies in Information Security</w:t>
      </w:r>
      <w:r w:rsidR="00E45D47" w:rsidRPr="00B2075E">
        <w:t>, CSIS 340</w:t>
      </w:r>
    </w:p>
    <w:p w14:paraId="103C36E2" w14:textId="5287668E" w:rsidR="00440762" w:rsidRPr="00B2075E" w:rsidRDefault="00F16314" w:rsidP="004154CA">
      <w:pPr>
        <w:spacing w:line="480" w:lineRule="auto"/>
        <w:jc w:val="center"/>
      </w:pPr>
      <w:r>
        <w:t>February</w:t>
      </w:r>
      <w:r w:rsidR="00423AC3">
        <w:t xml:space="preserve"> </w:t>
      </w:r>
      <w:r>
        <w:t>4</w:t>
      </w:r>
      <w:r w:rsidR="004154CA" w:rsidRPr="00B2075E">
        <w:t xml:space="preserve">, </w:t>
      </w:r>
      <w:r>
        <w:t>2023</w:t>
      </w:r>
    </w:p>
    <w:p w14:paraId="711225FC" w14:textId="77777777" w:rsidR="00991388" w:rsidRPr="00B2075E" w:rsidRDefault="00991388" w:rsidP="00A86DA8">
      <w:pPr>
        <w:spacing w:line="480" w:lineRule="auto"/>
      </w:pPr>
      <w:r w:rsidRPr="00B2075E">
        <w:br w:type="page"/>
      </w:r>
    </w:p>
    <w:p w14:paraId="0804B9CC" w14:textId="3AB0502A" w:rsidR="007C7328" w:rsidRPr="00857C2C" w:rsidRDefault="007C7328" w:rsidP="00857C2C">
      <w:pPr>
        <w:spacing w:line="480" w:lineRule="auto"/>
        <w:jc w:val="center"/>
        <w:rPr>
          <w:rFonts w:eastAsia="Times New Roman"/>
        </w:rPr>
      </w:pPr>
      <w:r w:rsidRPr="00857C2C">
        <w:rPr>
          <w:rFonts w:eastAsia="Times New Roman"/>
        </w:rPr>
        <w:lastRenderedPageBreak/>
        <w:t xml:space="preserve">Acceptable Use Policy for </w:t>
      </w:r>
      <w:r w:rsidR="00FB7487" w:rsidRPr="00857C2C">
        <w:rPr>
          <w:rFonts w:eastAsia="Times New Roman"/>
        </w:rPr>
        <w:t>the AppJoy Platform</w:t>
      </w:r>
      <w:r w:rsidRPr="00857C2C">
        <w:rPr>
          <w:rFonts w:eastAsia="Times New Roman"/>
        </w:rPr>
        <w:t>.</w:t>
      </w:r>
    </w:p>
    <w:p w14:paraId="66F7861F" w14:textId="40E130FF" w:rsidR="00857C2C" w:rsidRPr="00857C2C" w:rsidRDefault="007F70DF" w:rsidP="00857C2C">
      <w:pPr>
        <w:spacing w:line="480" w:lineRule="auto"/>
        <w:jc w:val="center"/>
        <w:rPr>
          <w:b/>
          <w:bCs/>
        </w:rPr>
      </w:pPr>
      <w:r w:rsidRPr="00857C2C">
        <w:rPr>
          <w:b/>
          <w:bCs/>
        </w:rPr>
        <w:t>Overview</w:t>
      </w:r>
    </w:p>
    <w:p w14:paraId="7806E50A" w14:textId="143C6A39" w:rsidR="00094A62" w:rsidRPr="00857C2C" w:rsidRDefault="00223323" w:rsidP="00857C2C">
      <w:pPr>
        <w:spacing w:line="480" w:lineRule="auto"/>
      </w:pPr>
      <w:r w:rsidRPr="00857C2C">
        <w:tab/>
      </w:r>
      <w:r w:rsidR="00F35EFC" w:rsidRPr="00857C2C">
        <w:t>This acceptable use policy is in place for the purpose of providing protection and safety to the users of AppJoy</w:t>
      </w:r>
      <w:r w:rsidR="00347714" w:rsidRPr="00857C2C">
        <w:t xml:space="preserve">, the software distribution app. This policy is meant to embrace the open-source and </w:t>
      </w:r>
      <w:r w:rsidR="001D456A">
        <w:t xml:space="preserve">strong security that we provide at Joseph </w:t>
      </w:r>
      <w:r w:rsidR="00FD6B16">
        <w:t>Corporation</w:t>
      </w:r>
      <w:r w:rsidR="00347714" w:rsidRPr="00857C2C">
        <w:t xml:space="preserve">. We </w:t>
      </w:r>
      <w:proofErr w:type="gramStart"/>
      <w:r w:rsidR="00FD6B16">
        <w:t xml:space="preserve">are dedicated to </w:t>
      </w:r>
      <w:r w:rsidR="003E2998" w:rsidRPr="00857C2C">
        <w:t>provid</w:t>
      </w:r>
      <w:r w:rsidR="00FD6B16">
        <w:t>ing</w:t>
      </w:r>
      <w:proofErr w:type="gramEnd"/>
      <w:r w:rsidR="00FD6B16">
        <w:t xml:space="preserve"> </w:t>
      </w:r>
      <w:r w:rsidR="00347714" w:rsidRPr="00857C2C">
        <w:t>a secure and substantial experience for every user</w:t>
      </w:r>
      <w:r w:rsidR="00FD6B16">
        <w:t xml:space="preserve"> or organization.</w:t>
      </w:r>
    </w:p>
    <w:p w14:paraId="07358D5E" w14:textId="14DA2299" w:rsidR="00347714" w:rsidRPr="00857C2C" w:rsidRDefault="00347714" w:rsidP="00857C2C">
      <w:pPr>
        <w:spacing w:line="480" w:lineRule="auto"/>
      </w:pPr>
      <w:r w:rsidRPr="00857C2C">
        <w:tab/>
      </w:r>
      <w:r w:rsidR="003E2998" w:rsidRPr="00857C2C">
        <w:t>Intranets, Computers, Mobile devices, operating systems, network accounts and storage media are the property of AppJoy and are used to best serve the customer with the AppJoy experience</w:t>
      </w:r>
      <w:r w:rsidR="00F80C38">
        <w:t xml:space="preserve">. These components are required </w:t>
      </w:r>
      <w:r w:rsidR="00A00FE6">
        <w:t>to</w:t>
      </w:r>
      <w:r w:rsidR="00F80C38">
        <w:t xml:space="preserve"> provide security and to maintain company policy</w:t>
      </w:r>
      <w:r w:rsidR="003E2998" w:rsidRPr="00857C2C">
        <w:t>. Please review Human Resources to find further details relating to devices</w:t>
      </w:r>
      <w:r w:rsidR="00857C2C">
        <w:t xml:space="preserve"> and device constituents</w:t>
      </w:r>
      <w:r w:rsidR="003E2998" w:rsidRPr="00857C2C">
        <w:t>.</w:t>
      </w:r>
    </w:p>
    <w:p w14:paraId="1C07B950" w14:textId="0A679310" w:rsidR="003E2998" w:rsidRPr="00857C2C" w:rsidRDefault="003E2998" w:rsidP="00857C2C">
      <w:pPr>
        <w:spacing w:line="480" w:lineRule="auto"/>
      </w:pPr>
      <w:r w:rsidRPr="00857C2C">
        <w:tab/>
        <w:t xml:space="preserve">Security is the number one priority of AppJoy’s development team and </w:t>
      </w:r>
      <w:r w:rsidR="00A00FE6" w:rsidRPr="00857C2C">
        <w:t>to</w:t>
      </w:r>
      <w:r w:rsidRPr="00857C2C">
        <w:t xml:space="preserve"> provide an effective and clear customer experience, every member of AppJoy has completed cybersecurity compliance training. This will not </w:t>
      </w:r>
      <w:r w:rsidR="00163B1D" w:rsidRPr="00857C2C">
        <w:t>prevent but</w:t>
      </w:r>
      <w:r w:rsidRPr="00857C2C">
        <w:t xml:space="preserve"> will reduce the </w:t>
      </w:r>
      <w:proofErr w:type="gramStart"/>
      <w:r w:rsidRPr="00857C2C">
        <w:t xml:space="preserve">large </w:t>
      </w:r>
      <w:r w:rsidR="00E1130E" w:rsidRPr="00857C2C">
        <w:t>number</w:t>
      </w:r>
      <w:proofErr w:type="gramEnd"/>
      <w:r w:rsidRPr="00857C2C">
        <w:t xml:space="preserve"> of cyber-attacks regarding our applications. </w:t>
      </w:r>
      <w:r w:rsidR="00163B1D" w:rsidRPr="00857C2C">
        <w:t xml:space="preserve">We are </w:t>
      </w:r>
      <w:r w:rsidR="00E1130E" w:rsidRPr="00857C2C">
        <w:t>aware</w:t>
      </w:r>
      <w:r w:rsidR="00163B1D" w:rsidRPr="00857C2C">
        <w:t xml:space="preserve"> of the threats that are present with downloading </w:t>
      </w:r>
      <w:r w:rsidR="002809BC" w:rsidRPr="00857C2C">
        <w:t>software,</w:t>
      </w:r>
      <w:r w:rsidR="00163B1D" w:rsidRPr="00857C2C">
        <w:t xml:space="preserve"> therefore</w:t>
      </w:r>
      <w:r w:rsidR="0048540A" w:rsidRPr="00857C2C">
        <w:t xml:space="preserve">. </w:t>
      </w:r>
      <w:r w:rsidR="00163B1D" w:rsidRPr="00857C2C">
        <w:t>These guidelines are required to be read to use the AppJoy on any computer system.</w:t>
      </w:r>
      <w:r w:rsidR="001E31A4" w:rsidRPr="00857C2C">
        <w:t xml:space="preserve">  </w:t>
      </w:r>
    </w:p>
    <w:p w14:paraId="07E46AD8" w14:textId="16325BAD" w:rsidR="003545BC" w:rsidRPr="00857C2C" w:rsidRDefault="00D44DD2" w:rsidP="00857C2C">
      <w:pPr>
        <w:spacing w:line="480" w:lineRule="auto"/>
        <w:jc w:val="center"/>
        <w:rPr>
          <w:b/>
          <w:shd w:val="clear" w:color="auto" w:fill="FFFFFF"/>
        </w:rPr>
      </w:pPr>
      <w:r w:rsidRPr="00857C2C">
        <w:rPr>
          <w:b/>
          <w:shd w:val="clear" w:color="auto" w:fill="FFFFFF"/>
        </w:rPr>
        <w:t>Purpose</w:t>
      </w:r>
    </w:p>
    <w:p w14:paraId="1CC62EA8" w14:textId="2E7221A3" w:rsidR="00026394" w:rsidRDefault="00026394" w:rsidP="00857C2C">
      <w:pPr>
        <w:spacing w:line="480" w:lineRule="auto"/>
      </w:pPr>
      <w:r>
        <w:tab/>
        <w:t>The purpose of this policy is to outline the acceptable use of the AppJoy platform</w:t>
      </w:r>
      <w:r w:rsidR="00A00FE6">
        <w:t xml:space="preserve"> by </w:t>
      </w:r>
      <w:r w:rsidR="00126862">
        <w:t xml:space="preserve">The Joseph </w:t>
      </w:r>
      <w:r w:rsidR="00980909">
        <w:t>Corporation</w:t>
      </w:r>
      <w:r>
        <w:t xml:space="preserve">. These rules are in place to protect individuals and organizations that have chosen to use AppJoy as their application installation software. AppJoy is dedicated to providing a secure application delivery experience and this includes preventing inappropriate use to defend from viruses and other malware. </w:t>
      </w:r>
    </w:p>
    <w:p w14:paraId="33B7BFDB" w14:textId="43D3508E" w:rsidR="008A428A" w:rsidRPr="00857C2C" w:rsidRDefault="008A428A" w:rsidP="00857C2C">
      <w:pPr>
        <w:spacing w:line="480" w:lineRule="auto"/>
        <w:rPr>
          <w:b/>
          <w:shd w:val="clear" w:color="auto" w:fill="FFFFFF"/>
        </w:rPr>
      </w:pPr>
      <w:r w:rsidRPr="00857C2C">
        <w:rPr>
          <w:b/>
          <w:shd w:val="clear" w:color="auto" w:fill="FFFFFF"/>
        </w:rPr>
        <w:lastRenderedPageBreak/>
        <w:t xml:space="preserve">General </w:t>
      </w:r>
      <w:r w:rsidR="00CB6CA0" w:rsidRPr="00857C2C">
        <w:rPr>
          <w:b/>
          <w:shd w:val="clear" w:color="auto" w:fill="FFFFFF"/>
        </w:rPr>
        <w:t>Objecti</w:t>
      </w:r>
      <w:r w:rsidR="001A71A8" w:rsidRPr="00857C2C">
        <w:rPr>
          <w:b/>
          <w:shd w:val="clear" w:color="auto" w:fill="FFFFFF"/>
        </w:rPr>
        <w:t>ve</w:t>
      </w:r>
    </w:p>
    <w:p w14:paraId="292F033B" w14:textId="0904FC2B" w:rsidR="00B037E7" w:rsidRPr="00857C2C" w:rsidRDefault="002809BC" w:rsidP="00857C2C">
      <w:pPr>
        <w:spacing w:line="480" w:lineRule="auto"/>
        <w:ind w:firstLine="720"/>
        <w:rPr>
          <w:shd w:val="clear" w:color="auto" w:fill="FFFFFF"/>
        </w:rPr>
      </w:pPr>
      <w:r>
        <w:rPr>
          <w:shd w:val="clear" w:color="auto" w:fill="FFFFFF"/>
        </w:rPr>
        <w:t>AppJoy’s objective is to provide safe and secure software applications to a broad range of computer systems while retaining proper security and updates to said software applications.</w:t>
      </w:r>
    </w:p>
    <w:p w14:paraId="141E0EDC" w14:textId="694F95D7" w:rsidR="002A1480" w:rsidRPr="00857C2C" w:rsidRDefault="002809BC" w:rsidP="00857C2C">
      <w:pPr>
        <w:spacing w:line="480" w:lineRule="auto"/>
        <w:rPr>
          <w:b/>
          <w:shd w:val="clear" w:color="auto" w:fill="FFFFFF"/>
        </w:rPr>
      </w:pPr>
      <w:r>
        <w:rPr>
          <w:b/>
          <w:shd w:val="clear" w:color="auto" w:fill="FFFFFF"/>
        </w:rPr>
        <w:t>Intended Use</w:t>
      </w:r>
    </w:p>
    <w:p w14:paraId="2F6C7757" w14:textId="120923F4" w:rsidR="00C76625" w:rsidRDefault="002809BC" w:rsidP="00C76625">
      <w:pPr>
        <w:spacing w:line="480" w:lineRule="auto"/>
        <w:ind w:firstLine="720"/>
        <w:rPr>
          <w:shd w:val="clear" w:color="auto" w:fill="FFFFFF"/>
        </w:rPr>
      </w:pPr>
      <w:r>
        <w:rPr>
          <w:shd w:val="clear" w:color="auto" w:fill="FFFFFF"/>
        </w:rPr>
        <w:t>AppJoy is intended to be used as either community or enterprise. Community editions of AppJoy provide the same applications and the same security, however, it does not allow for remote management. The enterprise edition of AppJoy comes with the application management suite, and administrator credentials. The application management software allows for an organization to monitor the software installed on every computer.</w:t>
      </w:r>
    </w:p>
    <w:p w14:paraId="03B50AB5" w14:textId="6E89FC97" w:rsidR="006F7D9A" w:rsidRPr="00C76625" w:rsidRDefault="006F7D9A" w:rsidP="00C76625">
      <w:pPr>
        <w:spacing w:line="480" w:lineRule="auto"/>
        <w:ind w:firstLine="720"/>
        <w:rPr>
          <w:shd w:val="clear" w:color="auto" w:fill="FFFFFF"/>
        </w:rPr>
      </w:pPr>
      <w:r>
        <w:rPr>
          <w:shd w:val="clear" w:color="auto" w:fill="FFFFFF"/>
        </w:rPr>
        <w:t xml:space="preserve">There will be limitations to </w:t>
      </w:r>
      <w:r w:rsidR="00980909">
        <w:rPr>
          <w:shd w:val="clear" w:color="auto" w:fill="FFFFFF"/>
        </w:rPr>
        <w:t>AppJoy’s</w:t>
      </w:r>
      <w:r>
        <w:rPr>
          <w:shd w:val="clear" w:color="auto" w:fill="FFFFFF"/>
        </w:rPr>
        <w:t xml:space="preserve"> administration tools due to the high likelihood of attackers attempting to hijack these tools. According to </w:t>
      </w:r>
      <w:r w:rsidR="008306DD" w:rsidRPr="008306DD">
        <w:rPr>
          <w:shd w:val="clear" w:color="auto" w:fill="FFFFFF"/>
        </w:rPr>
        <w:t>Huang, K., Siegel, M., &amp; Madnick, S.</w:t>
      </w:r>
      <w:r w:rsidR="008306DD">
        <w:rPr>
          <w:shd w:val="clear" w:color="auto" w:fill="FFFFFF"/>
        </w:rPr>
        <w:t xml:space="preserve"> , “</w:t>
      </w:r>
      <w:r w:rsidR="008306DD" w:rsidRPr="008306DD">
        <w:rPr>
          <w:shd w:val="clear" w:color="auto" w:fill="FFFFFF"/>
        </w:rPr>
        <w:t>Hackers can package exploits in an exploit kit to simplify and increase the success rate of attacks.</w:t>
      </w:r>
      <w:r w:rsidR="008306DD">
        <w:rPr>
          <w:shd w:val="clear" w:color="auto" w:fill="FFFFFF"/>
        </w:rPr>
        <w:t>” The packaged exploits mean that if there was unlimited security controls for the organization, they would be more likely to experience a massive attack.</w:t>
      </w:r>
    </w:p>
    <w:p w14:paraId="10694664" w14:textId="0DC560D6" w:rsidR="0086363A" w:rsidRPr="00857C2C" w:rsidRDefault="0086363A" w:rsidP="00857C2C">
      <w:pPr>
        <w:spacing w:line="480" w:lineRule="auto"/>
        <w:jc w:val="center"/>
        <w:rPr>
          <w:b/>
          <w:color w:val="000000"/>
          <w:shd w:val="clear" w:color="auto" w:fill="FFFFFF"/>
        </w:rPr>
      </w:pPr>
      <w:r w:rsidRPr="00857C2C">
        <w:rPr>
          <w:b/>
          <w:color w:val="000000"/>
          <w:shd w:val="clear" w:color="auto" w:fill="FFFFFF"/>
        </w:rPr>
        <w:t>Scope</w:t>
      </w:r>
    </w:p>
    <w:p w14:paraId="1352337E" w14:textId="754598C6" w:rsidR="001B285C" w:rsidRPr="00857C2C" w:rsidRDefault="000D1C47" w:rsidP="00857C2C">
      <w:pPr>
        <w:spacing w:line="480" w:lineRule="auto"/>
        <w:rPr>
          <w:color w:val="000000"/>
          <w:shd w:val="clear" w:color="auto" w:fill="FFFFFF"/>
        </w:rPr>
      </w:pPr>
      <w:r w:rsidRPr="00857C2C">
        <w:rPr>
          <w:color w:val="000000"/>
          <w:shd w:val="clear" w:color="auto" w:fill="FFFFFF"/>
        </w:rPr>
        <w:tab/>
      </w:r>
      <w:r w:rsidR="009F1FFA" w:rsidRPr="00857C2C">
        <w:rPr>
          <w:color w:val="000000"/>
          <w:shd w:val="clear" w:color="auto" w:fill="FFFFFF"/>
        </w:rPr>
        <w:t xml:space="preserve">This policy applies to the use of software and information pertaining to the applications that are installed by either the AppJoy Command Line Interface, the AppJoy web interface, or the AppJoy API. Network resources that are needed to provide secure service are also maintained by the AppJoy platform. </w:t>
      </w:r>
      <w:r w:rsidR="00FB7487" w:rsidRPr="00857C2C">
        <w:rPr>
          <w:color w:val="000000"/>
          <w:shd w:val="clear" w:color="auto" w:fill="FFFFFF"/>
        </w:rPr>
        <w:t>All employees, contractors, consultants, temporary, and other workers that interact with the AppJoy platform and its subsidiaries are responsible for exercising good judgement and accurate knowledge of all AppJoy policies.</w:t>
      </w:r>
    </w:p>
    <w:p w14:paraId="39905D81" w14:textId="061DF457" w:rsidR="00FB7487" w:rsidRPr="00857C2C" w:rsidRDefault="00FB7487" w:rsidP="00857C2C">
      <w:pPr>
        <w:spacing w:line="480" w:lineRule="auto"/>
        <w:rPr>
          <w:color w:val="000000"/>
          <w:shd w:val="clear" w:color="auto" w:fill="FFFFFF"/>
        </w:rPr>
      </w:pPr>
      <w:r w:rsidRPr="00857C2C">
        <w:rPr>
          <w:color w:val="000000"/>
          <w:shd w:val="clear" w:color="auto" w:fill="FFFFFF"/>
        </w:rPr>
        <w:tab/>
        <w:t>This policy applies to any individual or organization who has impacted the development of the AppJoy platform.</w:t>
      </w:r>
    </w:p>
    <w:p w14:paraId="30AD1621" w14:textId="7CE0DB63" w:rsidR="0086363A" w:rsidRPr="00857C2C" w:rsidRDefault="0086363A" w:rsidP="00857C2C">
      <w:pPr>
        <w:spacing w:line="480" w:lineRule="auto"/>
        <w:jc w:val="center"/>
        <w:rPr>
          <w:b/>
          <w:color w:val="000000"/>
          <w:shd w:val="clear" w:color="auto" w:fill="FFFFFF"/>
        </w:rPr>
      </w:pPr>
      <w:r w:rsidRPr="00857C2C">
        <w:rPr>
          <w:b/>
          <w:color w:val="000000"/>
          <w:shd w:val="clear" w:color="auto" w:fill="FFFFFF"/>
        </w:rPr>
        <w:lastRenderedPageBreak/>
        <w:t>Policy</w:t>
      </w:r>
    </w:p>
    <w:p w14:paraId="43C8A387" w14:textId="4EF8F3CC" w:rsidR="004E38FC" w:rsidRDefault="00395CBF" w:rsidP="00857C2C">
      <w:pPr>
        <w:spacing w:line="480" w:lineRule="auto"/>
      </w:pPr>
      <w:r w:rsidRPr="00857C2C">
        <w:rPr>
          <w:b/>
          <w:color w:val="000000"/>
          <w:shd w:val="clear" w:color="auto" w:fill="FFFFFF"/>
        </w:rPr>
        <w:tab/>
      </w:r>
      <w:r w:rsidR="00441E16" w:rsidRPr="00857C2C">
        <w:t>AppJoy CLI downloads will be hosted on our webpage “AppJoy.com”.  This is implemented as a security measure to prevent users from accidentally installing counterfeit software.</w:t>
      </w:r>
      <w:r w:rsidR="00C76625">
        <w:t xml:space="preserve"> As a user of the AppJoy platform, once an AppJoy subscription has been purchased, or a installment of AppJoy’s community edition, management of software is administered by the organization or individual respectively.</w:t>
      </w:r>
    </w:p>
    <w:p w14:paraId="3FADA829" w14:textId="5792395D" w:rsidR="005473F5" w:rsidRDefault="005473F5" w:rsidP="00857C2C">
      <w:pPr>
        <w:spacing w:line="480" w:lineRule="auto"/>
      </w:pPr>
      <w:r>
        <w:tab/>
        <w:t>AppJoy is responsible for the security and validity of the software that is hosted on the platform, however there will be periods of time where a software may be unusable due to security constraints.</w:t>
      </w:r>
      <w:r w:rsidR="006037C7">
        <w:t xml:space="preserve"> This will only happen in regards to and administrator reporting an incident or concern regarding an application in the AppJoy platform. The programs will be unavailable to use, however they will immediately be saved in a sandboxed environment where testing can occur. After the appropriate checks and procedures are performed on the software, it will </w:t>
      </w:r>
      <w:r w:rsidR="003B3B9C">
        <w:t>then</w:t>
      </w:r>
      <w:r w:rsidR="006037C7">
        <w:t xml:space="preserve"> be released back to the client and more heavily monitored should something seem to be potentially harmful. </w:t>
      </w:r>
    </w:p>
    <w:p w14:paraId="4D1D386B" w14:textId="3646D4E9" w:rsidR="00D828D3" w:rsidRPr="00857C2C" w:rsidRDefault="00D828D3" w:rsidP="00857C2C">
      <w:pPr>
        <w:spacing w:line="480" w:lineRule="auto"/>
        <w:rPr>
          <w:color w:val="000000"/>
          <w:shd w:val="clear" w:color="auto" w:fill="FFFFFF"/>
        </w:rPr>
      </w:pPr>
      <w:r>
        <w:tab/>
        <w:t>The unlawful use of AppJoy will be processed as due according to the law at the time of the incident.</w:t>
      </w:r>
    </w:p>
    <w:p w14:paraId="37462518" w14:textId="71A018B5" w:rsidR="00CA5888" w:rsidRPr="00857C2C" w:rsidRDefault="0022305F" w:rsidP="00857C2C">
      <w:pPr>
        <w:spacing w:line="480" w:lineRule="auto"/>
        <w:jc w:val="center"/>
        <w:rPr>
          <w:b/>
          <w:color w:val="000000"/>
          <w:shd w:val="clear" w:color="auto" w:fill="FFFFFF"/>
        </w:rPr>
      </w:pPr>
      <w:r w:rsidRPr="00857C2C">
        <w:rPr>
          <w:b/>
          <w:color w:val="000000"/>
          <w:shd w:val="clear" w:color="auto" w:fill="FFFFFF"/>
        </w:rPr>
        <w:t>Policy Compliance</w:t>
      </w:r>
    </w:p>
    <w:p w14:paraId="25E0C8AC" w14:textId="5B8F16E0" w:rsidR="00CA5888" w:rsidRPr="00857C2C" w:rsidRDefault="00CA5888" w:rsidP="00857C2C">
      <w:pPr>
        <w:spacing w:line="480" w:lineRule="auto"/>
        <w:ind w:firstLine="720"/>
        <w:rPr>
          <w:b/>
          <w:color w:val="000000"/>
          <w:shd w:val="clear" w:color="auto" w:fill="FFFFFF"/>
        </w:rPr>
      </w:pPr>
      <w:r w:rsidRPr="00857C2C">
        <w:rPr>
          <w:color w:val="000000"/>
          <w:shd w:val="clear" w:color="auto" w:fill="FFFFFF"/>
        </w:rPr>
        <w:t>The AppJoy platform policy will be enforced by our monitoring software which is monitored and used to determine whether or not there has been a breach of acceptable use during a user’s</w:t>
      </w:r>
      <w:r w:rsidR="00441E16" w:rsidRPr="00857C2C">
        <w:rPr>
          <w:color w:val="000000"/>
          <w:shd w:val="clear" w:color="auto" w:fill="FFFFFF"/>
        </w:rPr>
        <w:t xml:space="preserve"> </w:t>
      </w:r>
      <w:r w:rsidRPr="00857C2C">
        <w:rPr>
          <w:color w:val="000000"/>
          <w:shd w:val="clear" w:color="auto" w:fill="FFFFFF"/>
        </w:rPr>
        <w:t>AppJoy experience.</w:t>
      </w:r>
    </w:p>
    <w:p w14:paraId="1E37B135" w14:textId="3A99F39F" w:rsidR="0086363A" w:rsidRPr="00857C2C" w:rsidRDefault="0086363A" w:rsidP="00857C2C">
      <w:pPr>
        <w:spacing w:line="480" w:lineRule="auto"/>
        <w:jc w:val="center"/>
        <w:rPr>
          <w:b/>
          <w:color w:val="000000"/>
          <w:shd w:val="clear" w:color="auto" w:fill="FFFFFF"/>
        </w:rPr>
      </w:pPr>
      <w:r w:rsidRPr="00857C2C">
        <w:rPr>
          <w:b/>
          <w:color w:val="000000"/>
          <w:shd w:val="clear" w:color="auto" w:fill="FFFFFF"/>
        </w:rPr>
        <w:t>Related Standards</w:t>
      </w:r>
    </w:p>
    <w:p w14:paraId="5CD8D611" w14:textId="2E9660BC" w:rsidR="00FA3C7A" w:rsidRPr="00857C2C" w:rsidRDefault="00857C2C" w:rsidP="00857C2C">
      <w:pPr>
        <w:spacing w:line="480" w:lineRule="auto"/>
        <w:rPr>
          <w:b/>
          <w:color w:val="000000"/>
          <w:shd w:val="clear" w:color="auto" w:fill="FFFFFF"/>
        </w:rPr>
      </w:pPr>
      <w:r>
        <w:rPr>
          <w:b/>
          <w:color w:val="000000"/>
          <w:shd w:val="clear" w:color="auto" w:fill="FFFFFF"/>
        </w:rPr>
        <w:t>Data Classification Policy</w:t>
      </w:r>
    </w:p>
    <w:p w14:paraId="592A1B65" w14:textId="0DE19B05" w:rsidR="00AC7F9A" w:rsidRDefault="00857C2C" w:rsidP="00857C2C">
      <w:pPr>
        <w:spacing w:line="480" w:lineRule="auto"/>
        <w:ind w:firstLine="720"/>
        <w:rPr>
          <w:color w:val="000000"/>
          <w:shd w:val="clear" w:color="auto" w:fill="FFFFFF"/>
        </w:rPr>
      </w:pPr>
      <w:r>
        <w:rPr>
          <w:color w:val="000000"/>
          <w:shd w:val="clear" w:color="auto" w:fill="FFFFFF"/>
        </w:rPr>
        <w:lastRenderedPageBreak/>
        <w:t>All data that is found within the AppJoy platform are managed by AppJoy and all software that is available for download on the AppJoy platform has been tested and verified by AppJoy. Though the software installers are verified and secure, the information that is present form the applications is not the responsibility of AppJoy to maintain, i.e. If you lose data, or are not able to access data, it is the responsibility of the corresponding application to manage.</w:t>
      </w:r>
    </w:p>
    <w:p w14:paraId="2304CF42" w14:textId="18961748" w:rsidR="00692C20" w:rsidRPr="00857C2C" w:rsidRDefault="00692C20" w:rsidP="00857C2C">
      <w:pPr>
        <w:spacing w:line="480" w:lineRule="auto"/>
        <w:ind w:firstLine="720"/>
        <w:rPr>
          <w:color w:val="000000"/>
          <w:shd w:val="clear" w:color="auto" w:fill="FFFFFF"/>
        </w:rPr>
      </w:pPr>
      <w:r>
        <w:rPr>
          <w:color w:val="000000"/>
          <w:shd w:val="clear" w:color="auto" w:fill="FFFFFF"/>
        </w:rPr>
        <w:t>AppJoy requires the operating system of the host machine to provide correct installers. Though these installers may be shown as an executable file, they will be downloaded according to the proper operating systems specification.</w:t>
      </w:r>
    </w:p>
    <w:p w14:paraId="3D22E667" w14:textId="6F205F92" w:rsidR="00651645" w:rsidRPr="00857C2C" w:rsidRDefault="00857C2C" w:rsidP="00857C2C">
      <w:pPr>
        <w:spacing w:line="480" w:lineRule="auto"/>
        <w:rPr>
          <w:b/>
          <w:color w:val="000000"/>
          <w:shd w:val="clear" w:color="auto" w:fill="FFFFFF"/>
        </w:rPr>
      </w:pPr>
      <w:r>
        <w:rPr>
          <w:b/>
          <w:color w:val="000000"/>
          <w:shd w:val="clear" w:color="auto" w:fill="FFFFFF"/>
        </w:rPr>
        <w:t>Password Policy</w:t>
      </w:r>
    </w:p>
    <w:p w14:paraId="49A574FA" w14:textId="433176D2" w:rsidR="008D6723" w:rsidRDefault="00651645" w:rsidP="00857C2C">
      <w:pPr>
        <w:spacing w:line="480" w:lineRule="auto"/>
        <w:rPr>
          <w:color w:val="000000"/>
          <w:shd w:val="clear" w:color="auto" w:fill="FFFFFF"/>
        </w:rPr>
      </w:pPr>
      <w:r w:rsidRPr="00857C2C">
        <w:rPr>
          <w:color w:val="000000"/>
          <w:shd w:val="clear" w:color="auto" w:fill="FFFFFF"/>
        </w:rPr>
        <w:tab/>
      </w:r>
      <w:r w:rsidR="00857C2C">
        <w:rPr>
          <w:color w:val="000000"/>
          <w:shd w:val="clear" w:color="auto" w:fill="FFFFFF"/>
        </w:rPr>
        <w:t>The AppJoy platform requires that all users are authenticated before use. This can either be from the CLI or a web browser. To maintain security, passwords must contain a capital and lowercase letter, a number or special character, and it cannot contain the username in the password body. AppJoy’s cybersecurity team will maintain and monitor the password process. Passwords are required to be reset at a minimum of 1 year from previous set date.</w:t>
      </w:r>
    </w:p>
    <w:p w14:paraId="5BA83359" w14:textId="4D9F0505" w:rsidR="00A35DC7" w:rsidRPr="00857C2C" w:rsidRDefault="00A35DC7" w:rsidP="00857C2C">
      <w:pPr>
        <w:spacing w:line="480" w:lineRule="auto"/>
        <w:rPr>
          <w:color w:val="000000"/>
          <w:shd w:val="clear" w:color="auto" w:fill="FFFFFF"/>
        </w:rPr>
      </w:pPr>
      <w:r>
        <w:rPr>
          <w:color w:val="000000"/>
          <w:shd w:val="clear" w:color="auto" w:fill="FFFFFF"/>
        </w:rPr>
        <w:tab/>
        <w:t>Any compromised passwords are able to be reported to administrators who have the ability to limit the account’s access. If the account is deemed unknown, it can be marked for destruction and AppJoy’s security programs will scan and delete data that the account has created through the AppJoy platform.</w:t>
      </w:r>
    </w:p>
    <w:p w14:paraId="284C2B0A" w14:textId="1C14163A" w:rsidR="0086363A" w:rsidRPr="00857C2C" w:rsidRDefault="0086363A" w:rsidP="00857C2C">
      <w:pPr>
        <w:spacing w:line="480" w:lineRule="auto"/>
        <w:jc w:val="center"/>
        <w:rPr>
          <w:b/>
          <w:color w:val="000000"/>
          <w:shd w:val="clear" w:color="auto" w:fill="FFFFFF"/>
        </w:rPr>
      </w:pPr>
      <w:r w:rsidRPr="00857C2C">
        <w:rPr>
          <w:b/>
          <w:color w:val="000000"/>
          <w:shd w:val="clear" w:color="auto" w:fill="FFFFFF"/>
        </w:rPr>
        <w:t>Definitions</w:t>
      </w:r>
    </w:p>
    <w:p w14:paraId="63D2007E" w14:textId="38992D4B" w:rsidR="00B64615" w:rsidRPr="00857C2C" w:rsidRDefault="007B768D" w:rsidP="00857C2C">
      <w:pPr>
        <w:spacing w:line="480" w:lineRule="auto"/>
      </w:pPr>
      <w:r w:rsidRPr="00857C2C">
        <w:t>Software Platform – a system that holds collection of computer programs and can install, manage, and maintain the software.</w:t>
      </w:r>
    </w:p>
    <w:p w14:paraId="4595E3F3" w14:textId="6A7830C8" w:rsidR="007B768D" w:rsidRDefault="007B768D" w:rsidP="00857C2C">
      <w:pPr>
        <w:spacing w:line="480" w:lineRule="auto"/>
      </w:pPr>
      <w:r w:rsidRPr="00857C2C">
        <w:t>Cybersecurity – The process of defending a particular software.</w:t>
      </w:r>
    </w:p>
    <w:p w14:paraId="1FF45B39" w14:textId="4110F91C" w:rsidR="007254D0" w:rsidRPr="00857C2C" w:rsidRDefault="007254D0" w:rsidP="00857C2C">
      <w:pPr>
        <w:spacing w:line="480" w:lineRule="auto"/>
      </w:pPr>
      <w:r>
        <w:t xml:space="preserve">Authentication – The user must have a password and username to access the </w:t>
      </w:r>
      <w:r w:rsidR="00A35DC7">
        <w:t>platform.</w:t>
      </w:r>
    </w:p>
    <w:p w14:paraId="10FC792D" w14:textId="3E24F92F" w:rsidR="0086363A" w:rsidRPr="00857C2C" w:rsidRDefault="0086363A" w:rsidP="00857C2C">
      <w:pPr>
        <w:spacing w:line="480" w:lineRule="auto"/>
        <w:jc w:val="center"/>
        <w:rPr>
          <w:b/>
          <w:color w:val="000000"/>
          <w:shd w:val="clear" w:color="auto" w:fill="FFFFFF"/>
        </w:rPr>
      </w:pPr>
      <w:r w:rsidRPr="00857C2C">
        <w:rPr>
          <w:b/>
          <w:color w:val="000000"/>
          <w:shd w:val="clear" w:color="auto" w:fill="FFFFFF"/>
        </w:rPr>
        <w:lastRenderedPageBreak/>
        <w:t>Terms</w:t>
      </w:r>
    </w:p>
    <w:p w14:paraId="1CBEBA8D" w14:textId="79D89775" w:rsidR="00A35DC7" w:rsidRDefault="005922CB" w:rsidP="00A35DC7">
      <w:pPr>
        <w:spacing w:line="480" w:lineRule="auto"/>
        <w:ind w:firstLine="720"/>
      </w:pPr>
      <w:r w:rsidRPr="00857C2C">
        <w:t>Saarikko, T., Jonsson, K., Burström, T. Explain that software platforms encompass a large amount of responsibility to ensure that there is a secure and manageable way to install software on computers. With the rapid development of cyber attacks that are happening, AppJoy has been developed with security first. Through continuous development and application monitoring, AppJoy will continue to develop and improve the AppJoy platform.</w:t>
      </w:r>
    </w:p>
    <w:p w14:paraId="05375240" w14:textId="77777777" w:rsidR="00A35DC7" w:rsidRDefault="00A35DC7">
      <w:r>
        <w:br w:type="page"/>
      </w:r>
    </w:p>
    <w:p w14:paraId="491D086A" w14:textId="77777777" w:rsidR="00061C26" w:rsidRDefault="00061C26" w:rsidP="00A35DC7">
      <w:pPr>
        <w:spacing w:line="480" w:lineRule="auto"/>
        <w:ind w:firstLine="720"/>
      </w:pPr>
    </w:p>
    <w:p w14:paraId="26B769AF" w14:textId="01E05DA1" w:rsidR="004F6B1F" w:rsidRPr="00A35DC7" w:rsidRDefault="004F6B1F" w:rsidP="00A86DA8">
      <w:pPr>
        <w:spacing w:line="480" w:lineRule="auto"/>
        <w:jc w:val="center"/>
        <w:rPr>
          <w:b/>
          <w:bCs/>
        </w:rPr>
      </w:pPr>
      <w:r w:rsidRPr="00A35DC7">
        <w:rPr>
          <w:b/>
          <w:bCs/>
        </w:rPr>
        <w:t>References</w:t>
      </w:r>
    </w:p>
    <w:p w14:paraId="0B52646C" w14:textId="0409D9A5" w:rsidR="00D97868" w:rsidRDefault="009F1FFA" w:rsidP="00074E5F">
      <w:pPr>
        <w:pStyle w:val="BodyTextIndent"/>
        <w:spacing w:line="480" w:lineRule="auto"/>
      </w:pPr>
      <w:bookmarkStart w:id="0" w:name="_Hlk126524987"/>
      <w:r w:rsidRPr="009F1FFA">
        <w:t xml:space="preserve">Huang, K., Siegel, M., &amp; Madnick, S. </w:t>
      </w:r>
      <w:bookmarkEnd w:id="0"/>
      <w:r w:rsidRPr="009F1FFA">
        <w:t xml:space="preserve">(2018;2019;). Systematically understanding the cyber attack business: A survey. ACM Computing Surveys, 51(4), 1-36. </w:t>
      </w:r>
      <w:hyperlink r:id="rId7" w:history="1">
        <w:r w:rsidRPr="000170CA">
          <w:rPr>
            <w:rStyle w:val="Hyperlink"/>
          </w:rPr>
          <w:t>https://doi.org/10.1145/31996</w:t>
        </w:r>
        <w:r w:rsidRPr="000170CA">
          <w:rPr>
            <w:rStyle w:val="Hyperlink"/>
          </w:rPr>
          <w:t>7</w:t>
        </w:r>
        <w:r w:rsidRPr="000170CA">
          <w:rPr>
            <w:rStyle w:val="Hyperlink"/>
          </w:rPr>
          <w:t>4</w:t>
        </w:r>
      </w:hyperlink>
    </w:p>
    <w:p w14:paraId="2D46C889" w14:textId="316E240C" w:rsidR="009F1FFA" w:rsidRDefault="007B768D" w:rsidP="00074E5F">
      <w:pPr>
        <w:pStyle w:val="BodyTextIndent"/>
        <w:spacing w:line="480" w:lineRule="auto"/>
      </w:pPr>
      <w:r w:rsidRPr="007B768D">
        <w:t xml:space="preserve">Bossler, A. M. (2021). Neutralizing cyber attacks: Techniques of neutralization and willingness to commit cyber attacks. American Journal of Criminal Justice, 46(6), 911-934. </w:t>
      </w:r>
      <w:hyperlink r:id="rId8" w:history="1">
        <w:r w:rsidR="008E6E59" w:rsidRPr="000170CA">
          <w:rPr>
            <w:rStyle w:val="Hyperlink"/>
          </w:rPr>
          <w:t>https://doi.org/10.1007/s12103-021-09654-5</w:t>
        </w:r>
      </w:hyperlink>
    </w:p>
    <w:p w14:paraId="7828A1FF" w14:textId="4BB891B1" w:rsidR="008E6E59" w:rsidRDefault="008E6E59" w:rsidP="00074E5F">
      <w:pPr>
        <w:pStyle w:val="BodyTextIndent"/>
        <w:spacing w:line="480" w:lineRule="auto"/>
      </w:pPr>
      <w:bookmarkStart w:id="1" w:name="_Hlk126504002"/>
      <w:r w:rsidRPr="008E6E59">
        <w:t>Saarikko, T., Jonsson, K., Burström, T.</w:t>
      </w:r>
      <w:bookmarkEnd w:id="1"/>
      <w:r w:rsidRPr="008E6E59">
        <w:t>, IT-fakulteten, Department of Applied Information Technology (GU), Göteborgs universitet, Gothenburg University, IT Faculty, &amp; Institutionen för tillämpad informationsteknologi (GU). (2019). Software platform establishment: Effectuation and entrepreneurial awareness. Information Technology &amp; People (West Linn, Or.), 32(3), 579-602. https://doi.org/10.1108/ITP-11-2016-0285</w:t>
      </w:r>
    </w:p>
    <w:p w14:paraId="658BFED7" w14:textId="2F599DFD" w:rsidR="00D82AAD" w:rsidRDefault="00D82AAD" w:rsidP="00074E5F">
      <w:pPr>
        <w:pStyle w:val="BodyTextIndent"/>
        <w:spacing w:line="480" w:lineRule="auto"/>
      </w:pPr>
      <w:r w:rsidRPr="00D82AAD">
        <w:t xml:space="preserve">Siponen, M., Adam Mahmood, M., &amp; Pahnila, S. (2014). Employees’ adherence to information security policies: An exploratory field study. Information &amp; Management, 51(2), 217-224. </w:t>
      </w:r>
      <w:hyperlink r:id="rId9" w:history="1">
        <w:r w:rsidR="003B3B9C" w:rsidRPr="00375F24">
          <w:rPr>
            <w:rStyle w:val="Hyperlink"/>
          </w:rPr>
          <w:t>https://doi.org/10.1016/j.im.2013.08.006</w:t>
        </w:r>
      </w:hyperlink>
    </w:p>
    <w:p w14:paraId="34635FC7" w14:textId="04503DB1" w:rsidR="003B3B9C" w:rsidRPr="005922CB" w:rsidRDefault="003B3B9C" w:rsidP="00074E5F">
      <w:pPr>
        <w:pStyle w:val="BodyTextIndent"/>
        <w:spacing w:line="480" w:lineRule="auto"/>
      </w:pPr>
      <w:r w:rsidRPr="003B3B9C">
        <w:t>Rocha Flores, W., Antonsen, E., &amp; Ekstedt, M. (2014). Information security knowledge sharing in organizations: Investigating the effect of behavioral information security governance and national culture. Computers &amp; Security, 43, 90-110. https://doi.org/10.1016/j.cose.2014.03.004</w:t>
      </w:r>
    </w:p>
    <w:sectPr w:rsidR="003B3B9C" w:rsidRPr="005922CB" w:rsidSect="00EF7191">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B83F" w14:textId="77777777" w:rsidR="00383D7D" w:rsidRDefault="00383D7D" w:rsidP="00EF7191">
      <w:r>
        <w:separator/>
      </w:r>
    </w:p>
  </w:endnote>
  <w:endnote w:type="continuationSeparator" w:id="0">
    <w:p w14:paraId="5957C6BB" w14:textId="77777777" w:rsidR="00383D7D" w:rsidRDefault="00383D7D" w:rsidP="00EF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7A39" w14:textId="77777777" w:rsidR="00383D7D" w:rsidRDefault="00383D7D" w:rsidP="00EF7191">
      <w:r>
        <w:separator/>
      </w:r>
    </w:p>
  </w:footnote>
  <w:footnote w:type="continuationSeparator" w:id="0">
    <w:p w14:paraId="6F750BA3" w14:textId="77777777" w:rsidR="00383D7D" w:rsidRDefault="00383D7D" w:rsidP="00EF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529505"/>
      <w:docPartObj>
        <w:docPartGallery w:val="Page Numbers (Top of Page)"/>
        <w:docPartUnique/>
      </w:docPartObj>
    </w:sdtPr>
    <w:sdtEndPr>
      <w:rPr>
        <w:noProof/>
      </w:rPr>
    </w:sdtEndPr>
    <w:sdtContent>
      <w:p w14:paraId="58AA2422" w14:textId="4697A666" w:rsidR="00EF7191" w:rsidRDefault="007254D0" w:rsidP="00B2075E">
        <w:pPr>
          <w:pStyle w:val="Header"/>
          <w:tabs>
            <w:tab w:val="left" w:pos="0"/>
          </w:tabs>
        </w:pPr>
        <w:r>
          <w:t>Acceptable Use Policy</w:t>
        </w:r>
        <w:r w:rsidR="00423AC3">
          <w:tab/>
        </w:r>
        <w:r w:rsidR="00EF7191">
          <w:tab/>
        </w:r>
        <w:r w:rsidR="00EF7191">
          <w:fldChar w:fldCharType="begin"/>
        </w:r>
        <w:r w:rsidR="00EF7191">
          <w:instrText xml:space="preserve"> PAGE   \* MERGEFORMAT </w:instrText>
        </w:r>
        <w:r w:rsidR="00EF7191">
          <w:fldChar w:fldCharType="separate"/>
        </w:r>
        <w:r w:rsidR="00C60798">
          <w:rPr>
            <w:noProof/>
          </w:rPr>
          <w:t>6</w:t>
        </w:r>
        <w:r w:rsidR="00EF7191">
          <w:rPr>
            <w:noProof/>
          </w:rPr>
          <w:fldChar w:fldCharType="end"/>
        </w:r>
      </w:p>
    </w:sdtContent>
  </w:sdt>
  <w:p w14:paraId="1239133B" w14:textId="77777777" w:rsidR="00EF7191" w:rsidRDefault="00EF7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6C1C" w14:textId="093F30B6" w:rsidR="007254D0" w:rsidRDefault="00B2075E" w:rsidP="00B2075E">
    <w:pPr>
      <w:pStyle w:val="Header"/>
      <w:tabs>
        <w:tab w:val="left" w:pos="0"/>
      </w:tabs>
    </w:pPr>
    <w:r>
      <w:t xml:space="preserve">Running head: </w:t>
    </w:r>
    <w:r w:rsidR="007254D0">
      <w:t>Acceptable Use Policy</w:t>
    </w:r>
    <w:r w:rsidR="007254D0">
      <w:tab/>
    </w:r>
    <w:r w:rsidR="007254D0">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1D1E"/>
    <w:multiLevelType w:val="multilevel"/>
    <w:tmpl w:val="8F94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0D09"/>
    <w:multiLevelType w:val="multilevel"/>
    <w:tmpl w:val="9F6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3397B"/>
    <w:multiLevelType w:val="multilevel"/>
    <w:tmpl w:val="E2DE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24427"/>
    <w:multiLevelType w:val="multilevel"/>
    <w:tmpl w:val="AE0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A5B03"/>
    <w:multiLevelType w:val="multilevel"/>
    <w:tmpl w:val="943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43698"/>
    <w:multiLevelType w:val="multilevel"/>
    <w:tmpl w:val="47E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7464D"/>
    <w:multiLevelType w:val="multilevel"/>
    <w:tmpl w:val="7B4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A308D"/>
    <w:multiLevelType w:val="multilevel"/>
    <w:tmpl w:val="78B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776C6"/>
    <w:multiLevelType w:val="multilevel"/>
    <w:tmpl w:val="96EC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84555"/>
    <w:multiLevelType w:val="multilevel"/>
    <w:tmpl w:val="0DC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F0217"/>
    <w:multiLevelType w:val="multilevel"/>
    <w:tmpl w:val="BC2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A3EB5"/>
    <w:multiLevelType w:val="multilevel"/>
    <w:tmpl w:val="AAA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302B9"/>
    <w:multiLevelType w:val="multilevel"/>
    <w:tmpl w:val="315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71791"/>
    <w:multiLevelType w:val="multilevel"/>
    <w:tmpl w:val="BAF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1771C"/>
    <w:multiLevelType w:val="multilevel"/>
    <w:tmpl w:val="94B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402096">
    <w:abstractNumId w:val="6"/>
  </w:num>
  <w:num w:numId="2" w16cid:durableId="978798990">
    <w:abstractNumId w:val="11"/>
  </w:num>
  <w:num w:numId="3" w16cid:durableId="816652610">
    <w:abstractNumId w:val="1"/>
  </w:num>
  <w:num w:numId="4" w16cid:durableId="1725908556">
    <w:abstractNumId w:val="5"/>
  </w:num>
  <w:num w:numId="5" w16cid:durableId="1058894867">
    <w:abstractNumId w:val="14"/>
  </w:num>
  <w:num w:numId="6" w16cid:durableId="494421804">
    <w:abstractNumId w:val="10"/>
  </w:num>
  <w:num w:numId="7" w16cid:durableId="913705600">
    <w:abstractNumId w:val="3"/>
  </w:num>
  <w:num w:numId="8" w16cid:durableId="1634556207">
    <w:abstractNumId w:val="4"/>
  </w:num>
  <w:num w:numId="9" w16cid:durableId="533809101">
    <w:abstractNumId w:val="8"/>
  </w:num>
  <w:num w:numId="10" w16cid:durableId="23293336">
    <w:abstractNumId w:val="12"/>
  </w:num>
  <w:num w:numId="11" w16cid:durableId="1855336517">
    <w:abstractNumId w:val="9"/>
  </w:num>
  <w:num w:numId="12" w16cid:durableId="1109281446">
    <w:abstractNumId w:val="7"/>
  </w:num>
  <w:num w:numId="13" w16cid:durableId="73210710">
    <w:abstractNumId w:val="0"/>
  </w:num>
  <w:num w:numId="14" w16cid:durableId="513494300">
    <w:abstractNumId w:val="2"/>
  </w:num>
  <w:num w:numId="15" w16cid:durableId="1851441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zMjMxsjQxNTQxMjFU0lEKTi0uzszPAykwrAUAYdx8xSwAAAA="/>
  </w:docVars>
  <w:rsids>
    <w:rsidRoot w:val="00440762"/>
    <w:rsid w:val="00001DE0"/>
    <w:rsid w:val="00002057"/>
    <w:rsid w:val="00005683"/>
    <w:rsid w:val="00007A2B"/>
    <w:rsid w:val="00010AFD"/>
    <w:rsid w:val="00013C6B"/>
    <w:rsid w:val="0001492D"/>
    <w:rsid w:val="000162DF"/>
    <w:rsid w:val="00017B1C"/>
    <w:rsid w:val="000216C5"/>
    <w:rsid w:val="00022482"/>
    <w:rsid w:val="00023EAD"/>
    <w:rsid w:val="00026394"/>
    <w:rsid w:val="000265B5"/>
    <w:rsid w:val="00027A5C"/>
    <w:rsid w:val="00027D42"/>
    <w:rsid w:val="00027EFD"/>
    <w:rsid w:val="000335E8"/>
    <w:rsid w:val="0003743D"/>
    <w:rsid w:val="00041FE7"/>
    <w:rsid w:val="000458F7"/>
    <w:rsid w:val="000502CE"/>
    <w:rsid w:val="00053243"/>
    <w:rsid w:val="000563EB"/>
    <w:rsid w:val="0005798D"/>
    <w:rsid w:val="00061C26"/>
    <w:rsid w:val="000626A4"/>
    <w:rsid w:val="00064350"/>
    <w:rsid w:val="00064A04"/>
    <w:rsid w:val="00064E86"/>
    <w:rsid w:val="00067283"/>
    <w:rsid w:val="00067A8F"/>
    <w:rsid w:val="0007005D"/>
    <w:rsid w:val="000749EB"/>
    <w:rsid w:val="00074E5F"/>
    <w:rsid w:val="0007528A"/>
    <w:rsid w:val="0007611A"/>
    <w:rsid w:val="00076D13"/>
    <w:rsid w:val="0007704E"/>
    <w:rsid w:val="000852FD"/>
    <w:rsid w:val="0009154F"/>
    <w:rsid w:val="0009164A"/>
    <w:rsid w:val="00094A62"/>
    <w:rsid w:val="00094BC7"/>
    <w:rsid w:val="00096820"/>
    <w:rsid w:val="00097023"/>
    <w:rsid w:val="000A0F44"/>
    <w:rsid w:val="000A3458"/>
    <w:rsid w:val="000B0F48"/>
    <w:rsid w:val="000B0F87"/>
    <w:rsid w:val="000B12A5"/>
    <w:rsid w:val="000B22B2"/>
    <w:rsid w:val="000B70AB"/>
    <w:rsid w:val="000B77AE"/>
    <w:rsid w:val="000C1432"/>
    <w:rsid w:val="000C2CC4"/>
    <w:rsid w:val="000C5D22"/>
    <w:rsid w:val="000D0DB0"/>
    <w:rsid w:val="000D1C47"/>
    <w:rsid w:val="000E1408"/>
    <w:rsid w:val="000E1D24"/>
    <w:rsid w:val="000E1E49"/>
    <w:rsid w:val="000E373E"/>
    <w:rsid w:val="000E4FC0"/>
    <w:rsid w:val="000E674D"/>
    <w:rsid w:val="000F0A82"/>
    <w:rsid w:val="000F102B"/>
    <w:rsid w:val="000F156A"/>
    <w:rsid w:val="000F188E"/>
    <w:rsid w:val="000F1D08"/>
    <w:rsid w:val="000F1F42"/>
    <w:rsid w:val="00101609"/>
    <w:rsid w:val="00102E6D"/>
    <w:rsid w:val="00103564"/>
    <w:rsid w:val="00106FBD"/>
    <w:rsid w:val="001106BD"/>
    <w:rsid w:val="00110FDB"/>
    <w:rsid w:val="00111FCF"/>
    <w:rsid w:val="001153CD"/>
    <w:rsid w:val="00116700"/>
    <w:rsid w:val="001206E2"/>
    <w:rsid w:val="001209F7"/>
    <w:rsid w:val="00121989"/>
    <w:rsid w:val="00122BF9"/>
    <w:rsid w:val="00125099"/>
    <w:rsid w:val="00126862"/>
    <w:rsid w:val="0013244F"/>
    <w:rsid w:val="001330D0"/>
    <w:rsid w:val="00135066"/>
    <w:rsid w:val="00135154"/>
    <w:rsid w:val="0013678E"/>
    <w:rsid w:val="001368D7"/>
    <w:rsid w:val="00140D5A"/>
    <w:rsid w:val="00141279"/>
    <w:rsid w:val="0014166E"/>
    <w:rsid w:val="00142B5D"/>
    <w:rsid w:val="0014312F"/>
    <w:rsid w:val="00143EEE"/>
    <w:rsid w:val="00144505"/>
    <w:rsid w:val="00145C38"/>
    <w:rsid w:val="00150328"/>
    <w:rsid w:val="00150C95"/>
    <w:rsid w:val="001532BC"/>
    <w:rsid w:val="00153D30"/>
    <w:rsid w:val="00154DEF"/>
    <w:rsid w:val="00155C4E"/>
    <w:rsid w:val="001564A9"/>
    <w:rsid w:val="00156AC9"/>
    <w:rsid w:val="001579E4"/>
    <w:rsid w:val="00157A00"/>
    <w:rsid w:val="001600C5"/>
    <w:rsid w:val="0016396D"/>
    <w:rsid w:val="00163B1D"/>
    <w:rsid w:val="0016693F"/>
    <w:rsid w:val="00170A57"/>
    <w:rsid w:val="00171D2E"/>
    <w:rsid w:val="001749A1"/>
    <w:rsid w:val="00175264"/>
    <w:rsid w:val="001774FA"/>
    <w:rsid w:val="00180428"/>
    <w:rsid w:val="0018057E"/>
    <w:rsid w:val="00181989"/>
    <w:rsid w:val="00185DB3"/>
    <w:rsid w:val="00185FDC"/>
    <w:rsid w:val="00186E1F"/>
    <w:rsid w:val="00192C29"/>
    <w:rsid w:val="00193345"/>
    <w:rsid w:val="00193552"/>
    <w:rsid w:val="00196A92"/>
    <w:rsid w:val="00197D97"/>
    <w:rsid w:val="00197E5B"/>
    <w:rsid w:val="001A18EE"/>
    <w:rsid w:val="001A215D"/>
    <w:rsid w:val="001A234A"/>
    <w:rsid w:val="001A2CD1"/>
    <w:rsid w:val="001A5005"/>
    <w:rsid w:val="001A71A8"/>
    <w:rsid w:val="001B27B2"/>
    <w:rsid w:val="001B285C"/>
    <w:rsid w:val="001B4F3D"/>
    <w:rsid w:val="001C0D0B"/>
    <w:rsid w:val="001D0A33"/>
    <w:rsid w:val="001D2284"/>
    <w:rsid w:val="001D35EB"/>
    <w:rsid w:val="001D456A"/>
    <w:rsid w:val="001D6478"/>
    <w:rsid w:val="001D698F"/>
    <w:rsid w:val="001D69D4"/>
    <w:rsid w:val="001D6B76"/>
    <w:rsid w:val="001E0836"/>
    <w:rsid w:val="001E1C5B"/>
    <w:rsid w:val="001E21B5"/>
    <w:rsid w:val="001E22C8"/>
    <w:rsid w:val="001E2302"/>
    <w:rsid w:val="001E31A4"/>
    <w:rsid w:val="002005DD"/>
    <w:rsid w:val="002012A7"/>
    <w:rsid w:val="002014F3"/>
    <w:rsid w:val="00201A2C"/>
    <w:rsid w:val="00201C82"/>
    <w:rsid w:val="0020354E"/>
    <w:rsid w:val="00206F05"/>
    <w:rsid w:val="00207646"/>
    <w:rsid w:val="00210446"/>
    <w:rsid w:val="002121B7"/>
    <w:rsid w:val="0021279A"/>
    <w:rsid w:val="00212C16"/>
    <w:rsid w:val="00213232"/>
    <w:rsid w:val="002172E5"/>
    <w:rsid w:val="0022029D"/>
    <w:rsid w:val="00221030"/>
    <w:rsid w:val="002220DC"/>
    <w:rsid w:val="0022305F"/>
    <w:rsid w:val="00223323"/>
    <w:rsid w:val="00230AEF"/>
    <w:rsid w:val="0023211A"/>
    <w:rsid w:val="002326EC"/>
    <w:rsid w:val="00234797"/>
    <w:rsid w:val="00235CED"/>
    <w:rsid w:val="00236D03"/>
    <w:rsid w:val="002373B7"/>
    <w:rsid w:val="00241FA3"/>
    <w:rsid w:val="00242B3F"/>
    <w:rsid w:val="00246BE4"/>
    <w:rsid w:val="00250624"/>
    <w:rsid w:val="00253D73"/>
    <w:rsid w:val="00254D55"/>
    <w:rsid w:val="002631C3"/>
    <w:rsid w:val="00272B17"/>
    <w:rsid w:val="00273C3B"/>
    <w:rsid w:val="00275A51"/>
    <w:rsid w:val="00276A76"/>
    <w:rsid w:val="00276CB9"/>
    <w:rsid w:val="002809BC"/>
    <w:rsid w:val="00283F07"/>
    <w:rsid w:val="00285D31"/>
    <w:rsid w:val="002871F4"/>
    <w:rsid w:val="00287BEA"/>
    <w:rsid w:val="00291C4E"/>
    <w:rsid w:val="00296288"/>
    <w:rsid w:val="002A0437"/>
    <w:rsid w:val="002A0A27"/>
    <w:rsid w:val="002A1480"/>
    <w:rsid w:val="002A5B24"/>
    <w:rsid w:val="002A5E53"/>
    <w:rsid w:val="002A65CA"/>
    <w:rsid w:val="002A69A9"/>
    <w:rsid w:val="002A6F47"/>
    <w:rsid w:val="002A751D"/>
    <w:rsid w:val="002B5248"/>
    <w:rsid w:val="002C2ECF"/>
    <w:rsid w:val="002C432A"/>
    <w:rsid w:val="002C604F"/>
    <w:rsid w:val="002C7E12"/>
    <w:rsid w:val="002D0BD5"/>
    <w:rsid w:val="002D1A54"/>
    <w:rsid w:val="002D3EAC"/>
    <w:rsid w:val="002D5B76"/>
    <w:rsid w:val="002E0BD9"/>
    <w:rsid w:val="002E128E"/>
    <w:rsid w:val="002E2134"/>
    <w:rsid w:val="002E3433"/>
    <w:rsid w:val="002E6F6C"/>
    <w:rsid w:val="002E7660"/>
    <w:rsid w:val="002F0D07"/>
    <w:rsid w:val="002F167D"/>
    <w:rsid w:val="002F1F58"/>
    <w:rsid w:val="002F4787"/>
    <w:rsid w:val="002F717D"/>
    <w:rsid w:val="002F79E5"/>
    <w:rsid w:val="003019F4"/>
    <w:rsid w:val="003021F7"/>
    <w:rsid w:val="00303CE6"/>
    <w:rsid w:val="003116E1"/>
    <w:rsid w:val="00313D2F"/>
    <w:rsid w:val="00314425"/>
    <w:rsid w:val="00314736"/>
    <w:rsid w:val="00314F61"/>
    <w:rsid w:val="003159F9"/>
    <w:rsid w:val="00322FE4"/>
    <w:rsid w:val="0032751B"/>
    <w:rsid w:val="00327730"/>
    <w:rsid w:val="0033073B"/>
    <w:rsid w:val="00330E4C"/>
    <w:rsid w:val="003316FD"/>
    <w:rsid w:val="0033304F"/>
    <w:rsid w:val="00333482"/>
    <w:rsid w:val="00333DBE"/>
    <w:rsid w:val="003340DD"/>
    <w:rsid w:val="00335ECC"/>
    <w:rsid w:val="00340F2A"/>
    <w:rsid w:val="0034325D"/>
    <w:rsid w:val="00343AB6"/>
    <w:rsid w:val="00344B49"/>
    <w:rsid w:val="00347714"/>
    <w:rsid w:val="00347F41"/>
    <w:rsid w:val="0035042F"/>
    <w:rsid w:val="00352717"/>
    <w:rsid w:val="003545BC"/>
    <w:rsid w:val="00356258"/>
    <w:rsid w:val="00357225"/>
    <w:rsid w:val="00360839"/>
    <w:rsid w:val="00362F8A"/>
    <w:rsid w:val="00365AE4"/>
    <w:rsid w:val="00365AFE"/>
    <w:rsid w:val="00370951"/>
    <w:rsid w:val="00373DCD"/>
    <w:rsid w:val="00374C11"/>
    <w:rsid w:val="00377513"/>
    <w:rsid w:val="00381CA2"/>
    <w:rsid w:val="00382F9C"/>
    <w:rsid w:val="00383D7D"/>
    <w:rsid w:val="00387631"/>
    <w:rsid w:val="003917F7"/>
    <w:rsid w:val="003924E8"/>
    <w:rsid w:val="0039284D"/>
    <w:rsid w:val="003928C8"/>
    <w:rsid w:val="00395CBF"/>
    <w:rsid w:val="00396AAF"/>
    <w:rsid w:val="00397138"/>
    <w:rsid w:val="003976FA"/>
    <w:rsid w:val="003979F5"/>
    <w:rsid w:val="003A05D3"/>
    <w:rsid w:val="003A115D"/>
    <w:rsid w:val="003A3F03"/>
    <w:rsid w:val="003A6217"/>
    <w:rsid w:val="003B1FBC"/>
    <w:rsid w:val="003B2A96"/>
    <w:rsid w:val="003B3140"/>
    <w:rsid w:val="003B3B9C"/>
    <w:rsid w:val="003B5207"/>
    <w:rsid w:val="003B7864"/>
    <w:rsid w:val="003C174A"/>
    <w:rsid w:val="003C20B2"/>
    <w:rsid w:val="003C4DD9"/>
    <w:rsid w:val="003D0D9C"/>
    <w:rsid w:val="003D334B"/>
    <w:rsid w:val="003D3354"/>
    <w:rsid w:val="003D48BA"/>
    <w:rsid w:val="003D56AA"/>
    <w:rsid w:val="003D72E9"/>
    <w:rsid w:val="003D7DB9"/>
    <w:rsid w:val="003E0662"/>
    <w:rsid w:val="003E1C5E"/>
    <w:rsid w:val="003E2998"/>
    <w:rsid w:val="003E3CBF"/>
    <w:rsid w:val="003E52FF"/>
    <w:rsid w:val="003E5581"/>
    <w:rsid w:val="003F083A"/>
    <w:rsid w:val="003F3B59"/>
    <w:rsid w:val="003F44A1"/>
    <w:rsid w:val="00400D3F"/>
    <w:rsid w:val="00401E45"/>
    <w:rsid w:val="00401F08"/>
    <w:rsid w:val="00402D5B"/>
    <w:rsid w:val="00403594"/>
    <w:rsid w:val="004043C0"/>
    <w:rsid w:val="0040537A"/>
    <w:rsid w:val="00406526"/>
    <w:rsid w:val="00407803"/>
    <w:rsid w:val="004114D1"/>
    <w:rsid w:val="004125DA"/>
    <w:rsid w:val="004130ED"/>
    <w:rsid w:val="0041332F"/>
    <w:rsid w:val="00413AC3"/>
    <w:rsid w:val="004142B8"/>
    <w:rsid w:val="004143CE"/>
    <w:rsid w:val="004154CA"/>
    <w:rsid w:val="00416322"/>
    <w:rsid w:val="0041693C"/>
    <w:rsid w:val="00422496"/>
    <w:rsid w:val="0042352D"/>
    <w:rsid w:val="00423AC3"/>
    <w:rsid w:val="004246A5"/>
    <w:rsid w:val="00431407"/>
    <w:rsid w:val="00431903"/>
    <w:rsid w:val="0043193F"/>
    <w:rsid w:val="004321A8"/>
    <w:rsid w:val="00432C77"/>
    <w:rsid w:val="00435B6C"/>
    <w:rsid w:val="00436CE8"/>
    <w:rsid w:val="00440762"/>
    <w:rsid w:val="004409E6"/>
    <w:rsid w:val="00441E16"/>
    <w:rsid w:val="0044241D"/>
    <w:rsid w:val="00443A8B"/>
    <w:rsid w:val="00443AF9"/>
    <w:rsid w:val="00443EEB"/>
    <w:rsid w:val="00444231"/>
    <w:rsid w:val="00444961"/>
    <w:rsid w:val="0044773C"/>
    <w:rsid w:val="004513A7"/>
    <w:rsid w:val="00451815"/>
    <w:rsid w:val="00453227"/>
    <w:rsid w:val="004547E2"/>
    <w:rsid w:val="00460CEB"/>
    <w:rsid w:val="00461A1A"/>
    <w:rsid w:val="004632D1"/>
    <w:rsid w:val="0046572D"/>
    <w:rsid w:val="00466871"/>
    <w:rsid w:val="00466A95"/>
    <w:rsid w:val="00471401"/>
    <w:rsid w:val="0047236C"/>
    <w:rsid w:val="00475D1A"/>
    <w:rsid w:val="00475D23"/>
    <w:rsid w:val="00477165"/>
    <w:rsid w:val="004773BD"/>
    <w:rsid w:val="00477827"/>
    <w:rsid w:val="00477BAD"/>
    <w:rsid w:val="0048017D"/>
    <w:rsid w:val="00480909"/>
    <w:rsid w:val="0048344B"/>
    <w:rsid w:val="00484B80"/>
    <w:rsid w:val="0048540A"/>
    <w:rsid w:val="00490646"/>
    <w:rsid w:val="00491C65"/>
    <w:rsid w:val="00492C23"/>
    <w:rsid w:val="00494603"/>
    <w:rsid w:val="00495719"/>
    <w:rsid w:val="004A4B9C"/>
    <w:rsid w:val="004A661F"/>
    <w:rsid w:val="004B02D8"/>
    <w:rsid w:val="004B0CB4"/>
    <w:rsid w:val="004B25BC"/>
    <w:rsid w:val="004B2F82"/>
    <w:rsid w:val="004B6EC0"/>
    <w:rsid w:val="004B7F0D"/>
    <w:rsid w:val="004B7F70"/>
    <w:rsid w:val="004C0DA7"/>
    <w:rsid w:val="004C16DA"/>
    <w:rsid w:val="004C26B9"/>
    <w:rsid w:val="004C49C2"/>
    <w:rsid w:val="004C4BED"/>
    <w:rsid w:val="004C7486"/>
    <w:rsid w:val="004D1802"/>
    <w:rsid w:val="004D420B"/>
    <w:rsid w:val="004D4BA0"/>
    <w:rsid w:val="004D71ED"/>
    <w:rsid w:val="004E21C5"/>
    <w:rsid w:val="004E2626"/>
    <w:rsid w:val="004E38FC"/>
    <w:rsid w:val="004E6DC5"/>
    <w:rsid w:val="004E6F3D"/>
    <w:rsid w:val="004E731C"/>
    <w:rsid w:val="004F6B1F"/>
    <w:rsid w:val="004F7A2F"/>
    <w:rsid w:val="005024FC"/>
    <w:rsid w:val="00503ADF"/>
    <w:rsid w:val="005057AC"/>
    <w:rsid w:val="00506408"/>
    <w:rsid w:val="005068E8"/>
    <w:rsid w:val="00512CF7"/>
    <w:rsid w:val="00516818"/>
    <w:rsid w:val="005212A6"/>
    <w:rsid w:val="005245D0"/>
    <w:rsid w:val="00524C7F"/>
    <w:rsid w:val="00524CCE"/>
    <w:rsid w:val="00525347"/>
    <w:rsid w:val="00526D9D"/>
    <w:rsid w:val="00533A5F"/>
    <w:rsid w:val="00535AFF"/>
    <w:rsid w:val="00535B7C"/>
    <w:rsid w:val="00537895"/>
    <w:rsid w:val="00541B33"/>
    <w:rsid w:val="00542FE4"/>
    <w:rsid w:val="00543744"/>
    <w:rsid w:val="00546F67"/>
    <w:rsid w:val="005473F5"/>
    <w:rsid w:val="0055393D"/>
    <w:rsid w:val="00554B0C"/>
    <w:rsid w:val="005550DB"/>
    <w:rsid w:val="00555CB7"/>
    <w:rsid w:val="005562F7"/>
    <w:rsid w:val="00561C88"/>
    <w:rsid w:val="00566466"/>
    <w:rsid w:val="00566C13"/>
    <w:rsid w:val="00567B1E"/>
    <w:rsid w:val="005706A4"/>
    <w:rsid w:val="00571610"/>
    <w:rsid w:val="00577C93"/>
    <w:rsid w:val="005846E2"/>
    <w:rsid w:val="00586D03"/>
    <w:rsid w:val="005872A0"/>
    <w:rsid w:val="005903A5"/>
    <w:rsid w:val="00591A9A"/>
    <w:rsid w:val="00591DBF"/>
    <w:rsid w:val="005922CB"/>
    <w:rsid w:val="005924A4"/>
    <w:rsid w:val="00593B50"/>
    <w:rsid w:val="00594F41"/>
    <w:rsid w:val="00596B33"/>
    <w:rsid w:val="005A0140"/>
    <w:rsid w:val="005A64EF"/>
    <w:rsid w:val="005A6AB2"/>
    <w:rsid w:val="005B3F83"/>
    <w:rsid w:val="005B4E17"/>
    <w:rsid w:val="005B6299"/>
    <w:rsid w:val="005B7BC9"/>
    <w:rsid w:val="005C13FD"/>
    <w:rsid w:val="005C4D2A"/>
    <w:rsid w:val="005C7BF8"/>
    <w:rsid w:val="005D0FBF"/>
    <w:rsid w:val="005D1A9C"/>
    <w:rsid w:val="005D425B"/>
    <w:rsid w:val="005D48A3"/>
    <w:rsid w:val="005D5E16"/>
    <w:rsid w:val="005E16EC"/>
    <w:rsid w:val="005E18FE"/>
    <w:rsid w:val="005E3439"/>
    <w:rsid w:val="005E45D3"/>
    <w:rsid w:val="005E60D8"/>
    <w:rsid w:val="005E63A1"/>
    <w:rsid w:val="005F18B6"/>
    <w:rsid w:val="005F2AC4"/>
    <w:rsid w:val="005F4919"/>
    <w:rsid w:val="00600B50"/>
    <w:rsid w:val="006037C7"/>
    <w:rsid w:val="00607498"/>
    <w:rsid w:val="00607AE7"/>
    <w:rsid w:val="00612FE3"/>
    <w:rsid w:val="00613564"/>
    <w:rsid w:val="00616E79"/>
    <w:rsid w:val="00621B62"/>
    <w:rsid w:val="00623030"/>
    <w:rsid w:val="00626C7B"/>
    <w:rsid w:val="00631843"/>
    <w:rsid w:val="00635578"/>
    <w:rsid w:val="00641B81"/>
    <w:rsid w:val="00641EE8"/>
    <w:rsid w:val="00642E53"/>
    <w:rsid w:val="0065097E"/>
    <w:rsid w:val="00651645"/>
    <w:rsid w:val="006516F5"/>
    <w:rsid w:val="006525C2"/>
    <w:rsid w:val="00654EE1"/>
    <w:rsid w:val="0065797B"/>
    <w:rsid w:val="0066703D"/>
    <w:rsid w:val="00671475"/>
    <w:rsid w:val="0067251A"/>
    <w:rsid w:val="00672950"/>
    <w:rsid w:val="00672C9F"/>
    <w:rsid w:val="0067377C"/>
    <w:rsid w:val="00674D06"/>
    <w:rsid w:val="00675C1F"/>
    <w:rsid w:val="00677FDF"/>
    <w:rsid w:val="006812AA"/>
    <w:rsid w:val="00682A7F"/>
    <w:rsid w:val="006867CB"/>
    <w:rsid w:val="006877F9"/>
    <w:rsid w:val="00690A21"/>
    <w:rsid w:val="00692C20"/>
    <w:rsid w:val="006A03FB"/>
    <w:rsid w:val="006A042B"/>
    <w:rsid w:val="006A26D7"/>
    <w:rsid w:val="006A4237"/>
    <w:rsid w:val="006A44B2"/>
    <w:rsid w:val="006A5C5D"/>
    <w:rsid w:val="006B39BD"/>
    <w:rsid w:val="006B4319"/>
    <w:rsid w:val="006B4F07"/>
    <w:rsid w:val="006B71E0"/>
    <w:rsid w:val="006B7368"/>
    <w:rsid w:val="006C0D43"/>
    <w:rsid w:val="006C1E15"/>
    <w:rsid w:val="006C4253"/>
    <w:rsid w:val="006C5BD9"/>
    <w:rsid w:val="006C7F68"/>
    <w:rsid w:val="006D018E"/>
    <w:rsid w:val="006D2F1E"/>
    <w:rsid w:val="006D571B"/>
    <w:rsid w:val="006D5BD9"/>
    <w:rsid w:val="006D64CA"/>
    <w:rsid w:val="006D7BFB"/>
    <w:rsid w:val="006E0287"/>
    <w:rsid w:val="006E0CEC"/>
    <w:rsid w:val="006E2030"/>
    <w:rsid w:val="006E3DE6"/>
    <w:rsid w:val="006E427B"/>
    <w:rsid w:val="006E63D6"/>
    <w:rsid w:val="006E70F5"/>
    <w:rsid w:val="006F16B7"/>
    <w:rsid w:val="006F1928"/>
    <w:rsid w:val="006F1BD0"/>
    <w:rsid w:val="006F1BD4"/>
    <w:rsid w:val="006F675A"/>
    <w:rsid w:val="006F7D9A"/>
    <w:rsid w:val="0070132D"/>
    <w:rsid w:val="007017B1"/>
    <w:rsid w:val="0070594D"/>
    <w:rsid w:val="00711EDB"/>
    <w:rsid w:val="0071241E"/>
    <w:rsid w:val="00713D16"/>
    <w:rsid w:val="007144E1"/>
    <w:rsid w:val="0071582F"/>
    <w:rsid w:val="00715945"/>
    <w:rsid w:val="007159C2"/>
    <w:rsid w:val="00716D8E"/>
    <w:rsid w:val="0072090B"/>
    <w:rsid w:val="00724BB5"/>
    <w:rsid w:val="00724D28"/>
    <w:rsid w:val="007254D0"/>
    <w:rsid w:val="00725A9C"/>
    <w:rsid w:val="0072657E"/>
    <w:rsid w:val="00727DD8"/>
    <w:rsid w:val="0073024E"/>
    <w:rsid w:val="007344B6"/>
    <w:rsid w:val="00735757"/>
    <w:rsid w:val="007359AA"/>
    <w:rsid w:val="00735F61"/>
    <w:rsid w:val="0073608B"/>
    <w:rsid w:val="00736348"/>
    <w:rsid w:val="0073749E"/>
    <w:rsid w:val="007374C0"/>
    <w:rsid w:val="0073766A"/>
    <w:rsid w:val="007411F9"/>
    <w:rsid w:val="007426A3"/>
    <w:rsid w:val="0074772F"/>
    <w:rsid w:val="00752623"/>
    <w:rsid w:val="0076045F"/>
    <w:rsid w:val="00762001"/>
    <w:rsid w:val="00762191"/>
    <w:rsid w:val="00763074"/>
    <w:rsid w:val="00763E40"/>
    <w:rsid w:val="00765535"/>
    <w:rsid w:val="00767148"/>
    <w:rsid w:val="00774AF3"/>
    <w:rsid w:val="00781ABC"/>
    <w:rsid w:val="00783CDE"/>
    <w:rsid w:val="00787CE3"/>
    <w:rsid w:val="00791E77"/>
    <w:rsid w:val="00792DA4"/>
    <w:rsid w:val="00794530"/>
    <w:rsid w:val="00794BA5"/>
    <w:rsid w:val="00794F4A"/>
    <w:rsid w:val="00795841"/>
    <w:rsid w:val="007A0FE1"/>
    <w:rsid w:val="007A1468"/>
    <w:rsid w:val="007A2B56"/>
    <w:rsid w:val="007A5274"/>
    <w:rsid w:val="007A72A6"/>
    <w:rsid w:val="007A730F"/>
    <w:rsid w:val="007B0F8F"/>
    <w:rsid w:val="007B1154"/>
    <w:rsid w:val="007B115D"/>
    <w:rsid w:val="007B2278"/>
    <w:rsid w:val="007B26A7"/>
    <w:rsid w:val="007B3240"/>
    <w:rsid w:val="007B4E79"/>
    <w:rsid w:val="007B50EE"/>
    <w:rsid w:val="007B51E3"/>
    <w:rsid w:val="007B7034"/>
    <w:rsid w:val="007B7188"/>
    <w:rsid w:val="007B768D"/>
    <w:rsid w:val="007B7A93"/>
    <w:rsid w:val="007C2CF6"/>
    <w:rsid w:val="007C7328"/>
    <w:rsid w:val="007D4C96"/>
    <w:rsid w:val="007D6C94"/>
    <w:rsid w:val="007E5F7B"/>
    <w:rsid w:val="007F2223"/>
    <w:rsid w:val="007F2D7A"/>
    <w:rsid w:val="007F3301"/>
    <w:rsid w:val="007F6C0A"/>
    <w:rsid w:val="007F70DF"/>
    <w:rsid w:val="007F70F9"/>
    <w:rsid w:val="007F7ACD"/>
    <w:rsid w:val="0080014A"/>
    <w:rsid w:val="008006B6"/>
    <w:rsid w:val="00800B07"/>
    <w:rsid w:val="008043E3"/>
    <w:rsid w:val="00804B44"/>
    <w:rsid w:val="00806C15"/>
    <w:rsid w:val="00806D1E"/>
    <w:rsid w:val="008103E9"/>
    <w:rsid w:val="00814E9C"/>
    <w:rsid w:val="00815A63"/>
    <w:rsid w:val="00816AB2"/>
    <w:rsid w:val="008176E9"/>
    <w:rsid w:val="00821531"/>
    <w:rsid w:val="00822894"/>
    <w:rsid w:val="00824186"/>
    <w:rsid w:val="008306DD"/>
    <w:rsid w:val="00831C08"/>
    <w:rsid w:val="00833B24"/>
    <w:rsid w:val="00833D77"/>
    <w:rsid w:val="00834B80"/>
    <w:rsid w:val="008373C6"/>
    <w:rsid w:val="008376DC"/>
    <w:rsid w:val="008429A7"/>
    <w:rsid w:val="00842F66"/>
    <w:rsid w:val="0084757F"/>
    <w:rsid w:val="00847B09"/>
    <w:rsid w:val="00850922"/>
    <w:rsid w:val="00851BA4"/>
    <w:rsid w:val="0085418D"/>
    <w:rsid w:val="00857C2C"/>
    <w:rsid w:val="00857E16"/>
    <w:rsid w:val="00861C91"/>
    <w:rsid w:val="008623BA"/>
    <w:rsid w:val="0086363A"/>
    <w:rsid w:val="00865C53"/>
    <w:rsid w:val="00866CD3"/>
    <w:rsid w:val="00870FF3"/>
    <w:rsid w:val="008718AA"/>
    <w:rsid w:val="00871F45"/>
    <w:rsid w:val="00872F67"/>
    <w:rsid w:val="008735AA"/>
    <w:rsid w:val="00876097"/>
    <w:rsid w:val="00876B98"/>
    <w:rsid w:val="0087757F"/>
    <w:rsid w:val="00881227"/>
    <w:rsid w:val="008832F6"/>
    <w:rsid w:val="0088569A"/>
    <w:rsid w:val="0088743B"/>
    <w:rsid w:val="00891169"/>
    <w:rsid w:val="008916AB"/>
    <w:rsid w:val="00892EB9"/>
    <w:rsid w:val="00893E6F"/>
    <w:rsid w:val="00894EBF"/>
    <w:rsid w:val="00895343"/>
    <w:rsid w:val="008A19D4"/>
    <w:rsid w:val="008A1D70"/>
    <w:rsid w:val="008A428A"/>
    <w:rsid w:val="008A757D"/>
    <w:rsid w:val="008B0BEF"/>
    <w:rsid w:val="008B2389"/>
    <w:rsid w:val="008B28B9"/>
    <w:rsid w:val="008B3D01"/>
    <w:rsid w:val="008B4168"/>
    <w:rsid w:val="008B49A2"/>
    <w:rsid w:val="008B4C64"/>
    <w:rsid w:val="008C5E4C"/>
    <w:rsid w:val="008D0A54"/>
    <w:rsid w:val="008D32C3"/>
    <w:rsid w:val="008D3F94"/>
    <w:rsid w:val="008D50C6"/>
    <w:rsid w:val="008D6723"/>
    <w:rsid w:val="008E24AB"/>
    <w:rsid w:val="008E2CB7"/>
    <w:rsid w:val="008E4224"/>
    <w:rsid w:val="008E52FF"/>
    <w:rsid w:val="008E54BD"/>
    <w:rsid w:val="008E6E59"/>
    <w:rsid w:val="008F0311"/>
    <w:rsid w:val="008F444C"/>
    <w:rsid w:val="008F4923"/>
    <w:rsid w:val="008F511C"/>
    <w:rsid w:val="008F616D"/>
    <w:rsid w:val="008F6906"/>
    <w:rsid w:val="008F7686"/>
    <w:rsid w:val="00903B11"/>
    <w:rsid w:val="00905BA7"/>
    <w:rsid w:val="00907169"/>
    <w:rsid w:val="00912569"/>
    <w:rsid w:val="00913D45"/>
    <w:rsid w:val="0091453B"/>
    <w:rsid w:val="0092247E"/>
    <w:rsid w:val="00922A4C"/>
    <w:rsid w:val="009253BB"/>
    <w:rsid w:val="00930383"/>
    <w:rsid w:val="00933C8D"/>
    <w:rsid w:val="009340EB"/>
    <w:rsid w:val="00941600"/>
    <w:rsid w:val="009428E3"/>
    <w:rsid w:val="00943C5C"/>
    <w:rsid w:val="00945140"/>
    <w:rsid w:val="0094701C"/>
    <w:rsid w:val="00950399"/>
    <w:rsid w:val="00951DE3"/>
    <w:rsid w:val="00951F82"/>
    <w:rsid w:val="0095368A"/>
    <w:rsid w:val="00955316"/>
    <w:rsid w:val="009559B0"/>
    <w:rsid w:val="00955DA1"/>
    <w:rsid w:val="00955EB2"/>
    <w:rsid w:val="00960A8C"/>
    <w:rsid w:val="0096289C"/>
    <w:rsid w:val="00963EE0"/>
    <w:rsid w:val="00964731"/>
    <w:rsid w:val="00966372"/>
    <w:rsid w:val="00966F3F"/>
    <w:rsid w:val="00970B2D"/>
    <w:rsid w:val="0097169D"/>
    <w:rsid w:val="0097204E"/>
    <w:rsid w:val="00974688"/>
    <w:rsid w:val="009756B9"/>
    <w:rsid w:val="00975F16"/>
    <w:rsid w:val="00976216"/>
    <w:rsid w:val="00976B76"/>
    <w:rsid w:val="00980881"/>
    <w:rsid w:val="00980909"/>
    <w:rsid w:val="00982FCA"/>
    <w:rsid w:val="0098372E"/>
    <w:rsid w:val="00984C5F"/>
    <w:rsid w:val="009875DE"/>
    <w:rsid w:val="0098776F"/>
    <w:rsid w:val="00991009"/>
    <w:rsid w:val="0099127E"/>
    <w:rsid w:val="00991388"/>
    <w:rsid w:val="00995BBB"/>
    <w:rsid w:val="009978F9"/>
    <w:rsid w:val="009A1003"/>
    <w:rsid w:val="009A1C8F"/>
    <w:rsid w:val="009A1DFE"/>
    <w:rsid w:val="009A32D8"/>
    <w:rsid w:val="009A4185"/>
    <w:rsid w:val="009A49F9"/>
    <w:rsid w:val="009B57E1"/>
    <w:rsid w:val="009C1FDD"/>
    <w:rsid w:val="009C308F"/>
    <w:rsid w:val="009C743A"/>
    <w:rsid w:val="009C7DF4"/>
    <w:rsid w:val="009D0298"/>
    <w:rsid w:val="009D3BEC"/>
    <w:rsid w:val="009D715E"/>
    <w:rsid w:val="009D7ED0"/>
    <w:rsid w:val="009E1886"/>
    <w:rsid w:val="009E4836"/>
    <w:rsid w:val="009E6715"/>
    <w:rsid w:val="009E7359"/>
    <w:rsid w:val="009E7B2D"/>
    <w:rsid w:val="009F1FFA"/>
    <w:rsid w:val="009F2B05"/>
    <w:rsid w:val="009F2B11"/>
    <w:rsid w:val="009F3142"/>
    <w:rsid w:val="009F322E"/>
    <w:rsid w:val="009F71BF"/>
    <w:rsid w:val="00A00388"/>
    <w:rsid w:val="00A00FE6"/>
    <w:rsid w:val="00A02A07"/>
    <w:rsid w:val="00A02CB1"/>
    <w:rsid w:val="00A02CE8"/>
    <w:rsid w:val="00A03417"/>
    <w:rsid w:val="00A048D4"/>
    <w:rsid w:val="00A129EF"/>
    <w:rsid w:val="00A15B68"/>
    <w:rsid w:val="00A161A5"/>
    <w:rsid w:val="00A162AF"/>
    <w:rsid w:val="00A20FC4"/>
    <w:rsid w:val="00A23F8F"/>
    <w:rsid w:val="00A25DD6"/>
    <w:rsid w:val="00A26D46"/>
    <w:rsid w:val="00A3597B"/>
    <w:rsid w:val="00A35DC7"/>
    <w:rsid w:val="00A41C44"/>
    <w:rsid w:val="00A44141"/>
    <w:rsid w:val="00A463AC"/>
    <w:rsid w:val="00A476E4"/>
    <w:rsid w:val="00A5124A"/>
    <w:rsid w:val="00A5361C"/>
    <w:rsid w:val="00A568C7"/>
    <w:rsid w:val="00A64555"/>
    <w:rsid w:val="00A66B2B"/>
    <w:rsid w:val="00A72814"/>
    <w:rsid w:val="00A72BAF"/>
    <w:rsid w:val="00A7304A"/>
    <w:rsid w:val="00A73955"/>
    <w:rsid w:val="00A7401B"/>
    <w:rsid w:val="00A75234"/>
    <w:rsid w:val="00A75CB3"/>
    <w:rsid w:val="00A802C4"/>
    <w:rsid w:val="00A814B6"/>
    <w:rsid w:val="00A82EB3"/>
    <w:rsid w:val="00A83634"/>
    <w:rsid w:val="00A836C3"/>
    <w:rsid w:val="00A83F4F"/>
    <w:rsid w:val="00A86DA8"/>
    <w:rsid w:val="00A875A7"/>
    <w:rsid w:val="00A91E8C"/>
    <w:rsid w:val="00A91FE6"/>
    <w:rsid w:val="00A92787"/>
    <w:rsid w:val="00A9302F"/>
    <w:rsid w:val="00A932F5"/>
    <w:rsid w:val="00A941C0"/>
    <w:rsid w:val="00A9467B"/>
    <w:rsid w:val="00AA1DBE"/>
    <w:rsid w:val="00AA3AED"/>
    <w:rsid w:val="00AA4CC7"/>
    <w:rsid w:val="00AA5CCC"/>
    <w:rsid w:val="00AA72CB"/>
    <w:rsid w:val="00AB2E1C"/>
    <w:rsid w:val="00AB4136"/>
    <w:rsid w:val="00AC1D9D"/>
    <w:rsid w:val="00AC3A08"/>
    <w:rsid w:val="00AC44DF"/>
    <w:rsid w:val="00AC4F5C"/>
    <w:rsid w:val="00AC53F7"/>
    <w:rsid w:val="00AC7F9A"/>
    <w:rsid w:val="00AD238F"/>
    <w:rsid w:val="00AD42FD"/>
    <w:rsid w:val="00AD43B9"/>
    <w:rsid w:val="00AD5423"/>
    <w:rsid w:val="00AD5B24"/>
    <w:rsid w:val="00AD5D78"/>
    <w:rsid w:val="00AE6A4A"/>
    <w:rsid w:val="00AF07F6"/>
    <w:rsid w:val="00AF2DDF"/>
    <w:rsid w:val="00AF4A4A"/>
    <w:rsid w:val="00AF56C4"/>
    <w:rsid w:val="00AF645C"/>
    <w:rsid w:val="00AF6C60"/>
    <w:rsid w:val="00AF73BC"/>
    <w:rsid w:val="00B002FE"/>
    <w:rsid w:val="00B01AA4"/>
    <w:rsid w:val="00B02752"/>
    <w:rsid w:val="00B037E7"/>
    <w:rsid w:val="00B03803"/>
    <w:rsid w:val="00B047DA"/>
    <w:rsid w:val="00B062E7"/>
    <w:rsid w:val="00B0752B"/>
    <w:rsid w:val="00B1132C"/>
    <w:rsid w:val="00B12D81"/>
    <w:rsid w:val="00B14E1D"/>
    <w:rsid w:val="00B2075E"/>
    <w:rsid w:val="00B22A74"/>
    <w:rsid w:val="00B254AE"/>
    <w:rsid w:val="00B27ABF"/>
    <w:rsid w:val="00B30D95"/>
    <w:rsid w:val="00B31660"/>
    <w:rsid w:val="00B32BE1"/>
    <w:rsid w:val="00B33911"/>
    <w:rsid w:val="00B35563"/>
    <w:rsid w:val="00B366A2"/>
    <w:rsid w:val="00B37021"/>
    <w:rsid w:val="00B3766E"/>
    <w:rsid w:val="00B4177F"/>
    <w:rsid w:val="00B428DC"/>
    <w:rsid w:val="00B450A3"/>
    <w:rsid w:val="00B47AF3"/>
    <w:rsid w:val="00B504F4"/>
    <w:rsid w:val="00B52F6F"/>
    <w:rsid w:val="00B566B2"/>
    <w:rsid w:val="00B56AE6"/>
    <w:rsid w:val="00B60C1C"/>
    <w:rsid w:val="00B64615"/>
    <w:rsid w:val="00B646E3"/>
    <w:rsid w:val="00B64F03"/>
    <w:rsid w:val="00B7396A"/>
    <w:rsid w:val="00B74512"/>
    <w:rsid w:val="00B75753"/>
    <w:rsid w:val="00B75F42"/>
    <w:rsid w:val="00B75FC8"/>
    <w:rsid w:val="00B77FBC"/>
    <w:rsid w:val="00B811CE"/>
    <w:rsid w:val="00B910E4"/>
    <w:rsid w:val="00B9270A"/>
    <w:rsid w:val="00B94CAE"/>
    <w:rsid w:val="00B96366"/>
    <w:rsid w:val="00BA2537"/>
    <w:rsid w:val="00BA65D0"/>
    <w:rsid w:val="00BB0F11"/>
    <w:rsid w:val="00BB1372"/>
    <w:rsid w:val="00BB16B7"/>
    <w:rsid w:val="00BB27D9"/>
    <w:rsid w:val="00BB56A8"/>
    <w:rsid w:val="00BC49B5"/>
    <w:rsid w:val="00BC523B"/>
    <w:rsid w:val="00BC7B0A"/>
    <w:rsid w:val="00BC7DF9"/>
    <w:rsid w:val="00BD1931"/>
    <w:rsid w:val="00BD3C1B"/>
    <w:rsid w:val="00BD4358"/>
    <w:rsid w:val="00BD4CDD"/>
    <w:rsid w:val="00BD5293"/>
    <w:rsid w:val="00BE32DD"/>
    <w:rsid w:val="00BE4FDC"/>
    <w:rsid w:val="00BF0017"/>
    <w:rsid w:val="00BF0F72"/>
    <w:rsid w:val="00BF2EB2"/>
    <w:rsid w:val="00BF3995"/>
    <w:rsid w:val="00BF5624"/>
    <w:rsid w:val="00BF627F"/>
    <w:rsid w:val="00C074FB"/>
    <w:rsid w:val="00C07D35"/>
    <w:rsid w:val="00C12EE4"/>
    <w:rsid w:val="00C1444F"/>
    <w:rsid w:val="00C16D3C"/>
    <w:rsid w:val="00C16D46"/>
    <w:rsid w:val="00C16EAD"/>
    <w:rsid w:val="00C20973"/>
    <w:rsid w:val="00C258C2"/>
    <w:rsid w:val="00C27053"/>
    <w:rsid w:val="00C32C64"/>
    <w:rsid w:val="00C369BA"/>
    <w:rsid w:val="00C37DF6"/>
    <w:rsid w:val="00C45AC4"/>
    <w:rsid w:val="00C46753"/>
    <w:rsid w:val="00C4698E"/>
    <w:rsid w:val="00C4708C"/>
    <w:rsid w:val="00C479AD"/>
    <w:rsid w:val="00C50ADA"/>
    <w:rsid w:val="00C551FF"/>
    <w:rsid w:val="00C57343"/>
    <w:rsid w:val="00C60092"/>
    <w:rsid w:val="00C60798"/>
    <w:rsid w:val="00C61936"/>
    <w:rsid w:val="00C63A70"/>
    <w:rsid w:val="00C65AD8"/>
    <w:rsid w:val="00C701FB"/>
    <w:rsid w:val="00C73B18"/>
    <w:rsid w:val="00C742D2"/>
    <w:rsid w:val="00C7535C"/>
    <w:rsid w:val="00C75C15"/>
    <w:rsid w:val="00C76625"/>
    <w:rsid w:val="00C76BA9"/>
    <w:rsid w:val="00C81102"/>
    <w:rsid w:val="00C819C5"/>
    <w:rsid w:val="00C84712"/>
    <w:rsid w:val="00C8485B"/>
    <w:rsid w:val="00C85E6E"/>
    <w:rsid w:val="00C870CE"/>
    <w:rsid w:val="00C90F9D"/>
    <w:rsid w:val="00C91265"/>
    <w:rsid w:val="00C915E7"/>
    <w:rsid w:val="00C93E47"/>
    <w:rsid w:val="00C94A89"/>
    <w:rsid w:val="00C973FC"/>
    <w:rsid w:val="00CA43B8"/>
    <w:rsid w:val="00CA5888"/>
    <w:rsid w:val="00CB023E"/>
    <w:rsid w:val="00CB0287"/>
    <w:rsid w:val="00CB16B8"/>
    <w:rsid w:val="00CB26DB"/>
    <w:rsid w:val="00CB5181"/>
    <w:rsid w:val="00CB6CA0"/>
    <w:rsid w:val="00CC1913"/>
    <w:rsid w:val="00CD1FBC"/>
    <w:rsid w:val="00CD2EEB"/>
    <w:rsid w:val="00CD4A7D"/>
    <w:rsid w:val="00CD5D95"/>
    <w:rsid w:val="00CD6FC1"/>
    <w:rsid w:val="00CD763F"/>
    <w:rsid w:val="00CD7CB6"/>
    <w:rsid w:val="00CE10FB"/>
    <w:rsid w:val="00CE2F85"/>
    <w:rsid w:val="00CE554B"/>
    <w:rsid w:val="00CE7C05"/>
    <w:rsid w:val="00CF11D3"/>
    <w:rsid w:val="00CF2818"/>
    <w:rsid w:val="00CF6415"/>
    <w:rsid w:val="00CF68A7"/>
    <w:rsid w:val="00D029B0"/>
    <w:rsid w:val="00D036FA"/>
    <w:rsid w:val="00D041D4"/>
    <w:rsid w:val="00D074C0"/>
    <w:rsid w:val="00D0767B"/>
    <w:rsid w:val="00D146DF"/>
    <w:rsid w:val="00D21575"/>
    <w:rsid w:val="00D219A1"/>
    <w:rsid w:val="00D27F42"/>
    <w:rsid w:val="00D301E5"/>
    <w:rsid w:val="00D304DF"/>
    <w:rsid w:val="00D316A3"/>
    <w:rsid w:val="00D31963"/>
    <w:rsid w:val="00D32124"/>
    <w:rsid w:val="00D32E2D"/>
    <w:rsid w:val="00D401E1"/>
    <w:rsid w:val="00D44DD2"/>
    <w:rsid w:val="00D45D79"/>
    <w:rsid w:val="00D473CD"/>
    <w:rsid w:val="00D575E0"/>
    <w:rsid w:val="00D577A5"/>
    <w:rsid w:val="00D577C1"/>
    <w:rsid w:val="00D612F7"/>
    <w:rsid w:val="00D61436"/>
    <w:rsid w:val="00D642F6"/>
    <w:rsid w:val="00D6479C"/>
    <w:rsid w:val="00D70192"/>
    <w:rsid w:val="00D71D55"/>
    <w:rsid w:val="00D7264A"/>
    <w:rsid w:val="00D7604A"/>
    <w:rsid w:val="00D80D81"/>
    <w:rsid w:val="00D813C8"/>
    <w:rsid w:val="00D828D3"/>
    <w:rsid w:val="00D82AAD"/>
    <w:rsid w:val="00D85944"/>
    <w:rsid w:val="00D86E2B"/>
    <w:rsid w:val="00D87171"/>
    <w:rsid w:val="00D87330"/>
    <w:rsid w:val="00D93A22"/>
    <w:rsid w:val="00D957E6"/>
    <w:rsid w:val="00D95A69"/>
    <w:rsid w:val="00D964DD"/>
    <w:rsid w:val="00D97868"/>
    <w:rsid w:val="00D97F57"/>
    <w:rsid w:val="00DA0551"/>
    <w:rsid w:val="00DA3081"/>
    <w:rsid w:val="00DA358A"/>
    <w:rsid w:val="00DB6566"/>
    <w:rsid w:val="00DC03EE"/>
    <w:rsid w:val="00DC45AB"/>
    <w:rsid w:val="00DC64B8"/>
    <w:rsid w:val="00DD15A5"/>
    <w:rsid w:val="00DD2186"/>
    <w:rsid w:val="00DD353B"/>
    <w:rsid w:val="00DD6B28"/>
    <w:rsid w:val="00DE1270"/>
    <w:rsid w:val="00DE417F"/>
    <w:rsid w:val="00DE42B6"/>
    <w:rsid w:val="00DF067D"/>
    <w:rsid w:val="00DF1BF5"/>
    <w:rsid w:val="00DF3484"/>
    <w:rsid w:val="00DF7D7E"/>
    <w:rsid w:val="00E016CF"/>
    <w:rsid w:val="00E03299"/>
    <w:rsid w:val="00E04F01"/>
    <w:rsid w:val="00E1130E"/>
    <w:rsid w:val="00E172B8"/>
    <w:rsid w:val="00E25CD2"/>
    <w:rsid w:val="00E2659D"/>
    <w:rsid w:val="00E32F32"/>
    <w:rsid w:val="00E32FFE"/>
    <w:rsid w:val="00E34F17"/>
    <w:rsid w:val="00E35078"/>
    <w:rsid w:val="00E44858"/>
    <w:rsid w:val="00E45600"/>
    <w:rsid w:val="00E45D47"/>
    <w:rsid w:val="00E46135"/>
    <w:rsid w:val="00E4637D"/>
    <w:rsid w:val="00E500FF"/>
    <w:rsid w:val="00E54184"/>
    <w:rsid w:val="00E55372"/>
    <w:rsid w:val="00E56BBB"/>
    <w:rsid w:val="00E57570"/>
    <w:rsid w:val="00E57A42"/>
    <w:rsid w:val="00E60523"/>
    <w:rsid w:val="00E62E35"/>
    <w:rsid w:val="00E6352B"/>
    <w:rsid w:val="00E645D0"/>
    <w:rsid w:val="00E65A8D"/>
    <w:rsid w:val="00E664FF"/>
    <w:rsid w:val="00E6774A"/>
    <w:rsid w:val="00E74B0B"/>
    <w:rsid w:val="00E764C0"/>
    <w:rsid w:val="00E8189E"/>
    <w:rsid w:val="00E81B1E"/>
    <w:rsid w:val="00E91EA8"/>
    <w:rsid w:val="00E93625"/>
    <w:rsid w:val="00E93E70"/>
    <w:rsid w:val="00E967D9"/>
    <w:rsid w:val="00EA02BE"/>
    <w:rsid w:val="00EA0834"/>
    <w:rsid w:val="00EA1ED2"/>
    <w:rsid w:val="00EA6043"/>
    <w:rsid w:val="00EB02D3"/>
    <w:rsid w:val="00EB6672"/>
    <w:rsid w:val="00EC0F89"/>
    <w:rsid w:val="00EC2D1C"/>
    <w:rsid w:val="00EC4452"/>
    <w:rsid w:val="00ED08D4"/>
    <w:rsid w:val="00ED1311"/>
    <w:rsid w:val="00ED605B"/>
    <w:rsid w:val="00ED657A"/>
    <w:rsid w:val="00EE14BD"/>
    <w:rsid w:val="00EE169F"/>
    <w:rsid w:val="00EE3B2E"/>
    <w:rsid w:val="00EE6001"/>
    <w:rsid w:val="00EE6D92"/>
    <w:rsid w:val="00EF2179"/>
    <w:rsid w:val="00EF35BB"/>
    <w:rsid w:val="00EF59F2"/>
    <w:rsid w:val="00EF60AC"/>
    <w:rsid w:val="00EF7191"/>
    <w:rsid w:val="00F00AA8"/>
    <w:rsid w:val="00F01DAE"/>
    <w:rsid w:val="00F02084"/>
    <w:rsid w:val="00F05136"/>
    <w:rsid w:val="00F0539C"/>
    <w:rsid w:val="00F10DD2"/>
    <w:rsid w:val="00F11621"/>
    <w:rsid w:val="00F16314"/>
    <w:rsid w:val="00F17DB7"/>
    <w:rsid w:val="00F20E8E"/>
    <w:rsid w:val="00F20FED"/>
    <w:rsid w:val="00F22002"/>
    <w:rsid w:val="00F243C0"/>
    <w:rsid w:val="00F256AA"/>
    <w:rsid w:val="00F279A6"/>
    <w:rsid w:val="00F34960"/>
    <w:rsid w:val="00F35EFC"/>
    <w:rsid w:val="00F403CE"/>
    <w:rsid w:val="00F4190B"/>
    <w:rsid w:val="00F41CC7"/>
    <w:rsid w:val="00F43EA6"/>
    <w:rsid w:val="00F44669"/>
    <w:rsid w:val="00F45850"/>
    <w:rsid w:val="00F46712"/>
    <w:rsid w:val="00F47B0D"/>
    <w:rsid w:val="00F516D5"/>
    <w:rsid w:val="00F54167"/>
    <w:rsid w:val="00F548A8"/>
    <w:rsid w:val="00F55D13"/>
    <w:rsid w:val="00F570A3"/>
    <w:rsid w:val="00F57230"/>
    <w:rsid w:val="00F57B17"/>
    <w:rsid w:val="00F62868"/>
    <w:rsid w:val="00F65B9E"/>
    <w:rsid w:val="00F67250"/>
    <w:rsid w:val="00F725ED"/>
    <w:rsid w:val="00F7474A"/>
    <w:rsid w:val="00F77ABA"/>
    <w:rsid w:val="00F80C38"/>
    <w:rsid w:val="00F820AD"/>
    <w:rsid w:val="00F83DF4"/>
    <w:rsid w:val="00F856E8"/>
    <w:rsid w:val="00F86219"/>
    <w:rsid w:val="00F87F7B"/>
    <w:rsid w:val="00F9127B"/>
    <w:rsid w:val="00F91300"/>
    <w:rsid w:val="00F91771"/>
    <w:rsid w:val="00F933C8"/>
    <w:rsid w:val="00F963FD"/>
    <w:rsid w:val="00F971FB"/>
    <w:rsid w:val="00FA2471"/>
    <w:rsid w:val="00FA3C7A"/>
    <w:rsid w:val="00FA458D"/>
    <w:rsid w:val="00FA6E20"/>
    <w:rsid w:val="00FB12A4"/>
    <w:rsid w:val="00FB2B18"/>
    <w:rsid w:val="00FB421B"/>
    <w:rsid w:val="00FB59F3"/>
    <w:rsid w:val="00FB668C"/>
    <w:rsid w:val="00FB7011"/>
    <w:rsid w:val="00FB7487"/>
    <w:rsid w:val="00FC0A1E"/>
    <w:rsid w:val="00FC18FF"/>
    <w:rsid w:val="00FC435E"/>
    <w:rsid w:val="00FC49DD"/>
    <w:rsid w:val="00FC757C"/>
    <w:rsid w:val="00FD2087"/>
    <w:rsid w:val="00FD425C"/>
    <w:rsid w:val="00FD4BA1"/>
    <w:rsid w:val="00FD52E7"/>
    <w:rsid w:val="00FD5630"/>
    <w:rsid w:val="00FD6B16"/>
    <w:rsid w:val="00FD7AC2"/>
    <w:rsid w:val="00FE0570"/>
    <w:rsid w:val="00FE1B94"/>
    <w:rsid w:val="00FE2C1A"/>
    <w:rsid w:val="00FE4877"/>
    <w:rsid w:val="00FE533D"/>
    <w:rsid w:val="00FF2A25"/>
    <w:rsid w:val="00FF32F0"/>
    <w:rsid w:val="00FF6323"/>
    <w:rsid w:val="00FF7A05"/>
    <w:rsid w:val="00FF7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E57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625"/>
    <w:rPr>
      <w:lang w:eastAsia="en-US"/>
    </w:rPr>
  </w:style>
  <w:style w:type="paragraph" w:styleId="Heading1">
    <w:name w:val="heading 1"/>
    <w:basedOn w:val="Normal"/>
    <w:next w:val="Normal"/>
    <w:link w:val="Heading1Char"/>
    <w:uiPriority w:val="9"/>
    <w:qFormat/>
    <w:rsid w:val="00E45D47"/>
    <w:pPr>
      <w:keepNext/>
      <w:jc w:val="center"/>
      <w:outlineLvl w:val="0"/>
    </w:pPr>
    <w:rPr>
      <w:b/>
      <w:bCs/>
    </w:rPr>
  </w:style>
  <w:style w:type="paragraph" w:styleId="Heading4">
    <w:name w:val="heading 4"/>
    <w:basedOn w:val="Normal"/>
    <w:next w:val="Normal"/>
    <w:link w:val="Heading4Char"/>
    <w:uiPriority w:val="9"/>
    <w:semiHidden/>
    <w:unhideWhenUsed/>
    <w:qFormat/>
    <w:rsid w:val="00BF2E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191"/>
    <w:pPr>
      <w:tabs>
        <w:tab w:val="center" w:pos="4680"/>
        <w:tab w:val="right" w:pos="9360"/>
      </w:tabs>
    </w:pPr>
  </w:style>
  <w:style w:type="character" w:customStyle="1" w:styleId="HeaderChar">
    <w:name w:val="Header Char"/>
    <w:basedOn w:val="DefaultParagraphFont"/>
    <w:link w:val="Header"/>
    <w:uiPriority w:val="99"/>
    <w:rsid w:val="00EF7191"/>
    <w:rPr>
      <w:lang w:eastAsia="en-US"/>
    </w:rPr>
  </w:style>
  <w:style w:type="paragraph" w:styleId="Footer">
    <w:name w:val="footer"/>
    <w:basedOn w:val="Normal"/>
    <w:link w:val="FooterChar"/>
    <w:uiPriority w:val="99"/>
    <w:unhideWhenUsed/>
    <w:rsid w:val="00EF7191"/>
    <w:pPr>
      <w:tabs>
        <w:tab w:val="center" w:pos="4680"/>
        <w:tab w:val="right" w:pos="9360"/>
      </w:tabs>
    </w:pPr>
  </w:style>
  <w:style w:type="character" w:customStyle="1" w:styleId="FooterChar">
    <w:name w:val="Footer Char"/>
    <w:basedOn w:val="DefaultParagraphFont"/>
    <w:link w:val="Footer"/>
    <w:uiPriority w:val="99"/>
    <w:rsid w:val="00EF7191"/>
    <w:rPr>
      <w:lang w:eastAsia="en-US"/>
    </w:rPr>
  </w:style>
  <w:style w:type="character" w:styleId="Emphasis">
    <w:name w:val="Emphasis"/>
    <w:basedOn w:val="DefaultParagraphFont"/>
    <w:uiPriority w:val="20"/>
    <w:qFormat/>
    <w:rsid w:val="00E45D47"/>
    <w:rPr>
      <w:i/>
      <w:iCs/>
    </w:rPr>
  </w:style>
  <w:style w:type="character" w:styleId="Strong">
    <w:name w:val="Strong"/>
    <w:basedOn w:val="DefaultParagraphFont"/>
    <w:uiPriority w:val="22"/>
    <w:qFormat/>
    <w:rsid w:val="00E45D47"/>
    <w:rPr>
      <w:b/>
      <w:bCs/>
    </w:rPr>
  </w:style>
  <w:style w:type="character" w:customStyle="1" w:styleId="Heading1Char">
    <w:name w:val="Heading 1 Char"/>
    <w:basedOn w:val="DefaultParagraphFont"/>
    <w:link w:val="Heading1"/>
    <w:uiPriority w:val="9"/>
    <w:rsid w:val="00E45D47"/>
    <w:rPr>
      <w:b/>
      <w:bCs/>
      <w:lang w:eastAsia="en-US"/>
    </w:rPr>
  </w:style>
  <w:style w:type="paragraph" w:styleId="BodyTextIndent">
    <w:name w:val="Body Text Indent"/>
    <w:basedOn w:val="Normal"/>
    <w:link w:val="BodyTextIndentChar"/>
    <w:uiPriority w:val="99"/>
    <w:unhideWhenUsed/>
    <w:rsid w:val="00E45D47"/>
    <w:pPr>
      <w:ind w:left="720" w:hanging="720"/>
    </w:pPr>
  </w:style>
  <w:style w:type="character" w:customStyle="1" w:styleId="BodyTextIndentChar">
    <w:name w:val="Body Text Indent Char"/>
    <w:basedOn w:val="DefaultParagraphFont"/>
    <w:link w:val="BodyTextIndent"/>
    <w:uiPriority w:val="99"/>
    <w:rsid w:val="00E45D47"/>
    <w:rPr>
      <w:lang w:eastAsia="en-US"/>
    </w:rPr>
  </w:style>
  <w:style w:type="paragraph" w:styleId="BodyText">
    <w:name w:val="Body Text"/>
    <w:basedOn w:val="Normal"/>
    <w:link w:val="BodyTextChar"/>
    <w:uiPriority w:val="99"/>
    <w:unhideWhenUsed/>
    <w:rsid w:val="003021F7"/>
    <w:pPr>
      <w:jc w:val="center"/>
    </w:pPr>
    <w:rPr>
      <w:i/>
    </w:rPr>
  </w:style>
  <w:style w:type="character" w:customStyle="1" w:styleId="BodyTextChar">
    <w:name w:val="Body Text Char"/>
    <w:basedOn w:val="DefaultParagraphFont"/>
    <w:link w:val="BodyText"/>
    <w:uiPriority w:val="99"/>
    <w:rsid w:val="003021F7"/>
    <w:rPr>
      <w:i/>
      <w:lang w:eastAsia="en-US"/>
    </w:rPr>
  </w:style>
  <w:style w:type="character" w:styleId="Hyperlink">
    <w:name w:val="Hyperlink"/>
    <w:basedOn w:val="DefaultParagraphFont"/>
    <w:uiPriority w:val="99"/>
    <w:unhideWhenUsed/>
    <w:rsid w:val="00FB7011"/>
    <w:rPr>
      <w:color w:val="0563C1" w:themeColor="hyperlink"/>
      <w:u w:val="single"/>
    </w:rPr>
  </w:style>
  <w:style w:type="character" w:customStyle="1" w:styleId="Heading4Char">
    <w:name w:val="Heading 4 Char"/>
    <w:basedOn w:val="DefaultParagraphFont"/>
    <w:link w:val="Heading4"/>
    <w:uiPriority w:val="9"/>
    <w:semiHidden/>
    <w:rsid w:val="00BF2EB2"/>
    <w:rPr>
      <w:rFonts w:asciiTheme="majorHAnsi" w:eastAsiaTheme="majorEastAsia" w:hAnsiTheme="majorHAnsi" w:cstheme="majorBidi"/>
      <w:i/>
      <w:iCs/>
      <w:color w:val="2E74B5" w:themeColor="accent1" w:themeShade="BF"/>
      <w:lang w:eastAsia="en-US"/>
    </w:rPr>
  </w:style>
  <w:style w:type="character" w:styleId="UnresolvedMention">
    <w:name w:val="Unresolved Mention"/>
    <w:basedOn w:val="DefaultParagraphFont"/>
    <w:uiPriority w:val="99"/>
    <w:semiHidden/>
    <w:unhideWhenUsed/>
    <w:rsid w:val="00156AC9"/>
    <w:rPr>
      <w:color w:val="605E5C"/>
      <w:shd w:val="clear" w:color="auto" w:fill="E1DFDD"/>
    </w:rPr>
  </w:style>
  <w:style w:type="character" w:styleId="FollowedHyperlink">
    <w:name w:val="FollowedHyperlink"/>
    <w:basedOn w:val="DefaultParagraphFont"/>
    <w:uiPriority w:val="99"/>
    <w:semiHidden/>
    <w:unhideWhenUsed/>
    <w:rsid w:val="006F7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878">
      <w:bodyDiv w:val="1"/>
      <w:marLeft w:val="0"/>
      <w:marRight w:val="0"/>
      <w:marTop w:val="0"/>
      <w:marBottom w:val="0"/>
      <w:divBdr>
        <w:top w:val="none" w:sz="0" w:space="0" w:color="auto"/>
        <w:left w:val="none" w:sz="0" w:space="0" w:color="auto"/>
        <w:bottom w:val="none" w:sz="0" w:space="0" w:color="auto"/>
        <w:right w:val="none" w:sz="0" w:space="0" w:color="auto"/>
      </w:divBdr>
    </w:div>
    <w:div w:id="115607129">
      <w:bodyDiv w:val="1"/>
      <w:marLeft w:val="0"/>
      <w:marRight w:val="0"/>
      <w:marTop w:val="0"/>
      <w:marBottom w:val="0"/>
      <w:divBdr>
        <w:top w:val="none" w:sz="0" w:space="0" w:color="auto"/>
        <w:left w:val="none" w:sz="0" w:space="0" w:color="auto"/>
        <w:bottom w:val="none" w:sz="0" w:space="0" w:color="auto"/>
        <w:right w:val="none" w:sz="0" w:space="0" w:color="auto"/>
      </w:divBdr>
    </w:div>
    <w:div w:id="119956980">
      <w:bodyDiv w:val="1"/>
      <w:marLeft w:val="0"/>
      <w:marRight w:val="0"/>
      <w:marTop w:val="0"/>
      <w:marBottom w:val="0"/>
      <w:divBdr>
        <w:top w:val="none" w:sz="0" w:space="0" w:color="auto"/>
        <w:left w:val="none" w:sz="0" w:space="0" w:color="auto"/>
        <w:bottom w:val="none" w:sz="0" w:space="0" w:color="auto"/>
        <w:right w:val="none" w:sz="0" w:space="0" w:color="auto"/>
      </w:divBdr>
      <w:divsChild>
        <w:div w:id="208419438">
          <w:marLeft w:val="0"/>
          <w:marRight w:val="0"/>
          <w:marTop w:val="0"/>
          <w:marBottom w:val="0"/>
          <w:divBdr>
            <w:top w:val="none" w:sz="0" w:space="0" w:color="auto"/>
            <w:left w:val="none" w:sz="0" w:space="0" w:color="auto"/>
            <w:bottom w:val="none" w:sz="0" w:space="0" w:color="auto"/>
            <w:right w:val="none" w:sz="0" w:space="0" w:color="auto"/>
          </w:divBdr>
        </w:div>
        <w:div w:id="831875091">
          <w:marLeft w:val="0"/>
          <w:marRight w:val="0"/>
          <w:marTop w:val="0"/>
          <w:marBottom w:val="0"/>
          <w:divBdr>
            <w:top w:val="none" w:sz="0" w:space="0" w:color="auto"/>
            <w:left w:val="none" w:sz="0" w:space="0" w:color="auto"/>
            <w:bottom w:val="none" w:sz="0" w:space="0" w:color="auto"/>
            <w:right w:val="none" w:sz="0" w:space="0" w:color="auto"/>
          </w:divBdr>
        </w:div>
        <w:div w:id="1523393989">
          <w:marLeft w:val="0"/>
          <w:marRight w:val="0"/>
          <w:marTop w:val="0"/>
          <w:marBottom w:val="0"/>
          <w:divBdr>
            <w:top w:val="none" w:sz="0" w:space="0" w:color="auto"/>
            <w:left w:val="none" w:sz="0" w:space="0" w:color="auto"/>
            <w:bottom w:val="none" w:sz="0" w:space="0" w:color="auto"/>
            <w:right w:val="none" w:sz="0" w:space="0" w:color="auto"/>
          </w:divBdr>
        </w:div>
      </w:divsChild>
    </w:div>
    <w:div w:id="309091742">
      <w:bodyDiv w:val="1"/>
      <w:marLeft w:val="0"/>
      <w:marRight w:val="0"/>
      <w:marTop w:val="0"/>
      <w:marBottom w:val="0"/>
      <w:divBdr>
        <w:top w:val="none" w:sz="0" w:space="0" w:color="auto"/>
        <w:left w:val="none" w:sz="0" w:space="0" w:color="auto"/>
        <w:bottom w:val="none" w:sz="0" w:space="0" w:color="auto"/>
        <w:right w:val="none" w:sz="0" w:space="0" w:color="auto"/>
      </w:divBdr>
      <w:divsChild>
        <w:div w:id="1431505020">
          <w:marLeft w:val="0"/>
          <w:marRight w:val="0"/>
          <w:marTop w:val="0"/>
          <w:marBottom w:val="0"/>
          <w:divBdr>
            <w:top w:val="none" w:sz="0" w:space="0" w:color="auto"/>
            <w:left w:val="none" w:sz="0" w:space="0" w:color="auto"/>
            <w:bottom w:val="none" w:sz="0" w:space="0" w:color="auto"/>
            <w:right w:val="none" w:sz="0" w:space="0" w:color="auto"/>
          </w:divBdr>
        </w:div>
        <w:div w:id="1955480881">
          <w:marLeft w:val="0"/>
          <w:marRight w:val="0"/>
          <w:marTop w:val="0"/>
          <w:marBottom w:val="0"/>
          <w:divBdr>
            <w:top w:val="none" w:sz="0" w:space="0" w:color="auto"/>
            <w:left w:val="none" w:sz="0" w:space="0" w:color="auto"/>
            <w:bottom w:val="none" w:sz="0" w:space="0" w:color="auto"/>
            <w:right w:val="none" w:sz="0" w:space="0" w:color="auto"/>
          </w:divBdr>
        </w:div>
      </w:divsChild>
    </w:div>
    <w:div w:id="419957255">
      <w:bodyDiv w:val="1"/>
      <w:marLeft w:val="0"/>
      <w:marRight w:val="0"/>
      <w:marTop w:val="0"/>
      <w:marBottom w:val="0"/>
      <w:divBdr>
        <w:top w:val="none" w:sz="0" w:space="0" w:color="auto"/>
        <w:left w:val="none" w:sz="0" w:space="0" w:color="auto"/>
        <w:bottom w:val="none" w:sz="0" w:space="0" w:color="auto"/>
        <w:right w:val="none" w:sz="0" w:space="0" w:color="auto"/>
      </w:divBdr>
    </w:div>
    <w:div w:id="426855702">
      <w:bodyDiv w:val="1"/>
      <w:marLeft w:val="0"/>
      <w:marRight w:val="0"/>
      <w:marTop w:val="0"/>
      <w:marBottom w:val="0"/>
      <w:divBdr>
        <w:top w:val="none" w:sz="0" w:space="0" w:color="auto"/>
        <w:left w:val="none" w:sz="0" w:space="0" w:color="auto"/>
        <w:bottom w:val="none" w:sz="0" w:space="0" w:color="auto"/>
        <w:right w:val="none" w:sz="0" w:space="0" w:color="auto"/>
      </w:divBdr>
    </w:div>
    <w:div w:id="432095003">
      <w:bodyDiv w:val="1"/>
      <w:marLeft w:val="0"/>
      <w:marRight w:val="0"/>
      <w:marTop w:val="0"/>
      <w:marBottom w:val="0"/>
      <w:divBdr>
        <w:top w:val="none" w:sz="0" w:space="0" w:color="auto"/>
        <w:left w:val="none" w:sz="0" w:space="0" w:color="auto"/>
        <w:bottom w:val="none" w:sz="0" w:space="0" w:color="auto"/>
        <w:right w:val="none" w:sz="0" w:space="0" w:color="auto"/>
      </w:divBdr>
    </w:div>
    <w:div w:id="444008868">
      <w:bodyDiv w:val="1"/>
      <w:marLeft w:val="0"/>
      <w:marRight w:val="0"/>
      <w:marTop w:val="0"/>
      <w:marBottom w:val="0"/>
      <w:divBdr>
        <w:top w:val="none" w:sz="0" w:space="0" w:color="auto"/>
        <w:left w:val="none" w:sz="0" w:space="0" w:color="auto"/>
        <w:bottom w:val="none" w:sz="0" w:space="0" w:color="auto"/>
        <w:right w:val="none" w:sz="0" w:space="0" w:color="auto"/>
      </w:divBdr>
    </w:div>
    <w:div w:id="462574971">
      <w:bodyDiv w:val="1"/>
      <w:marLeft w:val="0"/>
      <w:marRight w:val="0"/>
      <w:marTop w:val="0"/>
      <w:marBottom w:val="0"/>
      <w:divBdr>
        <w:top w:val="none" w:sz="0" w:space="0" w:color="auto"/>
        <w:left w:val="none" w:sz="0" w:space="0" w:color="auto"/>
        <w:bottom w:val="none" w:sz="0" w:space="0" w:color="auto"/>
        <w:right w:val="none" w:sz="0" w:space="0" w:color="auto"/>
      </w:divBdr>
    </w:div>
    <w:div w:id="561526220">
      <w:bodyDiv w:val="1"/>
      <w:marLeft w:val="0"/>
      <w:marRight w:val="0"/>
      <w:marTop w:val="0"/>
      <w:marBottom w:val="0"/>
      <w:divBdr>
        <w:top w:val="none" w:sz="0" w:space="0" w:color="auto"/>
        <w:left w:val="none" w:sz="0" w:space="0" w:color="auto"/>
        <w:bottom w:val="none" w:sz="0" w:space="0" w:color="auto"/>
        <w:right w:val="none" w:sz="0" w:space="0" w:color="auto"/>
      </w:divBdr>
    </w:div>
    <w:div w:id="696782796">
      <w:bodyDiv w:val="1"/>
      <w:marLeft w:val="0"/>
      <w:marRight w:val="0"/>
      <w:marTop w:val="0"/>
      <w:marBottom w:val="0"/>
      <w:divBdr>
        <w:top w:val="none" w:sz="0" w:space="0" w:color="auto"/>
        <w:left w:val="none" w:sz="0" w:space="0" w:color="auto"/>
        <w:bottom w:val="none" w:sz="0" w:space="0" w:color="auto"/>
        <w:right w:val="none" w:sz="0" w:space="0" w:color="auto"/>
      </w:divBdr>
    </w:div>
    <w:div w:id="780733243">
      <w:bodyDiv w:val="1"/>
      <w:marLeft w:val="0"/>
      <w:marRight w:val="0"/>
      <w:marTop w:val="0"/>
      <w:marBottom w:val="0"/>
      <w:divBdr>
        <w:top w:val="none" w:sz="0" w:space="0" w:color="auto"/>
        <w:left w:val="none" w:sz="0" w:space="0" w:color="auto"/>
        <w:bottom w:val="none" w:sz="0" w:space="0" w:color="auto"/>
        <w:right w:val="none" w:sz="0" w:space="0" w:color="auto"/>
      </w:divBdr>
    </w:div>
    <w:div w:id="998925239">
      <w:bodyDiv w:val="1"/>
      <w:marLeft w:val="0"/>
      <w:marRight w:val="0"/>
      <w:marTop w:val="0"/>
      <w:marBottom w:val="0"/>
      <w:divBdr>
        <w:top w:val="none" w:sz="0" w:space="0" w:color="auto"/>
        <w:left w:val="none" w:sz="0" w:space="0" w:color="auto"/>
        <w:bottom w:val="none" w:sz="0" w:space="0" w:color="auto"/>
        <w:right w:val="none" w:sz="0" w:space="0" w:color="auto"/>
      </w:divBdr>
    </w:div>
    <w:div w:id="1061518504">
      <w:bodyDiv w:val="1"/>
      <w:marLeft w:val="0"/>
      <w:marRight w:val="0"/>
      <w:marTop w:val="0"/>
      <w:marBottom w:val="0"/>
      <w:divBdr>
        <w:top w:val="none" w:sz="0" w:space="0" w:color="auto"/>
        <w:left w:val="none" w:sz="0" w:space="0" w:color="auto"/>
        <w:bottom w:val="none" w:sz="0" w:space="0" w:color="auto"/>
        <w:right w:val="none" w:sz="0" w:space="0" w:color="auto"/>
      </w:divBdr>
    </w:div>
    <w:div w:id="1148981579">
      <w:bodyDiv w:val="1"/>
      <w:marLeft w:val="0"/>
      <w:marRight w:val="0"/>
      <w:marTop w:val="0"/>
      <w:marBottom w:val="0"/>
      <w:divBdr>
        <w:top w:val="none" w:sz="0" w:space="0" w:color="auto"/>
        <w:left w:val="none" w:sz="0" w:space="0" w:color="auto"/>
        <w:bottom w:val="none" w:sz="0" w:space="0" w:color="auto"/>
        <w:right w:val="none" w:sz="0" w:space="0" w:color="auto"/>
      </w:divBdr>
    </w:div>
    <w:div w:id="1205868659">
      <w:bodyDiv w:val="1"/>
      <w:marLeft w:val="0"/>
      <w:marRight w:val="0"/>
      <w:marTop w:val="0"/>
      <w:marBottom w:val="0"/>
      <w:divBdr>
        <w:top w:val="none" w:sz="0" w:space="0" w:color="auto"/>
        <w:left w:val="none" w:sz="0" w:space="0" w:color="auto"/>
        <w:bottom w:val="none" w:sz="0" w:space="0" w:color="auto"/>
        <w:right w:val="none" w:sz="0" w:space="0" w:color="auto"/>
      </w:divBdr>
    </w:div>
    <w:div w:id="1208179716">
      <w:bodyDiv w:val="1"/>
      <w:marLeft w:val="0"/>
      <w:marRight w:val="0"/>
      <w:marTop w:val="0"/>
      <w:marBottom w:val="0"/>
      <w:divBdr>
        <w:top w:val="none" w:sz="0" w:space="0" w:color="auto"/>
        <w:left w:val="none" w:sz="0" w:space="0" w:color="auto"/>
        <w:bottom w:val="none" w:sz="0" w:space="0" w:color="auto"/>
        <w:right w:val="none" w:sz="0" w:space="0" w:color="auto"/>
      </w:divBdr>
      <w:divsChild>
        <w:div w:id="1277829534">
          <w:marLeft w:val="0"/>
          <w:marRight w:val="0"/>
          <w:marTop w:val="0"/>
          <w:marBottom w:val="0"/>
          <w:divBdr>
            <w:top w:val="none" w:sz="0" w:space="0" w:color="auto"/>
            <w:left w:val="none" w:sz="0" w:space="0" w:color="auto"/>
            <w:bottom w:val="none" w:sz="0" w:space="0" w:color="auto"/>
            <w:right w:val="none" w:sz="0" w:space="0" w:color="auto"/>
          </w:divBdr>
        </w:div>
        <w:div w:id="1331251313">
          <w:marLeft w:val="0"/>
          <w:marRight w:val="0"/>
          <w:marTop w:val="0"/>
          <w:marBottom w:val="0"/>
          <w:divBdr>
            <w:top w:val="none" w:sz="0" w:space="0" w:color="auto"/>
            <w:left w:val="none" w:sz="0" w:space="0" w:color="auto"/>
            <w:bottom w:val="none" w:sz="0" w:space="0" w:color="auto"/>
            <w:right w:val="none" w:sz="0" w:space="0" w:color="auto"/>
          </w:divBdr>
        </w:div>
        <w:div w:id="884565648">
          <w:marLeft w:val="0"/>
          <w:marRight w:val="0"/>
          <w:marTop w:val="0"/>
          <w:marBottom w:val="0"/>
          <w:divBdr>
            <w:top w:val="none" w:sz="0" w:space="0" w:color="auto"/>
            <w:left w:val="none" w:sz="0" w:space="0" w:color="auto"/>
            <w:bottom w:val="none" w:sz="0" w:space="0" w:color="auto"/>
            <w:right w:val="none" w:sz="0" w:space="0" w:color="auto"/>
          </w:divBdr>
        </w:div>
        <w:div w:id="956567370">
          <w:marLeft w:val="0"/>
          <w:marRight w:val="0"/>
          <w:marTop w:val="0"/>
          <w:marBottom w:val="0"/>
          <w:divBdr>
            <w:top w:val="none" w:sz="0" w:space="0" w:color="auto"/>
            <w:left w:val="none" w:sz="0" w:space="0" w:color="auto"/>
            <w:bottom w:val="none" w:sz="0" w:space="0" w:color="auto"/>
            <w:right w:val="none" w:sz="0" w:space="0" w:color="auto"/>
          </w:divBdr>
        </w:div>
        <w:div w:id="102071060">
          <w:marLeft w:val="0"/>
          <w:marRight w:val="0"/>
          <w:marTop w:val="0"/>
          <w:marBottom w:val="0"/>
          <w:divBdr>
            <w:top w:val="none" w:sz="0" w:space="0" w:color="auto"/>
            <w:left w:val="none" w:sz="0" w:space="0" w:color="auto"/>
            <w:bottom w:val="none" w:sz="0" w:space="0" w:color="auto"/>
            <w:right w:val="none" w:sz="0" w:space="0" w:color="auto"/>
          </w:divBdr>
        </w:div>
      </w:divsChild>
    </w:div>
    <w:div w:id="1251619851">
      <w:bodyDiv w:val="1"/>
      <w:marLeft w:val="0"/>
      <w:marRight w:val="0"/>
      <w:marTop w:val="0"/>
      <w:marBottom w:val="0"/>
      <w:divBdr>
        <w:top w:val="none" w:sz="0" w:space="0" w:color="auto"/>
        <w:left w:val="none" w:sz="0" w:space="0" w:color="auto"/>
        <w:bottom w:val="none" w:sz="0" w:space="0" w:color="auto"/>
        <w:right w:val="none" w:sz="0" w:space="0" w:color="auto"/>
      </w:divBdr>
    </w:div>
    <w:div w:id="1272930971">
      <w:bodyDiv w:val="1"/>
      <w:marLeft w:val="0"/>
      <w:marRight w:val="0"/>
      <w:marTop w:val="0"/>
      <w:marBottom w:val="0"/>
      <w:divBdr>
        <w:top w:val="none" w:sz="0" w:space="0" w:color="auto"/>
        <w:left w:val="none" w:sz="0" w:space="0" w:color="auto"/>
        <w:bottom w:val="none" w:sz="0" w:space="0" w:color="auto"/>
        <w:right w:val="none" w:sz="0" w:space="0" w:color="auto"/>
      </w:divBdr>
    </w:div>
    <w:div w:id="1321496789">
      <w:bodyDiv w:val="1"/>
      <w:marLeft w:val="0"/>
      <w:marRight w:val="0"/>
      <w:marTop w:val="0"/>
      <w:marBottom w:val="0"/>
      <w:divBdr>
        <w:top w:val="none" w:sz="0" w:space="0" w:color="auto"/>
        <w:left w:val="none" w:sz="0" w:space="0" w:color="auto"/>
        <w:bottom w:val="none" w:sz="0" w:space="0" w:color="auto"/>
        <w:right w:val="none" w:sz="0" w:space="0" w:color="auto"/>
      </w:divBdr>
    </w:div>
    <w:div w:id="1340351711">
      <w:bodyDiv w:val="1"/>
      <w:marLeft w:val="0"/>
      <w:marRight w:val="0"/>
      <w:marTop w:val="0"/>
      <w:marBottom w:val="0"/>
      <w:divBdr>
        <w:top w:val="none" w:sz="0" w:space="0" w:color="auto"/>
        <w:left w:val="none" w:sz="0" w:space="0" w:color="auto"/>
        <w:bottom w:val="none" w:sz="0" w:space="0" w:color="auto"/>
        <w:right w:val="none" w:sz="0" w:space="0" w:color="auto"/>
      </w:divBdr>
      <w:divsChild>
        <w:div w:id="448668014">
          <w:marLeft w:val="0"/>
          <w:marRight w:val="0"/>
          <w:marTop w:val="0"/>
          <w:marBottom w:val="0"/>
          <w:divBdr>
            <w:top w:val="none" w:sz="0" w:space="0" w:color="auto"/>
            <w:left w:val="none" w:sz="0" w:space="0" w:color="auto"/>
            <w:bottom w:val="none" w:sz="0" w:space="0" w:color="auto"/>
            <w:right w:val="none" w:sz="0" w:space="0" w:color="auto"/>
          </w:divBdr>
        </w:div>
        <w:div w:id="423382719">
          <w:marLeft w:val="0"/>
          <w:marRight w:val="0"/>
          <w:marTop w:val="0"/>
          <w:marBottom w:val="0"/>
          <w:divBdr>
            <w:top w:val="none" w:sz="0" w:space="0" w:color="auto"/>
            <w:left w:val="none" w:sz="0" w:space="0" w:color="auto"/>
            <w:bottom w:val="none" w:sz="0" w:space="0" w:color="auto"/>
            <w:right w:val="none" w:sz="0" w:space="0" w:color="auto"/>
          </w:divBdr>
        </w:div>
        <w:div w:id="421873050">
          <w:marLeft w:val="0"/>
          <w:marRight w:val="0"/>
          <w:marTop w:val="0"/>
          <w:marBottom w:val="0"/>
          <w:divBdr>
            <w:top w:val="none" w:sz="0" w:space="0" w:color="auto"/>
            <w:left w:val="none" w:sz="0" w:space="0" w:color="auto"/>
            <w:bottom w:val="none" w:sz="0" w:space="0" w:color="auto"/>
            <w:right w:val="none" w:sz="0" w:space="0" w:color="auto"/>
          </w:divBdr>
        </w:div>
      </w:divsChild>
    </w:div>
    <w:div w:id="1345865197">
      <w:bodyDiv w:val="1"/>
      <w:marLeft w:val="0"/>
      <w:marRight w:val="0"/>
      <w:marTop w:val="0"/>
      <w:marBottom w:val="0"/>
      <w:divBdr>
        <w:top w:val="none" w:sz="0" w:space="0" w:color="auto"/>
        <w:left w:val="none" w:sz="0" w:space="0" w:color="auto"/>
        <w:bottom w:val="none" w:sz="0" w:space="0" w:color="auto"/>
        <w:right w:val="none" w:sz="0" w:space="0" w:color="auto"/>
      </w:divBdr>
    </w:div>
    <w:div w:id="1472559030">
      <w:bodyDiv w:val="1"/>
      <w:marLeft w:val="0"/>
      <w:marRight w:val="0"/>
      <w:marTop w:val="0"/>
      <w:marBottom w:val="0"/>
      <w:divBdr>
        <w:top w:val="none" w:sz="0" w:space="0" w:color="auto"/>
        <w:left w:val="none" w:sz="0" w:space="0" w:color="auto"/>
        <w:bottom w:val="none" w:sz="0" w:space="0" w:color="auto"/>
        <w:right w:val="none" w:sz="0" w:space="0" w:color="auto"/>
      </w:divBdr>
    </w:div>
    <w:div w:id="1520583689">
      <w:bodyDiv w:val="1"/>
      <w:marLeft w:val="0"/>
      <w:marRight w:val="0"/>
      <w:marTop w:val="0"/>
      <w:marBottom w:val="0"/>
      <w:divBdr>
        <w:top w:val="none" w:sz="0" w:space="0" w:color="auto"/>
        <w:left w:val="none" w:sz="0" w:space="0" w:color="auto"/>
        <w:bottom w:val="none" w:sz="0" w:space="0" w:color="auto"/>
        <w:right w:val="none" w:sz="0" w:space="0" w:color="auto"/>
      </w:divBdr>
    </w:div>
    <w:div w:id="1521313503">
      <w:bodyDiv w:val="1"/>
      <w:marLeft w:val="0"/>
      <w:marRight w:val="0"/>
      <w:marTop w:val="0"/>
      <w:marBottom w:val="0"/>
      <w:divBdr>
        <w:top w:val="none" w:sz="0" w:space="0" w:color="auto"/>
        <w:left w:val="none" w:sz="0" w:space="0" w:color="auto"/>
        <w:bottom w:val="none" w:sz="0" w:space="0" w:color="auto"/>
        <w:right w:val="none" w:sz="0" w:space="0" w:color="auto"/>
      </w:divBdr>
      <w:divsChild>
        <w:div w:id="716969681">
          <w:marLeft w:val="0"/>
          <w:marRight w:val="0"/>
          <w:marTop w:val="0"/>
          <w:marBottom w:val="0"/>
          <w:divBdr>
            <w:top w:val="none" w:sz="0" w:space="0" w:color="auto"/>
            <w:left w:val="none" w:sz="0" w:space="0" w:color="auto"/>
            <w:bottom w:val="none" w:sz="0" w:space="0" w:color="auto"/>
            <w:right w:val="none" w:sz="0" w:space="0" w:color="auto"/>
          </w:divBdr>
        </w:div>
        <w:div w:id="1655061487">
          <w:marLeft w:val="0"/>
          <w:marRight w:val="0"/>
          <w:marTop w:val="0"/>
          <w:marBottom w:val="0"/>
          <w:divBdr>
            <w:top w:val="none" w:sz="0" w:space="0" w:color="auto"/>
            <w:left w:val="none" w:sz="0" w:space="0" w:color="auto"/>
            <w:bottom w:val="none" w:sz="0" w:space="0" w:color="auto"/>
            <w:right w:val="none" w:sz="0" w:space="0" w:color="auto"/>
          </w:divBdr>
        </w:div>
        <w:div w:id="1250582932">
          <w:marLeft w:val="0"/>
          <w:marRight w:val="0"/>
          <w:marTop w:val="0"/>
          <w:marBottom w:val="0"/>
          <w:divBdr>
            <w:top w:val="none" w:sz="0" w:space="0" w:color="auto"/>
            <w:left w:val="none" w:sz="0" w:space="0" w:color="auto"/>
            <w:bottom w:val="none" w:sz="0" w:space="0" w:color="auto"/>
            <w:right w:val="none" w:sz="0" w:space="0" w:color="auto"/>
          </w:divBdr>
        </w:div>
        <w:div w:id="35198432">
          <w:marLeft w:val="0"/>
          <w:marRight w:val="0"/>
          <w:marTop w:val="0"/>
          <w:marBottom w:val="0"/>
          <w:divBdr>
            <w:top w:val="none" w:sz="0" w:space="0" w:color="auto"/>
            <w:left w:val="none" w:sz="0" w:space="0" w:color="auto"/>
            <w:bottom w:val="none" w:sz="0" w:space="0" w:color="auto"/>
            <w:right w:val="none" w:sz="0" w:space="0" w:color="auto"/>
          </w:divBdr>
        </w:div>
        <w:div w:id="1335647628">
          <w:marLeft w:val="0"/>
          <w:marRight w:val="0"/>
          <w:marTop w:val="0"/>
          <w:marBottom w:val="0"/>
          <w:divBdr>
            <w:top w:val="none" w:sz="0" w:space="0" w:color="auto"/>
            <w:left w:val="none" w:sz="0" w:space="0" w:color="auto"/>
            <w:bottom w:val="none" w:sz="0" w:space="0" w:color="auto"/>
            <w:right w:val="none" w:sz="0" w:space="0" w:color="auto"/>
          </w:divBdr>
        </w:div>
      </w:divsChild>
    </w:div>
    <w:div w:id="1595742352">
      <w:bodyDiv w:val="1"/>
      <w:marLeft w:val="0"/>
      <w:marRight w:val="0"/>
      <w:marTop w:val="0"/>
      <w:marBottom w:val="0"/>
      <w:divBdr>
        <w:top w:val="none" w:sz="0" w:space="0" w:color="auto"/>
        <w:left w:val="none" w:sz="0" w:space="0" w:color="auto"/>
        <w:bottom w:val="none" w:sz="0" w:space="0" w:color="auto"/>
        <w:right w:val="none" w:sz="0" w:space="0" w:color="auto"/>
      </w:divBdr>
    </w:div>
    <w:div w:id="1599561682">
      <w:bodyDiv w:val="1"/>
      <w:marLeft w:val="0"/>
      <w:marRight w:val="0"/>
      <w:marTop w:val="0"/>
      <w:marBottom w:val="0"/>
      <w:divBdr>
        <w:top w:val="none" w:sz="0" w:space="0" w:color="auto"/>
        <w:left w:val="none" w:sz="0" w:space="0" w:color="auto"/>
        <w:bottom w:val="none" w:sz="0" w:space="0" w:color="auto"/>
        <w:right w:val="none" w:sz="0" w:space="0" w:color="auto"/>
      </w:divBdr>
      <w:divsChild>
        <w:div w:id="933517248">
          <w:marLeft w:val="0"/>
          <w:marRight w:val="0"/>
          <w:marTop w:val="0"/>
          <w:marBottom w:val="0"/>
          <w:divBdr>
            <w:top w:val="none" w:sz="0" w:space="0" w:color="auto"/>
            <w:left w:val="none" w:sz="0" w:space="0" w:color="auto"/>
            <w:bottom w:val="none" w:sz="0" w:space="0" w:color="auto"/>
            <w:right w:val="none" w:sz="0" w:space="0" w:color="auto"/>
          </w:divBdr>
        </w:div>
        <w:div w:id="339284611">
          <w:marLeft w:val="0"/>
          <w:marRight w:val="0"/>
          <w:marTop w:val="0"/>
          <w:marBottom w:val="0"/>
          <w:divBdr>
            <w:top w:val="none" w:sz="0" w:space="0" w:color="auto"/>
            <w:left w:val="none" w:sz="0" w:space="0" w:color="auto"/>
            <w:bottom w:val="none" w:sz="0" w:space="0" w:color="auto"/>
            <w:right w:val="none" w:sz="0" w:space="0" w:color="auto"/>
          </w:divBdr>
        </w:div>
        <w:div w:id="771122712">
          <w:marLeft w:val="0"/>
          <w:marRight w:val="0"/>
          <w:marTop w:val="0"/>
          <w:marBottom w:val="0"/>
          <w:divBdr>
            <w:top w:val="none" w:sz="0" w:space="0" w:color="auto"/>
            <w:left w:val="none" w:sz="0" w:space="0" w:color="auto"/>
            <w:bottom w:val="none" w:sz="0" w:space="0" w:color="auto"/>
            <w:right w:val="none" w:sz="0" w:space="0" w:color="auto"/>
          </w:divBdr>
        </w:div>
      </w:divsChild>
    </w:div>
    <w:div w:id="1636981250">
      <w:bodyDiv w:val="1"/>
      <w:marLeft w:val="0"/>
      <w:marRight w:val="0"/>
      <w:marTop w:val="0"/>
      <w:marBottom w:val="0"/>
      <w:divBdr>
        <w:top w:val="none" w:sz="0" w:space="0" w:color="auto"/>
        <w:left w:val="none" w:sz="0" w:space="0" w:color="auto"/>
        <w:bottom w:val="none" w:sz="0" w:space="0" w:color="auto"/>
        <w:right w:val="none" w:sz="0" w:space="0" w:color="auto"/>
      </w:divBdr>
      <w:divsChild>
        <w:div w:id="720977510">
          <w:marLeft w:val="0"/>
          <w:marRight w:val="0"/>
          <w:marTop w:val="0"/>
          <w:marBottom w:val="0"/>
          <w:divBdr>
            <w:top w:val="none" w:sz="0" w:space="0" w:color="auto"/>
            <w:left w:val="none" w:sz="0" w:space="0" w:color="auto"/>
            <w:bottom w:val="none" w:sz="0" w:space="0" w:color="auto"/>
            <w:right w:val="none" w:sz="0" w:space="0" w:color="auto"/>
          </w:divBdr>
        </w:div>
        <w:div w:id="2014918245">
          <w:marLeft w:val="0"/>
          <w:marRight w:val="0"/>
          <w:marTop w:val="0"/>
          <w:marBottom w:val="0"/>
          <w:divBdr>
            <w:top w:val="none" w:sz="0" w:space="0" w:color="auto"/>
            <w:left w:val="none" w:sz="0" w:space="0" w:color="auto"/>
            <w:bottom w:val="none" w:sz="0" w:space="0" w:color="auto"/>
            <w:right w:val="none" w:sz="0" w:space="0" w:color="auto"/>
          </w:divBdr>
        </w:div>
        <w:div w:id="1314872182">
          <w:marLeft w:val="0"/>
          <w:marRight w:val="0"/>
          <w:marTop w:val="0"/>
          <w:marBottom w:val="0"/>
          <w:divBdr>
            <w:top w:val="none" w:sz="0" w:space="0" w:color="auto"/>
            <w:left w:val="none" w:sz="0" w:space="0" w:color="auto"/>
            <w:bottom w:val="none" w:sz="0" w:space="0" w:color="auto"/>
            <w:right w:val="none" w:sz="0" w:space="0" w:color="auto"/>
          </w:divBdr>
        </w:div>
        <w:div w:id="1414430553">
          <w:marLeft w:val="0"/>
          <w:marRight w:val="0"/>
          <w:marTop w:val="0"/>
          <w:marBottom w:val="0"/>
          <w:divBdr>
            <w:top w:val="none" w:sz="0" w:space="0" w:color="auto"/>
            <w:left w:val="none" w:sz="0" w:space="0" w:color="auto"/>
            <w:bottom w:val="none" w:sz="0" w:space="0" w:color="auto"/>
            <w:right w:val="none" w:sz="0" w:space="0" w:color="auto"/>
          </w:divBdr>
        </w:div>
        <w:div w:id="892469308">
          <w:marLeft w:val="0"/>
          <w:marRight w:val="0"/>
          <w:marTop w:val="0"/>
          <w:marBottom w:val="0"/>
          <w:divBdr>
            <w:top w:val="none" w:sz="0" w:space="0" w:color="auto"/>
            <w:left w:val="none" w:sz="0" w:space="0" w:color="auto"/>
            <w:bottom w:val="none" w:sz="0" w:space="0" w:color="auto"/>
            <w:right w:val="none" w:sz="0" w:space="0" w:color="auto"/>
          </w:divBdr>
        </w:div>
        <w:div w:id="2108623178">
          <w:marLeft w:val="0"/>
          <w:marRight w:val="0"/>
          <w:marTop w:val="0"/>
          <w:marBottom w:val="0"/>
          <w:divBdr>
            <w:top w:val="none" w:sz="0" w:space="0" w:color="auto"/>
            <w:left w:val="none" w:sz="0" w:space="0" w:color="auto"/>
            <w:bottom w:val="none" w:sz="0" w:space="0" w:color="auto"/>
            <w:right w:val="none" w:sz="0" w:space="0" w:color="auto"/>
          </w:divBdr>
        </w:div>
        <w:div w:id="1773360550">
          <w:marLeft w:val="0"/>
          <w:marRight w:val="0"/>
          <w:marTop w:val="0"/>
          <w:marBottom w:val="0"/>
          <w:divBdr>
            <w:top w:val="none" w:sz="0" w:space="0" w:color="auto"/>
            <w:left w:val="none" w:sz="0" w:space="0" w:color="auto"/>
            <w:bottom w:val="none" w:sz="0" w:space="0" w:color="auto"/>
            <w:right w:val="none" w:sz="0" w:space="0" w:color="auto"/>
          </w:divBdr>
        </w:div>
        <w:div w:id="1414274320">
          <w:marLeft w:val="0"/>
          <w:marRight w:val="0"/>
          <w:marTop w:val="0"/>
          <w:marBottom w:val="0"/>
          <w:divBdr>
            <w:top w:val="none" w:sz="0" w:space="0" w:color="auto"/>
            <w:left w:val="none" w:sz="0" w:space="0" w:color="auto"/>
            <w:bottom w:val="none" w:sz="0" w:space="0" w:color="auto"/>
            <w:right w:val="none" w:sz="0" w:space="0" w:color="auto"/>
          </w:divBdr>
        </w:div>
        <w:div w:id="1928925091">
          <w:marLeft w:val="0"/>
          <w:marRight w:val="0"/>
          <w:marTop w:val="0"/>
          <w:marBottom w:val="0"/>
          <w:divBdr>
            <w:top w:val="none" w:sz="0" w:space="0" w:color="auto"/>
            <w:left w:val="none" w:sz="0" w:space="0" w:color="auto"/>
            <w:bottom w:val="none" w:sz="0" w:space="0" w:color="auto"/>
            <w:right w:val="none" w:sz="0" w:space="0" w:color="auto"/>
          </w:divBdr>
        </w:div>
      </w:divsChild>
    </w:div>
    <w:div w:id="1659964676">
      <w:bodyDiv w:val="1"/>
      <w:marLeft w:val="0"/>
      <w:marRight w:val="0"/>
      <w:marTop w:val="0"/>
      <w:marBottom w:val="0"/>
      <w:divBdr>
        <w:top w:val="none" w:sz="0" w:space="0" w:color="auto"/>
        <w:left w:val="none" w:sz="0" w:space="0" w:color="auto"/>
        <w:bottom w:val="none" w:sz="0" w:space="0" w:color="auto"/>
        <w:right w:val="none" w:sz="0" w:space="0" w:color="auto"/>
      </w:divBdr>
    </w:div>
    <w:div w:id="1687827527">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2">
          <w:marLeft w:val="0"/>
          <w:marRight w:val="0"/>
          <w:marTop w:val="0"/>
          <w:marBottom w:val="0"/>
          <w:divBdr>
            <w:top w:val="none" w:sz="0" w:space="0" w:color="auto"/>
            <w:left w:val="none" w:sz="0" w:space="0" w:color="auto"/>
            <w:bottom w:val="none" w:sz="0" w:space="0" w:color="auto"/>
            <w:right w:val="none" w:sz="0" w:space="0" w:color="auto"/>
          </w:divBdr>
        </w:div>
        <w:div w:id="842165328">
          <w:marLeft w:val="0"/>
          <w:marRight w:val="0"/>
          <w:marTop w:val="0"/>
          <w:marBottom w:val="0"/>
          <w:divBdr>
            <w:top w:val="none" w:sz="0" w:space="0" w:color="auto"/>
            <w:left w:val="none" w:sz="0" w:space="0" w:color="auto"/>
            <w:bottom w:val="none" w:sz="0" w:space="0" w:color="auto"/>
            <w:right w:val="none" w:sz="0" w:space="0" w:color="auto"/>
          </w:divBdr>
        </w:div>
        <w:div w:id="1926959466">
          <w:marLeft w:val="0"/>
          <w:marRight w:val="0"/>
          <w:marTop w:val="0"/>
          <w:marBottom w:val="0"/>
          <w:divBdr>
            <w:top w:val="none" w:sz="0" w:space="0" w:color="auto"/>
            <w:left w:val="none" w:sz="0" w:space="0" w:color="auto"/>
            <w:bottom w:val="none" w:sz="0" w:space="0" w:color="auto"/>
            <w:right w:val="none" w:sz="0" w:space="0" w:color="auto"/>
          </w:divBdr>
        </w:div>
        <w:div w:id="398477389">
          <w:marLeft w:val="0"/>
          <w:marRight w:val="0"/>
          <w:marTop w:val="0"/>
          <w:marBottom w:val="0"/>
          <w:divBdr>
            <w:top w:val="none" w:sz="0" w:space="0" w:color="auto"/>
            <w:left w:val="none" w:sz="0" w:space="0" w:color="auto"/>
            <w:bottom w:val="none" w:sz="0" w:space="0" w:color="auto"/>
            <w:right w:val="none" w:sz="0" w:space="0" w:color="auto"/>
          </w:divBdr>
        </w:div>
        <w:div w:id="1432433263">
          <w:marLeft w:val="0"/>
          <w:marRight w:val="0"/>
          <w:marTop w:val="0"/>
          <w:marBottom w:val="0"/>
          <w:divBdr>
            <w:top w:val="none" w:sz="0" w:space="0" w:color="auto"/>
            <w:left w:val="none" w:sz="0" w:space="0" w:color="auto"/>
            <w:bottom w:val="none" w:sz="0" w:space="0" w:color="auto"/>
            <w:right w:val="none" w:sz="0" w:space="0" w:color="auto"/>
          </w:divBdr>
        </w:div>
      </w:divsChild>
    </w:div>
    <w:div w:id="1726483792">
      <w:bodyDiv w:val="1"/>
      <w:marLeft w:val="0"/>
      <w:marRight w:val="0"/>
      <w:marTop w:val="0"/>
      <w:marBottom w:val="0"/>
      <w:divBdr>
        <w:top w:val="none" w:sz="0" w:space="0" w:color="auto"/>
        <w:left w:val="none" w:sz="0" w:space="0" w:color="auto"/>
        <w:bottom w:val="none" w:sz="0" w:space="0" w:color="auto"/>
        <w:right w:val="none" w:sz="0" w:space="0" w:color="auto"/>
      </w:divBdr>
    </w:div>
    <w:div w:id="1869176014">
      <w:bodyDiv w:val="1"/>
      <w:marLeft w:val="0"/>
      <w:marRight w:val="0"/>
      <w:marTop w:val="0"/>
      <w:marBottom w:val="0"/>
      <w:divBdr>
        <w:top w:val="none" w:sz="0" w:space="0" w:color="auto"/>
        <w:left w:val="none" w:sz="0" w:space="0" w:color="auto"/>
        <w:bottom w:val="none" w:sz="0" w:space="0" w:color="auto"/>
        <w:right w:val="none" w:sz="0" w:space="0" w:color="auto"/>
      </w:divBdr>
    </w:div>
    <w:div w:id="1936789946">
      <w:bodyDiv w:val="1"/>
      <w:marLeft w:val="0"/>
      <w:marRight w:val="0"/>
      <w:marTop w:val="0"/>
      <w:marBottom w:val="0"/>
      <w:divBdr>
        <w:top w:val="none" w:sz="0" w:space="0" w:color="auto"/>
        <w:left w:val="none" w:sz="0" w:space="0" w:color="auto"/>
        <w:bottom w:val="none" w:sz="0" w:space="0" w:color="auto"/>
        <w:right w:val="none" w:sz="0" w:space="0" w:color="auto"/>
      </w:divBdr>
    </w:div>
    <w:div w:id="2138718532">
      <w:bodyDiv w:val="1"/>
      <w:marLeft w:val="0"/>
      <w:marRight w:val="0"/>
      <w:marTop w:val="0"/>
      <w:marBottom w:val="0"/>
      <w:divBdr>
        <w:top w:val="none" w:sz="0" w:space="0" w:color="auto"/>
        <w:left w:val="none" w:sz="0" w:space="0" w:color="auto"/>
        <w:bottom w:val="none" w:sz="0" w:space="0" w:color="auto"/>
        <w:right w:val="none" w:sz="0" w:space="0" w:color="auto"/>
      </w:divBdr>
      <w:divsChild>
        <w:div w:id="632561429">
          <w:marLeft w:val="0"/>
          <w:marRight w:val="0"/>
          <w:marTop w:val="0"/>
          <w:marBottom w:val="0"/>
          <w:divBdr>
            <w:top w:val="none" w:sz="0" w:space="0" w:color="auto"/>
            <w:left w:val="none" w:sz="0" w:space="0" w:color="auto"/>
            <w:bottom w:val="none" w:sz="0" w:space="0" w:color="auto"/>
            <w:right w:val="none" w:sz="0" w:space="0" w:color="auto"/>
          </w:divBdr>
        </w:div>
        <w:div w:id="1899435616">
          <w:marLeft w:val="0"/>
          <w:marRight w:val="0"/>
          <w:marTop w:val="0"/>
          <w:marBottom w:val="0"/>
          <w:divBdr>
            <w:top w:val="none" w:sz="0" w:space="0" w:color="auto"/>
            <w:left w:val="none" w:sz="0" w:space="0" w:color="auto"/>
            <w:bottom w:val="none" w:sz="0" w:space="0" w:color="auto"/>
            <w:right w:val="none" w:sz="0" w:space="0" w:color="auto"/>
          </w:divBdr>
        </w:div>
      </w:divsChild>
    </w:div>
    <w:div w:id="2140955301">
      <w:bodyDiv w:val="1"/>
      <w:marLeft w:val="0"/>
      <w:marRight w:val="0"/>
      <w:marTop w:val="0"/>
      <w:marBottom w:val="0"/>
      <w:divBdr>
        <w:top w:val="none" w:sz="0" w:space="0" w:color="auto"/>
        <w:left w:val="none" w:sz="0" w:space="0" w:color="auto"/>
        <w:bottom w:val="none" w:sz="0" w:space="0" w:color="auto"/>
        <w:right w:val="none" w:sz="0" w:space="0" w:color="auto"/>
      </w:divBdr>
      <w:divsChild>
        <w:div w:id="2021272239">
          <w:marLeft w:val="0"/>
          <w:marRight w:val="0"/>
          <w:marTop w:val="0"/>
          <w:marBottom w:val="0"/>
          <w:divBdr>
            <w:top w:val="none" w:sz="0" w:space="0" w:color="auto"/>
            <w:left w:val="none" w:sz="0" w:space="0" w:color="auto"/>
            <w:bottom w:val="none" w:sz="0" w:space="0" w:color="auto"/>
            <w:right w:val="none" w:sz="0" w:space="0" w:color="auto"/>
          </w:divBdr>
        </w:div>
        <w:div w:id="3639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03-021-09654-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5/31996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im.2013.08.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Joseph Patrick</cp:lastModifiedBy>
  <cp:revision>50</cp:revision>
  <dcterms:created xsi:type="dcterms:W3CDTF">2023-02-05T03:01:00Z</dcterms:created>
  <dcterms:modified xsi:type="dcterms:W3CDTF">2023-02-06T02:42:00Z</dcterms:modified>
  <cp:category/>
</cp:coreProperties>
</file>