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op-90-self-annealing-auto-cicatrização"/>
    <w:p>
      <w:pPr>
        <w:pStyle w:val="Heading1"/>
      </w:pPr>
      <w:r>
        <w:t xml:space="preserve">SOP 90 — Self-Annealing (auto-cicatrização)</w:t>
      </w:r>
    </w:p>
    <w:p>
      <w:pPr>
        <w:pStyle w:val="BlockText"/>
      </w:pPr>
      <w:r>
        <w:t xml:space="preserve">Camada A.N.I.: Architecture (processo) · Versão: 1.0 (Protocol 0, 2026-09-09)</w:t>
      </w:r>
      <w:r>
        <w:t xml:space="preserve"> </w:t>
      </w:r>
      <w:r>
        <w:t xml:space="preserve">Invariante 6: erro → ler stack → patch → testar → registrar o aprendizado no SOP.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Definir o ciclo obrigatório de recuperação de falhas e</w:t>
      </w:r>
      <w:r>
        <w:t xml:space="preserve"> </w:t>
      </w:r>
      <w:r>
        <w:rPr>
          <w:bCs/>
          <w:b/>
        </w:rPr>
        <w:t xml:space="preserve">registro de aprendizado</w:t>
      </w:r>
      <w:r>
        <w:t xml:space="preserve"> </w:t>
      </w:r>
      <w:r>
        <w:t xml:space="preserve">do sistema: nenhuma tool quebra em silêncio, nenhum patch entra sem teste contra fixtures e nenhuma lição fica sem dono (o SOP correspondente é atualizado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código, Golden Rule).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Toda vez que uma tool falhar (exceção, saída inválida, integração fora do ar, validação de schema rejeitada).</w:t>
      </w:r>
    </w:p>
    <w:p>
      <w:pPr>
        <w:numPr>
          <w:ilvl w:val="0"/>
          <w:numId w:val="1001"/>
        </w:numPr>
        <w:pStyle w:val="Compact"/>
      </w:pPr>
      <w:r>
        <w:t xml:space="preserve">Toda vez que uma lógica mudar (mesmo sem erro): SOP primeiro, código depois.</w:t>
      </w:r>
    </w:p>
    <w:p>
      <w:pPr>
        <w:numPr>
          <w:ilvl w:val="0"/>
          <w:numId w:val="1001"/>
        </w:numPr>
        <w:pStyle w:val="Compact"/>
      </w:pPr>
      <w:r>
        <w:t xml:space="preserve">Revisão contínua: alertas de erro vão para o webhook do editor (</w:t>
      </w:r>
      <w:r>
        <w:rPr>
          <w:rStyle w:val="VerbatimChar"/>
        </w:rPr>
        <w:t xml:space="preserve">EDITOR_WEBHOOK_URL</w:t>
      </w:r>
      <w:r>
        <w:t xml:space="preserve">).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t xml:space="preserve">Stack trace / log da tool que falhou (sempre com o JSON de entrada que causou a falha).</w:t>
      </w:r>
    </w:p>
    <w:p>
      <w:pPr>
        <w:numPr>
          <w:ilvl w:val="0"/>
          <w:numId w:val="1002"/>
        </w:numPr>
        <w:pStyle w:val="Compact"/>
      </w:pPr>
      <w:r>
        <w:t xml:space="preserve">Estado atual do SOP da tool + fixtures relacionados.</w:t>
      </w:r>
    </w:p>
    <w:p>
      <w:pPr>
        <w:numPr>
          <w:ilvl w:val="0"/>
          <w:numId w:val="1002"/>
        </w:numPr>
        <w:pStyle w:val="Compact"/>
      </w:pPr>
      <w:r>
        <w:t xml:space="preserve">Histórico: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(erros e testes) e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(lacunas conhecidas).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t xml:space="preserve">Patch aplicado</w:t>
      </w:r>
      <w:r>
        <w:t xml:space="preserve"> </w:t>
      </w:r>
      <w:r>
        <w:rPr>
          <w:bCs/>
          <w:b/>
        </w:rPr>
        <w:t xml:space="preserve">e testado</w:t>
      </w:r>
      <w:r>
        <w:t xml:space="preserve">; SOP da tool atualizado com o aprendizado (seção de edge cases/erros conhecidos).</w:t>
      </w:r>
    </w:p>
    <w:p>
      <w:pPr>
        <w:numPr>
          <w:ilvl w:val="0"/>
          <w:numId w:val="1003"/>
        </w:numPr>
        <w:pStyle w:val="Compact"/>
      </w:pPr>
      <w:r>
        <w:t xml:space="preserve">Registros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(data, tool, erro, patch, teste) e no Maintenance Log de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(fase T).</w:t>
      </w:r>
    </w:p>
    <w:p>
      <w:pPr>
        <w:numPr>
          <w:ilvl w:val="0"/>
          <w:numId w:val="1003"/>
        </w:numPr>
        <w:pStyle w:val="Compact"/>
      </w:pPr>
      <w:r>
        <w:t xml:space="preserve">Alerta ao editor quando a falha impedir entrega do dia.</w:t>
      </w:r>
    </w:p>
    <w:bookmarkEnd w:id="23"/>
    <w:bookmarkStart w:id="24" w:name="passos-determinísticos-ciclo"/>
    <w:p>
      <w:pPr>
        <w:pStyle w:val="Heading2"/>
      </w:pPr>
      <w:r>
        <w:t xml:space="preserve">Passos determinísticos (ciclo)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Detectar:</w:t>
      </w:r>
      <w:r>
        <w:t xml:space="preserve"> </w:t>
      </w:r>
      <w:r>
        <w:t xml:space="preserve">tool retornou erro/status inesperado → capturar stack + entrada + saída parcial; alertar editor via webhook se for falha de entrega (payload do dia).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Ler o stack:</w:t>
      </w:r>
      <w:r>
        <w:t xml:space="preserve"> </w:t>
      </w:r>
      <w:r>
        <w:t xml:space="preserve">identificar a camada (rede/schema/lógica/cloud). Não</w:t>
      </w:r>
      <w:r>
        <w:t xml:space="preserve"> </w:t>
      </w:r>
      <w:r>
        <w:t xml:space="preserve">“</w:t>
      </w:r>
      <w:r>
        <w:t xml:space="preserve">consertar</w:t>
      </w:r>
      <w:r>
        <w:t xml:space="preserve">”</w:t>
      </w:r>
      <w:r>
        <w:t xml:space="preserve"> </w:t>
      </w:r>
      <w:r>
        <w:t xml:space="preserve">às cegas: reproduzir com o mesmo input.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Classificar:</w:t>
      </w:r>
    </w:p>
    <w:p>
      <w:pPr>
        <w:numPr>
          <w:ilvl w:val="1"/>
          <w:numId w:val="1005"/>
        </w:numPr>
        <w:pStyle w:val="Compact"/>
      </w:pPr>
      <w:r>
        <w:t xml:space="preserve">Falha de integração (API fora, quota, credencial) → registrar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/</w:t>
      </w:r>
      <w:r>
        <w:rPr>
          <w:rStyle w:val="VerbatimChar"/>
        </w:rPr>
        <w:t xml:space="preserve">findings.md</w:t>
      </w:r>
      <w:r>
        <w:t xml:space="preserve">; tool degrada conforme o SOP dela (mock/retry) e segue — a integração não bloqueia as outras.</w:t>
      </w:r>
    </w:p>
    <w:p>
      <w:pPr>
        <w:numPr>
          <w:ilvl w:val="1"/>
          <w:numId w:val="1005"/>
        </w:numPr>
        <w:pStyle w:val="Compact"/>
      </w:pPr>
      <w:r>
        <w:t xml:space="preserve">Falha de lógica/schema → bug do nosso código: vai para o passo 4.</w:t>
      </w:r>
    </w:p>
    <w:p>
      <w:pPr>
        <w:numPr>
          <w:ilvl w:val="1"/>
          <w:numId w:val="1005"/>
        </w:numPr>
        <w:pStyle w:val="Compact"/>
      </w:pPr>
      <w:r>
        <w:t xml:space="preserve">Falha de dado (input inválido vindo de fonte) → tratar como edge case no SOP da tool (ex.: descartar + logar), sem mudar regra de negócio.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Patch:</w:t>
      </w:r>
      <w:r>
        <w:t xml:space="preserve"> </w:t>
      </w:r>
      <w:r>
        <w:t xml:space="preserve">mudança</w:t>
      </w:r>
      <w:r>
        <w:t xml:space="preserve"> </w:t>
      </w:r>
      <w:r>
        <w:rPr>
          <w:bCs/>
          <w:b/>
        </w:rPr>
        <w:t xml:space="preserve">mínima</w:t>
      </w:r>
      <w:r>
        <w:t xml:space="preserve"> </w:t>
      </w:r>
      <w:r>
        <w:t xml:space="preserve">na tool;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qualquer código, atualizar o SOP correspondente (Golden Rule). Nunca mudar regra de negócio do blueprint/gemini.md por conta própria — dúvida → PARAR e perguntar ao humano.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Testar:</w:t>
      </w:r>
      <w:r>
        <w:t xml:space="preserve"> </w:t>
      </w:r>
      <w:r>
        <w:t xml:space="preserve">rodar a tool contra os fixtures (</w:t>
      </w:r>
      <w:r>
        <w:rPr>
          <w:rStyle w:val="VerbatimChar"/>
        </w:rPr>
        <w:t xml:space="preserve">fixtures/</w:t>
      </w:r>
      <w:r>
        <w:t xml:space="preserve">) + o caso que quebrou. Teste passou? Só então o patch vale. Teste falhou → voltar ao passo 4.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Registrar o aprendizado:</w:t>
      </w:r>
      <w:r>
        <w:t xml:space="preserve"> </w:t>
      </w:r>
      <w:r>
        <w:t xml:space="preserve">adicionar o caso à seção de edge cases do SOP; anotar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(formato abaixo); atualizar Maintenance Log quando em produção (fase 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Rollback se necessário:</w:t>
      </w:r>
      <w:r>
        <w:t xml:space="preserve"> </w:t>
      </w:r>
      <w:r>
        <w:t xml:space="preserve">se o patch não estabilizar em 2 tentativas, reverter para a última versão estável da tool (versão testada anterior) e subir o problema para o humano com o diagnóstico — sem insistir no mesmo patch (regra de parada).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6"/>
        </w:numPr>
        <w:pStyle w:val="Compact"/>
      </w:pPr>
      <w:r>
        <w:t xml:space="preserve">Falha repetida da mesma integração 3 ciclos seguidos →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continuar tentando em loop: marcar integração como degradada/offline em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e notificar humano.</w:t>
      </w:r>
    </w:p>
    <w:p>
      <w:pPr>
        <w:numPr>
          <w:ilvl w:val="0"/>
          <w:numId w:val="1006"/>
        </w:numPr>
        <w:pStyle w:val="Compact"/>
      </w:pPr>
      <w:r>
        <w:t xml:space="preserve">Fixture desatualizado (mudou o schema na CONSTITUTION) → atualizar fixture junto com SOP e código no mesmo patch (schema é contrato).</w:t>
      </w:r>
    </w:p>
    <w:p>
      <w:pPr>
        <w:numPr>
          <w:ilvl w:val="0"/>
          <w:numId w:val="1006"/>
        </w:numPr>
        <w:pStyle w:val="Compact"/>
      </w:pPr>
      <w:r>
        <w:t xml:space="preserve">Duas tools falham na mesma esteira → tratar na ordem da Navigation (upstream primeiro: ingest → classificação → build → publish).</w:t>
      </w:r>
    </w:p>
    <w:p>
      <w:pPr>
        <w:numPr>
          <w:ilvl w:val="0"/>
          <w:numId w:val="1006"/>
        </w:numPr>
        <w:pStyle w:val="Compact"/>
      </w:pPr>
      <w:r>
        <w:t xml:space="preserve">Erro só em produção (funciona nos fixtures) → reproduzir com o input real salvo em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e criar um caso de teste novo a partir dele (regressão).</w:t>
      </w:r>
    </w:p>
    <w:p>
      <w:pPr>
        <w:numPr>
          <w:ilvl w:val="0"/>
          <w:numId w:val="1006"/>
        </w:numPr>
        <w:pStyle w:val="Compact"/>
      </w:pPr>
      <w:r>
        <w:t xml:space="preserve">Patch que altera comportamento visível ao torcedor (tom, selo, seção) → além do SOP, passar pela fila do editor (nunca auto-deploy de mudança editorial).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7"/>
        </w:numPr>
        <w:pStyle w:val="Compact"/>
      </w:pPr>
      <w:r>
        <w:t xml:space="preserve">Retries máximos por evento: 3 com backoff (5s/15s/30s) para integrações; polling de jogo segue o SOP 31 (30s).</w:t>
      </w:r>
    </w:p>
    <w:p>
      <w:pPr>
        <w:numPr>
          <w:ilvl w:val="0"/>
          <w:numId w:val="1007"/>
        </w:numPr>
        <w:pStyle w:val="Compact"/>
      </w:pPr>
      <w:r>
        <w:t xml:space="preserve">Alerta de erro: 1 mensagem por incidente (evitar spam no canal do editor).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8"/>
        </w:numPr>
        <w:pStyle w:val="Compact"/>
      </w:pPr>
      <w:r>
        <w:t xml:space="preserve">Rotina de auto-teste: toda tool roda em modo</w:t>
      </w:r>
      <w:r>
        <w:t xml:space="preserve"> </w:t>
      </w:r>
      <w:r>
        <w:rPr>
          <w:rStyle w:val="VerbatimChar"/>
        </w:rPr>
        <w:t xml:space="preserve">--fixture</w:t>
      </w:r>
      <w:r>
        <w:t xml:space="preserve"> </w:t>
      </w:r>
      <w:r>
        <w:t xml:space="preserve">antes de qualquer execução real (parte do Definition of Done).</w:t>
      </w:r>
    </w:p>
    <w:p>
      <w:pPr>
        <w:numPr>
          <w:ilvl w:val="0"/>
          <w:numId w:val="1008"/>
        </w:numPr>
        <w:pStyle w:val="Compact"/>
      </w:pPr>
      <w:r>
        <w:t xml:space="preserve">Checklist pós-patch: (1) SOP atualizado? (2) fixture passou? (3) caso real que quebrou passou? (4)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registrado? (5) editor notificado se entrega afetada?</w:t>
      </w:r>
    </w:p>
    <w:p>
      <w:pPr>
        <w:numPr>
          <w:ilvl w:val="0"/>
          <w:numId w:val="1008"/>
        </w:numPr>
        <w:pStyle w:val="Compact"/>
      </w:pPr>
      <w:r>
        <w:t xml:space="preserve">O sistema</w:t>
      </w:r>
      <w:r>
        <w:t xml:space="preserve"> </w:t>
      </w:r>
      <w:r>
        <w:t xml:space="preserve">“</w:t>
      </w:r>
      <w:r>
        <w:t xml:space="preserve">anneals</w:t>
      </w:r>
      <w:r>
        <w:t xml:space="preserve">”</w:t>
      </w:r>
      <w:r>
        <w:t xml:space="preserve"> </w:t>
      </w:r>
      <w:r>
        <w:t xml:space="preserve">quando, após uma falha, a próxima execução do mesmo cenário passa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mudança manual além do patch registrado.</w:t>
      </w:r>
    </w:p>
    <w:p>
      <w:r>
        <w:pict>
          <v:rect style="width:0;height:1.5pt" o:hralign="center" o:hrstd="t" o:hr="t"/>
        </w:pict>
      </w:r>
    </w:p>
    <w:bookmarkEnd w:id="27"/>
    <w:bookmarkStart w:id="28" w:name="Xb75351e204481f38294f69d9d126c7094c5a28b"/>
    <w:p>
      <w:pPr>
        <w:pStyle w:val="Heading2"/>
      </w:pPr>
      <w:r>
        <w:t xml:space="preserve">Anexo — formato de registro de erro (usar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- YYYY-MM-DD HH:MM -03 | erro | tool=&lt;nome&gt; | fase=&lt;fase&gt; |</w:t>
      </w:r>
      <w:r>
        <w:br/>
      </w:r>
      <w:r>
        <w:rPr>
          <w:rStyle w:val="NormalTok"/>
        </w:rPr>
        <w:t xml:space="preserve">  sintoma: &lt;o que aconteceu&gt;</w:t>
      </w:r>
      <w:r>
        <w:br/>
      </w:r>
      <w:r>
        <w:rPr>
          <w:rStyle w:val="NormalTok"/>
        </w:rPr>
        <w:t xml:space="preserve">  causa provável: &lt;hipótese após ler o stack&gt;</w:t>
      </w:r>
      <w:r>
        <w:br/>
      </w:r>
      <w:r>
        <w:rPr>
          <w:rStyle w:val="NormalTok"/>
        </w:rPr>
        <w:t xml:space="preserve">  patch: &lt;mudança mínima aplicada&gt;</w:t>
      </w:r>
      <w:r>
        <w:br/>
      </w:r>
      <w:r>
        <w:rPr>
          <w:rStyle w:val="NormalTok"/>
        </w:rPr>
        <w:t xml:space="preserve">  teste: &lt;fixture/caso usado + resultado&gt;</w:t>
      </w:r>
      <w:r>
        <w:br/>
      </w:r>
      <w:r>
        <w:rPr>
          <w:rStyle w:val="NormalTok"/>
        </w:rPr>
        <w:t xml:space="preserve">  sop_atualizado: &lt;architecture/arquivo.md&gt;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2026-09-09T20:39:52Z</dcterms:created>
  <dcterms:modified xsi:type="dcterms:W3CDTF">2026-09-09T20:39:52Z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