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64B7C" w14:textId="77777777" w:rsidR="00170D4D" w:rsidRPr="00352F5F" w:rsidRDefault="00170D4D">
      <w:pPr>
        <w:pStyle w:val="Ttulo1"/>
        <w:rPr>
          <w:rFonts w:cs="Arial"/>
          <w:sz w:val="48"/>
          <w:szCs w:val="48"/>
          <w:lang w:val="pt-BR"/>
        </w:rPr>
      </w:pPr>
    </w:p>
    <w:p w14:paraId="7E5ADBF7" w14:textId="74B63124" w:rsidR="00170D4D" w:rsidRPr="00352F5F" w:rsidRDefault="003E35DA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RELATÓRIO</w:t>
      </w:r>
      <w:r w:rsidR="00831B0D"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 xml:space="preserve"> TÉCNICO </w:t>
      </w:r>
    </w:p>
    <w:p w14:paraId="7EB57FBF" w14:textId="77777777" w:rsidR="004C0207" w:rsidRPr="00352F5F" w:rsidRDefault="00831B0D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DE VISTORIA</w:t>
      </w:r>
    </w:p>
    <w:p w14:paraId="13F2CDAE" w14:textId="77777777" w:rsidR="00170D4D" w:rsidRPr="00352F5F" w:rsidRDefault="00170D4D" w:rsidP="00170D4D">
      <w:pPr>
        <w:rPr>
          <w:rFonts w:ascii="Arial" w:hAnsi="Arial" w:cs="Arial"/>
          <w:lang w:val="pt-BR"/>
        </w:rPr>
      </w:pPr>
    </w:p>
    <w:p w14:paraId="64C95976" w14:textId="12553F1F" w:rsidR="004C0207" w:rsidRPr="00352F5F" w:rsidRDefault="00831B0D" w:rsidP="00170D4D">
      <w:pPr>
        <w:jc w:val="center"/>
        <w:rPr>
          <w:rFonts w:ascii="Arial" w:hAnsi="Arial" w:cs="Arial"/>
          <w:sz w:val="40"/>
          <w:szCs w:val="40"/>
          <w:lang w:val="pt-BR"/>
        </w:rPr>
      </w:pPr>
      <w:r w:rsidRPr="00352F5F">
        <w:rPr>
          <w:rFonts w:ascii="Arial" w:hAnsi="Arial" w:cs="Arial"/>
          <w:sz w:val="40"/>
          <w:szCs w:val="40"/>
          <w:lang w:val="pt-BR"/>
        </w:rPr>
        <w:t xml:space="preserve">Nº </w:t>
      </w:r>
      <w:r w:rsidR="007E7324" w:rsidRPr="007E7324">
        <w:rPr>
          <w:rFonts w:ascii="Arial" w:hAnsi="Arial" w:cs="Arial"/>
          <w:sz w:val="40"/>
          <w:szCs w:val="40"/>
          <w:lang w:val="pt-BR"/>
        </w:rPr>
        <w:t xml:space="preserve">012</w:t>
      </w:r>
      <w:r w:rsidRPr="00352F5F">
        <w:rPr>
          <w:rFonts w:ascii="Arial" w:hAnsi="Arial" w:cs="Arial"/>
          <w:sz w:val="40"/>
          <w:szCs w:val="40"/>
          <w:lang w:val="pt-BR"/>
        </w:rPr>
        <w:t>/SAEDC/</w:t>
      </w:r>
      <w:r w:rsidR="000440AD">
        <w:rPr>
          <w:rFonts w:ascii="Arial" w:hAnsi="Arial" w:cs="Arial"/>
          <w:sz w:val="40"/>
          <w:szCs w:val="40"/>
          <w:lang w:val="pt-BR"/>
        </w:rPr>
        <w:t>REURB/</w:t>
      </w:r>
      <w:r w:rsidR="007E7324">
        <w:rPr>
          <w:rFonts w:ascii="Arial" w:hAnsi="Arial" w:cs="Arial"/>
          <w:sz w:val="40"/>
          <w:szCs w:val="40"/>
          <w:lang w:val="pt-BR"/>
        </w:rPr>
        <w:t xml:space="preserve">2026</w:t>
      </w:r>
    </w:p>
    <w:p w14:paraId="1B79E820" w14:textId="77777777" w:rsidR="004C0207" w:rsidRPr="00352F5F" w:rsidRDefault="004C0207">
      <w:pPr>
        <w:rPr>
          <w:rFonts w:ascii="Arial" w:hAnsi="Arial" w:cs="Arial"/>
          <w:lang w:val="pt-BR"/>
        </w:rPr>
      </w:pPr>
    </w:p>
    <w:p w14:paraId="2ECAC873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3478BFCA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17628453" w14:textId="77777777" w:rsidR="00170D4D" w:rsidRDefault="00170D4D">
      <w:pPr>
        <w:rPr>
          <w:rFonts w:ascii="Arial" w:hAnsi="Arial" w:cs="Arial"/>
          <w:lang w:val="pt-BR"/>
        </w:rPr>
      </w:pPr>
    </w:p>
    <w:p w14:paraId="20C44FA7" w14:textId="77777777" w:rsidR="00574DFA" w:rsidRDefault="00574DFA">
      <w:pPr>
        <w:rPr>
          <w:rFonts w:ascii="Arial" w:hAnsi="Arial" w:cs="Arial"/>
          <w:lang w:val="pt-BR"/>
        </w:rPr>
      </w:pPr>
    </w:p>
    <w:p w14:paraId="2B1FD2E2" w14:textId="77777777" w:rsidR="00574DFA" w:rsidRDefault="00574DFA">
      <w:pPr>
        <w:rPr>
          <w:rFonts w:ascii="Arial" w:hAnsi="Arial" w:cs="Arial"/>
          <w:lang w:val="pt-BR"/>
        </w:rPr>
      </w:pPr>
    </w:p>
    <w:p w14:paraId="4C7EA414" w14:textId="77777777" w:rsidR="009A7D97" w:rsidRDefault="009A7D97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55EE728" w14:textId="2BF12CE0" w:rsidR="007E7324" w:rsidRPr="003E35DA" w:rsidRDefault="003E35DA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>SOLICITAÇÃO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: </w:t>
      </w:r>
      <w:r w:rsidR="00186A89">
        <w:rPr>
          <w:rFonts w:ascii="Arial" w:hAnsi="Arial" w:cs="Arial"/>
          <w:sz w:val="24"/>
          <w:szCs w:val="24"/>
          <w:lang w:val="pt-BR"/>
        </w:rPr>
        <w:t xml:space="preserve">0000</w:t>
      </w:r>
    </w:p>
    <w:p w14:paraId="44D6B3C9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BAIRRO/LOTEAMENTO: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ILZA PAGOT</w:t>
      </w:r>
    </w:p>
    <w:p w14:paraId="7BBC0014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ENDEREÇO: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Rua N</w:t>
      </w:r>
    </w:p>
    <w:p w14:paraId="3E7F3851" w14:textId="5D7FB83B" w:rsidR="00F47EDA" w:rsidRPr="003E35DA" w:rsidRDefault="007E7324" w:rsidP="003E35DA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COORDENADAS: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-15.534851</w:t>
      </w:r>
      <w:r w:rsidR="00247AAE" w:rsidRPr="003E35DA">
        <w:rPr>
          <w:rFonts w:ascii="Arial" w:hAnsi="Arial" w:cs="Arial"/>
          <w:sz w:val="24"/>
          <w:szCs w:val="24"/>
          <w:lang w:val="pt-BR"/>
        </w:rPr>
        <w:t xml:space="preserve">”W,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 -56.031249</w:t>
      </w:r>
      <w:r w:rsidR="00247AAE" w:rsidRPr="003E35DA">
        <w:rPr>
          <w:rFonts w:ascii="Arial" w:hAnsi="Arial" w:cs="Arial"/>
          <w:sz w:val="24"/>
          <w:szCs w:val="24"/>
          <w:lang w:val="pt-BR"/>
        </w:rPr>
        <w:t>”S</w:t>
      </w:r>
      <w:r w:rsidR="00F47EDA" w:rsidRPr="003E35DA">
        <w:rPr>
          <w:rFonts w:ascii="Arial" w:hAnsi="Arial" w:cs="Arial"/>
          <w:sz w:val="24"/>
          <w:szCs w:val="24"/>
          <w:lang w:val="pt-BR"/>
        </w:rPr>
        <w:br w:type="page"/>
      </w:r>
    </w:p>
    <w:p w14:paraId="79E947DF" w14:textId="2AAD9A4F" w:rsidR="00170D4D" w:rsidRPr="003E35DA" w:rsidRDefault="003E35DA" w:rsidP="0065527D">
      <w:pPr>
        <w:ind w:right="-432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>RELATÓRIO</w:t>
      </w:r>
      <w:r w:rsidR="00170D4D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TÉCNICO DE VISTORIA 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Nº </w:t>
      </w:r>
      <w:r w:rsidR="007E7324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012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>/SAEDC/REURB/2025</w:t>
      </w:r>
    </w:p>
    <w:p w14:paraId="7AD0BF7D" w14:textId="4C11C835" w:rsidR="00D67B09" w:rsidRPr="003E35DA" w:rsidRDefault="00170D4D" w:rsidP="000F33FD">
      <w:pPr>
        <w:shd w:val="clear" w:color="auto" w:fill="FFFFFF"/>
        <w:spacing w:after="0" w:line="360" w:lineRule="auto"/>
        <w:ind w:firstLine="720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Laudo de Vistoria “in loco”, realizada na </w:t>
      </w:r>
      <w:r w:rsidR="009352C6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área localizada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na 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Rua N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>–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Bairro: </w:t>
      </w:r>
      <w:r w:rsidR="007E7324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ILZA PAGOT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nas seguintes coordenadas geográficas, 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Longitude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-56.031249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"W e Latitude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–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-15.534851”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S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conforme previsão legal emanada pela Lei Federal 12.608/2012 que Institui a Política Nacional de Proteção e Defesa Civil – PNPDEC.  Autoriza a criação do Sistema de Informações e Monitoramento de Desastres</w:t>
      </w:r>
      <w:r w:rsidR="00F47E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; 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Lei 14.750, 12/2023; Lei Complementar 004 de 24 de dezembro de 1992, que institui o Código Sanitário e de Posturas do Município, o Código de Defesa do Meio Ambiente e Recursos naturais, o Código de Obras e Edificações 516/2022 e a Lei Complementar 139 de 14 de dezembro de 2017 que altera a</w:t>
      </w:r>
      <w:r w:rsidR="00854CC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Lei Complementar nº 004 e dá outras providências.</w:t>
      </w:r>
    </w:p>
    <w:p w14:paraId="0216102B" w14:textId="77777777" w:rsidR="00F47EDA" w:rsidRPr="003E35DA" w:rsidRDefault="00D67B09" w:rsidP="00F47EDA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40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0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/>
        <w:t xml:space="preserve">Figura 01 – Localização Geográfica</w:t>
      </w:r>
    </w:p>
    <w:p w14:paraId="24C83BB7" w14:textId="77777777" w:rsidR="00F47EDA" w:rsidRPr="003E35DA" w:rsidRDefault="00F47EDA">
      <w:pPr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 w:type="page"/>
      </w:r>
    </w:p>
    <w:p w14:paraId="5216CCB9" w14:textId="2376EF54" w:rsidR="007821C4" w:rsidRPr="003E35DA" w:rsidRDefault="007821C4" w:rsidP="00F47ED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 xml:space="preserve">1.0   - Do objeto da vistoria: </w:t>
      </w:r>
    </w:p>
    <w:p w14:paraId="4FB8BF3B" w14:textId="77777777" w:rsidR="007821C4" w:rsidRPr="003E35DA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Cs/>
          <w:color w:val="000000"/>
          <w:sz w:val="24"/>
          <w:szCs w:val="24"/>
          <w:lang w:val="pt-BR" w:eastAsia="pt-BR"/>
        </w:rPr>
      </w:pPr>
    </w:p>
    <w:p w14:paraId="286F31AE" w14:textId="4CECD66A" w:rsidR="007821C4" w:rsidRPr="003E35DA" w:rsidRDefault="007821C4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Cs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O objetivo da vistoria é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a avaliação dos riscos, existentes </w:t>
      </w:r>
      <w:proofErr w:type="spellStart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>oui</w:t>
      </w:r>
      <w:proofErr w:type="spellEnd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não, das áreas informadas por processos geotécnicos e hidrológicos, para fins de regularização fundiária urbana na área localizada no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BAIRRO/LOTEAMENTO: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ILZA PAGOT,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ENDEREÇO: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Rua N.</w:t>
      </w:r>
    </w:p>
    <w:p w14:paraId="68FCE8BC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4CD1B2B5" w14:textId="77777777" w:rsidR="007821C4" w:rsidRPr="00352F5F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          2.0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>–  Do Motivo da Vistoria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</w:p>
    <w:p w14:paraId="23C1A312" w14:textId="77777777" w:rsidR="007821C4" w:rsidRPr="00E61A62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          </w:t>
      </w:r>
      <w:r w:rsidRPr="00E61A62"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  <w:t xml:space="preserve"> </w:t>
      </w:r>
    </w:p>
    <w:p w14:paraId="7F4FA529" w14:textId="495AC349" w:rsidR="003E35DA" w:rsidRPr="003E35DA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 atendimento ao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0000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expedido pela </w:t>
      </w:r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empresa </w:t>
      </w:r>
      <w:proofErr w:type="spellStart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Geogis</w:t>
      </w:r>
      <w:proofErr w:type="spellEnd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Geotecnologia Ltda., inscrita no CNPJ 14.116.583/0001-60, regularmente contratada para realizar a regularização fundiária urbana do núcleo urbano informal consolidado, denominado ILZA PAGOT. </w:t>
      </w:r>
    </w:p>
    <w:p w14:paraId="723AEE4D" w14:textId="1B105AF2" w:rsidR="00A97421" w:rsidRPr="003E35DA" w:rsidRDefault="003E35DA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  <w:t>A</w:t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presente vistoria foi realizada com a finalidade de analisar o risco nas áreas indicadas, a fim de subsidiar os trâmites relacionados à Regularização Fundiária Urbana (REURB).</w:t>
      </w:r>
    </w:p>
    <w:p w14:paraId="612051FB" w14:textId="4AFE30C2" w:rsidR="007821C4" w:rsidRPr="003E35DA" w:rsidRDefault="00E61A62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A análise visa identificar a existência de riscos geológicos e/ou hidrológicos que possam comprometer a segurança das ocupações, conforme previsto na Lei nº 13.465/2017 (regularização fundiária rural e urbana) e no Decreto nº 9.310/2018 (normas e procedimentos da REURB).</w:t>
      </w:r>
    </w:p>
    <w:p w14:paraId="6A41ECFB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2FF5FC27" w14:textId="77777777" w:rsidR="007821C4" w:rsidRPr="00352F5F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        3.0 - Do relato que foi encontrado:</w:t>
      </w:r>
    </w:p>
    <w:p w14:paraId="0AD72236" w14:textId="77777777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7A483460" w14:textId="128ECBE6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 </w:t>
      </w: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A vistoria foi realizada no dia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28/02/2026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pela equipe técnica da Secretaria Adjunta Especial de Defesa Civil, na área localizada na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Rua N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– Bairro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ILZA PAGOT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conforme indicado no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0000</w:t>
      </w:r>
      <w:r w:rsidRPr="00FD0EE9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347432E1" w14:textId="59AE4A66" w:rsidR="00FD0EE9" w:rsidRPr="007E7324" w:rsidRDefault="00574E27" w:rsidP="00D67B09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tab/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Durante a vistoria, foram observadas as condições físicas e ambientais do local</w:t>
      </w:r>
      <w:r w:rsidR="00E03D3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.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P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resença de cursos d’água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: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S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inais de instabilidade do terreno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0C6A64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2151B9BA" w14:textId="216E8435" w:rsidR="00FD0EE9" w:rsidRDefault="007E0B5E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ab/>
      </w:r>
      <w:r w:rsidR="00FD0EE9" w:rsidRPr="00FD0EE9">
        <w:rPr>
          <w:rFonts w:ascii="Arial" w:eastAsia="Times New Roman" w:hAnsi="Arial" w:cs="Arial"/>
          <w:sz w:val="24"/>
          <w:szCs w:val="24"/>
          <w:lang w:val="pt-BR" w:eastAsia="pt-BR"/>
        </w:rPr>
        <w:t>Foram identificados potenciais fatores de risco, como: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t xml:space="preserve">.</w:t>
      </w:r>
    </w:p>
    <w:p w14:paraId="77EED8C8" w14:textId="77777777" w:rsidR="00525ACB" w:rsidRPr="00FD0EE9" w:rsidRDefault="00525ACB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0FDFB25A" w14:textId="613A6F32" w:rsidR="004C0207" w:rsidRPr="00D67B09" w:rsidRDefault="00831B0D" w:rsidP="00D67B09">
      <w:pPr>
        <w:rPr>
          <w:rFonts w:ascii="Arial" w:hAnsi="Arial" w:cs="Arial"/>
          <w:b/>
          <w:bCs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4.0 - Do Relatório Fotográfico:</w:t>
      </w:r>
      <w:r w:rsidR="006A0978"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DF2120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2_01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AAB575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02. </w:t>
      </w:r>
    </w:p>
    <w:p w14:paraId="3A4162B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</w:p>
    <w:p w14:paraId="7973F6D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03. </w:t>
      </w:r>
    </w:p>
    <w:p w14:paraId="70D18E7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3252541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1B713533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04. </w:t>
      </w:r>
    </w:p>
    <w:p w14:paraId="6112B18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</w:p>
    <w:p w14:paraId="253082BF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05. </w:t>
      </w:r>
    </w:p>
    <w:p w14:paraId="5114ADE8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216072ED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0C25B92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06. </w:t>
      </w:r>
    </w:p>
    <w:p w14:paraId="1E3DCD5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43FB3BD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3C4831C2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07. </w:t>
      </w:r>
    </w:p>
    <w:p w14:paraId="497CEF0F" w14:textId="77777777" w:rsidR="007E7324" w:rsidRPr="007E7324" w:rsidRDefault="007E7324" w:rsidP="007E7324">
      <w:pPr>
        <w:rPr>
          <w:rFonts w:ascii="Arial" w:hAnsi="Arial" w:cs="Arial"/>
          <w:lang w:val="pt-BR"/>
        </w:rPr>
      </w:pPr>
    </w:p>
    <w:p w14:paraId="6CC50506" w14:textId="77777777" w:rsidR="007821C4" w:rsidRPr="00352F5F" w:rsidRDefault="007821C4">
      <w:pPr>
        <w:rPr>
          <w:rFonts w:ascii="Arial" w:hAnsi="Arial" w:cs="Arial"/>
          <w:lang w:val="pt-BR"/>
        </w:rPr>
      </w:pPr>
      <w:r w:rsidRPr="00352F5F">
        <w:rPr>
          <w:rFonts w:ascii="Arial" w:hAnsi="Arial" w:cs="Arial"/>
          <w:lang w:val="pt-BR"/>
        </w:rPr>
        <w:br w:type="page"/>
      </w:r>
    </w:p>
    <w:p w14:paraId="11444F40" w14:textId="19DA87CD" w:rsidR="004C0207" w:rsidRPr="00352F5F" w:rsidRDefault="00B82012" w:rsidP="000D37ED">
      <w:pPr>
        <w:pStyle w:val="Ttulo3"/>
        <w:tabs>
          <w:tab w:val="left" w:pos="2685"/>
        </w:tabs>
        <w:rPr>
          <w:rFonts w:ascii="Arial" w:hAnsi="Arial" w:cs="Arial"/>
          <w:sz w:val="24"/>
          <w:szCs w:val="24"/>
          <w:lang w:val="pt-BR"/>
        </w:rPr>
      </w:pPr>
      <w:r w:rsidRPr="00352F5F">
        <w:rPr>
          <w:rFonts w:ascii="Arial" w:hAnsi="Arial" w:cs="Arial"/>
          <w:color w:val="auto"/>
          <w:sz w:val="24"/>
          <w:szCs w:val="24"/>
          <w:lang w:val="pt-BR"/>
        </w:rPr>
        <w:lastRenderedPageBreak/>
        <w:t>5.0 - Da conclusão:</w:t>
      </w:r>
      <w:r w:rsidR="007B2579" w:rsidRPr="00352F5F">
        <w:rPr>
          <w:rFonts w:ascii="Arial" w:hAnsi="Arial" w:cs="Arial"/>
          <w:color w:val="auto"/>
          <w:sz w:val="24"/>
          <w:szCs w:val="24"/>
          <w:lang w:val="pt-BR"/>
        </w:rPr>
        <w:br/>
      </w:r>
    </w:p>
    <w:p w14:paraId="5209FD1F" w14:textId="2CAB161D" w:rsidR="00FA5C07" w:rsidRPr="00FA5C07" w:rsidRDefault="00FA5C07" w:rsidP="00F319C2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 w:rsidRPr="00FA5C07">
        <w:rPr>
          <w:rFonts w:ascii="Arial" w:hAnsi="Arial" w:cs="Arial"/>
          <w:sz w:val="24"/>
          <w:lang w:val="pt-BR"/>
        </w:rPr>
        <w:t xml:space="preserve">Com base na vistoria realizada, foram identificados </w:t>
      </w:r>
      <w:r w:rsidRPr="006713F0">
        <w:rPr>
          <w:rFonts w:ascii="Arial" w:hAnsi="Arial" w:cs="Arial"/>
          <w:b/>
          <w:bCs/>
          <w:sz w:val="24"/>
          <w:lang w:val="pt-BR"/>
        </w:rPr>
        <w:t>indicativos de risco geológico e/ou hidrológico</w:t>
      </w:r>
      <w:r w:rsidRPr="00FA5C07">
        <w:rPr>
          <w:rFonts w:ascii="Arial" w:hAnsi="Arial" w:cs="Arial"/>
          <w:sz w:val="24"/>
          <w:lang w:val="pt-BR"/>
        </w:rPr>
        <w:t xml:space="preserve"> na área avaliada, os quais demandam atenção por parte dos órgãos competentes.</w:t>
      </w:r>
      <w:r w:rsidR="00F319C2">
        <w:rPr>
          <w:rFonts w:ascii="Arial" w:hAnsi="Arial" w:cs="Arial"/>
          <w:sz w:val="24"/>
          <w:lang w:val="pt-BR"/>
        </w:rPr>
        <w:t xml:space="preserve"> </w:t>
      </w:r>
      <w:r w:rsidRPr="00FA5C07">
        <w:rPr>
          <w:rFonts w:ascii="Arial" w:hAnsi="Arial" w:cs="Arial"/>
          <w:sz w:val="24"/>
          <w:lang w:val="pt-BR"/>
        </w:rPr>
        <w:t>Considerando os elementos observados in loco, e</w:t>
      </w:r>
      <w:r w:rsidR="00F319C2">
        <w:rPr>
          <w:rFonts w:ascii="Arial" w:hAnsi="Arial" w:cs="Arial"/>
          <w:sz w:val="24"/>
          <w:lang w:val="pt-BR"/>
        </w:rPr>
        <w:t xml:space="preserve"> em</w:t>
      </w:r>
      <w:r w:rsidRPr="00FA5C07">
        <w:rPr>
          <w:rFonts w:ascii="Arial" w:hAnsi="Arial" w:cs="Arial"/>
          <w:sz w:val="24"/>
          <w:lang w:val="pt-BR"/>
        </w:rPr>
        <w:t xml:space="preserve"> conform</w:t>
      </w:r>
      <w:r w:rsidR="00F319C2">
        <w:rPr>
          <w:rFonts w:ascii="Arial" w:hAnsi="Arial" w:cs="Arial"/>
          <w:sz w:val="24"/>
          <w:lang w:val="pt-BR"/>
        </w:rPr>
        <w:t>idade</w:t>
      </w:r>
      <w:r w:rsidRPr="00FA5C07">
        <w:rPr>
          <w:rFonts w:ascii="Arial" w:hAnsi="Arial" w:cs="Arial"/>
          <w:sz w:val="24"/>
          <w:lang w:val="pt-BR"/>
        </w:rPr>
        <w:t xml:space="preserve"> os critérios técnicos da Defesa Civil, a área encontra-se classificada com 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GRAU DE RISCO: </w:t>
      </w:r>
      <w:r w:rsidR="007E0B5E" w:rsidRPr="00F4504A">
        <w:rPr>
          <w:rFonts w:ascii="Arial" w:hAnsi="Arial" w:cs="Arial"/>
          <w:b/>
          <w:bCs/>
          <w:sz w:val="24"/>
          <w:lang w:val="pt-BR"/>
        </w:rPr>
        <w:t xml:space="preserve">MÉDIO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, </w:t>
      </w:r>
      <w:r w:rsidR="00F319C2">
        <w:rPr>
          <w:rFonts w:ascii="Arial" w:hAnsi="Arial" w:cs="Arial"/>
          <w:sz w:val="24"/>
          <w:lang w:val="pt-BR"/>
        </w:rPr>
        <w:t>o que exige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 xml:space="preserve">a adoção de </w:t>
      </w:r>
      <w:r w:rsidRPr="00FA5C07">
        <w:rPr>
          <w:rFonts w:ascii="Arial" w:hAnsi="Arial" w:cs="Arial"/>
          <w:sz w:val="24"/>
          <w:lang w:val="pt-BR"/>
        </w:rPr>
        <w:t xml:space="preserve">medidas corretivas e preventivas, </w:t>
      </w:r>
      <w:r w:rsidR="00F319C2">
        <w:rPr>
          <w:rFonts w:ascii="Arial" w:hAnsi="Arial" w:cs="Arial"/>
          <w:sz w:val="24"/>
          <w:lang w:val="pt-BR"/>
        </w:rPr>
        <w:t xml:space="preserve">tais como </w:t>
      </w:r>
      <w:r w:rsidRPr="00FA5C07">
        <w:rPr>
          <w:rFonts w:ascii="Arial" w:hAnsi="Arial" w:cs="Arial"/>
          <w:sz w:val="24"/>
          <w:lang w:val="pt-BR"/>
        </w:rPr>
        <w:t xml:space="preserve">a </w:t>
      </w:r>
      <w:r w:rsidRPr="006713F0">
        <w:rPr>
          <w:rFonts w:ascii="Arial" w:hAnsi="Arial" w:cs="Arial"/>
          <w:b/>
          <w:bCs/>
          <w:sz w:val="24"/>
          <w:lang w:val="pt-BR"/>
        </w:rPr>
        <w:t>avaliação contínua da ocupação,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implementação de</w:t>
      </w:r>
      <w:r w:rsidRPr="006713F0">
        <w:rPr>
          <w:rFonts w:ascii="Arial" w:hAnsi="Arial" w:cs="Arial"/>
          <w:b/>
          <w:bCs/>
          <w:sz w:val="24"/>
          <w:lang w:val="pt-BR"/>
        </w:rPr>
        <w:t xml:space="preserve"> melhorias em infraestrutura urbana</w:t>
      </w:r>
      <w:r w:rsidRPr="00FA5C07">
        <w:rPr>
          <w:rFonts w:ascii="Arial" w:hAnsi="Arial" w:cs="Arial"/>
          <w:sz w:val="24"/>
          <w:lang w:val="pt-BR"/>
        </w:rPr>
        <w:t xml:space="preserve"> e, </w:t>
      </w:r>
      <w:r w:rsidR="006713F0">
        <w:rPr>
          <w:rFonts w:ascii="Arial" w:hAnsi="Arial" w:cs="Arial"/>
          <w:sz w:val="24"/>
          <w:lang w:val="pt-BR"/>
        </w:rPr>
        <w:t>quando</w:t>
      </w:r>
      <w:r w:rsidRPr="00FA5C07">
        <w:rPr>
          <w:rFonts w:ascii="Arial" w:hAnsi="Arial" w:cs="Arial"/>
          <w:sz w:val="24"/>
          <w:lang w:val="pt-BR"/>
        </w:rPr>
        <w:t xml:space="preserve"> necessário, </w:t>
      </w:r>
      <w:r w:rsidRPr="006713F0">
        <w:rPr>
          <w:rFonts w:ascii="Arial" w:hAnsi="Arial" w:cs="Arial"/>
          <w:b/>
          <w:bCs/>
          <w:sz w:val="24"/>
          <w:lang w:val="pt-BR"/>
        </w:rPr>
        <w:t>intervenções emergenciais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que assegurem a integridade e</w:t>
      </w:r>
      <w:r w:rsidRPr="00FA5C07">
        <w:rPr>
          <w:rFonts w:ascii="Arial" w:hAnsi="Arial" w:cs="Arial"/>
          <w:sz w:val="24"/>
          <w:lang w:val="pt-BR"/>
        </w:rPr>
        <w:t xml:space="preserve"> a segurança dos moradores.</w:t>
      </w:r>
    </w:p>
    <w:p w14:paraId="04A11389" w14:textId="08E000B1" w:rsidR="004C0207" w:rsidRDefault="009F73BC" w:rsidP="00FA5C07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Ressalta-se que a</w:t>
      </w:r>
      <w:r w:rsidR="00FA5C07" w:rsidRPr="00FA5C07">
        <w:rPr>
          <w:rFonts w:ascii="Arial" w:hAnsi="Arial" w:cs="Arial"/>
          <w:sz w:val="24"/>
          <w:lang w:val="pt-BR"/>
        </w:rPr>
        <w:t xml:space="preserve"> presente conclusão tem por finalidade</w:t>
      </w:r>
      <w:r w:rsidR="00525ACB">
        <w:rPr>
          <w:rFonts w:ascii="Arial" w:hAnsi="Arial" w:cs="Arial"/>
          <w:sz w:val="24"/>
          <w:lang w:val="pt-BR"/>
        </w:rPr>
        <w:t xml:space="preserve"> 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>expedir o relatório</w:t>
      </w:r>
      <w:r w:rsidR="006713F0" w:rsidRPr="00F319C2">
        <w:rPr>
          <w:rFonts w:ascii="Arial" w:hAnsi="Arial" w:cs="Arial"/>
          <w:b/>
          <w:bCs/>
          <w:sz w:val="24"/>
          <w:lang w:val="pt-BR"/>
        </w:rPr>
        <w:t xml:space="preserve"> técnico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 xml:space="preserve"> para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subsidiar os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procedimentos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d</w:t>
      </w:r>
      <w:r w:rsidR="00F319C2">
        <w:rPr>
          <w:rFonts w:ascii="Arial" w:hAnsi="Arial" w:cs="Arial"/>
          <w:b/>
          <w:bCs/>
          <w:sz w:val="24"/>
          <w:lang w:val="pt-BR"/>
        </w:rPr>
        <w:t>e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Regularização Fundiária Urbana (REURB),</w:t>
      </w:r>
      <w:r w:rsidR="00FA5C07"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indicando a existência ou não de áreas sujeitas a riscos geotécnicos e hidrológicos, em consonância com os</w:t>
      </w:r>
      <w:r w:rsidR="00FA5C07" w:rsidRPr="00FA5C07">
        <w:rPr>
          <w:rFonts w:ascii="Arial" w:hAnsi="Arial" w:cs="Arial"/>
          <w:sz w:val="24"/>
          <w:lang w:val="pt-BR"/>
        </w:rPr>
        <w:t xml:space="preserve"> parâmetros estabelecidos pela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Lei nº 13.465/2017 </w:t>
      </w:r>
      <w:r w:rsidR="00FA5C07" w:rsidRPr="00FA5C07">
        <w:rPr>
          <w:rFonts w:ascii="Arial" w:hAnsi="Arial" w:cs="Arial"/>
          <w:sz w:val="24"/>
          <w:lang w:val="pt-BR"/>
        </w:rPr>
        <w:t xml:space="preserve">e pelo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Decreto nº 9.310/2018</w:t>
      </w:r>
      <w:r w:rsidR="00831B0D" w:rsidRPr="00FA5C07">
        <w:rPr>
          <w:rFonts w:ascii="Arial" w:hAnsi="Arial" w:cs="Arial"/>
          <w:sz w:val="24"/>
          <w:lang w:val="pt-BR"/>
        </w:rPr>
        <w:t>.</w:t>
      </w:r>
    </w:p>
    <w:p w14:paraId="23F12C7D" w14:textId="77777777" w:rsidR="00F85E01" w:rsidRDefault="00F85E01" w:rsidP="00525ACB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</w:p>
    <w:p w14:paraId="67AE7A8F" w14:textId="1658F3C5" w:rsidR="005C24DF" w:rsidRPr="00A34422" w:rsidRDefault="00525ACB" w:rsidP="00A34422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  <w:r w:rsidRPr="00525ACB">
        <w:rPr>
          <w:rFonts w:ascii="Arial" w:hAnsi="Arial" w:cs="Arial"/>
          <w:b/>
          <w:bCs/>
          <w:sz w:val="20"/>
          <w:szCs w:val="18"/>
          <w:lang w:val="pt-BR"/>
        </w:rPr>
        <w:t xml:space="preserve">Cuiabá/MT, 28/02/2026</w:t>
      </w:r>
    </w:p>
    <w:p w14:paraId="2BA0B0A5" w14:textId="1D935B82" w:rsidR="005C24DF" w:rsidRPr="00F809D7" w:rsidRDefault="005C24DF" w:rsidP="005C24DF">
      <w:pPr>
        <w:spacing w:after="0" w:line="240" w:lineRule="auto"/>
        <w:ind w:left="1134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3A119721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Marcos Vinicius Pereira Pessoa</w:t>
      </w:r>
    </w:p>
    <w:p w14:paraId="4FDF9A63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Matrícula: 4932078</w:t>
      </w:r>
    </w:p>
    <w:p w14:paraId="5032BA28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Coordenador de Reparação e Prevenção de Defesa Civil</w:t>
      </w:r>
    </w:p>
    <w:p w14:paraId="451C637A" w14:textId="09E03AE6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7C8771EA" w14:textId="22EF737F" w:rsidR="00CC48A4" w:rsidRPr="00CC48A4" w:rsidRDefault="00CC48A4" w:rsidP="005C24DF">
      <w:pPr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p w14:paraId="6D211C14" w14:textId="3F4E5985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53B5B4E0" w14:textId="77777777" w:rsidR="005C24DF" w:rsidRPr="00F809D7" w:rsidRDefault="005C24DF" w:rsidP="00CC48A4">
      <w:pPr>
        <w:tabs>
          <w:tab w:val="left" w:pos="851"/>
        </w:tabs>
        <w:spacing w:after="0" w:line="360" w:lineRule="auto"/>
        <w:contextualSpacing/>
        <w:rPr>
          <w:rFonts w:ascii="Arial" w:eastAsia="Times New Roman" w:hAnsi="Arial" w:cs="Arial"/>
          <w:sz w:val="20"/>
          <w:szCs w:val="20"/>
          <w:lang w:val="pt-BR" w:eastAsia="pt-BR"/>
        </w:rPr>
      </w:pPr>
    </w:p>
    <w:p w14:paraId="0BE09175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proofErr w:type="spellStart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Ozéias</w:t>
      </w:r>
      <w:proofErr w:type="spellEnd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Souza de Oliveira</w:t>
      </w:r>
    </w:p>
    <w:p w14:paraId="4138DD97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Diretor de Resposta e Reconstrução</w:t>
      </w:r>
    </w:p>
    <w:p w14:paraId="3D99CA83" w14:textId="77777777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 4912179</w:t>
      </w:r>
    </w:p>
    <w:p w14:paraId="46A1E0B5" w14:textId="0E185D14" w:rsidR="004C0207" w:rsidRDefault="005C24DF" w:rsidP="00525ACB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337FD738" w14:textId="1C66B7ED" w:rsidR="00CC48A4" w:rsidRPr="00CC48A4" w:rsidRDefault="00CC48A4" w:rsidP="00525ACB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lang w:val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sectPr w:rsidR="00CC48A4" w:rsidRPr="00CC48A4" w:rsidSect="005112AC">
      <w:headerReference w:type="default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D60722" w14:textId="77777777" w:rsidR="00F828F4" w:rsidRDefault="00F828F4" w:rsidP="00170D4D">
      <w:pPr>
        <w:spacing w:after="0" w:line="240" w:lineRule="auto"/>
      </w:pPr>
      <w:r>
        <w:separator/>
      </w:r>
    </w:p>
  </w:endnote>
  <w:endnote w:type="continuationSeparator" w:id="0">
    <w:p w14:paraId="660F1A3B" w14:textId="77777777" w:rsidR="00F828F4" w:rsidRDefault="00F828F4" w:rsidP="0017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16186918"/>
      <w:docPartObj>
        <w:docPartGallery w:val="Page Numbers (Bottom of Page)"/>
        <w:docPartUnique/>
      </w:docPartObj>
    </w:sdtPr>
    <w:sdtEndPr/>
    <w:sdtContent>
      <w:p w14:paraId="5C5EC1AD" w14:textId="7B294F83" w:rsidR="005112AC" w:rsidRPr="00352F5F" w:rsidRDefault="005112AC" w:rsidP="005112AC">
        <w:pPr>
          <w:spacing w:after="0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>
          <w:rPr>
            <w:noProof/>
            <w:lang w:val="pt-BR" w:eastAsia="pt-BR"/>
          </w:rPr>
          <w:drawing>
            <wp:anchor distT="0" distB="0" distL="114300" distR="114300" simplePos="0" relativeHeight="251661312" behindDoc="1" locked="0" layoutInCell="1" allowOverlap="1" wp14:anchorId="700C47CE" wp14:editId="5FBB8DAF">
              <wp:simplePos x="0" y="0"/>
              <wp:positionH relativeFrom="column">
                <wp:posOffset>-266700</wp:posOffset>
              </wp:positionH>
              <wp:positionV relativeFrom="page">
                <wp:posOffset>8940800</wp:posOffset>
              </wp:positionV>
              <wp:extent cx="257175" cy="357505"/>
              <wp:effectExtent l="0" t="0" r="9525" b="4445"/>
              <wp:wrapNone/>
              <wp:docPr id="1330495975" name="Imagem 1" descr="Logotipo, Ícone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55218317" name="Imagem 1" descr="Logotipo, Ícone&#10;&#10;Descrição gerada automa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3575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5112AC">
          <w:rPr>
            <w:lang w:val="pt-BR"/>
          </w:rPr>
          <w:br/>
        </w: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Rua Carlos Gomes, 168 – </w:t>
        </w:r>
        <w:proofErr w:type="spellStart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Araés</w:t>
        </w:r>
        <w:proofErr w:type="spellEnd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 – Cuiabá/MT    |    Telefone: (65) 99243-5422    |    Plantão 24h: (65) 99244-4018    |    defesacivil@cuiaba.mt.gov.br    |</w:t>
        </w:r>
      </w:p>
      <w:p w14:paraId="3A38F9CB" w14:textId="77777777" w:rsidR="005112AC" w:rsidRPr="00352F5F" w:rsidRDefault="005112AC" w:rsidP="005112AC">
        <w:pPr>
          <w:pStyle w:val="Rodap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www.cuiaba.mt.gov.br</w:t>
        </w:r>
      </w:p>
      <w:p w14:paraId="450753D7" w14:textId="369AEAF8" w:rsidR="005112AC" w:rsidRPr="005112AC" w:rsidRDefault="005112AC">
        <w:pPr>
          <w:pStyle w:val="Rodap"/>
          <w:jc w:val="right"/>
          <w:rPr>
            <w:lang w:val="pt-BR"/>
          </w:rPr>
        </w:pPr>
        <w:r>
          <w:fldChar w:fldCharType="begin"/>
        </w:r>
        <w:r w:rsidRPr="005112AC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4D81E0D5" w14:textId="77777777" w:rsidR="00352F5F" w:rsidRPr="00352F5F" w:rsidRDefault="00352F5F">
    <w:pPr>
      <w:pStyle w:val="Rodap"/>
      <w:rPr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72407F" w14:textId="77777777" w:rsidR="005112AC" w:rsidRDefault="005112AC" w:rsidP="005112AC">
    <w:r>
      <w:rPr>
        <w:noProof/>
        <w:lang w:val="pt-BR" w:eastAsia="pt-BR"/>
      </w:rPr>
      <w:drawing>
        <wp:anchor distT="0" distB="0" distL="114300" distR="114300" simplePos="0" relativeHeight="251659264" behindDoc="1" locked="0" layoutInCell="1" allowOverlap="1" wp14:anchorId="6EA0BB57" wp14:editId="273FFA02">
          <wp:simplePos x="0" y="0"/>
          <wp:positionH relativeFrom="column">
            <wp:posOffset>-234950</wp:posOffset>
          </wp:positionH>
          <wp:positionV relativeFrom="page">
            <wp:posOffset>9010650</wp:posOffset>
          </wp:positionV>
          <wp:extent cx="257175" cy="357505"/>
          <wp:effectExtent l="0" t="0" r="9525" b="4445"/>
          <wp:wrapNone/>
          <wp:docPr id="867416457" name="Imagem 1" descr="Logotipo, 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5218317" name="Imagem 1" descr="Logotipo, 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175" cy="357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2106A0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Rua Carlos Gomes, 168 – </w:t>
    </w:r>
    <w:proofErr w:type="spellStart"/>
    <w:r w:rsidRPr="00352F5F">
      <w:rPr>
        <w:rFonts w:ascii="Arial" w:hAnsi="Arial" w:cs="Arial"/>
        <w:b/>
        <w:color w:val="106651"/>
        <w:sz w:val="12"/>
        <w:szCs w:val="12"/>
        <w:lang w:val="pt-BR"/>
      </w:rPr>
      <w:t>Araés</w:t>
    </w:r>
    <w:proofErr w:type="spellEnd"/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 – Cuiabá/MT    |    Telefone: (65) 99243-5422    |    Plantão 24h: (65) 99244-4018    |    defesacivil@cuiaba.mt.gov.br    |   </w:t>
    </w:r>
  </w:p>
  <w:p w14:paraId="3E0814B2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>www.cuiaba.mt.gov.br</w:t>
    </w:r>
  </w:p>
  <w:p w14:paraId="216157CE" w14:textId="77777777" w:rsidR="005112AC" w:rsidRDefault="005112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3AB840" w14:textId="77777777" w:rsidR="00F828F4" w:rsidRDefault="00F828F4" w:rsidP="00170D4D">
      <w:pPr>
        <w:spacing w:after="0" w:line="240" w:lineRule="auto"/>
      </w:pPr>
      <w:r>
        <w:separator/>
      </w:r>
    </w:p>
  </w:footnote>
  <w:footnote w:type="continuationSeparator" w:id="0">
    <w:p w14:paraId="2D460526" w14:textId="77777777" w:rsidR="00F828F4" w:rsidRDefault="00F828F4" w:rsidP="00170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970E1" w14:textId="77777777" w:rsidR="00170D4D" w:rsidRDefault="00170D4D" w:rsidP="00170D4D">
    <w:pPr>
      <w:pStyle w:val="Cabealho"/>
      <w:jc w:val="center"/>
    </w:pPr>
    <w:r>
      <w:rPr>
        <w:noProof/>
        <w:lang w:val="pt-BR" w:eastAsia="pt-BR"/>
      </w:rPr>
      <w:drawing>
        <wp:inline distT="0" distB="0" distL="0" distR="0" wp14:anchorId="1882AE1A" wp14:editId="685DD2F7">
          <wp:extent cx="3194685" cy="701040"/>
          <wp:effectExtent l="0" t="0" r="0" b="0"/>
          <wp:docPr id="1867555145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8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4685" cy="701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0FCE4A6" w14:textId="77777777" w:rsidR="000440AD" w:rsidRDefault="000440AD" w:rsidP="00170D4D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B15C16"/>
    <w:multiLevelType w:val="multilevel"/>
    <w:tmpl w:val="EB98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96504">
    <w:abstractNumId w:val="8"/>
  </w:num>
  <w:num w:numId="2" w16cid:durableId="647126213">
    <w:abstractNumId w:val="6"/>
  </w:num>
  <w:num w:numId="3" w16cid:durableId="13507561">
    <w:abstractNumId w:val="5"/>
  </w:num>
  <w:num w:numId="4" w16cid:durableId="1010645694">
    <w:abstractNumId w:val="4"/>
  </w:num>
  <w:num w:numId="5" w16cid:durableId="1040278898">
    <w:abstractNumId w:val="7"/>
  </w:num>
  <w:num w:numId="6" w16cid:durableId="18436682">
    <w:abstractNumId w:val="3"/>
  </w:num>
  <w:num w:numId="7" w16cid:durableId="1120688707">
    <w:abstractNumId w:val="2"/>
  </w:num>
  <w:num w:numId="8" w16cid:durableId="37975017">
    <w:abstractNumId w:val="1"/>
  </w:num>
  <w:num w:numId="9" w16cid:durableId="624773141">
    <w:abstractNumId w:val="0"/>
  </w:num>
  <w:num w:numId="10" w16cid:durableId="6005772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0AD"/>
    <w:rsid w:val="000446A2"/>
    <w:rsid w:val="0006063C"/>
    <w:rsid w:val="00062FBC"/>
    <w:rsid w:val="000835C1"/>
    <w:rsid w:val="000C6A64"/>
    <w:rsid w:val="000D37ED"/>
    <w:rsid w:val="000D796A"/>
    <w:rsid w:val="000F33FD"/>
    <w:rsid w:val="001448F5"/>
    <w:rsid w:val="0015074B"/>
    <w:rsid w:val="00170D4D"/>
    <w:rsid w:val="00186A89"/>
    <w:rsid w:val="00194000"/>
    <w:rsid w:val="002459CD"/>
    <w:rsid w:val="00247AAE"/>
    <w:rsid w:val="0029639D"/>
    <w:rsid w:val="002A6702"/>
    <w:rsid w:val="00326F90"/>
    <w:rsid w:val="00345C69"/>
    <w:rsid w:val="00352F5F"/>
    <w:rsid w:val="00373C99"/>
    <w:rsid w:val="003821B1"/>
    <w:rsid w:val="003E35DA"/>
    <w:rsid w:val="00410D90"/>
    <w:rsid w:val="00454677"/>
    <w:rsid w:val="0046037C"/>
    <w:rsid w:val="004C0207"/>
    <w:rsid w:val="004C4F1E"/>
    <w:rsid w:val="005112AC"/>
    <w:rsid w:val="005206AD"/>
    <w:rsid w:val="00524D3B"/>
    <w:rsid w:val="00525ACB"/>
    <w:rsid w:val="00531C09"/>
    <w:rsid w:val="00574DFA"/>
    <w:rsid w:val="00574E27"/>
    <w:rsid w:val="005A0EA1"/>
    <w:rsid w:val="005C24DF"/>
    <w:rsid w:val="005D1DA6"/>
    <w:rsid w:val="0065527D"/>
    <w:rsid w:val="006713F0"/>
    <w:rsid w:val="0067459B"/>
    <w:rsid w:val="006A0978"/>
    <w:rsid w:val="006E601E"/>
    <w:rsid w:val="00704F15"/>
    <w:rsid w:val="00725687"/>
    <w:rsid w:val="007821C4"/>
    <w:rsid w:val="007B2579"/>
    <w:rsid w:val="007E0B5E"/>
    <w:rsid w:val="007E7324"/>
    <w:rsid w:val="00831B0D"/>
    <w:rsid w:val="00835C1F"/>
    <w:rsid w:val="00854CC1"/>
    <w:rsid w:val="008C309B"/>
    <w:rsid w:val="008E2EA7"/>
    <w:rsid w:val="009352C6"/>
    <w:rsid w:val="00945A20"/>
    <w:rsid w:val="009668C3"/>
    <w:rsid w:val="00976A7F"/>
    <w:rsid w:val="009A7D97"/>
    <w:rsid w:val="009F73BC"/>
    <w:rsid w:val="00A34422"/>
    <w:rsid w:val="00A97421"/>
    <w:rsid w:val="00AA1D8D"/>
    <w:rsid w:val="00AA4B99"/>
    <w:rsid w:val="00AB39AE"/>
    <w:rsid w:val="00AE44F4"/>
    <w:rsid w:val="00AF3FCC"/>
    <w:rsid w:val="00B01843"/>
    <w:rsid w:val="00B47730"/>
    <w:rsid w:val="00B82012"/>
    <w:rsid w:val="00B908A0"/>
    <w:rsid w:val="00C6590D"/>
    <w:rsid w:val="00CB0664"/>
    <w:rsid w:val="00CC48A4"/>
    <w:rsid w:val="00CD5B3F"/>
    <w:rsid w:val="00D57C81"/>
    <w:rsid w:val="00D67A30"/>
    <w:rsid w:val="00D67B09"/>
    <w:rsid w:val="00DA3172"/>
    <w:rsid w:val="00DA3F65"/>
    <w:rsid w:val="00DA6CB8"/>
    <w:rsid w:val="00DD2E2C"/>
    <w:rsid w:val="00DE6E53"/>
    <w:rsid w:val="00E03D34"/>
    <w:rsid w:val="00E178FD"/>
    <w:rsid w:val="00E3315D"/>
    <w:rsid w:val="00E61A62"/>
    <w:rsid w:val="00E6423C"/>
    <w:rsid w:val="00E66A9A"/>
    <w:rsid w:val="00ED6D9C"/>
    <w:rsid w:val="00EE42DD"/>
    <w:rsid w:val="00F06016"/>
    <w:rsid w:val="00F319C2"/>
    <w:rsid w:val="00F4504A"/>
    <w:rsid w:val="00F47EDA"/>
    <w:rsid w:val="00F828F4"/>
    <w:rsid w:val="00F85E01"/>
    <w:rsid w:val="00FA5C07"/>
    <w:rsid w:val="00FC693F"/>
    <w:rsid w:val="00FD0EE9"/>
    <w:rsid w:val="00FF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9B7F2A"/>
  <w14:defaultImageDpi w14:val="300"/>
  <w15:docId w15:val="{A289C0C2-2079-4B70-8FEA-DD10E063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352F5F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52F5F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D6D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Relationship Id="rId14" Type="http://schemas.openxmlformats.org/officeDocument/2006/relationships/image" Target="media/image4.jp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A53F2D-885A-479A-A367-BA54C16F1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660</Words>
  <Characters>3566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STIC-CBM</cp:lastModifiedBy>
  <cp:revision>23</cp:revision>
  <dcterms:created xsi:type="dcterms:W3CDTF">2025-07-15T04:29:00Z</dcterms:created>
  <dcterms:modified xsi:type="dcterms:W3CDTF">2025-09-27T20:06:00Z</dcterms:modified>
  <cp:category/>
  <dc:identifier/>
  <dc:language/>
</cp:coreProperties>
</file>