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E96" w:rsidRPr="00C66E96" w:rsidRDefault="00C66E96" w:rsidP="00C66E96">
      <w:pPr>
        <w:ind w:firstLine="2268"/>
        <w:jc w:val="both"/>
        <w:rPr>
          <w:rFonts w:eastAsia="Arial Unicode MS"/>
          <w:sz w:val="24"/>
          <w:szCs w:val="24"/>
        </w:rPr>
      </w:pPr>
    </w:p>
    <w:p w:rsidR="00C66E96" w:rsidRPr="007D5B43" w:rsidRDefault="00C66E96" w:rsidP="0046576F">
      <w:pPr>
        <w:pStyle w:val="Corpodetexto2"/>
        <w:spacing w:line="360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  <w:r w:rsidRPr="007D5B43">
        <w:rPr>
          <w:rFonts w:ascii="Arial" w:hAnsi="Arial" w:cs="Arial"/>
          <w:b w:val="0"/>
          <w:bCs/>
          <w:sz w:val="24"/>
          <w:szCs w:val="24"/>
        </w:rPr>
        <w:t>Dispensado o relatório, com fundamento no a</w:t>
      </w:r>
      <w:r w:rsidRPr="007D5B43">
        <w:rPr>
          <w:rFonts w:ascii="Arial" w:hAnsi="Arial" w:cs="Arial"/>
          <w:b w:val="0"/>
          <w:sz w:val="24"/>
          <w:szCs w:val="24"/>
        </w:rPr>
        <w:t>rt. 38 da Lei n° 9.099/95 c/c art. 1° da Lei n° 10.259/01</w:t>
      </w:r>
      <w:r w:rsidRPr="007D5B43">
        <w:rPr>
          <w:rFonts w:ascii="Arial" w:hAnsi="Arial" w:cs="Arial"/>
          <w:b w:val="0"/>
          <w:bCs/>
          <w:sz w:val="24"/>
          <w:szCs w:val="24"/>
        </w:rPr>
        <w:t>.</w:t>
      </w:r>
    </w:p>
    <w:p w:rsidR="00C66E96" w:rsidRPr="007D5B43" w:rsidRDefault="00C66E96" w:rsidP="0046576F">
      <w:pPr>
        <w:pStyle w:val="Corpodetexto2"/>
        <w:spacing w:line="360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</w:p>
    <w:p w:rsidR="00082CB4" w:rsidRDefault="00C66E96" w:rsidP="0046576F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bCs/>
          <w:sz w:val="24"/>
          <w:szCs w:val="24"/>
        </w:rPr>
        <w:t>Fundamentação:</w:t>
      </w:r>
      <w:r w:rsidRPr="007D5B43">
        <w:rPr>
          <w:rFonts w:ascii="Arial" w:hAnsi="Arial" w:cs="Arial"/>
          <w:sz w:val="24"/>
          <w:szCs w:val="24"/>
        </w:rPr>
        <w:t xml:space="preserve"> </w:t>
      </w:r>
    </w:p>
    <w:p w:rsidR="00082CB4" w:rsidRDefault="00082CB4" w:rsidP="0046576F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sz w:val="24"/>
          <w:szCs w:val="24"/>
        </w:rPr>
      </w:pPr>
    </w:p>
    <w:p w:rsidR="00082CB4" w:rsidRDefault="00082CB4" w:rsidP="0046576F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082CB4">
        <w:rPr>
          <w:rFonts w:ascii="Arial" w:hAnsi="Arial" w:cs="Arial"/>
          <w:b w:val="0"/>
          <w:sz w:val="24"/>
          <w:szCs w:val="24"/>
        </w:rPr>
        <w:t xml:space="preserve">Trata-se de pedido de concessão de amparo assistencial à pessoa com deficiência. </w:t>
      </w:r>
    </w:p>
    <w:p w:rsidR="0046576F" w:rsidRPr="00975A30" w:rsidRDefault="0043187D" w:rsidP="00975A30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46576F">
        <w:rPr>
          <w:rFonts w:ascii="Arial" w:hAnsi="Arial" w:cs="Arial"/>
          <w:b w:val="0"/>
          <w:sz w:val="24"/>
          <w:szCs w:val="24"/>
        </w:rPr>
        <w:t xml:space="preserve">A condição de </w:t>
      </w:r>
      <w:r w:rsidR="004F3DCF" w:rsidRPr="00D93B23">
        <w:rPr>
          <w:rFonts w:ascii="Arial" w:hAnsi="Arial" w:cs="Arial"/>
          <w:b w:val="0"/>
          <w:sz w:val="24"/>
          <w:szCs w:val="24"/>
          <w:highlight w:val="yellow"/>
        </w:rPr>
        <w:t>deficiência intelectual</w:t>
      </w:r>
      <w:r w:rsidR="00D93B23" w:rsidRPr="00D93B23">
        <w:rPr>
          <w:rFonts w:ascii="Arial" w:hAnsi="Arial" w:cs="Arial"/>
          <w:b w:val="0"/>
          <w:sz w:val="24"/>
          <w:szCs w:val="24"/>
          <w:highlight w:val="yellow"/>
        </w:rPr>
        <w:t xml:space="preserve"> moderada</w:t>
      </w:r>
      <w:r w:rsidR="004F3DCF">
        <w:rPr>
          <w:rFonts w:ascii="Arial" w:hAnsi="Arial" w:cs="Arial"/>
          <w:b w:val="0"/>
          <w:sz w:val="24"/>
          <w:szCs w:val="24"/>
        </w:rPr>
        <w:t xml:space="preserve"> </w:t>
      </w:r>
      <w:r w:rsidRPr="0046576F">
        <w:rPr>
          <w:rFonts w:ascii="Arial" w:hAnsi="Arial" w:cs="Arial"/>
          <w:b w:val="0"/>
          <w:sz w:val="24"/>
          <w:szCs w:val="24"/>
        </w:rPr>
        <w:t xml:space="preserve">descrita no laudo médico </w:t>
      </w:r>
      <w:r w:rsidR="004F3DCF">
        <w:rPr>
          <w:rFonts w:ascii="Arial" w:hAnsi="Arial" w:cs="Arial"/>
          <w:b w:val="0"/>
          <w:sz w:val="24"/>
          <w:szCs w:val="24"/>
        </w:rPr>
        <w:t>juntado com a inicial</w:t>
      </w:r>
      <w:r w:rsidRPr="0046576F">
        <w:rPr>
          <w:rFonts w:ascii="Arial" w:hAnsi="Arial" w:cs="Arial"/>
          <w:b w:val="0"/>
          <w:sz w:val="24"/>
          <w:szCs w:val="24"/>
        </w:rPr>
        <w:t xml:space="preserve"> não deixa dúvida quanto à existência de impedimento de longo prazo, uma vez que causa à parte autora impedimento significativo à sua inclusão sociocultural. </w:t>
      </w:r>
      <w:r w:rsidR="00975A30">
        <w:rPr>
          <w:rFonts w:ascii="Arial" w:hAnsi="Arial" w:cs="Arial"/>
          <w:b w:val="0"/>
          <w:sz w:val="24"/>
          <w:szCs w:val="24"/>
        </w:rPr>
        <w:t>Essa condição compromete o processo de</w:t>
      </w:r>
      <w:r w:rsidR="004F3DCF">
        <w:rPr>
          <w:rFonts w:ascii="Arial" w:hAnsi="Arial" w:cs="Arial"/>
          <w:b w:val="0"/>
          <w:sz w:val="24"/>
          <w:szCs w:val="24"/>
        </w:rPr>
        <w:t xml:space="preserve"> aprendizado, </w:t>
      </w:r>
      <w:r w:rsidR="004F3DCF" w:rsidRPr="001502BC">
        <w:rPr>
          <w:rFonts w:ascii="Arial" w:hAnsi="Arial" w:cs="Arial"/>
          <w:b w:val="0"/>
          <w:sz w:val="24"/>
          <w:szCs w:val="24"/>
        </w:rPr>
        <w:t xml:space="preserve">chave para a compreensão do mundo e a possibilidade de participar das relações sociais. </w:t>
      </w:r>
      <w:r w:rsidRPr="0046576F">
        <w:rPr>
          <w:rFonts w:ascii="Arial" w:hAnsi="Arial" w:cs="Arial"/>
          <w:b w:val="0"/>
          <w:sz w:val="24"/>
          <w:szCs w:val="24"/>
        </w:rPr>
        <w:t xml:space="preserve">Portanto, inexiste dúvida quanto à condição de pessoa com deficiência da parte autora, nos termos do conceito interpretativo inaugurado pela </w:t>
      </w:r>
      <w:r w:rsidR="0046576F" w:rsidRPr="0046576F">
        <w:rPr>
          <w:rFonts w:ascii="Arial" w:hAnsi="Arial" w:cs="Arial"/>
          <w:b w:val="0"/>
          <w:sz w:val="24"/>
          <w:szCs w:val="24"/>
        </w:rPr>
        <w:t xml:space="preserve">Convenção Internacional sobre os Direitos das Pessoas com Deficiência </w:t>
      </w:r>
      <w:r w:rsidR="0046576F">
        <w:rPr>
          <w:rFonts w:ascii="Arial" w:hAnsi="Arial" w:cs="Arial"/>
          <w:b w:val="0"/>
          <w:bCs/>
          <w:sz w:val="24"/>
          <w:szCs w:val="24"/>
        </w:rPr>
        <w:t xml:space="preserve">que leva em consideração as </w:t>
      </w:r>
      <w:r w:rsidR="0046576F" w:rsidRPr="0046576F">
        <w:rPr>
          <w:rFonts w:ascii="Arial" w:hAnsi="Arial" w:cs="Arial"/>
          <w:b w:val="0"/>
          <w:bCs/>
          <w:sz w:val="24"/>
          <w:szCs w:val="24"/>
        </w:rPr>
        <w:t>reais possibilidades</w:t>
      </w:r>
      <w:r w:rsidR="0046576F">
        <w:rPr>
          <w:rFonts w:ascii="Arial" w:hAnsi="Arial" w:cs="Arial"/>
          <w:b w:val="0"/>
          <w:bCs/>
          <w:sz w:val="24"/>
          <w:szCs w:val="24"/>
        </w:rPr>
        <w:t xml:space="preserve"> de inclusão socioeconômica e cultural.</w:t>
      </w:r>
      <w:r w:rsidR="004F3DCF">
        <w:rPr>
          <w:rFonts w:ascii="Arial" w:hAnsi="Arial" w:cs="Arial"/>
          <w:b w:val="0"/>
          <w:bCs/>
          <w:sz w:val="24"/>
          <w:szCs w:val="24"/>
        </w:rPr>
        <w:t xml:space="preserve"> Por esses motivos, fica dispensada a realização de perícia médica, pois não é preciso ser médico ou especialista para entender que a parte autora é pessoa com deficiência, bastando para tanto </w:t>
      </w:r>
      <w:r w:rsidR="0059371B">
        <w:rPr>
          <w:rFonts w:ascii="Arial" w:hAnsi="Arial" w:cs="Arial"/>
          <w:b w:val="0"/>
          <w:bCs/>
          <w:sz w:val="24"/>
          <w:szCs w:val="24"/>
        </w:rPr>
        <w:t xml:space="preserve">compreender a </w:t>
      </w:r>
      <w:r w:rsidR="0059371B" w:rsidRPr="0046576F">
        <w:rPr>
          <w:rFonts w:ascii="Arial" w:hAnsi="Arial" w:cs="Arial"/>
          <w:b w:val="0"/>
          <w:sz w:val="24"/>
          <w:szCs w:val="24"/>
        </w:rPr>
        <w:t>Convenção Internacional sobre os Direitos das Pessoas com Deficiência</w:t>
      </w:r>
      <w:r w:rsidR="0059371B">
        <w:rPr>
          <w:rFonts w:ascii="Arial" w:hAnsi="Arial" w:cs="Arial"/>
          <w:b w:val="0"/>
          <w:bCs/>
          <w:sz w:val="24"/>
          <w:szCs w:val="24"/>
        </w:rPr>
        <w:t>, observar as regras de experiência comum e ter um pouco de bom senso</w:t>
      </w:r>
      <w:r w:rsidR="00B0413B">
        <w:rPr>
          <w:rFonts w:ascii="Arial" w:hAnsi="Arial" w:cs="Arial"/>
          <w:b w:val="0"/>
          <w:bCs/>
          <w:sz w:val="24"/>
          <w:szCs w:val="24"/>
        </w:rPr>
        <w:t>.</w:t>
      </w:r>
    </w:p>
    <w:p w:rsidR="00C66E96" w:rsidRPr="007D5B43" w:rsidRDefault="00C66E96" w:rsidP="0046576F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bCs/>
          <w:sz w:val="24"/>
          <w:szCs w:val="24"/>
        </w:rPr>
        <w:t xml:space="preserve">O relato do assistente social revela situação de vulnerabilidade social. O registro fotográfico acostado ao estudo socioeconômico comprova que </w:t>
      </w:r>
      <w:r w:rsidR="00FD3DF5">
        <w:rPr>
          <w:rFonts w:ascii="Arial" w:hAnsi="Arial" w:cs="Arial"/>
          <w:bCs/>
          <w:sz w:val="24"/>
          <w:szCs w:val="24"/>
        </w:rPr>
        <w:t>a parte</w:t>
      </w:r>
      <w:r w:rsidRPr="007D5B43">
        <w:rPr>
          <w:rFonts w:ascii="Arial" w:hAnsi="Arial" w:cs="Arial"/>
          <w:bCs/>
          <w:sz w:val="24"/>
          <w:szCs w:val="24"/>
        </w:rPr>
        <w:t xml:space="preserve"> autor</w:t>
      </w:r>
      <w:r w:rsidR="00FD3DF5">
        <w:rPr>
          <w:rFonts w:ascii="Arial" w:hAnsi="Arial" w:cs="Arial"/>
          <w:bCs/>
          <w:sz w:val="24"/>
          <w:szCs w:val="24"/>
        </w:rPr>
        <w:t>a</w:t>
      </w:r>
      <w:r w:rsidRPr="007D5B43">
        <w:rPr>
          <w:rFonts w:ascii="Arial" w:hAnsi="Arial" w:cs="Arial"/>
          <w:bCs/>
          <w:sz w:val="24"/>
          <w:szCs w:val="24"/>
        </w:rPr>
        <w:t xml:space="preserve"> vive em condições que refletem o perfil dos beneficiários de amparo assistencial. As despesas relatadas também denotam o padrão de consumo de baixa renda, inclusive com alimentação</w:t>
      </w:r>
      <w:r w:rsidR="00082CB4">
        <w:rPr>
          <w:rFonts w:ascii="Arial" w:hAnsi="Arial" w:cs="Arial"/>
          <w:bCs/>
          <w:sz w:val="24"/>
          <w:szCs w:val="24"/>
        </w:rPr>
        <w:t>. A residência da parte autora é simples, localizada em bairro humilde, e a renda per capita</w:t>
      </w:r>
      <w:r w:rsidR="00F5206A">
        <w:rPr>
          <w:rFonts w:ascii="Arial" w:hAnsi="Arial" w:cs="Arial"/>
          <w:bCs/>
          <w:sz w:val="24"/>
          <w:szCs w:val="24"/>
        </w:rPr>
        <w:t xml:space="preserve"> familiar</w:t>
      </w:r>
      <w:r w:rsidR="00082CB4">
        <w:rPr>
          <w:rFonts w:ascii="Arial" w:hAnsi="Arial" w:cs="Arial"/>
          <w:bCs/>
          <w:sz w:val="24"/>
          <w:szCs w:val="24"/>
        </w:rPr>
        <w:t xml:space="preserve"> é inferior a ½ salário mínimo. Por todos os elementos descritos no laudo socioeconômico, considera-se preenchido o requisito relativo à vulnerabilidade socioeconômica. </w:t>
      </w:r>
    </w:p>
    <w:p w:rsidR="00C66E96" w:rsidRPr="007D5B43" w:rsidRDefault="00C66E96" w:rsidP="0046576F">
      <w:pPr>
        <w:pStyle w:val="Corpodetexto2"/>
        <w:tabs>
          <w:tab w:val="left" w:pos="1701"/>
        </w:tabs>
        <w:spacing w:line="360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  <w:proofErr w:type="gramStart"/>
      <w:r w:rsidRPr="007D5B43">
        <w:rPr>
          <w:rFonts w:ascii="Arial" w:hAnsi="Arial" w:cs="Arial"/>
          <w:b w:val="0"/>
          <w:bCs/>
          <w:sz w:val="24"/>
          <w:szCs w:val="24"/>
        </w:rPr>
        <w:lastRenderedPageBreak/>
        <w:t>Isso posto</w:t>
      </w:r>
      <w:proofErr w:type="gramEnd"/>
      <w:r w:rsidRPr="007D5B43">
        <w:rPr>
          <w:rFonts w:ascii="Arial" w:hAnsi="Arial" w:cs="Arial"/>
          <w:b w:val="0"/>
          <w:bCs/>
          <w:sz w:val="24"/>
          <w:szCs w:val="24"/>
        </w:rPr>
        <w:t>, impõe-se a concessão de amparo social à pessoa com deficiência, com DIB na data do requerimento administrativo</w:t>
      </w:r>
      <w:r w:rsidR="00FD3DF5">
        <w:rPr>
          <w:rFonts w:ascii="Arial" w:hAnsi="Arial" w:cs="Arial"/>
          <w:b w:val="0"/>
          <w:bCs/>
          <w:sz w:val="24"/>
          <w:szCs w:val="24"/>
        </w:rPr>
        <w:t xml:space="preserve">, quando </w:t>
      </w:r>
      <w:r w:rsidR="00FA13F9">
        <w:rPr>
          <w:rFonts w:ascii="Arial" w:hAnsi="Arial" w:cs="Arial"/>
          <w:b w:val="0"/>
          <w:bCs/>
          <w:sz w:val="24"/>
          <w:szCs w:val="24"/>
        </w:rPr>
        <w:t xml:space="preserve">a parte autora </w:t>
      </w:r>
      <w:r w:rsidR="00FD3DF5">
        <w:rPr>
          <w:rFonts w:ascii="Arial" w:hAnsi="Arial" w:cs="Arial"/>
          <w:b w:val="0"/>
          <w:bCs/>
          <w:sz w:val="24"/>
          <w:szCs w:val="24"/>
        </w:rPr>
        <w:t>já preenchia os requisitos legais</w:t>
      </w:r>
      <w:r w:rsidRPr="007D5B43">
        <w:rPr>
          <w:rFonts w:ascii="Arial" w:hAnsi="Arial" w:cs="Arial"/>
          <w:b w:val="0"/>
          <w:bCs/>
          <w:sz w:val="24"/>
          <w:szCs w:val="24"/>
        </w:rPr>
        <w:t xml:space="preserve">. </w:t>
      </w:r>
    </w:p>
    <w:p w:rsidR="00C66E96" w:rsidRPr="007D5B43" w:rsidRDefault="00C66E96" w:rsidP="0046576F">
      <w:pPr>
        <w:tabs>
          <w:tab w:val="left" w:pos="2535"/>
        </w:tabs>
        <w:spacing w:line="360" w:lineRule="auto"/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C66E96" w:rsidRPr="007D5B43" w:rsidRDefault="00C66E96" w:rsidP="0046576F">
      <w:pPr>
        <w:tabs>
          <w:tab w:val="left" w:pos="2535"/>
        </w:tabs>
        <w:spacing w:line="360" w:lineRule="auto"/>
        <w:ind w:firstLine="1418"/>
        <w:jc w:val="both"/>
        <w:rPr>
          <w:rFonts w:ascii="Arial" w:hAnsi="Arial" w:cs="Arial"/>
          <w:b/>
          <w:sz w:val="24"/>
          <w:szCs w:val="24"/>
        </w:rPr>
      </w:pPr>
      <w:r w:rsidRPr="007D5B43">
        <w:rPr>
          <w:rFonts w:ascii="Arial" w:hAnsi="Arial" w:cs="Arial"/>
          <w:b/>
          <w:sz w:val="24"/>
          <w:szCs w:val="24"/>
        </w:rPr>
        <w:t xml:space="preserve">Ante o exposto, </w:t>
      </w:r>
      <w:r w:rsidRPr="007D5B43">
        <w:rPr>
          <w:rFonts w:ascii="Arial" w:hAnsi="Arial" w:cs="Arial"/>
          <w:b/>
          <w:bCs/>
          <w:sz w:val="24"/>
          <w:szCs w:val="24"/>
        </w:rPr>
        <w:t>ACOLHO o pedido inicial</w:t>
      </w:r>
      <w:r w:rsidRPr="007D5B43">
        <w:rPr>
          <w:rFonts w:ascii="Arial" w:hAnsi="Arial" w:cs="Arial"/>
          <w:b/>
          <w:sz w:val="24"/>
          <w:szCs w:val="24"/>
        </w:rPr>
        <w:t xml:space="preserve">, julgando o feito com resolução de mérito </w:t>
      </w:r>
      <w:r w:rsidRPr="007D5B43">
        <w:rPr>
          <w:rFonts w:ascii="Arial" w:hAnsi="Arial" w:cs="Arial"/>
          <w:b/>
          <w:bCs/>
          <w:sz w:val="24"/>
          <w:szCs w:val="24"/>
        </w:rPr>
        <w:t>(art. 487, I, do CPC)</w:t>
      </w:r>
      <w:r w:rsidRPr="007D5B43">
        <w:rPr>
          <w:rFonts w:ascii="Arial" w:hAnsi="Arial" w:cs="Arial"/>
          <w:b/>
          <w:sz w:val="24"/>
          <w:szCs w:val="24"/>
        </w:rPr>
        <w:t>, para condenar o INSS a:</w:t>
      </w:r>
    </w:p>
    <w:p w:rsidR="00C66E96" w:rsidRPr="007D5B43" w:rsidRDefault="00C66E96" w:rsidP="0046576F">
      <w:pPr>
        <w:tabs>
          <w:tab w:val="left" w:pos="2535"/>
        </w:tabs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ab/>
      </w:r>
    </w:p>
    <w:p w:rsidR="00C66E96" w:rsidRPr="007D5B43" w:rsidRDefault="00C66E96" w:rsidP="0046576F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>a) implantar em favor da parte autora o benefício abaixo identificado:</w:t>
      </w:r>
    </w:p>
    <w:p w:rsidR="00C66E96" w:rsidRPr="007D5B43" w:rsidRDefault="00C66E96" w:rsidP="0046576F">
      <w:pPr>
        <w:spacing w:line="360" w:lineRule="auto"/>
        <w:ind w:firstLine="1418"/>
        <w:jc w:val="both"/>
        <w:rPr>
          <w:rFonts w:ascii="Arial" w:hAnsi="Arial" w:cs="Arial"/>
          <w:color w:val="000000"/>
          <w:sz w:val="24"/>
          <w:szCs w:val="24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620"/>
        <w:gridCol w:w="4349"/>
      </w:tblGrid>
      <w:tr w:rsidR="00AD6C4D" w:rsidRPr="007D5B43" w:rsidTr="00260D76">
        <w:trPr>
          <w:tblCellSpacing w:w="0" w:type="dxa"/>
        </w:trPr>
        <w:tc>
          <w:tcPr>
            <w:tcW w:w="596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D5B43">
              <w:rPr>
                <w:rFonts w:ascii="Arial" w:hAnsi="Arial" w:cs="Arial"/>
                <w:b/>
                <w:bCs/>
                <w:sz w:val="24"/>
                <w:szCs w:val="24"/>
              </w:rPr>
              <w:t>BPC – LOAS Deficiente</w:t>
            </w:r>
            <w:proofErr w:type="gramEnd"/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Espécie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B87           </w:t>
            </w:r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  <w:highlight w:val="yellow"/>
              </w:rPr>
              <w:t>002.465.722-05</w:t>
            </w:r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DIB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  <w:highlight w:val="yellow"/>
              </w:rPr>
              <w:t>03/09/2023</w:t>
            </w:r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DIP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10C0F">
              <w:rPr>
                <w:rFonts w:ascii="Arial" w:hAnsi="Arial" w:cs="Arial"/>
                <w:sz w:val="24"/>
                <w:szCs w:val="24"/>
                <w:highlight w:val="yellow"/>
              </w:rPr>
              <w:t>01/0</w:t>
            </w:r>
            <w:r w:rsidR="00082CB4" w:rsidRPr="00C10C0F">
              <w:rPr>
                <w:rFonts w:ascii="Arial" w:hAnsi="Arial" w:cs="Arial"/>
                <w:sz w:val="24"/>
                <w:szCs w:val="24"/>
                <w:highlight w:val="yellow"/>
              </w:rPr>
              <w:t>7</w:t>
            </w:r>
            <w:r w:rsidRPr="00C10C0F">
              <w:rPr>
                <w:rFonts w:ascii="Arial" w:hAnsi="Arial" w:cs="Arial"/>
                <w:sz w:val="24"/>
                <w:szCs w:val="24"/>
                <w:highlight w:val="yellow"/>
              </w:rPr>
              <w:t>/202</w:t>
            </w:r>
            <w:r w:rsidR="00FD3DF5" w:rsidRPr="00C10C0F">
              <w:rPr>
                <w:rFonts w:ascii="Arial" w:hAnsi="Arial" w:cs="Arial"/>
                <w:sz w:val="24"/>
                <w:szCs w:val="24"/>
                <w:highlight w:val="yellow"/>
              </w:rPr>
              <w:t>6</w:t>
            </w:r>
          </w:p>
        </w:tc>
      </w:tr>
      <w:tr w:rsidR="00AD6C4D" w:rsidRPr="007D5B43" w:rsidTr="00260D76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AD6C4D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5B43">
              <w:rPr>
                <w:rFonts w:ascii="Arial" w:hAnsi="Arial" w:cs="Arial"/>
                <w:sz w:val="24"/>
                <w:szCs w:val="24"/>
              </w:rPr>
              <w:t>Cidade de pagamento</w:t>
            </w:r>
          </w:p>
        </w:tc>
        <w:tc>
          <w:tcPr>
            <w:tcW w:w="4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743A0" w:rsidRPr="007D5B43" w:rsidRDefault="00FD3DF5" w:rsidP="004657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10C0F">
              <w:rPr>
                <w:rFonts w:ascii="Arial" w:hAnsi="Arial" w:cs="Arial"/>
                <w:sz w:val="24"/>
                <w:szCs w:val="24"/>
                <w:highlight w:val="yellow"/>
              </w:rPr>
              <w:t>Rio Branco/AC</w:t>
            </w:r>
          </w:p>
        </w:tc>
      </w:tr>
    </w:tbl>
    <w:p w:rsidR="00C66E96" w:rsidRPr="007D5B43" w:rsidRDefault="00C66E96" w:rsidP="0046576F">
      <w:pPr>
        <w:spacing w:line="360" w:lineRule="auto"/>
        <w:ind w:firstLine="1418"/>
        <w:jc w:val="both"/>
        <w:rPr>
          <w:rFonts w:ascii="Arial" w:hAnsi="Arial" w:cs="Arial"/>
          <w:color w:val="000000"/>
          <w:sz w:val="24"/>
          <w:szCs w:val="24"/>
        </w:rPr>
      </w:pPr>
    </w:p>
    <w:p w:rsidR="00C66E96" w:rsidRPr="007D5B43" w:rsidRDefault="00C66E96" w:rsidP="0046576F">
      <w:pPr>
        <w:spacing w:line="360" w:lineRule="auto"/>
        <w:ind w:firstLine="1276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 xml:space="preserve">b) pagar a título de atrasados as parcelas vencidas entre a DIB e a DIP, </w:t>
      </w:r>
      <w:r w:rsidRPr="007D5B43">
        <w:rPr>
          <w:rFonts w:ascii="Arial" w:hAnsi="Arial" w:cs="Arial"/>
          <w:sz w:val="24"/>
          <w:szCs w:val="24"/>
          <w:highlight w:val="yellow"/>
        </w:rPr>
        <w:t>no montante de XXXX.</w:t>
      </w:r>
    </w:p>
    <w:p w:rsidR="00C66E96" w:rsidRPr="007D5B43" w:rsidRDefault="00C66E96" w:rsidP="0046576F">
      <w:pPr>
        <w:spacing w:line="360" w:lineRule="auto"/>
        <w:ind w:firstLine="1276"/>
        <w:jc w:val="both"/>
        <w:rPr>
          <w:rFonts w:ascii="Arial" w:hAnsi="Arial" w:cs="Arial"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>Sobre os valores atrasados incidiram juros e correção monetária</w:t>
      </w:r>
      <w:r w:rsidR="00393380" w:rsidRPr="007D5B43">
        <w:rPr>
          <w:rFonts w:ascii="Arial" w:hAnsi="Arial" w:cs="Arial"/>
          <w:sz w:val="24"/>
          <w:szCs w:val="24"/>
        </w:rPr>
        <w:t>,</w:t>
      </w:r>
      <w:r w:rsidRPr="007D5B43">
        <w:rPr>
          <w:rFonts w:ascii="Arial" w:hAnsi="Arial" w:cs="Arial"/>
          <w:sz w:val="24"/>
          <w:szCs w:val="24"/>
        </w:rPr>
        <w:t xml:space="preserve"> </w:t>
      </w:r>
      <w:r w:rsidR="00393380" w:rsidRPr="007D5B43">
        <w:rPr>
          <w:rFonts w:ascii="Arial" w:hAnsi="Arial" w:cs="Arial"/>
          <w:sz w:val="24"/>
          <w:szCs w:val="24"/>
        </w:rPr>
        <w:t>conforme os índices previstos no Manual de Cálculos da Justiça Federal.</w:t>
      </w:r>
    </w:p>
    <w:p w:rsidR="00C66E96" w:rsidRPr="007D5B43" w:rsidRDefault="00C66E96" w:rsidP="0046576F">
      <w:pPr>
        <w:spacing w:line="360" w:lineRule="auto"/>
        <w:ind w:firstLine="1276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b/>
          <w:bCs/>
          <w:sz w:val="24"/>
          <w:szCs w:val="24"/>
        </w:rPr>
        <w:t>Concedo a tutela de urgência</w:t>
      </w:r>
      <w:r w:rsidRPr="007D5B43">
        <w:rPr>
          <w:rFonts w:ascii="Arial" w:hAnsi="Arial" w:cs="Arial"/>
          <w:sz w:val="24"/>
          <w:szCs w:val="24"/>
        </w:rPr>
        <w:t xml:space="preserve">, haja a vista </w:t>
      </w:r>
      <w:proofErr w:type="gramStart"/>
      <w:r w:rsidRPr="007D5B43">
        <w:rPr>
          <w:rFonts w:ascii="Arial" w:hAnsi="Arial" w:cs="Arial"/>
          <w:sz w:val="24"/>
          <w:szCs w:val="24"/>
        </w:rPr>
        <w:t>a</w:t>
      </w:r>
      <w:proofErr w:type="gramEnd"/>
      <w:r w:rsidRPr="007D5B43">
        <w:rPr>
          <w:rFonts w:ascii="Arial" w:hAnsi="Arial" w:cs="Arial"/>
          <w:sz w:val="24"/>
          <w:szCs w:val="24"/>
        </w:rPr>
        <w:t xml:space="preserve"> probabilidade do direito pleiteado, confirmado em cognição </w:t>
      </w:r>
      <w:proofErr w:type="spellStart"/>
      <w:r w:rsidRPr="007D5B43">
        <w:rPr>
          <w:rFonts w:ascii="Arial" w:hAnsi="Arial" w:cs="Arial"/>
          <w:sz w:val="24"/>
          <w:szCs w:val="24"/>
        </w:rPr>
        <w:t>exauriente</w:t>
      </w:r>
      <w:proofErr w:type="spellEnd"/>
      <w:r w:rsidRPr="007D5B43">
        <w:rPr>
          <w:rFonts w:ascii="Arial" w:hAnsi="Arial" w:cs="Arial"/>
          <w:sz w:val="24"/>
          <w:szCs w:val="24"/>
        </w:rPr>
        <w:t>, e, também, em face da natureza alimentar da verba, razão pela qual determino a imediata implantação do benefício em questão, devendo o INSS comprová-la no prazo máximo de 30 (trinta) dias, sob pena de multa.</w:t>
      </w:r>
    </w:p>
    <w:p w:rsidR="00C66E96" w:rsidRPr="007D5B43" w:rsidRDefault="00C66E96" w:rsidP="0046576F">
      <w:pPr>
        <w:tabs>
          <w:tab w:val="left" w:pos="1701"/>
        </w:tabs>
        <w:spacing w:line="360" w:lineRule="auto"/>
        <w:ind w:firstLine="1418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>Sem custas ou honorários advocatícios. Defiro os benefícios da gratuidade judiciária à parte autora.</w:t>
      </w:r>
    </w:p>
    <w:p w:rsidR="00C66E96" w:rsidRPr="007D5B43" w:rsidRDefault="00C66E96" w:rsidP="0046576F">
      <w:pPr>
        <w:tabs>
          <w:tab w:val="left" w:pos="1701"/>
        </w:tabs>
        <w:spacing w:line="360" w:lineRule="auto"/>
        <w:ind w:firstLine="1418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t>Requisite-se o pagamento, inclusive quanto ao ressarcimento dos honorários periciais (art. 12, § 1º, da Lei nº 10.259/01).</w:t>
      </w:r>
    </w:p>
    <w:p w:rsidR="00C66E96" w:rsidRPr="007D5B43" w:rsidRDefault="00C66E96" w:rsidP="0046576F">
      <w:pPr>
        <w:tabs>
          <w:tab w:val="left" w:pos="1701"/>
        </w:tabs>
        <w:spacing w:line="360" w:lineRule="auto"/>
        <w:ind w:firstLine="1418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iCs/>
          <w:sz w:val="24"/>
          <w:szCs w:val="24"/>
        </w:rPr>
        <w:t xml:space="preserve">Após </w:t>
      </w:r>
      <w:r w:rsidRPr="007D5B43">
        <w:rPr>
          <w:rFonts w:ascii="Arial" w:hAnsi="Arial" w:cs="Arial"/>
          <w:sz w:val="24"/>
          <w:szCs w:val="24"/>
        </w:rPr>
        <w:t>o trânsito em julgado</w:t>
      </w:r>
      <w:r w:rsidRPr="007D5B43">
        <w:rPr>
          <w:rFonts w:ascii="Arial" w:hAnsi="Arial" w:cs="Arial"/>
          <w:i/>
          <w:sz w:val="24"/>
          <w:szCs w:val="24"/>
        </w:rPr>
        <w:t>,</w:t>
      </w:r>
      <w:r w:rsidRPr="007D5B43">
        <w:rPr>
          <w:rFonts w:ascii="Arial" w:hAnsi="Arial" w:cs="Arial"/>
          <w:sz w:val="24"/>
          <w:szCs w:val="24"/>
        </w:rPr>
        <w:t xml:space="preserve"> e cumpridas </w:t>
      </w:r>
      <w:proofErr w:type="gramStart"/>
      <w:r w:rsidRPr="007D5B43">
        <w:rPr>
          <w:rFonts w:ascii="Arial" w:hAnsi="Arial" w:cs="Arial"/>
          <w:sz w:val="24"/>
          <w:szCs w:val="24"/>
        </w:rPr>
        <w:t>as</w:t>
      </w:r>
      <w:proofErr w:type="gramEnd"/>
      <w:r w:rsidRPr="007D5B43">
        <w:rPr>
          <w:rFonts w:ascii="Arial" w:hAnsi="Arial" w:cs="Arial"/>
          <w:sz w:val="24"/>
          <w:szCs w:val="24"/>
        </w:rPr>
        <w:t xml:space="preserve"> providências necessárias, arquivem-se.</w:t>
      </w:r>
    </w:p>
    <w:p w:rsidR="00C66E96" w:rsidRPr="007D5B43" w:rsidRDefault="00C66E96" w:rsidP="0046576F">
      <w:pPr>
        <w:tabs>
          <w:tab w:val="left" w:pos="1701"/>
        </w:tabs>
        <w:spacing w:line="360" w:lineRule="auto"/>
        <w:ind w:firstLine="1418"/>
        <w:jc w:val="both"/>
        <w:rPr>
          <w:rFonts w:ascii="Arial" w:hAnsi="Arial" w:cs="Arial"/>
          <w:iCs/>
          <w:sz w:val="24"/>
          <w:szCs w:val="24"/>
        </w:rPr>
      </w:pPr>
      <w:r w:rsidRPr="007D5B43">
        <w:rPr>
          <w:rFonts w:ascii="Arial" w:hAnsi="Arial" w:cs="Arial"/>
          <w:sz w:val="24"/>
          <w:szCs w:val="24"/>
        </w:rPr>
        <w:lastRenderedPageBreak/>
        <w:t>Publique-se. Registre-se. Intimem-se.</w:t>
      </w:r>
    </w:p>
    <w:p w:rsidR="00C66E96" w:rsidRPr="007D5B43" w:rsidRDefault="00C66E96" w:rsidP="00C66E96">
      <w:pPr>
        <w:ind w:firstLine="2268"/>
        <w:jc w:val="both"/>
        <w:rPr>
          <w:rFonts w:ascii="Arial" w:eastAsia="Arial Unicode MS" w:hAnsi="Arial" w:cs="Arial"/>
          <w:sz w:val="24"/>
          <w:szCs w:val="24"/>
        </w:rPr>
      </w:pPr>
    </w:p>
    <w:p w:rsidR="00C91E66" w:rsidRPr="007D5B43" w:rsidRDefault="00C91E66">
      <w:pPr>
        <w:rPr>
          <w:rFonts w:ascii="Arial" w:hAnsi="Arial" w:cs="Arial"/>
        </w:rPr>
      </w:pPr>
    </w:p>
    <w:p w:rsidR="009A4711" w:rsidRPr="007D5B43" w:rsidRDefault="009A4711">
      <w:pPr>
        <w:rPr>
          <w:rFonts w:ascii="Arial" w:hAnsi="Arial" w:cs="Arial"/>
        </w:rPr>
      </w:pPr>
    </w:p>
    <w:p w:rsidR="009A4711" w:rsidRPr="009A4711" w:rsidRDefault="009A4711" w:rsidP="009A4711">
      <w:pPr>
        <w:jc w:val="both"/>
        <w:rPr>
          <w:rFonts w:ascii="Arial" w:hAnsi="Arial" w:cs="Arial"/>
          <w:sz w:val="28"/>
          <w:szCs w:val="28"/>
        </w:rPr>
      </w:pPr>
    </w:p>
    <w:sectPr w:rsidR="009A4711" w:rsidRPr="009A4711" w:rsidSect="00C91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hyphenationZone w:val="425"/>
  <w:characterSpacingControl w:val="doNotCompress"/>
  <w:compat/>
  <w:rsids>
    <w:rsidRoot w:val="00C66E96"/>
    <w:rsid w:val="0001225F"/>
    <w:rsid w:val="0004235B"/>
    <w:rsid w:val="00082CB4"/>
    <w:rsid w:val="001179C1"/>
    <w:rsid w:val="001E37FB"/>
    <w:rsid w:val="00222443"/>
    <w:rsid w:val="00280074"/>
    <w:rsid w:val="00393380"/>
    <w:rsid w:val="003C6255"/>
    <w:rsid w:val="003F1168"/>
    <w:rsid w:val="00424239"/>
    <w:rsid w:val="004270E8"/>
    <w:rsid w:val="0043187D"/>
    <w:rsid w:val="0043330D"/>
    <w:rsid w:val="0046576F"/>
    <w:rsid w:val="004B0C43"/>
    <w:rsid w:val="004F3DCF"/>
    <w:rsid w:val="00576001"/>
    <w:rsid w:val="005910DE"/>
    <w:rsid w:val="0059371B"/>
    <w:rsid w:val="0065426D"/>
    <w:rsid w:val="006B4107"/>
    <w:rsid w:val="00737095"/>
    <w:rsid w:val="007B2A06"/>
    <w:rsid w:val="007D5B43"/>
    <w:rsid w:val="008A6596"/>
    <w:rsid w:val="00975A30"/>
    <w:rsid w:val="009A4711"/>
    <w:rsid w:val="009C25E2"/>
    <w:rsid w:val="00AB3BC8"/>
    <w:rsid w:val="00AD6C4D"/>
    <w:rsid w:val="00B0413B"/>
    <w:rsid w:val="00C10C0F"/>
    <w:rsid w:val="00C145C4"/>
    <w:rsid w:val="00C66E96"/>
    <w:rsid w:val="00C91E66"/>
    <w:rsid w:val="00CD6F1E"/>
    <w:rsid w:val="00D33C69"/>
    <w:rsid w:val="00D93B23"/>
    <w:rsid w:val="00DB60C1"/>
    <w:rsid w:val="00F5206A"/>
    <w:rsid w:val="00F768FE"/>
    <w:rsid w:val="00FA13F9"/>
    <w:rsid w:val="00FD3D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E96"/>
    <w:pPr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F3DC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link w:val="Corpodetexto2Char"/>
    <w:unhideWhenUsed/>
    <w:rsid w:val="00C66E96"/>
    <w:pPr>
      <w:jc w:val="both"/>
    </w:pPr>
    <w:rPr>
      <w:rFonts w:ascii="Verdana" w:hAnsi="Verdana"/>
      <w:b/>
    </w:rPr>
  </w:style>
  <w:style w:type="character" w:customStyle="1" w:styleId="Corpodetexto2Char">
    <w:name w:val="Corpo de texto 2 Char"/>
    <w:basedOn w:val="Fontepargpadro"/>
    <w:link w:val="Corpodetexto2"/>
    <w:rsid w:val="00C66E96"/>
    <w:rPr>
      <w:rFonts w:ascii="Verdana" w:eastAsia="Times New Roman" w:hAnsi="Verdana" w:cs="Times New Roman"/>
      <w:b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C66E96"/>
    <w:pPr>
      <w:ind w:left="708"/>
    </w:pPr>
  </w:style>
  <w:style w:type="paragraph" w:customStyle="1" w:styleId="Default">
    <w:name w:val="Default"/>
    <w:rsid w:val="00C66E96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4F3DC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ju693</dc:creator>
  <cp:lastModifiedBy>ju693</cp:lastModifiedBy>
  <cp:revision>4</cp:revision>
  <dcterms:created xsi:type="dcterms:W3CDTF">2026-07-31T16:14:00Z</dcterms:created>
  <dcterms:modified xsi:type="dcterms:W3CDTF">2026-08-04T16:50:00Z</dcterms:modified>
</cp:coreProperties>
</file>