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5CB9" w:rsidRPr="00535CB9" w:rsidRDefault="00535CB9" w:rsidP="00535CB9">
      <w:pPr>
        <w:pStyle w:val="bold-smaller"/>
        <w:spacing w:before="0" w:beforeAutospacing="0" w:after="0" w:afterAutospacing="0"/>
        <w:rPr>
          <w:rFonts w:ascii="Arial" w:hAnsi="Arial" w:cs="Arial"/>
        </w:rPr>
      </w:pPr>
      <w:r w:rsidRPr="00535CB9">
        <w:rPr>
          <w:rFonts w:ascii="Arial" w:hAnsi="Arial" w:cs="Arial"/>
          <w:color w:val="000000"/>
        </w:rPr>
        <w:t>SENTENÇA TIPO "A"</w:t>
      </w:r>
    </w:p>
    <w:p w:rsidR="00535CB9" w:rsidRPr="00535CB9" w:rsidRDefault="00535CB9" w:rsidP="00535CB9">
      <w:pPr>
        <w:pStyle w:val="bold-smaller"/>
        <w:spacing w:before="0" w:beforeAutospacing="0" w:after="0" w:afterAutospacing="0"/>
        <w:rPr>
          <w:rFonts w:ascii="Arial" w:hAnsi="Arial" w:cs="Arial"/>
        </w:rPr>
      </w:pPr>
      <w:r w:rsidRPr="00535CB9">
        <w:rPr>
          <w:rStyle w:val="Forte"/>
          <w:rFonts w:ascii="Arial" w:hAnsi="Arial" w:cs="Arial"/>
        </w:rPr>
        <w:t>PROCESSO</w:t>
      </w:r>
      <w:r w:rsidRPr="00535CB9">
        <w:rPr>
          <w:rFonts w:ascii="Arial" w:hAnsi="Arial" w:cs="Arial"/>
        </w:rPr>
        <w:t>: 1014599-06.2025.4.01.3000</w:t>
      </w:r>
    </w:p>
    <w:p w:rsidR="00535CB9" w:rsidRPr="00535CB9" w:rsidRDefault="00535CB9" w:rsidP="00535CB9">
      <w:pPr>
        <w:pStyle w:val="bold-smaller"/>
        <w:spacing w:before="0" w:beforeAutospacing="0" w:after="0" w:afterAutospacing="0"/>
        <w:rPr>
          <w:rFonts w:ascii="Arial" w:hAnsi="Arial" w:cs="Arial"/>
        </w:rPr>
      </w:pPr>
      <w:r w:rsidRPr="00535CB9">
        <w:rPr>
          <w:rStyle w:val="Forte"/>
          <w:rFonts w:ascii="Arial" w:hAnsi="Arial" w:cs="Arial"/>
          <w:color w:val="000000"/>
        </w:rPr>
        <w:t>CLASSE</w:t>
      </w:r>
      <w:r w:rsidRPr="00535CB9">
        <w:rPr>
          <w:rFonts w:ascii="Arial" w:hAnsi="Arial" w:cs="Arial"/>
          <w:color w:val="000000"/>
        </w:rPr>
        <w:t>: PROCEDIMENTO DO JUIZADO ESPECIAL CÍVEL (436</w:t>
      </w:r>
      <w:proofErr w:type="gramStart"/>
      <w:r w:rsidRPr="00535CB9">
        <w:rPr>
          <w:rFonts w:ascii="Arial" w:hAnsi="Arial" w:cs="Arial"/>
          <w:color w:val="000000"/>
        </w:rPr>
        <w:t>)</w:t>
      </w:r>
      <w:proofErr w:type="gramEnd"/>
      <w:r w:rsidRPr="00535CB9">
        <w:rPr>
          <w:rFonts w:ascii="Arial" w:hAnsi="Arial" w:cs="Arial"/>
          <w:color w:val="000000"/>
        </w:rPr>
        <w:br/>
      </w:r>
      <w:r w:rsidRPr="00535CB9">
        <w:rPr>
          <w:rStyle w:val="Forte"/>
          <w:rFonts w:ascii="Arial" w:hAnsi="Arial" w:cs="Arial"/>
          <w:color w:val="000000"/>
        </w:rPr>
        <w:t>POLO ATIVO</w:t>
      </w:r>
      <w:r w:rsidRPr="00535CB9">
        <w:rPr>
          <w:rFonts w:ascii="Arial" w:hAnsi="Arial" w:cs="Arial"/>
          <w:color w:val="000000"/>
        </w:rPr>
        <w:t>: SONAIRA CATRINE NASCIMENTO BRAGA</w:t>
      </w:r>
      <w:r w:rsidRPr="00535CB9">
        <w:rPr>
          <w:rFonts w:ascii="Arial" w:hAnsi="Arial" w:cs="Arial"/>
          <w:color w:val="000000"/>
        </w:rPr>
        <w:br/>
      </w:r>
      <w:r w:rsidRPr="00535CB9">
        <w:rPr>
          <w:rStyle w:val="Forte"/>
          <w:rFonts w:ascii="Arial" w:hAnsi="Arial" w:cs="Arial"/>
          <w:color w:val="000000"/>
        </w:rPr>
        <w:t>REPRESENTANTES POLO ATIVO</w:t>
      </w:r>
      <w:r w:rsidRPr="00535CB9">
        <w:rPr>
          <w:rFonts w:ascii="Arial" w:hAnsi="Arial" w:cs="Arial"/>
          <w:color w:val="000000"/>
        </w:rPr>
        <w:t>: ADAIL VIEIRA DA MOTA NETO - AC6425</w:t>
      </w:r>
      <w:r w:rsidRPr="00535CB9">
        <w:rPr>
          <w:rFonts w:ascii="Arial" w:hAnsi="Arial" w:cs="Arial"/>
          <w:color w:val="000000"/>
        </w:rPr>
        <w:br/>
      </w:r>
      <w:r w:rsidRPr="00535CB9">
        <w:rPr>
          <w:rStyle w:val="Forte"/>
          <w:rFonts w:ascii="Arial" w:hAnsi="Arial" w:cs="Arial"/>
          <w:color w:val="000000"/>
        </w:rPr>
        <w:t>POLO PASSIVO</w:t>
      </w:r>
      <w:r w:rsidRPr="00535CB9">
        <w:rPr>
          <w:rFonts w:ascii="Arial" w:hAnsi="Arial" w:cs="Arial"/>
          <w:color w:val="000000"/>
        </w:rPr>
        <w:t>: INSTITUTO NACIONAL DO SEGURO SOCIAL - INSS</w:t>
      </w:r>
    </w:p>
    <w:p w:rsidR="00535CB9" w:rsidRPr="00535CB9" w:rsidRDefault="00535CB9" w:rsidP="00535CB9">
      <w:pPr>
        <w:pStyle w:val="bold-smaller"/>
        <w:spacing w:before="0" w:beforeAutospacing="0" w:after="0" w:afterAutospacing="0"/>
        <w:rPr>
          <w:rFonts w:ascii="Arial" w:hAnsi="Arial" w:cs="Arial"/>
        </w:rPr>
      </w:pPr>
    </w:p>
    <w:p w:rsidR="00535CB9" w:rsidRPr="00535CB9" w:rsidRDefault="00535CB9" w:rsidP="00535CB9">
      <w:pPr>
        <w:pStyle w:val="bold-smaller"/>
        <w:spacing w:before="0" w:beforeAutospacing="0" w:after="0" w:afterAutospacing="0"/>
        <w:jc w:val="center"/>
        <w:rPr>
          <w:rFonts w:ascii="Arial" w:hAnsi="Arial" w:cs="Arial"/>
        </w:rPr>
      </w:pPr>
      <w:r w:rsidRPr="00535CB9">
        <w:rPr>
          <w:rFonts w:ascii="Arial" w:hAnsi="Arial" w:cs="Arial"/>
          <w:color w:val="000000"/>
        </w:rPr>
        <w:t> </w:t>
      </w:r>
      <w:r w:rsidRPr="00535CB9">
        <w:rPr>
          <w:rStyle w:val="Forte"/>
          <w:rFonts w:ascii="Arial" w:hAnsi="Arial" w:cs="Arial"/>
          <w:color w:val="000000"/>
        </w:rPr>
        <w:t>SENTENÇA</w:t>
      </w:r>
    </w:p>
    <w:p w:rsidR="00535CB9" w:rsidRPr="00535CB9" w:rsidRDefault="00535CB9" w:rsidP="00535CB9">
      <w:pPr>
        <w:pStyle w:val="NormalWeb"/>
        <w:ind w:firstLine="979"/>
        <w:jc w:val="both"/>
        <w:rPr>
          <w:rFonts w:ascii="Arial" w:hAnsi="Arial" w:cs="Arial"/>
        </w:rPr>
      </w:pP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Dispensado o relatório nos termos do art. 38 da Lei nº 9.099/1995 c/c o art. 1º da Lei nº 10.259/ 2001.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 xml:space="preserve">Busca a parte autora a concessão do benefício de salário maternidade, na condição de segurada especial, </w:t>
      </w:r>
      <w:r w:rsidRPr="00C27651">
        <w:rPr>
          <w:rStyle w:val="Forte"/>
          <w:rFonts w:ascii="Arial" w:hAnsi="Arial" w:cs="Arial"/>
          <w:b w:val="0"/>
        </w:rPr>
        <w:t xml:space="preserve">decorrente do nascimento de </w:t>
      </w:r>
      <w:r w:rsidRPr="00C27651">
        <w:rPr>
          <w:rStyle w:val="Forte"/>
          <w:rFonts w:ascii="Arial" w:hAnsi="Arial" w:cs="Arial"/>
          <w:highlight w:val="yellow"/>
        </w:rPr>
        <w:t>Davi Miguel Nascimento Neves, em 03/06/2024.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Decido.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No mérito, com razão a autora, uma vez que comprovou o exercício da atividade rural como segurada especial.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 xml:space="preserve">De fato, </w:t>
      </w:r>
      <w:r w:rsidRPr="00C27651">
        <w:rPr>
          <w:rStyle w:val="Forte"/>
          <w:rFonts w:ascii="Arial" w:hAnsi="Arial" w:cs="Arial"/>
          <w:b w:val="0"/>
        </w:rPr>
        <w:t>os documentos juntados são</w:t>
      </w:r>
      <w:r w:rsidRPr="00535CB9">
        <w:rPr>
          <w:rFonts w:ascii="Arial" w:hAnsi="Arial" w:cs="Arial"/>
        </w:rPr>
        <w:t xml:space="preserve"> idôneos para o fim pretendido, pois indicam que a autora já era lavradora ao tempo da gestação, </w:t>
      </w:r>
      <w:r w:rsidRPr="00535CB9">
        <w:rPr>
          <w:rStyle w:val="Forte"/>
          <w:rFonts w:ascii="Arial" w:hAnsi="Arial" w:cs="Arial"/>
        </w:rPr>
        <w:t>a exemplo de</w:t>
      </w:r>
      <w:r w:rsidRPr="00535CB9">
        <w:rPr>
          <w:rFonts w:ascii="Arial" w:hAnsi="Arial" w:cs="Arial"/>
        </w:rPr>
        <w:t> </w:t>
      </w:r>
      <w:r w:rsidRPr="00C27651">
        <w:rPr>
          <w:rStyle w:val="Forte"/>
          <w:rFonts w:ascii="Arial" w:hAnsi="Arial" w:cs="Arial"/>
          <w:highlight w:val="yellow"/>
        </w:rPr>
        <w:t>certidão de nascimento com endereço rural dos genitores</w:t>
      </w:r>
      <w:r w:rsidRPr="00535CB9">
        <w:rPr>
          <w:rStyle w:val="Forte"/>
          <w:rFonts w:ascii="Arial" w:hAnsi="Arial" w:cs="Arial"/>
        </w:rPr>
        <w:t xml:space="preserve"> e </w:t>
      </w:r>
      <w:r w:rsidRPr="00C27651">
        <w:rPr>
          <w:rStyle w:val="Forte"/>
          <w:rFonts w:ascii="Arial" w:hAnsi="Arial" w:cs="Arial"/>
          <w:highlight w:val="yellow"/>
        </w:rPr>
        <w:t>contrato de compra de imóvel rural (2023)</w:t>
      </w:r>
      <w:r w:rsidRPr="00535CB9">
        <w:rPr>
          <w:rStyle w:val="Forte"/>
          <w:rFonts w:ascii="Arial" w:hAnsi="Arial" w:cs="Arial"/>
        </w:rPr>
        <w:t>, todos indicando residência na zona rural. 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Não há inscrições em CNIS de atividade urbana da autora, no período antes e durante a gestação da criança em questão, indicando que o sustento familiar adveio da lide rural.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 xml:space="preserve">Dessa forma, quer rural quer </w:t>
      </w:r>
      <w:proofErr w:type="gramStart"/>
      <w:r w:rsidRPr="00535CB9">
        <w:rPr>
          <w:rFonts w:ascii="Arial" w:hAnsi="Arial" w:cs="Arial"/>
        </w:rPr>
        <w:t>urbano, a comprovação do tempo de serviço necessário</w:t>
      </w:r>
      <w:proofErr w:type="gramEnd"/>
      <w:r w:rsidRPr="00535CB9">
        <w:rPr>
          <w:rFonts w:ascii="Arial" w:hAnsi="Arial" w:cs="Arial"/>
        </w:rPr>
        <w:t xml:space="preserve"> à concessão do benefício condiciona-se à apresentação de início razoável de prova material, por exigência prevista no art. 55, § 3.º, da Lei 8.213/91 e Súmula 149 do Superior Tribunal de Justiça. Sendo assim, os documentos juntados pela autora demonstram a qualidade de segurada especial.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Style w:val="Forte"/>
          <w:rFonts w:ascii="Arial" w:hAnsi="Arial" w:cs="Arial"/>
        </w:rPr>
        <w:t>Ressalto que não se exige mais carência para benefícios de salário maternidade</w:t>
      </w:r>
      <w:r w:rsidRPr="00535CB9">
        <w:rPr>
          <w:rFonts w:ascii="Arial" w:hAnsi="Arial" w:cs="Arial"/>
        </w:rPr>
        <w:t xml:space="preserve">, por força de julgamento do STF, na ADI 2111, </w:t>
      </w:r>
      <w:r w:rsidRPr="00535CB9">
        <w:rPr>
          <w:rStyle w:val="Forte"/>
          <w:rFonts w:ascii="Arial" w:hAnsi="Arial" w:cs="Arial"/>
        </w:rPr>
        <w:t xml:space="preserve">apenas a qualidade de segurada. </w:t>
      </w:r>
      <w:r w:rsidRPr="00535CB9">
        <w:rPr>
          <w:rFonts w:ascii="Arial" w:hAnsi="Arial" w:cs="Arial"/>
        </w:rPr>
        <w:t>Nesse caso, a autora demonstrou a qualidade de segurada especial rural para fins do presente benefício.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 xml:space="preserve">Posto isso, </w:t>
      </w:r>
      <w:r w:rsidRPr="00535CB9">
        <w:rPr>
          <w:rStyle w:val="Forte"/>
          <w:rFonts w:ascii="Arial" w:hAnsi="Arial" w:cs="Arial"/>
        </w:rPr>
        <w:t xml:space="preserve">JULGO PROCEDENTE O PEDIDO </w:t>
      </w:r>
      <w:r w:rsidRPr="00535CB9">
        <w:rPr>
          <w:rFonts w:ascii="Arial" w:hAnsi="Arial" w:cs="Arial"/>
        </w:rPr>
        <w:t>(art. 487, I, CPC) para condenar o INSS a conceder à parte autora o benefício de salário maternidade relativo ao nascimento de </w:t>
      </w:r>
      <w:r w:rsidRPr="00C27651">
        <w:rPr>
          <w:rStyle w:val="Forte"/>
          <w:rFonts w:ascii="Arial" w:hAnsi="Arial" w:cs="Arial"/>
          <w:highlight w:val="yellow"/>
        </w:rPr>
        <w:t>Davi Miguel Nascimento Neves, ocorrido em 03/06/2024,</w:t>
      </w:r>
      <w:r w:rsidRPr="00535CB9">
        <w:rPr>
          <w:rStyle w:val="Forte"/>
          <w:rFonts w:ascii="Arial" w:hAnsi="Arial" w:cs="Arial"/>
        </w:rPr>
        <w:t xml:space="preserve"> </w:t>
      </w:r>
      <w:r w:rsidRPr="00535CB9">
        <w:rPr>
          <w:rFonts w:ascii="Arial" w:hAnsi="Arial" w:cs="Arial"/>
        </w:rPr>
        <w:t xml:space="preserve">devendo pagar as parcelas atrasadas corrigidas </w:t>
      </w:r>
      <w:r w:rsidRPr="00535CB9">
        <w:rPr>
          <w:rFonts w:ascii="Arial" w:hAnsi="Arial" w:cs="Arial"/>
        </w:rPr>
        <w:lastRenderedPageBreak/>
        <w:t xml:space="preserve">monetariamente e acrescidas de juros de mora calculados desde a citação, até o efetivo cumprimento do julgado, </w:t>
      </w:r>
      <w:r w:rsidRPr="00C27651">
        <w:rPr>
          <w:rStyle w:val="Forte"/>
          <w:rFonts w:ascii="Arial" w:hAnsi="Arial" w:cs="Arial"/>
          <w:highlight w:val="yellow"/>
        </w:rPr>
        <w:t>no valor de R$ 7.643,13, sendo R$ 6.118,67 o valor principal e R$ 1.524,47 juros/</w:t>
      </w:r>
      <w:proofErr w:type="spellStart"/>
      <w:r w:rsidRPr="00C27651">
        <w:rPr>
          <w:rStyle w:val="Forte"/>
          <w:rFonts w:ascii="Arial" w:hAnsi="Arial" w:cs="Arial"/>
          <w:highlight w:val="yellow"/>
        </w:rPr>
        <w:t>Selic</w:t>
      </w:r>
      <w:proofErr w:type="spellEnd"/>
      <w:r w:rsidRPr="00C27651">
        <w:rPr>
          <w:rStyle w:val="Forte"/>
          <w:rFonts w:ascii="Arial" w:hAnsi="Arial" w:cs="Arial"/>
          <w:highlight w:val="yellow"/>
        </w:rPr>
        <w:t>, com data base em /2026.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Juros e correção monetária de acordo com Manual de Cálculos da Justiça Federal vigente.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Isento de custas e honorários advocatícios em primeiro grau, na forma do art. 54 c/c 55 da Lei 9.099/95.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Defiro o pedido de assistência judiciária gratuita, tendo em vista estarem preenchidos os requisitos da Lei 1.060/50.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 xml:space="preserve">Sobrevindo o trânsito em julgado sem reforma, e cumpridas </w:t>
      </w:r>
      <w:proofErr w:type="gramStart"/>
      <w:r w:rsidRPr="00535CB9">
        <w:rPr>
          <w:rFonts w:ascii="Arial" w:hAnsi="Arial" w:cs="Arial"/>
        </w:rPr>
        <w:t>as</w:t>
      </w:r>
      <w:proofErr w:type="gramEnd"/>
      <w:r w:rsidRPr="00535CB9">
        <w:rPr>
          <w:rFonts w:ascii="Arial" w:hAnsi="Arial" w:cs="Arial"/>
        </w:rPr>
        <w:t xml:space="preserve"> providências necessárias, arquivem-se.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Publicação e registro na forma eletrônica. Intimem-se.</w:t>
      </w:r>
    </w:p>
    <w:p w:rsidR="00535CB9" w:rsidRPr="00535CB9" w:rsidRDefault="00535CB9" w:rsidP="00535CB9">
      <w:pPr>
        <w:pStyle w:val="NormalWeb"/>
        <w:spacing w:before="284" w:beforeAutospacing="0" w:after="284" w:afterAutospacing="0" w:line="288" w:lineRule="atLeast"/>
        <w:ind w:right="29" w:firstLine="1411"/>
        <w:jc w:val="both"/>
        <w:rPr>
          <w:rFonts w:ascii="Arial" w:hAnsi="Arial" w:cs="Arial"/>
        </w:rPr>
      </w:pPr>
      <w:r w:rsidRPr="00535CB9">
        <w:rPr>
          <w:rFonts w:ascii="Arial" w:hAnsi="Arial" w:cs="Arial"/>
        </w:rPr>
        <w:t>Rio Branco-AC, datada e assinada eletronicamente.</w:t>
      </w:r>
    </w:p>
    <w:p w:rsidR="00A41D8C" w:rsidRDefault="00A41D8C"/>
    <w:sectPr w:rsidR="00A41D8C" w:rsidSect="00602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hyphenationZone w:val="425"/>
  <w:characterSpacingControl w:val="doNotCompress"/>
  <w:compat/>
  <w:rsids>
    <w:rsidRoot w:val="00535CB9"/>
    <w:rsid w:val="00260907"/>
    <w:rsid w:val="00535CB9"/>
    <w:rsid w:val="00602CEA"/>
    <w:rsid w:val="00A41D8C"/>
    <w:rsid w:val="00C276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2CE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old-smaller">
    <w:name w:val="bold-smaller"/>
    <w:basedOn w:val="Normal"/>
    <w:rsid w:val="0053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35C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8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ju693</dc:creator>
  <cp:lastModifiedBy>ju693</cp:lastModifiedBy>
  <cp:revision>2</cp:revision>
  <dcterms:created xsi:type="dcterms:W3CDTF">2026-08-04T16:57:00Z</dcterms:created>
  <dcterms:modified xsi:type="dcterms:W3CDTF">2026-08-04T16:59:00Z</dcterms:modified>
</cp:coreProperties>
</file>