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 de Mejoramiento - Grupo 12</w:t>
      </w:r>
    </w:p>
    <w:p>
      <w:pPr>
        <w:pStyle w:val="Author"/>
      </w:pPr>
      <w:r>
        <w:t xml:space="preserve">Jonathan Paute</w:t>
      </w:r>
    </w:p>
    <w:p>
      <w:pPr>
        <w:pStyle w:val="Date"/>
      </w:pPr>
      <w:r>
        <w:t xml:space="preserve">2026-09-14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1.5.1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(ggtext)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(showtext)</w:t>
      </w:r>
    </w:p>
    <w:p>
      <w:pPr>
        <w:pStyle w:val="SourceCode"/>
      </w:pPr>
      <w:r>
        <w:rPr>
          <w:rStyle w:val="VerbatimChar"/>
        </w:rPr>
        <w:t xml:space="preserve">## Cargando paquete requerido: sysfonts</w:t>
      </w:r>
      <w:r>
        <w:br/>
      </w:r>
      <w:r>
        <w:rPr>
          <w:rStyle w:val="VerbatimChar"/>
        </w:rPr>
        <w:t xml:space="preserve">## Cargando paquete requerido: showtextdb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</w:p>
    <w:p>
      <w:pPr>
        <w:pStyle w:val="SourceCode"/>
      </w:pPr>
      <w:r>
        <w:rPr>
          <w:rStyle w:val="VerbatimChar"/>
        </w:rPr>
        <w:t xml:space="preserve">## Cargando paquete requerido: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Cargando paquete requerido: survival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'survey'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dotchart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(srvyr)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'srvyr'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bookmarkStart w:id="9" w:name="datos"/>
    <w:p>
      <w:pPr>
        <w:pStyle w:val="Heading1"/>
      </w:pPr>
      <w:r>
        <w:t xml:space="preserve">Datos</w:t>
      </w:r>
    </w:p>
    <w:p>
      <w:pPr>
        <w:pStyle w:val="SourceCode"/>
      </w:pPr>
      <w:r>
        <w:rPr>
          <w:rStyle w:val="NormalTok"/>
        </w:rPr>
        <w:t xml:space="preserve">ruta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"Bases_trabajo.RData"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(ruta)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ENIGHUR2025_HOGARES_AGREGADOS</w:t>
      </w:r>
    </w:p>
    <w:bookmarkEnd w:id="9"/>
    <w:bookmarkStart w:id="10" w:name="X8e7a6ae14b0183cd2dd4e70b7d580a0f62cf231"/>
    <w:p>
      <w:pPr>
        <w:pStyle w:val="Heading1"/>
      </w:pPr>
      <w:r>
        <w:t xml:space="preserve">Recodificación de variables con etiquetas</w:t>
      </w:r>
    </w:p>
    <w:p>
      <w:pPr>
        <w:pStyle w:val="SourceCode"/>
      </w:pPr>
      <w:r>
        <w:rPr>
          <w:rStyle w:val="NormalTok"/>
        </w:rPr>
        <w:t xml:space="preserve">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Nacional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"Nacional"</w:t>
      </w:r>
      <w:r>
        <w:br/>
      </w:r>
      <w:r>
        <w:br/>
      </w:r>
      <w:r>
        <w:rPr>
          <w:rStyle w:val="NormalTok"/>
        </w:rPr>
        <w:t xml:space="preserve">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PROVINCIA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PROVINCIA,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PROVINCIA,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cant_auto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cant_auto,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cant_auto,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cant_urb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cant_urb,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cant_urb,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Verifica que estos nombres calcen exactamente con tus etiquetas:</w:t>
      </w:r>
      <w:r>
        <w:br/>
      </w:r>
      <w:r>
        <w:rPr>
          <w:rStyle w:val="CommentTok"/>
        </w:rPr>
        <w:t xml:space="preserve"># levels(datos_hogar$PROVINCIA) ; levels(datos_hogar$cant_auto) ; levels(datos_hogar$REGION)</w:t>
      </w:r>
    </w:p>
    <w:bookmarkEnd w:id="10"/>
    <w:bookmarkStart w:id="11" w:name="variables-cuantitativas"/>
    <w:p>
      <w:pPr>
        <w:pStyle w:val="Heading1"/>
      </w:pPr>
      <w:r>
        <w:t xml:space="preserve">Variables cuantitativas</w:t>
      </w:r>
    </w:p>
    <w:p>
      <w:pPr>
        <w:pStyle w:val="SourceCode"/>
      </w:pPr>
      <w:r>
        <w:rPr>
          <w:rStyle w:val="NormalTok"/>
        </w:rPr>
        <w:t xml:space="preserve">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ing_cor_per[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ing_cor_per))]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gas_gru_cor[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(datos_hogar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gas_gru_cor))]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11"/>
    <w:bookmarkStart w:id="12" w:name="Xd59c1f1af95a5f046e525ea75fa50424b424914"/>
    <w:p>
      <w:pPr>
        <w:pStyle w:val="Heading1"/>
      </w:pPr>
      <w:r>
        <w:t xml:space="preserve">Deciles y cuartiles (calculados sobre TODO el dataset, por tipo de territorio)</w:t>
      </w:r>
    </w:p>
    <w:p>
      <w:pPr>
        <w:pStyle w:val="FirstParagraph"/>
      </w:pPr>
      <w:r>
        <w:t xml:space="preserve">Igual que en el boceto original: los deciles se calculan sobre el</w:t>
      </w:r>
      <w:r>
        <w:t xml:space="preserve"> </w:t>
      </w:r>
      <w:r>
        <w:t xml:space="preserve">dataset completo, desagregados dentro de cada grupo, para NO perder la</w:t>
      </w:r>
      <w:r>
        <w:t xml:space="preserve"> </w:t>
      </w:r>
      <w:r>
        <w:t xml:space="preserve">estructura del diseño muestral (estratos/UPM) al momento de calcular</w:t>
      </w:r>
      <w:r>
        <w:t xml:space="preserve"> </w:t>
      </w:r>
      <w:r>
        <w:t xml:space="preserve">error estándar y CV más adelante.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 auxiliares"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"Deciles.R"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Nacional (un solo grupo = todo el dataset)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calcular_ntiles_spss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datos_hogar,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"ing_cor_per"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nombre_decil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"dec_nacional"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"Fexp"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desempate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"Identif_hog"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mostrar_control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calcular_ntiles_spss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datos_hogar,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"ing_cor_per"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nombre_decil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"cua_nacional"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"Fexp"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desempate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"Identif_hog"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mostrar_control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Por región (para Sierra)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calcular_ntiles_spss_por_grupo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datos_hogar,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"ing_cor_per"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nombre_decil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"dec_region"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"Fexp"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desempate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"Identif_hog"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calcular_ntiles_spss_por_grupo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datos_hogar,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"ing_cor_per"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nombre_decil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"cua_region"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"Fexp"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desempate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"Identif_hog"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Por cantón autorrepresentado (para Ambato)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calcular_ntiles_spss_por_grupo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datos_hogar,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"ing_cor_per"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"cant_auto"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nombre_decil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"dec_canton"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"Fexp"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desempate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"Identif_hog"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calcular_ntiles_spss_por_grupo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datos_hogar,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"ing_cor_per"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"cant_auto"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nombre_decil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"cua_canton"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"Fexp"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desempate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"Identif_hog"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Por provincia (para Sucumbíos y Carchi a la vez)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calcular_ntiles_spss_por_grupo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datos_hogar,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"ing_cor_per"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nombre_decil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"dec_provincia"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"Fexp"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desempate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"Identif_hog"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datos_hogar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calcular_ntiles_spss_por_grupo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datos_hogar,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"ing_cor_per"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nombre_decil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"cua_provincia"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"Fexp"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grupos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desempate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"Identif_hog"</w:t>
      </w:r>
      <w:r>
        <w:rPr>
          <w:rStyle w:val="NormalTok"/>
        </w:rPr>
        <w:t xml:space="preserve">)</w:t>
      </w:r>
    </w:p>
    <w:bookmarkEnd w:id="12"/>
    <w:bookmarkStart w:id="13" w:name="diseño-muestral-uno-solo-nacional"/>
    <w:p>
      <w:pPr>
        <w:pStyle w:val="Heading1"/>
      </w:pPr>
      <w:r>
        <w:t xml:space="preserve">Diseño muestral (uno solo, nacional)</w:t>
      </w:r>
    </w:p>
    <w:p>
      <w:pPr>
        <w:pStyle w:val="SourceCode"/>
      </w:pPr>
      <w:r>
        <w:rPr>
          <w:rStyle w:val="NormalTok"/>
        </w:rPr>
        <w:t xml:space="preserve">diseno_nacional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datos_hogar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as_survey_design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ids =</w:t>
      </w:r>
      <w:r>
        <w:rPr>
          <w:rStyle w:val="NormalTok"/>
        </w:rPr>
        <w:t xml:space="preserve"> Identif_upm,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estrato,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Fexp</w:t>
      </w:r>
      <w:r>
        <w:br/>
      </w:r>
      <w:r>
        <w:rPr>
          <w:rStyle w:val="NormalTok"/>
        </w:rPr>
        <w:t xml:space="preserve">)</w:t>
      </w:r>
    </w:p>
    <w:bookmarkEnd w:id="13"/>
    <w:bookmarkStart w:id="14" w:name="X4c8936580e7d2a138a30083f3f53d88dde84a42"/>
    <w:p>
      <w:pPr>
        <w:pStyle w:val="Heading1"/>
      </w:pPr>
      <w:r>
        <w:t xml:space="preserve">Definición de los 5 territorios del Grupo 12</w:t>
      </w:r>
    </w:p>
    <w:p>
      <w:pPr>
        <w:pStyle w:val="FirstParagraph"/>
      </w:pPr>
      <w:r>
        <w:t xml:space="preserve">Cada territorio se obtiene con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sobre el</w:t>
      </w:r>
      <w:r>
        <w:t xml:space="preserve"> </w:t>
      </w:r>
      <w:r>
        <w:rPr>
          <w:b/>
          <w:bCs/>
        </w:rPr>
        <w:t xml:space="preserve">mismo</w:t>
      </w:r>
      <w:r>
        <w:t xml:space="preserve"> </w:t>
      </w:r>
      <w:r>
        <w:t xml:space="preserve">diseño</w:t>
      </w:r>
      <w:r>
        <w:t xml:space="preserve"> </w:t>
      </w:r>
      <w:r>
        <w:t xml:space="preserve">nacional (estimación por dominio) — nunca creando un diseño nuevo</w:t>
      </w:r>
      <w:r>
        <w:t xml:space="preserve"> </w:t>
      </w:r>
      <w:r>
        <w:t xml:space="preserve">sobre un data.frame ya recortado. Esto conserva la estructura de</w:t>
      </w:r>
      <w:r>
        <w:t xml:space="preserve"> </w:t>
      </w:r>
      <w:r>
        <w:t xml:space="preserve">estratos/UPM y da errores estándar / CV correctos, aun para</w:t>
      </w:r>
      <w:r>
        <w:t xml:space="preserve"> </w:t>
      </w:r>
      <w:r>
        <w:t xml:space="preserve">territorios chicos como un cantón o una sola provincia.</w:t>
      </w:r>
    </w:p>
    <w:p>
      <w:pPr>
        <w:pStyle w:val="SourceCode"/>
      </w:pPr>
      <w:r>
        <w:rPr>
          <w:rStyle w:val="NormalTok"/>
        </w:rPr>
        <w:t xml:space="preserve">territorios_spec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nombre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"Nacional"</w:t>
      </w:r>
      <w:r>
        <w:rPr>
          <w:rStyle w:val="NormalTok"/>
        </w:rPr>
        <w:t xml:space="preserve">,            </w:t>
      </w:r>
      <w:r>
        <w:rPr>
          <w:rStyle w:val="AttributeTok"/>
        </w:rPr>
        <w:t xml:space="preserve">filtro_var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AttributeTok"/>
        </w:rPr>
        <w:t xml:space="preserve">filtro_valor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"dec_nacional"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col_cuartil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"cua_nacional"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nombre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"Región Sierra"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filtro_var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filtro_valor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"Sierra"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"dec_region"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col_cuartil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"cua_region"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nombre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"Cantón Ambato"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filtro_var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"cant_auto"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filtro_valor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"dec_canton"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col_cuartil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"cua_canton"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nombre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"Provincia Sucumbíos"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filtro_var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"PROVINCIA"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filtro_valor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"Sucumbios"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"dec_provincia"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col_cuartil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"cua_provincia"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nombre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"Provincia Carchi"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filtro_var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"PROVINCIA"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filtro_valor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"Carchi"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col_decil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"dec_provincia"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col_cuartil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"cua_provincia"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nombres_orden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(territorios_spec,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nombre)</w:t>
      </w:r>
      <w:r>
        <w:br/>
      </w:r>
      <w:r>
        <w:br/>
      </w:r>
      <w:r>
        <w:rPr>
          <w:rStyle w:val="NormalTok"/>
        </w:rPr>
        <w:t xml:space="preserve">procesar_territorio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(diseno_completo, spec)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filtro_var)) {</w:t>
      </w:r>
      <w:r>
        <w:br/>
      </w:r>
      <w:r>
        <w:rPr>
          <w:rStyle w:val="NormalTok"/>
        </w:rPr>
        <w:t xml:space="preserve">    diseno_dom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diseno_completo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(.data[[spec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filtro_var]]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filtro_valor)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diseno_dom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diseno_completo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(diseno_dom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filtro para '"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"' no encontró filas. Revisa el nombre exacto de la etiqueta."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datos_sub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diseno_dom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</w:t>
      </w:r>
      <w:r>
        <w:br/>
      </w:r>
      <w:r>
        <w:rPr>
          <w:rStyle w:val="NormalTok"/>
        </w:rPr>
        <w:t xml:space="preserve">  col_decil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col_decil</w:t>
      </w:r>
      <w:r>
        <w:br/>
      </w:r>
      <w:r>
        <w:rPr>
          <w:rStyle w:val="NormalTok"/>
        </w:rPr>
        <w:t xml:space="preserve">  col_cuartil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col_cuartil</w:t>
      </w:r>
      <w:r>
        <w:br/>
      </w:r>
      <w:r>
        <w:br/>
      </w:r>
      <w:r>
        <w:rPr>
          <w:rStyle w:val="NormalTok"/>
        </w:rPr>
        <w:t xml:space="preserve">  media_svy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diseno_dom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(ing_cor_per,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(media_svy)[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estándar"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"Coeficiente de variación"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datos_sub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(ing_cor_per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Fexp,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(Fexp,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"Desviacion"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(Fexp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(ing_cor_per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Media)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(Fexp,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(ing_cor_per[.data[[col_cuartil]]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"Q2"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(ing_cor_per[.data[[col_cuartil]]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"Q3"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(ing_cor_per[.data[[col_cuartil]]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1"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2"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3"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4"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5"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6"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7"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8"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"Decil 9"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(ing_cor_per[.data[[col_decil]]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(ing_cor_per,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"Mín"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(ing_cor_per,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"RI"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"lim_sup_teorico"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RI,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"lim_inf_teorico"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RI,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"LS"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(Max, lim_sup_teorico),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(Mín, lim_inf_teorico),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(Fexp),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resumen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</w:t>
      </w:r>
      <w:r>
        <w:br/>
      </w:r>
      <w:r>
        <w:rPr>
          <w:rStyle w:val="NormalTok"/>
        </w:rPr>
        <w:t xml:space="preserve">  resumen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(resumen, media_svy[,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estándar"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"Coeficiente de variación"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resumen =</w:t>
      </w:r>
      <w:r>
        <w:rPr>
          <w:rStyle w:val="NormalTok"/>
        </w:rPr>
        <w:t xml:space="preserve"> resumen, </w:t>
      </w:r>
      <w:r>
        <w:rPr>
          <w:rStyle w:val="AttributeTok"/>
        </w:rPr>
        <w:t xml:space="preserve">diseno =</w:t>
      </w:r>
      <w:r>
        <w:rPr>
          <w:rStyle w:val="NormalTok"/>
        </w:rPr>
        <w:t xml:space="preserve"> diseno_dom, </w:t>
      </w:r>
      <w:r>
        <w:rPr>
          <w:rStyle w:val="AttributeTok"/>
        </w:rPr>
        <w:t xml:space="preserve">col_decil =</w:t>
      </w:r>
      <w:r>
        <w:rPr>
          <w:rStyle w:val="NormalTok"/>
        </w:rPr>
        <w:t xml:space="preserve"> col_decil, </w:t>
      </w:r>
      <w:r>
        <w:rPr>
          <w:rStyle w:val="AttributeTok"/>
        </w:rPr>
        <w:t xml:space="preserve">nombre =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(territorios_spec,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(sp) </w:t>
      </w:r>
      <w:r>
        <w:rPr>
          <w:rStyle w:val="FunctionTok"/>
        </w:rPr>
        <w:t xml:space="preserve">procesar_territorio</w:t>
      </w:r>
      <w:r>
        <w:rPr>
          <w:rStyle w:val="NormalTok"/>
        </w:rPr>
        <w:t xml:space="preserve">(diseno_nacional, sp))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(resultados)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nombres_orden</w:t>
      </w:r>
      <w:r>
        <w:br/>
      </w:r>
      <w:r>
        <w:br/>
      </w:r>
      <w:r>
        <w:rPr>
          <w:rStyle w:val="NormalTok"/>
        </w:rPr>
        <w:t xml:space="preserve">resumen_general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(resultados,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resumen))</w:t>
      </w:r>
      <w:r>
        <w:br/>
      </w:r>
      <w:r>
        <w:rPr>
          <w:rStyle w:val="NormalTok"/>
        </w:rPr>
        <w:t xml:space="preserve">resumen_general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(resumen_general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nombres_orden)</w:t>
      </w:r>
      <w:r>
        <w:br/>
      </w:r>
      <w:r>
        <w:rPr>
          <w:rStyle w:val="NormalTok"/>
        </w:rPr>
        <w:t xml:space="preserve">resumen_general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resumen_general[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(resumen_general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Grupo), ]</w:t>
      </w:r>
    </w:p>
    <w:bookmarkEnd w:id="14"/>
    <w:bookmarkStart w:id="15" w:name="X72ef7ecf481769d3e71cbc397481fed8a6a74f7"/>
    <w:p>
      <w:pPr>
        <w:pStyle w:val="Heading1"/>
      </w:pPr>
      <w:r>
        <w:t xml:space="preserve">Punto 1: Tamaño muestral y expandido por territorio</w:t>
      </w:r>
    </w:p>
    <w:p>
      <w:pPr>
        <w:pStyle w:val="SourceCode"/>
      </w:pPr>
      <w:r>
        <w:rPr>
          <w:rStyle w:val="NormalTok"/>
        </w:rPr>
        <w:t xml:space="preserve">tamano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resumen_general[,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"Grupo"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write.xlsx</w:t>
      </w:r>
      <w:r>
        <w:rPr>
          <w:rStyle w:val="NormalTok"/>
        </w:rPr>
        <w:t xml:space="preserve">(tamano, </w:t>
      </w:r>
      <w:r>
        <w:rPr>
          <w:rStyle w:val="StringTok"/>
        </w:rPr>
        <w:t xml:space="preserve">"tamano_grupo12.xlsx"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tamano</w:t>
      </w:r>
    </w:p>
    <w:p>
      <w:pPr>
        <w:pStyle w:val="SourceCode"/>
      </w:pPr>
      <w:r>
        <w:rPr>
          <w:rStyle w:val="VerbatimChar"/>
        </w:rPr>
        <w:t xml:space="preserve">##                                   Grupo     n          N</w:t>
      </w:r>
      <w:r>
        <w:br/>
      </w:r>
      <w:r>
        <w:rPr>
          <w:rStyle w:val="VerbatimChar"/>
        </w:rPr>
        <w:t xml:space="preserve">## Nacional                       Nacional 35398 5461664.94</w:t>
      </w:r>
      <w:r>
        <w:br/>
      </w:r>
      <w:r>
        <w:rPr>
          <w:rStyle w:val="VerbatimChar"/>
        </w:rPr>
        <w:t xml:space="preserve">## Región Sierra             Región Sierra 17049 2462848.06</w:t>
      </w:r>
      <w:r>
        <w:br/>
      </w:r>
      <w:r>
        <w:rPr>
          <w:rStyle w:val="VerbatimChar"/>
        </w:rPr>
        <w:t xml:space="preserve">## Cantón Ambato             Cantón Ambato  1455  121873.10</w:t>
      </w:r>
      <w:r>
        <w:br/>
      </w:r>
      <w:r>
        <w:rPr>
          <w:rStyle w:val="VerbatimChar"/>
        </w:rPr>
        <w:t xml:space="preserve">## Provincia Sucumbíos Provincia Sucumbíos   801   62424.77</w:t>
      </w:r>
      <w:r>
        <w:br/>
      </w:r>
      <w:r>
        <w:rPr>
          <w:rStyle w:val="VerbatimChar"/>
        </w:rPr>
        <w:t xml:space="preserve">## Provincia Carchi       Provincia Carchi   900   55149.56</w:t>
      </w:r>
    </w:p>
    <w:bookmarkEnd w:id="15"/>
    <w:bookmarkStart w:id="16" w:name="punto-5-tabla-de-medidas-estadísticas"/>
    <w:p>
      <w:pPr>
        <w:pStyle w:val="Heading1"/>
      </w:pPr>
      <w:r>
        <w:t xml:space="preserve">Punto 5: Tabla de medidas estadísticas</w:t>
      </w:r>
    </w:p>
    <w:p>
      <w:pPr>
        <w:pStyle w:val="SourceCode"/>
      </w:pPr>
      <w:r>
        <w:rPr>
          <w:rStyle w:val="NormalTok"/>
        </w:rPr>
        <w:t xml:space="preserve">medidas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resumen_general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(Grupo, Media, Mín, LI, Q1, Q2, Q3, LS, Max,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Error estándar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Desviacion,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Coeficiente de variación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1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3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5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6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7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8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Decil 9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"Medidas"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Grupo)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write.xlsx</w:t>
      </w:r>
      <w:r>
        <w:rPr>
          <w:rStyle w:val="NormalTok"/>
        </w:rPr>
        <w:t xml:space="preserve">(medidas, </w:t>
      </w:r>
      <w:r>
        <w:rPr>
          <w:rStyle w:val="StringTok"/>
        </w:rPr>
        <w:t xml:space="preserve">"medidas_grupo12.xlsx"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medidas</w:t>
      </w:r>
    </w:p>
    <w:p>
      <w:pPr>
        <w:pStyle w:val="SourceCode"/>
      </w:pPr>
      <w:r>
        <w:rPr>
          <w:rStyle w:val="VerbatimChar"/>
        </w:rPr>
        <w:t xml:space="preserve">## # A tibble: 20 × 6</w:t>
      </w:r>
      <w:r>
        <w:br/>
      </w:r>
      <w:r>
        <w:rPr>
          <w:rStyle w:val="VerbatimChar"/>
        </w:rPr>
        <w:t xml:space="preserve">##    Medidas        Nacional `Región Sierra` `Cantón Ambato` `Provincia Sucumbíos`</w:t>
      </w:r>
      <w:r>
        <w:br/>
      </w:r>
      <w:r>
        <w:rPr>
          <w:rStyle w:val="VerbatimChar"/>
        </w:rPr>
        <w:t xml:space="preserve">##    &lt;chr&gt;             &lt;dbl&gt;           &lt;dbl&gt;           &lt;dbl&gt;                 &lt;dbl&gt;</w:t>
      </w:r>
      <w:r>
        <w:br/>
      </w:r>
      <w:r>
        <w:rPr>
          <w:rStyle w:val="VerbatimChar"/>
        </w:rPr>
        <w:t xml:space="preserve">##  1 Media           4.11e+2        471.            471.                  335.    </w:t>
      </w:r>
      <w:r>
        <w:br/>
      </w:r>
      <w:r>
        <w:rPr>
          <w:rStyle w:val="VerbatimChar"/>
        </w:rPr>
        <w:t xml:space="preserve">##  2 Mín             0               10.9            16.9                  30.5   </w:t>
      </w:r>
      <w:r>
        <w:br/>
      </w:r>
      <w:r>
        <w:rPr>
          <w:rStyle w:val="VerbatimChar"/>
        </w:rPr>
        <w:t xml:space="preserve">##  3 LI              0               10.9            16.9                  30.5   </w:t>
      </w:r>
      <w:r>
        <w:br/>
      </w:r>
      <w:r>
        <w:rPr>
          <w:rStyle w:val="VerbatimChar"/>
        </w:rPr>
        <w:t xml:space="preserve">##  4 Q1              1.74e+2        198.            210.                  154.    </w:t>
      </w:r>
      <w:r>
        <w:br/>
      </w:r>
      <w:r>
        <w:rPr>
          <w:rStyle w:val="VerbatimChar"/>
        </w:rPr>
        <w:t xml:space="preserve">##  5 Q2              2.87e+2        326.            337.                  230.    </w:t>
      </w:r>
      <w:r>
        <w:br/>
      </w:r>
      <w:r>
        <w:rPr>
          <w:rStyle w:val="VerbatimChar"/>
        </w:rPr>
        <w:t xml:space="preserve">##  6 Q3              4.89e+2        570.            579.                  396.    </w:t>
      </w:r>
      <w:r>
        <w:br/>
      </w:r>
      <w:r>
        <w:rPr>
          <w:rStyle w:val="VerbatimChar"/>
        </w:rPr>
        <w:t xml:space="preserve">##  7 LS              9.62e+2       1127.           1132.                  758.    </w:t>
      </w:r>
      <w:r>
        <w:br/>
      </w:r>
      <w:r>
        <w:rPr>
          <w:rStyle w:val="VerbatimChar"/>
        </w:rPr>
        <w:t xml:space="preserve">##  8 Max             1.47e+4       6875.           6085.                 3011.    </w:t>
      </w:r>
      <w:r>
        <w:br/>
      </w:r>
      <w:r>
        <w:rPr>
          <w:rStyle w:val="VerbatimChar"/>
        </w:rPr>
        <w:t xml:space="preserve">##  9 Error estándar  6.57e+0          9.25           14.5                  16.4   </w:t>
      </w:r>
      <w:r>
        <w:br/>
      </w:r>
      <w:r>
        <w:rPr>
          <w:rStyle w:val="VerbatimChar"/>
        </w:rPr>
        <w:t xml:space="preserve">## 10 Desviacion      4.32e+2        484.            454.                  334.    </w:t>
      </w:r>
      <w:r>
        <w:br/>
      </w:r>
      <w:r>
        <w:rPr>
          <w:rStyle w:val="VerbatimChar"/>
        </w:rPr>
        <w:t xml:space="preserve">## 11 Coeficiente d…  1.60e-2          0.0196          0.0307                0.0490</w:t>
      </w:r>
      <w:r>
        <w:br/>
      </w:r>
      <w:r>
        <w:rPr>
          <w:rStyle w:val="VerbatimChar"/>
        </w:rPr>
        <w:t xml:space="preserve">## 12 Decil 1         1.18e+2        131.            136.                  101.    </w:t>
      </w:r>
      <w:r>
        <w:br/>
      </w:r>
      <w:r>
        <w:rPr>
          <w:rStyle w:val="VerbatimChar"/>
        </w:rPr>
        <w:t xml:space="preserve">## 13 Decil 2         1.56e+2        175.            185.                  133.    </w:t>
      </w:r>
      <w:r>
        <w:br/>
      </w:r>
      <w:r>
        <w:rPr>
          <w:rStyle w:val="VerbatimChar"/>
        </w:rPr>
        <w:t xml:space="preserve">## 14 Decil 3         1.94e+2        221.            231.                  168.    </w:t>
      </w:r>
      <w:r>
        <w:br/>
      </w:r>
      <w:r>
        <w:rPr>
          <w:rStyle w:val="VerbatimChar"/>
        </w:rPr>
        <w:t xml:space="preserve">## 15 Decil 4         2.36e+2        271.            273.                  200.    </w:t>
      </w:r>
      <w:r>
        <w:br/>
      </w:r>
      <w:r>
        <w:rPr>
          <w:rStyle w:val="VerbatimChar"/>
        </w:rPr>
        <w:t xml:space="preserve">## 16 Decil 5         2.87e+2        326.            337.                  230.    </w:t>
      </w:r>
      <w:r>
        <w:br/>
      </w:r>
      <w:r>
        <w:rPr>
          <w:rStyle w:val="VerbatimChar"/>
        </w:rPr>
        <w:t xml:space="preserve">## 17 Decil 6         3.48e+2        404.            403.                  279.    </w:t>
      </w:r>
      <w:r>
        <w:br/>
      </w:r>
      <w:r>
        <w:rPr>
          <w:rStyle w:val="VerbatimChar"/>
        </w:rPr>
        <w:t xml:space="preserve">## 18 Decil 7         4.32e+2        501.            510.                  348.    </w:t>
      </w:r>
      <w:r>
        <w:br/>
      </w:r>
      <w:r>
        <w:rPr>
          <w:rStyle w:val="VerbatimChar"/>
        </w:rPr>
        <w:t xml:space="preserve">## 19 Decil 8         5.64e+2        651.            649.                  437.    </w:t>
      </w:r>
      <w:r>
        <w:br/>
      </w:r>
      <w:r>
        <w:rPr>
          <w:rStyle w:val="VerbatimChar"/>
        </w:rPr>
        <w:t xml:space="preserve">## 20 Decil 9         8.21e+2        950.            950                   644.    </w:t>
      </w:r>
      <w:r>
        <w:br/>
      </w:r>
      <w:r>
        <w:rPr>
          <w:rStyle w:val="VerbatimChar"/>
        </w:rPr>
        <w:t xml:space="preserve">## # ℹ 1 more variable: `Provincia Carchi` &lt;dbl&gt;</w:t>
      </w:r>
    </w:p>
    <w:bookmarkEnd w:id="16"/>
    <w:bookmarkStart w:id="20" w:name="punto-3-diagrama-de-caja-y-bigote"/>
    <w:p>
      <w:pPr>
        <w:pStyle w:val="Heading1"/>
      </w:pPr>
      <w:r>
        <w:t xml:space="preserve">Punto 3: Diagrama de caja y bigote</w:t>
      </w:r>
    </w:p>
    <w:p>
      <w:pPr>
        <w:pStyle w:val="SourceCode"/>
      </w:pPr>
      <w:r>
        <w:rPr>
          <w:rStyle w:val="NormalTok"/>
        </w:rPr>
        <w:t xml:space="preserve">resumen_caja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resumen_general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(RI, lim_sup_teorico, lim_inf_teorico, n, N,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etiquetas_caja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resumen_caja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Grupo,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Posicion_X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(Medida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"Desviacion"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 estándar"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tringTok"/>
        </w:rPr>
        <w:t xml:space="preserve">"Coeficiente de variación"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showtext_auto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calcular_grafico_box_grupo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(resumen_estadistico, etiquetas_boxplot) {</w:t>
      </w:r>
      <w:r>
        <w:br/>
      </w:r>
      <w:r>
        <w:br/>
      </w:r>
      <w:r>
        <w:rPr>
          <w:rStyle w:val="NormalTok"/>
        </w:rPr>
        <w:t xml:space="preserve">  fuente_grafico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"Century Gothic"</w:t>
      </w:r>
      <w:r>
        <w:br/>
      </w:r>
      <w:r>
        <w:br/>
      </w:r>
      <w:r>
        <w:rPr>
          <w:rStyle w:val="NormalTok"/>
        </w:rPr>
        <w:t xml:space="preserve">  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etiqueta_html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"Coeficiente de variación"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"&lt;b&gt;CV:&lt;/b&gt;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"Desviacion"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"&lt;b&gt;s:&lt;/b&gt;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estándar"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"&lt;b&gt;SE:&lt;/b&gt;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"&lt;b&gt;Max:&lt;/b&gt;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"Mín"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"&lt;b&gt;Mín:&lt;/b&gt;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"&lt;b&gt;"</w:t>
      </w:r>
      <w:r>
        <w:rPr>
          <w:rStyle w:val="NormalTok"/>
        </w:rPr>
        <w:t xml:space="preserve">, 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Medida, </w:t>
      </w:r>
      <w:r>
        <w:rPr>
          <w:rStyle w:val="StringTok"/>
        </w:rPr>
        <w:t xml:space="preserve">":&lt;/b&gt;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(etiquetas_boxplot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resumen_estadistico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(resumen_estadistico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Grupo))</w:t>
      </w:r>
      <w:r>
        <w:br/>
      </w:r>
      <w:r>
        <w:br/>
      </w:r>
      <w:r>
        <w:rPr>
          <w:rStyle w:val="NormalTok"/>
        </w:rPr>
        <w:t xml:space="preserve">  etiquetas_boxplot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etiquetas_boxplot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(resumen_estadistico[,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"Grupo"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"Grupo_Num"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"Q3"</w:t>
      </w:r>
      <w:r>
        <w:rPr>
          <w:rStyle w:val="NormalTok"/>
        </w:rPr>
        <w:t xml:space="preserve">)]),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grupos_unicos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(resumen_estadistico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Grupo)</w:t>
      </w:r>
      <w:r>
        <w:br/>
      </w:r>
      <w:r>
        <w:rPr>
          <w:rStyle w:val="NormalTok"/>
        </w:rPr>
        <w:t xml:space="preserve">  colores_borde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"#1B365D"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"#0F766E"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"#B45309"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"#6B21A8"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"#3F6212"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colores_relleno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"#E8EEF5"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"#CCFBFC"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"#FEF3C7"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"#F3E8FF"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"#ECFDF5"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vector_colores_borde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(colores_borde[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(grupos_unicos)], grupos_unicos)</w:t>
      </w:r>
      <w:r>
        <w:br/>
      </w:r>
      <w:r>
        <w:rPr>
          <w:rStyle w:val="NormalTok"/>
        </w:rPr>
        <w:t xml:space="preserve">  vector_colores_relleno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(colores_relleno[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(grupos_unicos)], grupos_unicos)</w:t>
      </w:r>
      <w:r>
        <w:br/>
      </w:r>
      <w:r>
        <w:br/>
      </w:r>
      <w:r>
        <w:rPr>
          <w:rStyle w:val="NormalTok"/>
        </w:rPr>
        <w:t xml:space="preserve">  grafico_box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(resumen_estadistico)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Grupo_Num,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LI,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LS,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Grupo),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Grupo_Num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Grupo_Num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Q1,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Q3,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Grupo,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Grupo),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Grupo_Num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Grupo_Num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Q2,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Q2,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Grupo),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geom_richtext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etiquetas_boxplot,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Grupo_Num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"Mín"</w:t>
      </w:r>
      <w:r>
        <w:rPr>
          <w:rStyle w:val="NormalTok"/>
        </w:rPr>
        <w:t xml:space="preserve">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"Desviacion"</w:t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estándar"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"Coeficiente de variación"</w:t>
      </w:r>
      <w:r>
        <w:rPr>
          <w:rStyle w:val="NormalTok"/>
        </w:rPr>
        <w:t xml:space="preserve">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Valor</w:t>
      </w:r>
      <w:r>
        <w:br/>
      </w:r>
      <w:r>
        <w:rPr>
          <w:rStyle w:val="NormalTok"/>
        </w:rPr>
        <w:t xml:space="preserve">                      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etiqueta_html),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fuente_grafico,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label.padding =</w:t>
      </w:r>
      <w:r>
        <w:rPr>
          <w:rStyle w:val="NormalTok"/>
        </w:rPr>
        <w:t xml:space="preserve"> grid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"Ingreso corriente per cápita"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"Fuente: INEC (2026). Encuesta Nacional de Ingresos y Gastos de los Hogares Urbanos y Rurales (ENIGHUR), 2024-2025"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(resumen_estadistico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Grupo_Num),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(resumen_estadistico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(resumen_estadistico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Grupo_Num)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vector_colores_borde)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vector_colores_relleno)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fuente_grafico)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"#f6f4f2"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"#e5d8cd"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fuente_grafico),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"#ba4a00"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fuente_grafico),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fuente_grafico),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"#ba4a00"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fuente_grafico),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(grafico_box)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resumen_general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(resumen_general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nombres_orden)</w:t>
      </w:r>
      <w:r>
        <w:br/>
      </w:r>
      <w:r>
        <w:rPr>
          <w:rStyle w:val="NormalTok"/>
        </w:rPr>
        <w:t xml:space="preserve">etiquetas_caja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(etiquetas_caja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nombres_orden)</w:t>
      </w:r>
      <w:r>
        <w:br/>
      </w:r>
      <w:r>
        <w:br/>
      </w:r>
      <w:r>
        <w:rPr>
          <w:rStyle w:val="NormalTok"/>
        </w:rPr>
        <w:t xml:space="preserve">mi_boxplot_grupo12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calcular_grafico_box_grupo</w:t>
      </w:r>
      <w:r>
        <w:rPr>
          <w:rStyle w:val="NormalTok"/>
        </w:rPr>
        <w:t xml:space="preserve">(resumen_general, etiquetas_caja)</w:t>
      </w:r>
      <w:r>
        <w:br/>
      </w:r>
      <w:r>
        <w:rPr>
          <w:rStyle w:val="NormalTok"/>
        </w:rPr>
        <w:t xml:space="preserve">mi_boxplot_grupo12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Proyecto_Grupo13_files/Proyecto_Grupo13_files/figure-docx/unnamed-chunk-11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punto-4-ojiva"/>
    <w:p>
      <w:pPr>
        <w:pStyle w:val="Heading1"/>
      </w:pPr>
      <w:r>
        <w:t xml:space="preserve">Punto 4: Ojiva</w:t>
      </w:r>
    </w:p>
    <w:p>
      <w:pPr>
        <w:pStyle w:val="SourceCode"/>
      </w:pPr>
      <w:r>
        <w:rPr>
          <w:rStyle w:val="NormalTok"/>
        </w:rPr>
        <w:t xml:space="preserve">resumen_territorio2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resumen_general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"lim_sup_teorico"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"lim_inf_teorico"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"Q2"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etiquetas_territorio2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resumen_territorio2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Grupo,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etiquetas_territorio3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etiquetas_territorio2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(Medida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"Mín"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(Grupo, Valor)</w:t>
      </w:r>
      <w:r>
        <w:br/>
      </w:r>
      <w:r>
        <w:br/>
      </w:r>
      <w:r>
        <w:rPr>
          <w:rStyle w:val="NormalTok"/>
        </w:rPr>
        <w:t xml:space="preserve">etiquetas_territorio4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etiquetas_territorio3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(Grupo)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(.x,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Medida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datos_unir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"Mín"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Porcentaje_Acumulado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datos_deciles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(etiquetas_territorio4, datos_unir,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datos_deciles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datos_deciles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(Grupo)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v_decil9 =</w:t>
      </w:r>
      <w:r>
        <w:rPr>
          <w:rStyle w:val="NormalTok"/>
        </w:rPr>
        <w:t xml:space="preserve"> Valor[Medida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 9"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v_decil8 =</w:t>
      </w:r>
      <w:r>
        <w:rPr>
          <w:rStyle w:val="NormalTok"/>
        </w:rPr>
        <w:t xml:space="preserve"> Valor[Medida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 8"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"LS"</w:t>
      </w:r>
      <w:r>
        <w:rPr>
          <w:rStyle w:val="NormalTok"/>
        </w:rPr>
        <w:t xml:space="preserve">, (v_decil9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v_decil9)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v_decil8, Valor)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v_decil9,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v_decil8)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calcular_ojiva_deciles_grupo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(datos_deciles, grupo) {</w:t>
      </w:r>
      <w:r>
        <w:br/>
      </w:r>
      <w:r>
        <w:br/>
      </w:r>
      <w:r>
        <w:rPr>
          <w:rStyle w:val="NormalTok"/>
        </w:rPr>
        <w:t xml:space="preserve">  fuente_grafico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"Century Gothic"</w:t>
      </w:r>
      <w:r>
        <w:br/>
      </w:r>
      <w:r>
        <w:br/>
      </w:r>
      <w:r>
        <w:rPr>
          <w:rStyle w:val="NormalTok"/>
        </w:rPr>
        <w:t xml:space="preserve">  datos_deciles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(datos_deciles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Grupo)</w:t>
      </w:r>
      <w:r>
        <w:br/>
      </w:r>
      <w:r>
        <w:rPr>
          <w:rStyle w:val="NormalTok"/>
        </w:rPr>
        <w:t xml:space="preserve">  grupos_originales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(datos_deciles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Grupo)</w:t>
      </w:r>
      <w:r>
        <w:br/>
      </w:r>
      <w:r>
        <w:rPr>
          <w:rStyle w:val="NormalTok"/>
        </w:rPr>
        <w:t xml:space="preserve">  n_grupos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(grupos_originales)</w:t>
      </w:r>
      <w:r>
        <w:br/>
      </w:r>
      <w:r>
        <w:br/>
      </w:r>
      <w:r>
        <w:rPr>
          <w:rStyle w:val="NormalTok"/>
        </w:rPr>
        <w:t xml:space="preserve">  colores_profesionales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"#1B365D"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"#0F766E"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"#B45309"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"#6B21A8"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"#3F6212"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(n_grupos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(colores_profesionales)) {</w:t>
      </w:r>
      <w:r>
        <w:br/>
      </w:r>
      <w:r>
        <w:rPr>
          <w:rStyle w:val="NormalTok"/>
        </w:rPr>
        <w:t xml:space="preserve">    colores_profesionales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(colores_profesionales,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n_grupos)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paleta_grupos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(colores_profesionales[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n_grupos], grupos_originales)</w:t>
      </w:r>
      <w:r>
        <w:br/>
      </w:r>
      <w:r>
        <w:br/>
      </w:r>
      <w:r>
        <w:rPr>
          <w:rStyle w:val="NormalTok"/>
        </w:rPr>
        <w:t xml:space="preserve">  datos_grafico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(datos_deciles, Medida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datos_maximo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(datos_deciles, Medida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datos_max_ordenados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(datos_maximo)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(Valor)</w:t>
      </w:r>
      <w:r>
        <w:br/>
      </w:r>
      <w:r>
        <w:br/>
      </w:r>
      <w:r>
        <w:rPr>
          <w:rStyle w:val="NormalTok"/>
        </w:rPr>
        <w:t xml:space="preserve">  anotaciones_maximos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(datos_max_ordenados),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g_nombre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(datos_max_ordenados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Grupo[i])</w:t>
      </w:r>
      <w:r>
        <w:br/>
      </w:r>
      <w:r>
        <w:rPr>
          <w:rStyle w:val="NormalTok"/>
        </w:rPr>
        <w:t xml:space="preserve">    g_valor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datos_max_ordenados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Valor[i]</w:t>
      </w:r>
      <w:r>
        <w:br/>
      </w:r>
      <w:r>
        <w:rPr>
          <w:rStyle w:val="NormalTok"/>
        </w:rPr>
        <w:t xml:space="preserve">    g_color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paleta_grupos[g_nombre]</w:t>
      </w:r>
      <w:r>
        <w:br/>
      </w:r>
      <w:r>
        <w:rPr>
          <w:rStyle w:val="NormalTok"/>
        </w:rPr>
        <w:t xml:space="preserve">    g_texto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"Máx "</w:t>
      </w:r>
      <w:r>
        <w:rPr>
          <w:rStyle w:val="NormalTok"/>
        </w:rPr>
        <w:t xml:space="preserve">, g_nombre,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(g_valor,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pos_y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annotation_custom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textGrob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g_texto,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"npc"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(pos_y, </w:t>
      </w:r>
      <w:r>
        <w:rPr>
          <w:rStyle w:val="StringTok"/>
        </w:rPr>
        <w:t xml:space="preserve">"npc"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just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gp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g_color, </w:t>
      </w:r>
      <w:r>
        <w:rPr>
          <w:rStyle w:val="AttributeTok"/>
        </w:rPr>
        <w:t xml:space="preserve">fontfamily =</w:t>
      </w:r>
      <w:r>
        <w:rPr>
          <w:rStyle w:val="NormalTok"/>
        </w:rPr>
        <w:t xml:space="preserve"> fuente_grafico,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grafico_ojiva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(datos_grafico,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Porcentaje_Acumulado,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Grupo,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Grupo))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anotaciones_maximos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"Distribución del Ingreso Corriente Per Cápita"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"Ingreso Corriente Per Cápita"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 Relativa Acumulada"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"Fuente: INEC (2026). Encuesta Nacional de Ingresos y Gastos de los Hogares Urbanos y Rurales (ENIGHUR), 2024-2025"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grupo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paleta_grupos)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fuente_grafico)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"#f6f4f2"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"#f6f4f2"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"#e5d8cd"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"#1B365D"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"#7a6b5d"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"#7a6b5d"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"#1B365D"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"#1B365D"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"#1B365D"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"#5e5043"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(grafico_ojiva)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mi_ojiva_grupo12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calcular_ojiva_deciles_grupo</w:t>
      </w:r>
      <w:r>
        <w:rPr>
          <w:rStyle w:val="NormalTok"/>
        </w:rPr>
        <w:t xml:space="preserve">(datos_deciles, </w:t>
      </w:r>
      <w:r>
        <w:rPr>
          <w:rStyle w:val="StringTok"/>
        </w:rPr>
        <w:t xml:space="preserve">"Territorio"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mi_ojiva_grupo12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yecto_Grupo13_files/Proyecto_Grupo13_files/figure-docx/unnamed-chunk-1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X600f2894ac1cdc76c8bcdbef0efa97995870069"/>
    <w:p>
      <w:pPr>
        <w:pStyle w:val="Heading1"/>
      </w:pPr>
      <w:r>
        <w:t xml:space="preserve">Punto 6: Gasto de consumo por deciles de ingreso corriente per cápita</w:t>
      </w:r>
    </w:p>
    <w:p>
      <w:pPr>
        <w:pStyle w:val="SourceCode"/>
      </w:pPr>
      <w:r>
        <w:rPr>
          <w:rStyle w:val="NormalTok"/>
        </w:rPr>
        <w:t xml:space="preserve">calcular_gasto_decil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(diseno_dom, col_decil, nombre_grupo) {</w:t>
      </w:r>
      <w:r>
        <w:br/>
      </w:r>
      <w:r>
        <w:rPr>
          <w:rStyle w:val="NormalTok"/>
        </w:rPr>
        <w:t xml:space="preserve">  resumen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diseno_dom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decil_tmp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(col_decil))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gasto_consumo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(gas_gru_cor,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resumen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nombre_grupo</w:t>
      </w:r>
      <w:r>
        <w:br/>
      </w:r>
      <w:r>
        <w:br/>
      </w:r>
      <w:r>
        <w:rPr>
          <w:rStyle w:val="NormalTok"/>
        </w:rPr>
        <w:t xml:space="preserve">  promedio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diseno_dom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(gas_gru_cor,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(Media)</w:t>
      </w:r>
      <w:r>
        <w:br/>
      </w:r>
      <w:r>
        <w:rPr>
          <w:rStyle w:val="NormalTok"/>
        </w:rPr>
        <w:t xml:space="preserve">  resumen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promedio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(resumen)[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(resumen)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"decil_tmp"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(resumen)[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(resumen)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"gasto_consumo"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br/>
      </w:r>
      <w:r>
        <w:rPr>
          <w:rStyle w:val="NormalTok"/>
        </w:rPr>
        <w:t xml:space="preserve">  resumen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tabla_gastos_sel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(resultados,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calcular_gasto_decil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diseno,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col_decil,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nombre)</w:t>
      </w:r>
      <w:r>
        <w:br/>
      </w:r>
      <w:r>
        <w:rPr>
          <w:rStyle w:val="NormalTok"/>
        </w:rPr>
        <w:t xml:space="preserve">}))</w:t>
      </w:r>
    </w:p>
    <w:p>
      <w:pPr>
        <w:pStyle w:val="SourceCode"/>
      </w:pPr>
      <w:r>
        <w:rPr>
          <w:rStyle w:val="FunctionTok"/>
        </w:rPr>
        <w:t xml:space="preserve">font_add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"Century Gothic"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regular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"gothic.ttf"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"gothicb.ttf"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showtext_auto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diagrama_de_barras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(tabla_resumen, nombre_territorio, color) {</w:t>
      </w:r>
      <w:r>
        <w:br/>
      </w:r>
      <w:r>
        <w:br/>
      </w:r>
      <w:r>
        <w:rPr>
          <w:rStyle w:val="NormalTok"/>
        </w:rPr>
        <w:t xml:space="preserve">  tabla_resumen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tabla_resumen[tabla_resumen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nombre_territorio, ]</w:t>
      </w:r>
      <w:r>
        <w:br/>
      </w:r>
      <w:r>
        <w:rPr>
          <w:rStyle w:val="NormalTok"/>
        </w:rPr>
        <w:t xml:space="preserve">  promedio_territorio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(tabla_resumen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max_y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(tabla_resumen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br/>
      </w:r>
      <w:r>
        <w:rPr>
          <w:rStyle w:val="NormalTok"/>
        </w:rPr>
        <w:t xml:space="preserve">  fuente_elegida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"Century Gothic"</w:t>
      </w:r>
      <w:r>
        <w:br/>
      </w:r>
      <w:r>
        <w:br/>
      </w:r>
      <w:r>
        <w:rPr>
          <w:rStyle w:val="NormalTok"/>
        </w:rPr>
        <w:t xml:space="preserve">  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(tabla_resumen,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(Decil),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(valor)),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fuente_elegida)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promedio_territorio,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"#7f8c8d"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promedio_territorio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"Promedio:"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(promedio_territorio,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"#7f8c8d"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fuente_elegida)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nombre_territorio,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max_y),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fuente_elegida)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"#1B365D"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"#0F766E"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"#B45309"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"#6B21A8"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"#3F6212"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graficos_gasto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(grupo, color)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diagrama_de_barras</w:t>
      </w:r>
      <w:r>
        <w:rPr>
          <w:rStyle w:val="NormalTok"/>
        </w:rPr>
        <w:t xml:space="preserve">(tabla_gastos_sel, grupo, color)</w:t>
      </w:r>
      <w:r>
        <w:br/>
      </w:r>
      <w:r>
        <w:rPr>
          <w:rStyle w:val="NormalTok"/>
        </w:rPr>
        <w:t xml:space="preserve">}, nombres_orden, colores,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grafico_gastos_consumo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wrap_plots</w:t>
      </w:r>
      <w:r>
        <w:rPr>
          <w:rStyle w:val="NormalTok"/>
        </w:rPr>
        <w:t xml:space="preserve">(graficos_gasto,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"Gasto de consumo por deciles de ingreso per cápita"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"Fuente: INEC (2026). ENIGHUR 2024-2025. Elaboración propia."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"Century Gothic"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grafico_gastos_consumo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royecto_Grupo13_files/Proyecto_Grupo13_files/figure-docx/unnamed-chunk-15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X428d01acd532ac17ac955248febcf431b597371"/>
    <w:p>
      <w:pPr>
        <w:pStyle w:val="Heading1"/>
      </w:pPr>
      <w:r>
        <w:t xml:space="preserve">Punto 7: Barras apiladas — estructura del gasto (Deciles 1, 5 y 10)</w:t>
      </w:r>
    </w:p>
    <w:p>
      <w:pPr>
        <w:pStyle w:val="SourceCode"/>
      </w:pPr>
      <w:r>
        <w:rPr>
          <w:rStyle w:val="NormalTok"/>
        </w:rPr>
        <w:t xml:space="preserve">resumen_consumo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(diseno_dom, col_decil, nombre_grupo) {</w:t>
      </w:r>
      <w:r>
        <w:br/>
      </w:r>
      <w:r>
        <w:rPr>
          <w:rStyle w:val="NormalTok"/>
        </w:rPr>
        <w:t xml:space="preserve">  resumen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diseno_dom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decil_tmp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(col_decil))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d1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(d1,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(d2,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d3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(d3,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d4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(d4,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d5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(d5,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d6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(d6,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d7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(d7,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d8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(d8,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d9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(d9, 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d10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(d10,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d11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(d11,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d12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(d12,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d13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survey_mean</w:t>
      </w:r>
      <w:r>
        <w:rPr>
          <w:rStyle w:val="NormalTok"/>
        </w:rPr>
        <w:t xml:space="preserve">(d13, </w:t>
      </w:r>
      <w:r>
        <w:rPr>
          <w:rStyle w:val="AttributeTok"/>
        </w:rPr>
        <w:t xml:space="preserve">vartype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resumen_b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patron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"(_se|_cv|_upp|_low)$"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(resumen_b)[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(patron,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(resumen_b))]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(resumen_b)[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(patron,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(resumen_b))], </w:t>
      </w:r>
      <w:r>
        <w:rPr>
          <w:rStyle w:val="StringTok"/>
        </w:rPr>
        <w:t xml:space="preserve">"_valor"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(resumen[,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resumen_b)</w:t>
      </w:r>
      <w:r>
        <w:br/>
      </w:r>
      <w:r>
        <w:br/>
      </w:r>
      <w:r>
        <w:rPr>
          <w:rStyle w:val="NormalTok"/>
        </w:rPr>
        <w:t xml:space="preserve">  tabla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decil_tmp,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"Indicador"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".value"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"(.*)_(valor|se|low|upp|cv)$"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nombres_divisiones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"Alimentos y bebidas no alcohólicas"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"d2"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"Bebidas alcohólicas, tabaco y estupefacientes"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"d3"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"Prendas de vestir y calzado"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"d4"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"Vivienda, agua, electricidad, gas y otros combustibles"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"d5"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"Muebles, artículos para el hogar y para la conservación ordinaria del hogar"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"d6"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"Salud"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"d7"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"d8"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"Información y comunicación"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"d9"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"Recreación, deporte y cultura"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"Servicios Educativos"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"Servicios de restaurantes y alojamientos"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"Seguros y servicios financieros"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"Cuidado personal, previsión social y bienes y servicios diversos"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tabla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Indicador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nombres_divisiones[tabla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Indicador]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(tabla)[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(tabla)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"decil_tmp"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"Decil"</w:t>
      </w:r>
      <w:r>
        <w:br/>
      </w:r>
      <w:r>
        <w:rPr>
          <w:rStyle w:val="NormalTok"/>
        </w:rPr>
        <w:t xml:space="preserve">  tabla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Grupo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nombre_grupo</w:t>
      </w:r>
      <w:r>
        <w:br/>
      </w:r>
      <w:r>
        <w:rPr>
          <w:rStyle w:val="NormalTok"/>
        </w:rPr>
        <w:t xml:space="preserve">  tabla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tabla_consumos_sel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(resultados,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resumen_consumo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diseno,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col_decil,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nombre)</w:t>
      </w:r>
      <w:r>
        <w:br/>
      </w:r>
      <w:r>
        <w:rPr>
          <w:rStyle w:val="NormalTok"/>
        </w:rPr>
        <w:t xml:space="preserve">}))</w:t>
      </w:r>
    </w:p>
    <w:p>
      <w:pPr>
        <w:pStyle w:val="SourceCode"/>
      </w:pPr>
      <w:r>
        <w:rPr>
          <w:rStyle w:val="NormalTok"/>
        </w:rPr>
        <w:t xml:space="preserve">colores_corp_pastel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'#4A7BB0'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'#72A2D1'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'#99BCE2'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'#89C2A1'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'#E59E8D'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'#F9B77F'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'#F3CB62'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'#A19C6E'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'#8292A1'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'#A960D3'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'#68A0A0'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'#8A8A8A'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'#D4A5A5'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df_barras_listo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tabla_consumos_sel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(Grupo, Decil)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(valor,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porcentaje_real =</w:t>
      </w:r>
      <w:r>
        <w:rPr>
          <w:rStyle w:val="NormalTok"/>
        </w:rPr>
        <w:t xml:space="preserve"> valor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(Decil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decil_factor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"Decil"</w:t>
      </w:r>
      <w:r>
        <w:rPr>
          <w:rStyle w:val="NormalTok"/>
        </w:rPr>
        <w:t xml:space="preserve">, Decil),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"Decil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"Decil 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"Decil 10"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Grupo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(Grupo,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nombres_orden))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(Grupo, decil_factor)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min_rank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(porcentaje_real)),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etiqueta_texto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(ranking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(porcentaje_real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showtext_auto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fuente_grafico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"Century Gothic"</w:t>
      </w:r>
      <w:r>
        <w:br/>
      </w:r>
      <w:r>
        <w:br/>
      </w:r>
      <w:r>
        <w:rPr>
          <w:rStyle w:val="NormalTok"/>
        </w:rPr>
        <w:t xml:space="preserve">estructura_consumo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(df_barras_listo,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decil_factor,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porcentaje_real,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Indicador))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etiqueta_texto),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(Grupo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"Estructura del Gasto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colores_corp_pastel,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"Estructura del Gasto"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"Composición del gasto en los hogares - Grupo 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"Estructura porcentual del gasto por territorio para los deciles 1, 5 y 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"Deciles de Ingreso Per Cápita"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"Fuente: INEC (2026). ENIGHUR 2024-2025. Elaboración propia."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fuente_grafico)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"#555555"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"#666666"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"#F2F2F2"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panel.spacing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estructura_consumo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yecto_Grupo13_files/Proyecto_Grupo13_files/figure-docx/unnamed-chunk-1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Mejoramiento - Grupo 12</dc:title>
  <dc:creator>Jonathan Paute</dc:creator>
  <cp:keywords/>
  <dcterms:created xsi:type="dcterms:W3CDTF">2026-09-15T04:35:38Z</dcterms:created>
  <dcterms:modified xsi:type="dcterms:W3CDTF">2026-09-15T04:35:38Z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2026-09-14</vt:lpwstr>
  </property>
  <property fmtid="{D5CDD505-2E9C-101B-9397-08002B2CF9AE}" pid="3" name="output">
    <vt:lpwstr/>
  </property>
</Properties>
</file>