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C30EB" w14:textId="77777777" w:rsidR="004E2371" w:rsidRDefault="004E2371">
      <w:pPr>
        <w:spacing w:before="240" w:after="240"/>
        <w:ind w:left="-360"/>
        <w:rPr>
          <w:rFonts w:ascii="Times New Roman" w:eastAsia="Times New Roman" w:hAnsi="Times New Roman" w:cs="Times New Roman"/>
          <w:b/>
          <w:bCs/>
          <w:sz w:val="34"/>
          <w:szCs w:val="34"/>
        </w:rPr>
      </w:pPr>
    </w:p>
    <w:p w14:paraId="37903711" w14:textId="4B8897CC" w:rsidR="004E2371" w:rsidRDefault="004E2371">
      <w:pPr>
        <w:spacing w:before="240" w:after="240"/>
        <w:ind w:left="-360"/>
        <w:rPr>
          <w:rFonts w:ascii="Times New Roman" w:eastAsia="Times New Roman" w:hAnsi="Times New Roman" w:cs="Times New Roman"/>
        </w:rPr>
      </w:pPr>
      <w:r>
        <w:rPr>
          <w:rFonts w:ascii="Times New Roman" w:eastAsia="Times New Roman" w:hAnsi="Times New Roman" w:cs="Times New Roman"/>
          <w:b/>
          <w:bCs/>
          <w:sz w:val="34"/>
          <w:szCs w:val="34"/>
        </w:rPr>
        <w:t>Non-Plagiarism Declaration</w:t>
      </w:r>
    </w:p>
    <w:p w14:paraId="47311669" w14:textId="10E4E0C9" w:rsidR="00161A0F" w:rsidRDefault="00000000">
      <w:pPr>
        <w:spacing w:before="240" w:after="240"/>
        <w:ind w:left="-360"/>
        <w:rPr>
          <w:rFonts w:ascii="Times New Roman" w:eastAsia="Times New Roman" w:hAnsi="Times New Roman" w:cs="Times New Roman"/>
        </w:rPr>
      </w:pPr>
      <w:r>
        <w:rPr>
          <w:rFonts w:ascii="Times New Roman" w:eastAsia="Times New Roman" w:hAnsi="Times New Roman" w:cs="Times New Roman"/>
        </w:rPr>
        <w:t>This document has been prepared by the SITBeggars Analysis Team and represents original work and has not been reused, distributed, or disclosed to external parties without authorization.</w:t>
      </w:r>
    </w:p>
    <w:p w14:paraId="4135A31F" w14:textId="77777777" w:rsidR="00161A0F" w:rsidRDefault="00161A0F">
      <w:pPr>
        <w:spacing w:before="240" w:after="240"/>
        <w:rPr>
          <w:rFonts w:ascii="Times New Roman" w:eastAsia="Times New Roman" w:hAnsi="Times New Roman" w:cs="Times New Roman"/>
        </w:rPr>
      </w:pPr>
    </w:p>
    <w:tbl>
      <w:tblPr>
        <w:tblStyle w:val="a"/>
        <w:tblpPr w:leftFromText="180" w:rightFromText="180" w:topFromText="180" w:bottomFromText="180" w:vertAnchor="text" w:tblpX="-340"/>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2490"/>
        <w:gridCol w:w="2235"/>
        <w:gridCol w:w="1545"/>
        <w:gridCol w:w="2115"/>
      </w:tblGrid>
      <w:tr w:rsidR="00161A0F" w14:paraId="4406741F" w14:textId="77777777">
        <w:trPr>
          <w:trHeight w:val="437"/>
        </w:trPr>
        <w:tc>
          <w:tcPr>
            <w:tcW w:w="1440" w:type="dxa"/>
          </w:tcPr>
          <w:p w14:paraId="41BFA218"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 xml:space="preserve">Declared by: </w:t>
            </w:r>
          </w:p>
        </w:tc>
        <w:tc>
          <w:tcPr>
            <w:tcW w:w="4725" w:type="dxa"/>
            <w:gridSpan w:val="2"/>
          </w:tcPr>
          <w:p w14:paraId="6FBA57A5" w14:textId="77777777" w:rsidR="00161A0F" w:rsidRDefault="00000000">
            <w:pPr>
              <w:jc w:val="center"/>
              <w:rPr>
                <w:rFonts w:ascii="Times New Roman" w:eastAsia="Times New Roman" w:hAnsi="Times New Roman" w:cs="Times New Roman"/>
              </w:rPr>
            </w:pPr>
            <w:r>
              <w:rPr>
                <w:rFonts w:ascii="Times New Roman" w:eastAsia="Times New Roman" w:hAnsi="Times New Roman" w:cs="Times New Roman"/>
              </w:rPr>
              <w:t>SITBeggars</w:t>
            </w:r>
          </w:p>
        </w:tc>
        <w:tc>
          <w:tcPr>
            <w:tcW w:w="3660" w:type="dxa"/>
            <w:gridSpan w:val="2"/>
          </w:tcPr>
          <w:p w14:paraId="5AC1487B" w14:textId="77777777" w:rsidR="00161A0F" w:rsidRDefault="00000000">
            <w:pPr>
              <w:jc w:val="center"/>
              <w:rPr>
                <w:rFonts w:ascii="Times New Roman" w:eastAsia="Times New Roman" w:hAnsi="Times New Roman" w:cs="Times New Roman"/>
              </w:rPr>
            </w:pPr>
            <w:r>
              <w:rPr>
                <w:rFonts w:ascii="Times New Roman" w:eastAsia="Times New Roman" w:hAnsi="Times New Roman" w:cs="Times New Roman"/>
              </w:rPr>
              <w:t>Date: date-month-year</w:t>
            </w:r>
          </w:p>
        </w:tc>
      </w:tr>
      <w:tr w:rsidR="00161A0F" w14:paraId="7271E7F2" w14:textId="77777777">
        <w:trPr>
          <w:trHeight w:val="437"/>
        </w:trPr>
        <w:tc>
          <w:tcPr>
            <w:tcW w:w="1440" w:type="dxa"/>
          </w:tcPr>
          <w:p w14:paraId="46A19025"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&lt;signature&gt;</w:t>
            </w:r>
          </w:p>
          <w:p w14:paraId="3F23AED6"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&lt;&lt;name&gt;&gt;</w:t>
            </w:r>
          </w:p>
        </w:tc>
        <w:tc>
          <w:tcPr>
            <w:tcW w:w="2490" w:type="dxa"/>
          </w:tcPr>
          <w:p w14:paraId="56F727F3"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&lt;signature&gt;</w:t>
            </w:r>
          </w:p>
          <w:p w14:paraId="62C477CE"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&lt;&lt;name&gt;&gt;</w:t>
            </w:r>
          </w:p>
        </w:tc>
        <w:tc>
          <w:tcPr>
            <w:tcW w:w="2235" w:type="dxa"/>
          </w:tcPr>
          <w:p w14:paraId="26351492"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&lt;signature&gt;</w:t>
            </w:r>
          </w:p>
          <w:p w14:paraId="5D62ECBE"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&lt;&lt;name&gt;&gt;</w:t>
            </w:r>
          </w:p>
        </w:tc>
        <w:tc>
          <w:tcPr>
            <w:tcW w:w="1545" w:type="dxa"/>
          </w:tcPr>
          <w:p w14:paraId="37212EB5"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&lt;signature&gt;</w:t>
            </w:r>
          </w:p>
          <w:p w14:paraId="0F09AEFF"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&lt;&lt;name&gt;&gt;</w:t>
            </w:r>
          </w:p>
        </w:tc>
        <w:tc>
          <w:tcPr>
            <w:tcW w:w="2115" w:type="dxa"/>
          </w:tcPr>
          <w:p w14:paraId="018B2CEE"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&lt;signature&gt;</w:t>
            </w:r>
          </w:p>
          <w:p w14:paraId="53475417"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&lt;&lt;name&gt;&gt;</w:t>
            </w:r>
          </w:p>
        </w:tc>
      </w:tr>
    </w:tbl>
    <w:p w14:paraId="16DC224E" w14:textId="77777777" w:rsidR="00161A0F" w:rsidRDefault="00161A0F">
      <w:pPr>
        <w:pStyle w:val="Heading1"/>
        <w:ind w:left="-850"/>
        <w:rPr>
          <w:rFonts w:ascii="Times New Roman" w:eastAsia="Times New Roman" w:hAnsi="Times New Roman" w:cs="Times New Roman"/>
          <w:b/>
          <w:bCs/>
          <w:sz w:val="34"/>
          <w:szCs w:val="34"/>
        </w:rPr>
      </w:pPr>
      <w:bookmarkStart w:id="0" w:name="_x6snklez84ni" w:colFirst="0" w:colLast="0"/>
      <w:bookmarkEnd w:id="0"/>
    </w:p>
    <w:p w14:paraId="161CD9B0" w14:textId="77777777" w:rsidR="00161A0F" w:rsidRDefault="00000000">
      <w:pPr>
        <w:pStyle w:val="Heading1"/>
        <w:ind w:left="-360"/>
        <w:rPr>
          <w:rFonts w:ascii="Times New Roman" w:eastAsia="Times New Roman" w:hAnsi="Times New Roman" w:cs="Times New Roman"/>
          <w:b/>
          <w:bCs/>
          <w:sz w:val="30"/>
          <w:szCs w:val="30"/>
        </w:rPr>
      </w:pPr>
      <w:bookmarkStart w:id="1" w:name="_n5xabn4mvy5h" w:colFirst="0" w:colLast="0"/>
      <w:bookmarkEnd w:id="1"/>
      <w:r>
        <w:rPr>
          <w:rFonts w:ascii="Times New Roman" w:eastAsia="Times New Roman" w:hAnsi="Times New Roman" w:cs="Times New Roman"/>
          <w:b/>
          <w:bCs/>
          <w:sz w:val="34"/>
          <w:szCs w:val="34"/>
        </w:rPr>
        <w:br/>
        <w:t>AI Usage Declaration</w:t>
      </w:r>
    </w:p>
    <w:p w14:paraId="6BD7F61F" w14:textId="77777777" w:rsidR="00161A0F" w:rsidRDefault="00000000">
      <w:pPr>
        <w:ind w:left="-360"/>
        <w:rPr>
          <w:rFonts w:ascii="Times New Roman" w:eastAsia="Times New Roman" w:hAnsi="Times New Roman" w:cs="Times New Roman"/>
        </w:rPr>
      </w:pPr>
      <w:r>
        <w:rPr>
          <w:rFonts w:ascii="Times New Roman" w:eastAsia="Times New Roman" w:hAnsi="Times New Roman" w:cs="Times New Roman"/>
        </w:rPr>
        <w:t xml:space="preserve">SITBeggars also acknowledge the use of ChatGPT [https://chatgpt.com/] as a valuable tool through the development of this report. </w:t>
      </w:r>
    </w:p>
    <w:p w14:paraId="570A0483" w14:textId="77777777" w:rsidR="00161A0F" w:rsidRDefault="00161A0F">
      <w:pPr>
        <w:ind w:left="-360"/>
        <w:rPr>
          <w:rFonts w:ascii="Times New Roman" w:eastAsia="Times New Roman" w:hAnsi="Times New Roman" w:cs="Times New Roman"/>
        </w:rPr>
      </w:pPr>
    </w:p>
    <w:tbl>
      <w:tblPr>
        <w:tblStyle w:val="a0"/>
        <w:tblpPr w:leftFromText="180" w:rightFromText="180" w:topFromText="180" w:bottomFromText="180" w:vertAnchor="text" w:tblpX="-385" w:tblpY="3363"/>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2490"/>
        <w:gridCol w:w="2235"/>
        <w:gridCol w:w="1545"/>
        <w:gridCol w:w="2115"/>
      </w:tblGrid>
      <w:tr w:rsidR="00161A0F" w14:paraId="695E1B38" w14:textId="77777777">
        <w:trPr>
          <w:trHeight w:val="437"/>
        </w:trPr>
        <w:tc>
          <w:tcPr>
            <w:tcW w:w="1440" w:type="dxa"/>
          </w:tcPr>
          <w:p w14:paraId="365BFC2B"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 xml:space="preserve">Declared by: </w:t>
            </w:r>
          </w:p>
        </w:tc>
        <w:tc>
          <w:tcPr>
            <w:tcW w:w="4725" w:type="dxa"/>
            <w:gridSpan w:val="2"/>
          </w:tcPr>
          <w:p w14:paraId="01E5CAA7" w14:textId="77777777" w:rsidR="00161A0F" w:rsidRDefault="00000000">
            <w:pPr>
              <w:jc w:val="center"/>
              <w:rPr>
                <w:rFonts w:ascii="Times New Roman" w:eastAsia="Times New Roman" w:hAnsi="Times New Roman" w:cs="Times New Roman"/>
              </w:rPr>
            </w:pPr>
            <w:r>
              <w:rPr>
                <w:rFonts w:ascii="Times New Roman" w:eastAsia="Times New Roman" w:hAnsi="Times New Roman" w:cs="Times New Roman"/>
              </w:rPr>
              <w:t>SITBeggars</w:t>
            </w:r>
          </w:p>
        </w:tc>
        <w:tc>
          <w:tcPr>
            <w:tcW w:w="3660" w:type="dxa"/>
            <w:gridSpan w:val="2"/>
          </w:tcPr>
          <w:p w14:paraId="679C11A7" w14:textId="77777777" w:rsidR="00161A0F" w:rsidRDefault="00000000">
            <w:pPr>
              <w:jc w:val="center"/>
              <w:rPr>
                <w:rFonts w:ascii="Times New Roman" w:eastAsia="Times New Roman" w:hAnsi="Times New Roman" w:cs="Times New Roman"/>
              </w:rPr>
            </w:pPr>
            <w:r>
              <w:rPr>
                <w:rFonts w:ascii="Times New Roman" w:eastAsia="Times New Roman" w:hAnsi="Times New Roman" w:cs="Times New Roman"/>
              </w:rPr>
              <w:t>Date: date-month-year</w:t>
            </w:r>
          </w:p>
        </w:tc>
      </w:tr>
      <w:tr w:rsidR="00161A0F" w14:paraId="7FBB04AB" w14:textId="77777777">
        <w:trPr>
          <w:trHeight w:val="437"/>
        </w:trPr>
        <w:tc>
          <w:tcPr>
            <w:tcW w:w="1440" w:type="dxa"/>
          </w:tcPr>
          <w:p w14:paraId="5A47253C"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&lt;signature&gt;</w:t>
            </w:r>
          </w:p>
          <w:p w14:paraId="766C4C3B"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&lt;&lt;name&gt;&gt;</w:t>
            </w:r>
          </w:p>
        </w:tc>
        <w:tc>
          <w:tcPr>
            <w:tcW w:w="2490" w:type="dxa"/>
          </w:tcPr>
          <w:p w14:paraId="33B560AE"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&lt;signature&gt;</w:t>
            </w:r>
          </w:p>
          <w:p w14:paraId="504AC6C1"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&lt;&lt;name&gt;&gt;</w:t>
            </w:r>
          </w:p>
        </w:tc>
        <w:tc>
          <w:tcPr>
            <w:tcW w:w="2235" w:type="dxa"/>
          </w:tcPr>
          <w:p w14:paraId="5FB7C842"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&lt;signature&gt;</w:t>
            </w:r>
          </w:p>
          <w:p w14:paraId="288A6644"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&lt;&lt;name&gt;&gt;</w:t>
            </w:r>
          </w:p>
        </w:tc>
        <w:tc>
          <w:tcPr>
            <w:tcW w:w="1545" w:type="dxa"/>
          </w:tcPr>
          <w:p w14:paraId="608213D2"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&lt;signature&gt;</w:t>
            </w:r>
          </w:p>
          <w:p w14:paraId="793F4650"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&lt;&lt;name&gt;&gt;</w:t>
            </w:r>
          </w:p>
        </w:tc>
        <w:tc>
          <w:tcPr>
            <w:tcW w:w="2115" w:type="dxa"/>
          </w:tcPr>
          <w:p w14:paraId="0B7961E7"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&lt;signature&gt;</w:t>
            </w:r>
          </w:p>
          <w:p w14:paraId="4AAD91B1" w14:textId="77777777" w:rsidR="00161A0F" w:rsidRDefault="00000000">
            <w:pPr>
              <w:spacing w:after="200"/>
              <w:jc w:val="center"/>
              <w:rPr>
                <w:rFonts w:ascii="Times New Roman" w:eastAsia="Times New Roman" w:hAnsi="Times New Roman" w:cs="Times New Roman"/>
              </w:rPr>
            </w:pPr>
            <w:r>
              <w:rPr>
                <w:rFonts w:ascii="Times New Roman" w:eastAsia="Times New Roman" w:hAnsi="Times New Roman" w:cs="Times New Roman"/>
              </w:rPr>
              <w:t>&lt;&lt;name&gt;&gt;</w:t>
            </w:r>
          </w:p>
        </w:tc>
      </w:tr>
    </w:tbl>
    <w:p w14:paraId="4467EC29" w14:textId="0B05A15C" w:rsidR="00161A0F" w:rsidRDefault="00000000" w:rsidP="004E2371">
      <w:pPr>
        <w:ind w:left="-360"/>
        <w:rPr>
          <w:rFonts w:ascii="Times New Roman" w:eastAsia="Times New Roman" w:hAnsi="Times New Roman" w:cs="Times New Roman"/>
        </w:rPr>
      </w:pPr>
      <w:r>
        <w:rPr>
          <w:rFonts w:ascii="Times New Roman" w:eastAsia="Times New Roman" w:hAnsi="Times New Roman" w:cs="Times New Roman"/>
        </w:rPr>
        <w:t>The SITBeggars Analysis Team utilized Generative AI (ChatGPT) as a supplementary engineering tool to improve the clarity, structure, and consistency of the documentation. It was leveraged to refine the articulation of the BCIC methodology in a professional requirements-engineering tone, ensure consistent and precise wording across analysis sections, and improve the logical flow and readability of the document while emphasising evidence, traceability, and quantitative metrics. All requirement identification, IRC evaluation, clarification outcomes, interpretations, and prioritisation decisions were performed by the project team. AI assistance did not generate requirements, make stakeholder decisions, or influence analysis outcomes, but was used solely to enhance the presentation quality and professionalism of the documentation.</w:t>
      </w:r>
      <w:bookmarkStart w:id="2" w:name="_o0et7lzflnny" w:colFirst="0" w:colLast="0"/>
      <w:bookmarkEnd w:id="2"/>
    </w:p>
    <w:sectPr w:rsidR="00161A0F">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57112" w14:textId="77777777" w:rsidR="00FE76BB" w:rsidRDefault="00FE76BB">
      <w:pPr>
        <w:spacing w:line="240" w:lineRule="auto"/>
      </w:pPr>
      <w:r>
        <w:separator/>
      </w:r>
    </w:p>
  </w:endnote>
  <w:endnote w:type="continuationSeparator" w:id="0">
    <w:p w14:paraId="5A61692F" w14:textId="77777777" w:rsidR="00FE76BB" w:rsidRDefault="00FE76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0606421-0B35-44F2-BB7E-81E296DB643A}"/>
  </w:font>
  <w:font w:name="Cambria">
    <w:panose1 w:val="02040503050406030204"/>
    <w:charset w:val="00"/>
    <w:family w:val="roman"/>
    <w:pitch w:val="variable"/>
    <w:sig w:usb0="E00006FF" w:usb1="420024FF" w:usb2="02000000" w:usb3="00000000" w:csb0="0000019F" w:csb1="00000000"/>
    <w:embedRegular r:id="rId2" w:fontKey="{E4EDF0D6-DC93-4B81-8C17-DEA072B38B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CAC44" w14:textId="77777777" w:rsidR="00FE76BB" w:rsidRDefault="00FE76BB">
      <w:pPr>
        <w:spacing w:line="240" w:lineRule="auto"/>
      </w:pPr>
      <w:r>
        <w:separator/>
      </w:r>
    </w:p>
  </w:footnote>
  <w:footnote w:type="continuationSeparator" w:id="0">
    <w:p w14:paraId="459D563D" w14:textId="77777777" w:rsidR="00FE76BB" w:rsidRDefault="00FE76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BD6C0" w14:textId="77777777" w:rsidR="00161A0F" w:rsidRDefault="00000000">
    <w:r>
      <w:rPr>
        <w:noProof/>
      </w:rPr>
      <w:drawing>
        <wp:anchor distT="114300" distB="114300" distL="114300" distR="114300" simplePos="0" relativeHeight="251658240" behindDoc="1" locked="0" layoutInCell="1" hidden="0" allowOverlap="1" wp14:anchorId="08CAEA24" wp14:editId="6B852A49">
          <wp:simplePos x="0" y="0"/>
          <wp:positionH relativeFrom="page">
            <wp:posOffset>-7619</wp:posOffset>
          </wp:positionH>
          <wp:positionV relativeFrom="page">
            <wp:posOffset>-15239</wp:posOffset>
          </wp:positionV>
          <wp:extent cx="7581900" cy="1209675"/>
          <wp:effectExtent l="0" t="0" r="0" b="0"/>
          <wp:wrapNone/>
          <wp:docPr id="10958861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0784" b="32149"/>
                  <a:stretch>
                    <a:fillRect/>
                  </a:stretch>
                </pic:blipFill>
                <pic:spPr>
                  <a:xfrm>
                    <a:off x="0" y="0"/>
                    <a:ext cx="7581900" cy="12096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A1A61"/>
    <w:multiLevelType w:val="multilevel"/>
    <w:tmpl w:val="B194F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57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A0F"/>
    <w:rsid w:val="000B14F3"/>
    <w:rsid w:val="00161A0F"/>
    <w:rsid w:val="002142D1"/>
    <w:rsid w:val="0027729E"/>
    <w:rsid w:val="004E2371"/>
    <w:rsid w:val="00632B28"/>
    <w:rsid w:val="00704932"/>
    <w:rsid w:val="0079109E"/>
    <w:rsid w:val="00986589"/>
    <w:rsid w:val="00BD2C16"/>
    <w:rsid w:val="00DA59EC"/>
    <w:rsid w:val="00DD1337"/>
    <w:rsid w:val="00E60218"/>
    <w:rsid w:val="00FE7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1969"/>
  <w15:docId w15:val="{A08A4C32-34F5-4F2D-A0C7-AF5D854A8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218"/>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character" w:customStyle="1" w:styleId="Heading1Char">
    <w:name w:val="Heading 1 Char"/>
    <w:basedOn w:val="DefaultParagraphFont"/>
    <w:link w:val="Heading1"/>
    <w:uiPriority w:val="9"/>
    <w:rsid w:val="00E60218"/>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Ernest</dc:creator>
  <cp:lastModifiedBy>Ernest Goh</cp:lastModifiedBy>
  <cp:revision>3</cp:revision>
  <dcterms:created xsi:type="dcterms:W3CDTF">2026-02-13T05:44:00Z</dcterms:created>
  <dcterms:modified xsi:type="dcterms:W3CDTF">2026-02-13T05:53:00Z</dcterms:modified>
</cp:coreProperties>
</file>