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Documento de Especificación de Requerimientos de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bookmarkStart w:colFirst="0" w:colLast="0" w:name="id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Proyecto: [CouchInn]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Revisión: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Grupo: 49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30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Luciano Pérez Cerra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Javier Paz Poso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  <w:t xml:space="preserve">Pablo Sebastián Ruax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righ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abril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Contenido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Ficha del documento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Contenido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1</w:t>
        <w:tab/>
        <w:t xml:space="preserve">Introducción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1.1</w:t>
        <w:tab/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1.2</w:t>
        <w:tab/>
        <w:t xml:space="preserve">Alcance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1.3</w:t>
        <w:tab/>
        <w:t xml:space="preserve">Definiciones, acrónimos y abreviaturas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1.4</w:t>
        <w:tab/>
        <w:t xml:space="preserve">Referencias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1.5</w:t>
        <w:tab/>
        <w:t xml:space="preserve">Resumen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</w:t>
        <w:tab/>
        <w:t xml:space="preserve">Descripción general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2.1</w:t>
        <w:tab/>
        <w:t xml:space="preserve">Perspectiva del producto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2.2</w:t>
        <w:tab/>
        <w:t xml:space="preserve">Funcionalidad del producto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2.3</w:t>
        <w:tab/>
        <w:t xml:space="preserve">Características de los usuarios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2.4</w:t>
        <w:tab/>
        <w:t xml:space="preserve">Restricciones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2.5</w:t>
        <w:tab/>
        <w:t xml:space="preserve">Suposiciones y dependencias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2.6</w:t>
        <w:tab/>
        <w:t xml:space="preserve">Evolución previsible del sistema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</w:t>
        <w:tab/>
        <w:t xml:space="preserve">Requisitos específicos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Requisitos comunes de los interfaces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3.1.1</w:t>
        <w:tab/>
        <w:t xml:space="preserve">Interfaces de usuario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3.1.2</w:t>
        <w:tab/>
        <w:t xml:space="preserve">Interfaces de hardware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3.1.3</w:t>
        <w:tab/>
        <w:t xml:space="preserve">Interfaces de software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3.1.4</w:t>
        <w:tab/>
        <w:t xml:space="preserve">Interfaces de comunicación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3.3</w:t>
        <w:tab/>
        <w:t xml:space="preserve">Requisitos no funcionales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3.3.1</w:t>
        <w:tab/>
        <w:t xml:space="preserve">Requisitos de rendimiento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3.3.2</w:t>
        <w:tab/>
        <w:t xml:space="preserve">Seguridad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3.3.3</w:t>
        <w:tab/>
        <w:t xml:space="preserve">Fiabilidad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3.3.4</w:t>
        <w:tab/>
        <w:t xml:space="preserve">Disponibilidad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3.3.5</w:t>
        <w:tab/>
        <w:t xml:space="preserve">Mantenibilidad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ab/>
        <w:t xml:space="preserve">3.3.6</w:t>
        <w:tab/>
        <w:t xml:space="preserve">Portabilidad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3.4</w:t>
        <w:tab/>
        <w:t xml:space="preserve">Otros requisitos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sz w:val="20"/>
          <w:szCs w:val="20"/>
          <w:rtl w:val="0"/>
        </w:rPr>
        <w:t xml:space="preserve">4</w:t>
        <w:tab/>
        <w:t xml:space="preserve">Apéndices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 el presente documento se explicarán y analizarán los requisitos del proyecto Couchinn, para el alojamiento de huéspedes que buscan convivir con nativos de la Argentina. Se adopta la guía de requerimientos de software IEE Std 830-1998.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1.1 Propósito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Este documento tiene como propósito dar a conocer el funcionamiento general del sistema Couchinn para el cliente y los usuarios finales (personas que deseen hospedar y/o hospedarse).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1.2 Alcance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Nombre del sistema: Couchinn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 sistema gestionará los procesos de comunicación entre los usuarios del mismo y la gestión de reservas de los hogares en los que se pueden hospedar.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Los principales beneficiarios del sistema son las personas que buscan convivir con nativos del lugar compartiendo sus tradiciones y costumbres.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1.3 Definiciones, acrónimos y abreviaturas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Usuario: Persona que usará 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BD: Base de datos.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1.4 Referencias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1.5 Resumen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Descripción general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Existen factores generales que afectan al producto y sus requerimientos. En esta sección se identifican estos factores como el contexto al desarrollo del sistema. Algunos de estos factores son los costos, el tiempo (de cada fase del desarrollo) y la disponibilidad del cliente. 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2.1 Perspectiva del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 un producto independiente, que permite el manejo de información descriptiva de sus usuarios tales como, lugar de residencia,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2.2 Funcionalidad del 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Altas y bajas de reservas.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Altas y bajas de lugares para hospedarse.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Altas de usuarios.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Comunicación entre usuarios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2.3 Características de los usuarios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 sistema consta de dos tipos de usuarios finales: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primero se conforma de usuarios que desean hospedarse con nativos del lugar.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segundo grupo, se conforma de usuarios que deseen hospedar a personas que vengan a conocer su ciudad.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2.4 Restricciones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Como mínimo, se debe hacer uso de los protocolos de intercambio de datos vía internet. Respecto a la seguridad, se debe considerar el uso de sesiones para limitar el acceso a usuarios no autorizados. Este software está disponible sólo en español.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 cliente no ha especificado ninguna otra limitante, y algunos de las características las dejó al criterio de los desarrolladores.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2.5 Suposiciones y dependencias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Para el funcionamiento completo del sistema se requiere acceso a internet. Couchinn no tendrá ninguna clase de dependencia con otro sistema externo, ni con otro producto, es una aplicación completamente nueva, por lo cual no reemplaza a otro sistema, así mismo no se creanran  interfaces para nuevos componentes.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2.6 Evolución previsible del sistema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Generación y envío automático de correos electrónicos con avisos en caso de que se produzca una baja para el usuario que estuviera interesado en hospedarse en el hogar donde esta se produjo.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Requisitos específicos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esta sección se tienen con más detalle los requerimientos específicos del sistema a desarrollar.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 Requisitos comunes de los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interfaz gráfica con la que el usuario final interactúa deberá ser intuitiva. El usuario podrá identificar rápidamente los componentes y las secciones del sistema. Preguntar al usuario por el color a usar y el formato.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interfaz abordará un aproach RWD (Responsive Web Design) que hará posible la adaptación a dispositivos móviles (ver compatibilidad).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aplicación debe ser compatible con los navegadores más usados ( Chrome, Firefox,etc).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3.1.1 Interfaces de 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 menú se desplegará arriba a la derecha en la pantalla principal del usuario, de acuerdo al tipo de usuario (registrado, administrativo, no registrado).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Este menú consta de cuantos elementos sean necesarios de acuerdo al tipo de usuario de que se trate. También incluirá un buscador en el que se especificara a donde se quiere ir, desde que fecha a que fecha y cuantas personas se hospedan.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menú para usuario no registrado contendrá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Inicio.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Buscar Alojamiento (con solo permiso de lectura).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Ayuda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menú para usuario registrado contendrá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Altas y bajas de reservas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Altas y bajas de lugares para alojamientos(Conviértete en anfitrión).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Buscar Alojamiento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Ayuda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menú para administrativo contendrá: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Altas y bajas de usuarios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Ayuda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Menú para el inicio de sesión.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usuario deberá introducir un nombre de usuario y un password previamente registrado y dado de alta por algún usuario administrativo. El password deberá tener no menos de 8 caracteres y será sensitivo al uso de mayúsculas y minúsculas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 quinto intento fallido de inicio de sesión, el sistema bloqueará automáticamente ese usuario por un tiempo determinado (15 minutos).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Menú para registrarse: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le pedirá nombre, apellido, dirección de correo electrónico y cumpleaños (solo puede haber un usuario por correo electrónico).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encabezado de la página inicial será una imagen representativa de Couchinn proporcionada por el cliente.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ahora no se utiliza ninguna.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Aca va el sistema externo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3.1.4</w:t>
        <w:tab/>
        <w:t xml:space="preserve">Interfaces de comunicación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3.2 Requisitos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Requisitos funcionales del sistema por tipos de usuario.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Registrado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Registrarse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alojamiento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Donar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Registrado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Buscar alojamiento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Generar una Solicitud de reserva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Aceptar Solicitud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Rechazar Solicitud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Calificar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de baja una reserva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de alta alojamiento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de baja alojamiento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Administrativo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 de baja usuario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información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 Requisitos no funcionales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3.3.1</w:t>
        <w:tab/>
        <w:t xml:space="preserve">Requisitos de rendimiento</w:t>
      </w:r>
    </w:p>
    <w:p w:rsidR="00000000" w:rsidDel="00000000" w:rsidP="00000000" w:rsidRDefault="00000000" w:rsidRPr="00000000">
      <w:pPr>
        <w:spacing w:after="14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40" w:line="288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Todavía no se tienen los datos necesarios para determinar estos requerimientos. En cuanto a las búsquedas se espera que sean de pocos segundos.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3.3.2</w:t>
        <w:tab/>
        <w:t xml:space="preserve">Seguridad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realizarán backups de los ficheros con datos sensibles cuando se crea necesario.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habilitará la funcionalidad del sistema en base al perfil del usuario.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3.3.3</w:t>
        <w:tab/>
        <w:t xml:space="preserve">Fiabilidad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sistema debe de soportar todas las funcionalidades anteriormente descritas y garantizar su buen funcionamiento durante todo el período de su ejecución.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3.3.4</w:t>
        <w:tab/>
        <w:t xml:space="preserve">Disponibilidad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sistema deberá cumplir con un acuerdo de nivel de servicios del 100% de disponibilidad. Es decir que esté disponible en todo momento.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3.3.5</w:t>
        <w:tab/>
        <w:t xml:space="preserve">Mantenibilidad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mantenimiento y modificaciones que se puedan hacer en el sistema, dependerá de las aplicaciones con las que se quiera integrar y las plataformas donde se quiera poner.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3.3.6</w:t>
        <w:tab/>
        <w:t xml:space="preserve">Portabilidad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3"/>
        <w:gridCol w:w="2493"/>
        <w:gridCol w:w="2493"/>
        <w:gridCol w:w="2493"/>
        <w:tblGridChange w:id="0">
          <w:tblGrid>
            <w:gridCol w:w="2493"/>
            <w:gridCol w:w="2493"/>
            <w:gridCol w:w="2493"/>
            <w:gridCol w:w="2493"/>
          </w:tblGrid>
        </w:tblGridChange>
      </w:tblGrid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Producto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Propósito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AngularJS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Crear, desarrollar y mantener nuestra aplicación Couchinn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https://angularjs.org/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Ejecuta javascript en el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https://nodejs.org/en/download/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Es una base de datos por lo tanto se usará para almacenar nuestros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https://www.mongodb.org/downloads#production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3.4Otros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Requerimientos de la base de datos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Tipos de datos almacenados: dependiendo del motor de base de datos escogidos, es posible tener diferentes tipos de datos, sin embargo al hacer esta sección podrían incluirse los más usados: Char, Varchar, Numeric y Date por mencionar algunos.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Utilización de Primary Key:la utilización adecuada de una primary key puede evitar ciclos y además permite y facilita eficiencia en el tiempo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consultas </w:t>
      </w:r>
      <w:r w:rsidDel="00000000" w:rsidR="00000000" w:rsidRPr="00000000">
        <w:rPr>
          <w:rtl w:val="0"/>
        </w:rPr>
        <w:t xml:space="preserve">hechas en tiempo real.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Requisitos legales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PROTECCIÓN DE LOS DATOS PERSONALES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Ley 25.326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presente ley tiene por objeto la protección integral de los datos personales asentados en archivos, registros, bancos de datos, u otros medios técnicos de tratamiento de datos, sean éstos públicos, o privados destinados a dar informes, para garantizar el derecho al honor y a la intimidad de las personas, así como también el acceso a la información que sobre las mismas se registre, de conformidad a lo establecido en el artículo 43, párrafo tercero de la Constitución Nacional.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Disposición 10/2008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Establécese que los responsables y usuarios de bancos de datos públicos o privados, deberán incluir en su página web y en toda comunicación o publicidad, en particular, en los formularios utilizados para la recolección de datos personales, información al respecto.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spacing w:after="160" w:before="300" w:line="264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Publicidad por Internet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publicidad de los bienes y servicios es otra actividad altamente rentable en Internet.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ley aplicable a este negocio es la LDC y la Ley de Lealtad Comercial Nº 22.802 junto con sus resoluciones reglamentarias. Para dar una breve reseña de que tipo de regulaciones recaen sobre la publicidad, se pueden mencionar: el requisito de que los precios estén expresados siempre en pesos (con IVA incluído), que las leyendas de bases y condiciones o características del producto no ocupen un espacio menor al 2% de la pantalla y deben ser escritos con letra legible y en igual sentido y contraste que la placa.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Ante incumplimientos, la Secretaría de Industria y Comercio tiene la facultad de imponer multas hasta $500.00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Apéndices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0000ff"/>
          <w:sz w:val="20"/>
          <w:szCs w:val="20"/>
          <w:rtl w:val="0"/>
        </w:rPr>
        <w:t xml:space="preserve">Pueden contener todo tipo de información relevante para la SRS pero que, propiamente, no forme parte de la SRS.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