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F0F6" w14:textId="44EAD2A7" w:rsidR="00CE3BCB" w:rsidRPr="00BA13F3" w:rsidRDefault="000B76E2" w:rsidP="00621290">
      <w:pPr>
        <w:rPr>
          <w:rFonts w:cstheme="minorHAnsi"/>
          <w:sz w:val="24"/>
          <w:szCs w:val="24"/>
        </w:rPr>
      </w:pPr>
      <w:r w:rsidRPr="00BA13F3">
        <w:rPr>
          <w:rFonts w:cstheme="minorHAnsi"/>
          <w:sz w:val="24"/>
          <w:szCs w:val="24"/>
        </w:rPr>
        <w:t>Hi Christeen,</w:t>
      </w:r>
    </w:p>
    <w:p w14:paraId="1F3C8CA1" w14:textId="594CF6FD" w:rsidR="00BA13F3" w:rsidRDefault="000B76E2" w:rsidP="00BA13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A13F3">
        <w:rPr>
          <w:rFonts w:asciiTheme="minorHAnsi" w:hAnsiTheme="minorHAnsi" w:cstheme="minorHAnsi"/>
        </w:rPr>
        <w:t xml:space="preserve">This module’s post is </w:t>
      </w:r>
      <w:r w:rsidR="00CB540C" w:rsidRPr="00BA13F3">
        <w:rPr>
          <w:rFonts w:asciiTheme="minorHAnsi" w:hAnsiTheme="minorHAnsi" w:cstheme="minorHAnsi"/>
        </w:rPr>
        <w:t>highly informative</w:t>
      </w:r>
      <w:r w:rsidRPr="00BA13F3">
        <w:rPr>
          <w:rFonts w:asciiTheme="minorHAnsi" w:hAnsiTheme="minorHAnsi" w:cstheme="minorHAnsi"/>
        </w:rPr>
        <w:t xml:space="preserve">, and well organized. I find </w:t>
      </w:r>
      <w:r w:rsidR="00CB540C" w:rsidRPr="00BA13F3">
        <w:rPr>
          <w:rFonts w:asciiTheme="minorHAnsi" w:hAnsiTheme="minorHAnsi" w:cstheme="minorHAnsi"/>
        </w:rPr>
        <w:t>all</w:t>
      </w:r>
      <w:r w:rsidRPr="00BA13F3">
        <w:rPr>
          <w:rFonts w:asciiTheme="minorHAnsi" w:hAnsiTheme="minorHAnsi" w:cstheme="minorHAnsi"/>
        </w:rPr>
        <w:t xml:space="preserve"> the examples you provided </w:t>
      </w:r>
      <w:r w:rsidR="00CB540C" w:rsidRPr="00BA13F3">
        <w:rPr>
          <w:rFonts w:asciiTheme="minorHAnsi" w:hAnsiTheme="minorHAnsi" w:cstheme="minorHAnsi"/>
        </w:rPr>
        <w:t>quite easy</w:t>
      </w:r>
      <w:r w:rsidRPr="00BA13F3">
        <w:rPr>
          <w:rFonts w:asciiTheme="minorHAnsi" w:hAnsiTheme="minorHAnsi" w:cstheme="minorHAnsi"/>
        </w:rPr>
        <w:t xml:space="preserve"> to follow along with, and your link to the source material provided any additional information. I am going to be a little bit slow with the RDBMS due to the need to fully preplan the outline of a database before ever touching the keyboard. I am under the </w:t>
      </w:r>
      <w:r w:rsidR="00CB540C" w:rsidRPr="00BA13F3">
        <w:rPr>
          <w:rFonts w:asciiTheme="minorHAnsi" w:hAnsiTheme="minorHAnsi" w:cstheme="minorHAnsi"/>
        </w:rPr>
        <w:t>assumption;</w:t>
      </w:r>
      <w:r w:rsidRPr="00BA13F3">
        <w:rPr>
          <w:rFonts w:asciiTheme="minorHAnsi" w:hAnsiTheme="minorHAnsi" w:cstheme="minorHAnsi"/>
        </w:rPr>
        <w:t xml:space="preserve"> these types of commands are for setting up the database and usually are not used later in the </w:t>
      </w:r>
      <w:r w:rsidRPr="00BA13F3">
        <w:rPr>
          <w:rFonts w:asciiTheme="minorHAnsi" w:hAnsiTheme="minorHAnsi" w:cstheme="minorHAnsi"/>
        </w:rPr>
        <w:t>management</w:t>
      </w:r>
      <w:r w:rsidRPr="00BA13F3">
        <w:rPr>
          <w:rFonts w:asciiTheme="minorHAnsi" w:hAnsiTheme="minorHAnsi" w:cstheme="minorHAnsi"/>
        </w:rPr>
        <w:t xml:space="preserve"> of the database </w:t>
      </w:r>
      <w:r w:rsidRPr="00BA13F3">
        <w:rPr>
          <w:rFonts w:asciiTheme="minorHAnsi" w:hAnsiTheme="minorHAnsi" w:cstheme="minorHAnsi"/>
        </w:rPr>
        <w:t>lifecycle</w:t>
      </w:r>
      <w:r w:rsidRPr="00BA13F3">
        <w:rPr>
          <w:rFonts w:asciiTheme="minorHAnsi" w:hAnsiTheme="minorHAnsi" w:cstheme="minorHAnsi"/>
        </w:rPr>
        <w:t>.</w:t>
      </w:r>
      <w:r w:rsidR="00CB540C" w:rsidRPr="00BA13F3">
        <w:rPr>
          <w:rFonts w:asciiTheme="minorHAnsi" w:hAnsiTheme="minorHAnsi" w:cstheme="minorHAnsi"/>
        </w:rPr>
        <w:t xml:space="preserve"> I </w:t>
      </w:r>
      <w:r w:rsidR="00BA13F3" w:rsidRPr="00BA13F3">
        <w:rPr>
          <w:rFonts w:asciiTheme="minorHAnsi" w:hAnsiTheme="minorHAnsi" w:cstheme="minorHAnsi"/>
        </w:rPr>
        <w:t>have also</w:t>
      </w:r>
      <w:r w:rsidR="00CB540C" w:rsidRPr="00BA13F3">
        <w:rPr>
          <w:rFonts w:asciiTheme="minorHAnsi" w:hAnsiTheme="minorHAnsi" w:cstheme="minorHAnsi"/>
        </w:rPr>
        <w:t xml:space="preserve"> notice</w:t>
      </w:r>
      <w:r w:rsidR="00BA13F3" w:rsidRPr="00BA13F3">
        <w:rPr>
          <w:rFonts w:asciiTheme="minorHAnsi" w:hAnsiTheme="minorHAnsi" w:cstheme="minorHAnsi"/>
        </w:rPr>
        <w:t>d</w:t>
      </w:r>
      <w:r w:rsidR="00CB540C" w:rsidRPr="00BA13F3">
        <w:rPr>
          <w:rFonts w:asciiTheme="minorHAnsi" w:hAnsiTheme="minorHAnsi" w:cstheme="minorHAnsi"/>
        </w:rPr>
        <w:t>, (and I am still learning, so I</w:t>
      </w:r>
      <w:r w:rsidR="00BA13F3" w:rsidRPr="00BA13F3">
        <w:rPr>
          <w:rFonts w:asciiTheme="minorHAnsi" w:hAnsiTheme="minorHAnsi" w:cstheme="minorHAnsi"/>
        </w:rPr>
        <w:t xml:space="preserve"> keep repeating it</w:t>
      </w:r>
      <w:r w:rsidR="00CB540C" w:rsidRPr="00BA13F3">
        <w:rPr>
          <w:rFonts w:asciiTheme="minorHAnsi" w:hAnsiTheme="minorHAnsi" w:cstheme="minorHAnsi"/>
        </w:rPr>
        <w:t>) missing semicolons at the ends of statements</w:t>
      </w:r>
      <w:r w:rsidR="00BA13F3" w:rsidRPr="00BA13F3">
        <w:rPr>
          <w:rFonts w:asciiTheme="minorHAnsi" w:hAnsiTheme="minorHAnsi" w:cstheme="minorHAnsi"/>
        </w:rPr>
        <w:t xml:space="preserve"> are the cause of many errors</w:t>
      </w:r>
      <w:r w:rsidR="00CB540C" w:rsidRPr="00BA13F3">
        <w:rPr>
          <w:rFonts w:asciiTheme="minorHAnsi" w:hAnsiTheme="minorHAnsi" w:cstheme="minorHAnsi"/>
        </w:rPr>
        <w:t xml:space="preserve">. </w:t>
      </w:r>
    </w:p>
    <w:p w14:paraId="78AC2BB6" w14:textId="0015E33A" w:rsidR="00D456B8" w:rsidRDefault="00D456B8" w:rsidP="00BA13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2BAD028" w14:textId="0A9B91E3" w:rsidR="00D456B8" w:rsidRDefault="00D456B8" w:rsidP="00BA13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Happy 4</w:t>
      </w:r>
      <w:r w:rsidRPr="00D456B8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of July weekend!</w:t>
      </w:r>
    </w:p>
    <w:p w14:paraId="0D3864A5" w14:textId="4779C3BD" w:rsidR="00D456B8" w:rsidRDefault="00D456B8" w:rsidP="00BA13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5571389" w14:textId="475381E6" w:rsidR="00D456B8" w:rsidRDefault="00D456B8" w:rsidP="00BA13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Thank you,</w:t>
      </w:r>
    </w:p>
    <w:p w14:paraId="69AB3BE1" w14:textId="69251315" w:rsidR="00D456B8" w:rsidRDefault="00D456B8" w:rsidP="00BA13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E59FF7E" w14:textId="37B65DA8" w:rsidR="00D456B8" w:rsidRPr="00BA13F3" w:rsidRDefault="00D456B8" w:rsidP="00BA13F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James.</w:t>
      </w:r>
    </w:p>
    <w:sectPr w:rsidR="00D456B8" w:rsidRPr="00BA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C9"/>
    <w:rsid w:val="000B76E2"/>
    <w:rsid w:val="000D6485"/>
    <w:rsid w:val="00154723"/>
    <w:rsid w:val="00206BF3"/>
    <w:rsid w:val="00217277"/>
    <w:rsid w:val="00337DC9"/>
    <w:rsid w:val="003E4943"/>
    <w:rsid w:val="00493067"/>
    <w:rsid w:val="004F7DB7"/>
    <w:rsid w:val="005C0895"/>
    <w:rsid w:val="00621290"/>
    <w:rsid w:val="00743994"/>
    <w:rsid w:val="00973DE6"/>
    <w:rsid w:val="00A65E6F"/>
    <w:rsid w:val="00AA4B29"/>
    <w:rsid w:val="00BA13F3"/>
    <w:rsid w:val="00C45EC9"/>
    <w:rsid w:val="00CB540C"/>
    <w:rsid w:val="00CE3BCB"/>
    <w:rsid w:val="00D456B8"/>
    <w:rsid w:val="00D84F47"/>
    <w:rsid w:val="00ED5911"/>
    <w:rsid w:val="00F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1068"/>
  <w15:chartTrackingRefBased/>
  <w15:docId w15:val="{BC78ECEB-9815-4D1A-B088-1709594F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5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4</cp:revision>
  <dcterms:created xsi:type="dcterms:W3CDTF">2022-07-03T18:37:00Z</dcterms:created>
  <dcterms:modified xsi:type="dcterms:W3CDTF">2022-07-03T18:53:00Z</dcterms:modified>
</cp:coreProperties>
</file>