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CD2E" w14:textId="35E83A7D" w:rsidR="003D07D8" w:rsidRDefault="002B2DA6">
      <w:r>
        <w:fldChar w:fldCharType="begin"/>
      </w:r>
      <w:r>
        <w:instrText xml:space="preserve"> HYPERLINK "https://www.alignmentforum.org/posts/aqhMLqaoHb7uob7fr/if-i-were-a-well-intentioned-ai-iv-mesa-optimising" </w:instrText>
      </w:r>
      <w:r>
        <w:fldChar w:fldCharType="separate"/>
      </w:r>
      <w:bookmarkStart w:id="0" w:name="_GoBack"/>
      <w:bookmarkEnd w:id="0"/>
      <w:r w:rsidR="00694B0B" w:rsidRPr="002933A7">
        <w:rPr>
          <w:rStyle w:val="Hyperlink"/>
        </w:rPr>
        <w:t>https://www.alignmentforum.org/posts/aqhMLqaoHb7uob7fr/if-i-were-a-well-intentioned-ai-iv-mesa-optimising</w:t>
      </w:r>
      <w:r>
        <w:rPr>
          <w:rStyle w:val="Hyperlink"/>
        </w:rPr>
        <w:fldChar w:fldCharType="end"/>
      </w:r>
    </w:p>
    <w:p w14:paraId="0EB984D9" w14:textId="131AD6E2" w:rsidR="00694B0B" w:rsidRDefault="00694B0B"/>
    <w:p w14:paraId="07B25E1E" w14:textId="3D41674B" w:rsidR="00433B42" w:rsidRDefault="00433B42">
      <w:r>
        <w:t>Mesa-optimization &gt; Mesa-optimizer can be controlled</w:t>
      </w:r>
      <w:r w:rsidR="009863C1">
        <w:t>: “aligned mesa-</w:t>
      </w:r>
      <w:proofErr w:type="spellStart"/>
      <w:r w:rsidR="009863C1">
        <w:t>optimisers</w:t>
      </w:r>
      <w:proofErr w:type="spellEnd"/>
      <w:r w:rsidR="009863C1">
        <w:t xml:space="preserve"> are generally better than controlled mesa-</w:t>
      </w:r>
      <w:proofErr w:type="spellStart"/>
      <w:r w:rsidR="009863C1">
        <w:t>optimisers</w:t>
      </w:r>
      <w:proofErr w:type="spellEnd"/>
      <w:r w:rsidR="009863C1">
        <w:t xml:space="preserve">, </w:t>
      </w:r>
      <w:r w:rsidR="009863C1">
        <w:rPr>
          <w:i/>
        </w:rPr>
        <w:t>but it is hard to tell the difference between an aligned and a dangerous unaligned mesa-</w:t>
      </w:r>
      <w:proofErr w:type="spellStart"/>
      <w:r w:rsidR="009863C1">
        <w:rPr>
          <w:i/>
        </w:rPr>
        <w:t>optimiser</w:t>
      </w:r>
      <w:proofErr w:type="spellEnd"/>
      <w:r w:rsidR="009863C1">
        <w:t>”</w:t>
      </w:r>
    </w:p>
    <w:p w14:paraId="11246F6E" w14:textId="63A8C434" w:rsidR="002A733F" w:rsidRDefault="002A733F">
      <w:r>
        <w:t xml:space="preserve">Mesa-optimization &gt; Mesa-optimization </w:t>
      </w:r>
      <w:proofErr w:type="spellStart"/>
      <w:r>
        <w:t>can not</w:t>
      </w:r>
      <w:proofErr w:type="spellEnd"/>
      <w:r>
        <w:t xml:space="preserve"> be smarter than base: if it is not as smart, then </w:t>
      </w:r>
      <w:r w:rsidR="002402A7">
        <w:t xml:space="preserve">it may act according to </w:t>
      </w:r>
      <w:proofErr w:type="spellStart"/>
      <w:r w:rsidR="002402A7">
        <w:t>Ubase</w:t>
      </w:r>
      <w:proofErr w:type="spellEnd"/>
      <w:r w:rsidR="002402A7">
        <w:t xml:space="preserve"> as opposed to the assigned </w:t>
      </w:r>
      <w:proofErr w:type="spellStart"/>
      <w:r w:rsidR="002402A7">
        <w:t>Umesa</w:t>
      </w:r>
      <w:proofErr w:type="spellEnd"/>
      <w:r w:rsidR="002402A7">
        <w:t>, which then causes potential conflict between the mesa optimizer and the base optimizer.</w:t>
      </w:r>
    </w:p>
    <w:p w14:paraId="5C7BE6BD" w14:textId="70A187AF" w:rsidR="00D661C4" w:rsidRDefault="00D661C4">
      <w:r>
        <w:t>Mesa-optimization &gt; Mesa-optimizer can be corrigible: If a mesa-optimizer is corrigible, it can be controlled.</w:t>
      </w:r>
    </w:p>
    <w:p w14:paraId="7FDF3291" w14:textId="30A3E5C7" w:rsidR="00000023" w:rsidRDefault="00000023"/>
    <w:p w14:paraId="1AB2DBF0" w14:textId="049F5382" w:rsidR="00000023" w:rsidRDefault="002B2DA6">
      <w:hyperlink r:id="rId4" w:history="1">
        <w:r w:rsidR="00000023" w:rsidRPr="002933A7">
          <w:rPr>
            <w:rStyle w:val="Hyperlink"/>
          </w:rPr>
          <w:t>https://www.alignmentforum.org/posts/rt5X74Az3mXwTubRA/trace-goals-and-principles</w:t>
        </w:r>
      </w:hyperlink>
    </w:p>
    <w:p w14:paraId="580F76FA" w14:textId="4D5D22D0" w:rsidR="00000023" w:rsidRDefault="00000023">
      <w:r>
        <w:t>No nodes, but may be useful for causal reasoning ideas, if we want to delve into that section, down the line</w:t>
      </w:r>
    </w:p>
    <w:p w14:paraId="090D6E64" w14:textId="6350AA39" w:rsidR="0035454D" w:rsidRDefault="0035454D"/>
    <w:p w14:paraId="289F39E1" w14:textId="5E3B41F6" w:rsidR="0035454D" w:rsidRDefault="002B2DA6">
      <w:hyperlink r:id="rId5" w:history="1">
        <w:r w:rsidR="0035454D" w:rsidRPr="002933A7">
          <w:rPr>
            <w:rStyle w:val="Hyperlink"/>
          </w:rPr>
          <w:t>https://www.alignmentforum.org/posts/ivpKSjM4D6FbqF4pZ/cortes-pizarro-and-afonso-as-precedents-for-takeover</w:t>
        </w:r>
      </w:hyperlink>
    </w:p>
    <w:p w14:paraId="7D7F4C5D" w14:textId="13B3F06C" w:rsidR="0035454D" w:rsidRDefault="0035454D">
      <w:r>
        <w:t xml:space="preserve">Likens AI to </w:t>
      </w:r>
      <w:r w:rsidR="0008612C">
        <w:t>Cortes/Pizarro/Afonso – their minority but armed with better technology allows for total domination.</w:t>
      </w:r>
      <w:r w:rsidR="005F3243">
        <w:t xml:space="preserve"> More than this, “strategic and diplomatic cunning” lead to victory, which AI could foreseeably achieve.</w:t>
      </w:r>
      <w:r w:rsidR="00145C6D">
        <w:t xml:space="preserve"> Furthermore, the Spanish conquistadors were in their own tumult and backstabbing landscapes (which is similar to AI now with large corporations)</w:t>
      </w:r>
    </w:p>
    <w:p w14:paraId="791B1BD9" w14:textId="20085203" w:rsidR="002F4552" w:rsidRDefault="002F4552"/>
    <w:p w14:paraId="7A3F126E" w14:textId="0AD4A47D" w:rsidR="002F4552" w:rsidRDefault="002B2DA6">
      <w:hyperlink r:id="rId6" w:history="1">
        <w:r w:rsidR="002F4552" w:rsidRPr="002933A7">
          <w:rPr>
            <w:rStyle w:val="Hyperlink"/>
          </w:rPr>
          <w:t>http://www.incompleteideas.net/IncIdeas/BitterLesson.html</w:t>
        </w:r>
      </w:hyperlink>
    </w:p>
    <w:p w14:paraId="70FFE95B" w14:textId="538D29E2" w:rsidR="002F4552" w:rsidRDefault="00C65D40">
      <w:r>
        <w:t xml:space="preserve">AI research clearly points to methods that leverage computation are most effective. Human’s tricks of representation short-term improve results, but long term </w:t>
      </w:r>
      <w:proofErr w:type="gramStart"/>
      <w:r>
        <w:t>do</w:t>
      </w:r>
      <w:proofErr w:type="gramEnd"/>
      <w:r>
        <w:t xml:space="preserve"> not.</w:t>
      </w:r>
      <w:r w:rsidR="001243B8">
        <w:t xml:space="preserve"> This was seen in chess, go, speech recognition, and computer vision</w:t>
      </w:r>
      <w:r w:rsidR="00DD317D">
        <w:t>.</w:t>
      </w:r>
    </w:p>
    <w:p w14:paraId="698CB464" w14:textId="55F152BE" w:rsidR="003239B3" w:rsidRDefault="003239B3"/>
    <w:p w14:paraId="26002AE0" w14:textId="3A90C745" w:rsidR="003239B3" w:rsidRDefault="002B2DA6">
      <w:hyperlink r:id="rId7" w:history="1">
        <w:r w:rsidR="003239B3" w:rsidRPr="002933A7">
          <w:rPr>
            <w:rStyle w:val="Hyperlink"/>
          </w:rPr>
          <w:t>https://ai-alignment.com/iterated-distillation-and-amplification-157debfd1616</w:t>
        </w:r>
      </w:hyperlink>
    </w:p>
    <w:p w14:paraId="3E91D91B" w14:textId="190B9BF6" w:rsidR="003239B3" w:rsidRDefault="0021391A">
      <w:r>
        <w:t xml:space="preserve">A “scheme for </w:t>
      </w:r>
      <w:r w:rsidRPr="0021391A">
        <w:t>training machine learning systems that can be robustly aligned to complex and fuzzy values</w:t>
      </w:r>
      <w:r>
        <w:t>,” based off Alpha Go Zero.</w:t>
      </w:r>
    </w:p>
    <w:p w14:paraId="6D6ADD71" w14:textId="37BE3748" w:rsidR="00E46C5E" w:rsidRDefault="00E46C5E"/>
    <w:p w14:paraId="175B891E" w14:textId="1744627D" w:rsidR="00E46C5E" w:rsidRDefault="002B2DA6">
      <w:hyperlink r:id="rId8" w:history="1">
        <w:r w:rsidR="00E46C5E" w:rsidRPr="002933A7">
          <w:rPr>
            <w:rStyle w:val="Hyperlink"/>
          </w:rPr>
          <w:t>https://www.alignmentforum.org/posts/3kwR2dufdJyJamHQq/mechanistic-transparency-for-machine-learning</w:t>
        </w:r>
      </w:hyperlink>
    </w:p>
    <w:p w14:paraId="47040E22" w14:textId="62A12F37" w:rsidR="00E46C5E" w:rsidRDefault="002A73BA">
      <w:r>
        <w:t>ML Scales to AGI</w:t>
      </w:r>
      <w:r w:rsidR="00E46C5E">
        <w:t xml:space="preserve"> &gt;</w:t>
      </w:r>
      <w:r w:rsidR="00915CD0">
        <w:t xml:space="preserve"> Mechanistic Transparency can be achieved: Mechanistic Transparency is a tool that takes a NN and outputs some sort of representation of what it is doing (such as pseudocode)</w:t>
      </w:r>
      <w:r w:rsidR="00DF1F95">
        <w:t xml:space="preserve"> that can be scalable (so it is a very </w:t>
      </w:r>
      <w:proofErr w:type="gramStart"/>
      <w:r w:rsidR="00DF1F95">
        <w:t>high level</w:t>
      </w:r>
      <w:proofErr w:type="gramEnd"/>
      <w:r w:rsidR="00DF1F95">
        <w:t xml:space="preserve"> representation, and then cascades down to mere nodes and edges) and not require the system to be run.</w:t>
      </w:r>
    </w:p>
    <w:p w14:paraId="5C9D32AF" w14:textId="15AE5E62" w:rsidR="00521D18" w:rsidRDefault="00521D18"/>
    <w:p w14:paraId="5D67A446" w14:textId="2B4BFF9F" w:rsidR="00521D18" w:rsidRDefault="002B2DA6">
      <w:hyperlink r:id="rId9" w:history="1">
        <w:r w:rsidR="00521D18" w:rsidRPr="002933A7">
          <w:rPr>
            <w:rStyle w:val="Hyperlink"/>
          </w:rPr>
          <w:t>https://www.alignmentforum.org/posts/JYdGCrD55FhS4iHvY/robustness-to-fundamental-uncertainty-in-agi-alignment-1</w:t>
        </w:r>
      </w:hyperlink>
    </w:p>
    <w:p w14:paraId="47796B8F" w14:textId="4E9AF8EB" w:rsidR="00521D18" w:rsidRDefault="00521D18">
      <w:r>
        <w:t xml:space="preserve">“The distribution of risks from AGI suggest we can reduce the risk of catastrophe </w:t>
      </w:r>
      <w:r w:rsidR="00C069B0">
        <w:t>in attempts to build aligned AGI by trading off false positives for false negatives.</w:t>
      </w:r>
    </w:p>
    <w:p w14:paraId="2A4C205F" w14:textId="45829D8D" w:rsidR="00EB33B6" w:rsidRDefault="00EB33B6"/>
    <w:p w14:paraId="3EE2F72D" w14:textId="3E3E4BC9" w:rsidR="00EB33B6" w:rsidRDefault="002B2DA6">
      <w:hyperlink r:id="rId10" w:history="1">
        <w:r w:rsidR="00EB33B6" w:rsidRPr="00470166">
          <w:rPr>
            <w:rStyle w:val="Hyperlink"/>
          </w:rPr>
          <w:t>https://arxiv.org/pdf/2002.06177.pdf</w:t>
        </w:r>
      </w:hyperlink>
    </w:p>
    <w:p w14:paraId="6DAA533D" w14:textId="6DE81BA9" w:rsidR="00EB33B6" w:rsidRDefault="00EB33B6">
      <w:r>
        <w:t xml:space="preserve">ML Scales to AGI &gt; Deep Learning’s abstractions can link to reality in a generalizable fashion: Can AI create abstractions that can apply to other scenarios in a more generalizable manner than the current state with “stark limitations, being brittle, data-hungry, unable to make sense of situations that deviate slightly from their training data or the assumptions of their creators, and unable </w:t>
      </w:r>
      <w:proofErr w:type="spellStart"/>
      <w:r>
        <w:t>too</w:t>
      </w:r>
      <w:proofErr w:type="spellEnd"/>
      <w:r>
        <w:t xml:space="preserve"> repurpose themselves to deal with novel talks without significant involvement from human researchers.”</w:t>
      </w:r>
    </w:p>
    <w:p w14:paraId="7C7A0C7D" w14:textId="36E1211F" w:rsidR="00F34AA2" w:rsidRDefault="00F34AA2"/>
    <w:p w14:paraId="75C078A7" w14:textId="70E4C905" w:rsidR="00F34AA2" w:rsidRPr="009863C1" w:rsidRDefault="00F34AA2">
      <w:r>
        <w:t>Deep Insights Needed &gt; Human safety can be modeled: If human safety can be modeled, then AI would be safe, but the question remains of how can it be modeled?</w:t>
      </w:r>
    </w:p>
    <w:sectPr w:rsidR="00F34AA2" w:rsidRPr="009863C1" w:rsidSect="0066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0B"/>
    <w:rsid w:val="00000023"/>
    <w:rsid w:val="0008612C"/>
    <w:rsid w:val="001243B8"/>
    <w:rsid w:val="00145C6D"/>
    <w:rsid w:val="0021391A"/>
    <w:rsid w:val="002402A7"/>
    <w:rsid w:val="002A733F"/>
    <w:rsid w:val="002A73BA"/>
    <w:rsid w:val="002B2DA6"/>
    <w:rsid w:val="002D6D3E"/>
    <w:rsid w:val="002F4552"/>
    <w:rsid w:val="003239B3"/>
    <w:rsid w:val="0035454D"/>
    <w:rsid w:val="00433B42"/>
    <w:rsid w:val="00521D18"/>
    <w:rsid w:val="005F3243"/>
    <w:rsid w:val="00664C72"/>
    <w:rsid w:val="00694B0B"/>
    <w:rsid w:val="00722F2B"/>
    <w:rsid w:val="00915CD0"/>
    <w:rsid w:val="009535C0"/>
    <w:rsid w:val="009863C1"/>
    <w:rsid w:val="00C069B0"/>
    <w:rsid w:val="00C65D40"/>
    <w:rsid w:val="00D661C4"/>
    <w:rsid w:val="00DD317D"/>
    <w:rsid w:val="00DF1F95"/>
    <w:rsid w:val="00E46C5E"/>
    <w:rsid w:val="00EB33B6"/>
    <w:rsid w:val="00F3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541C2"/>
  <w15:chartTrackingRefBased/>
  <w15:docId w15:val="{E5AE53AF-8CBB-0F4D-918C-B8DB5618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gnmentforum.org/posts/3kwR2dufdJyJamHQq/mechanistic-transparency-for-machine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i-alignment.com/iterated-distillation-and-amplification-157debfd161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completeideas.net/IncIdeas/BitterLess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ignmentforum.org/posts/ivpKSjM4D6FbqF4pZ/cortes-pizarro-and-afonso-as-precedents-for-takeover" TargetMode="External"/><Relationship Id="rId10" Type="http://schemas.openxmlformats.org/officeDocument/2006/relationships/hyperlink" Target="https://arxiv.org/pdf/2002.06177.pdf" TargetMode="External"/><Relationship Id="rId4" Type="http://schemas.openxmlformats.org/officeDocument/2006/relationships/hyperlink" Target="https://www.alignmentforum.org/posts/rt5X74Az3mXwTubRA/trace-goals-and-principles" TargetMode="External"/><Relationship Id="rId9" Type="http://schemas.openxmlformats.org/officeDocument/2006/relationships/hyperlink" Target="https://www.alignmentforum.org/posts/JYdGCrD55FhS4iHvY/robustness-to-fundamental-uncertainty-in-agi-align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2020-03-09T14:15:00Z</dcterms:created>
  <dcterms:modified xsi:type="dcterms:W3CDTF">2020-03-09T14:15:00Z</dcterms:modified>
</cp:coreProperties>
</file>