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1BE9" w:rsidRPr="00E616BD" w:rsidRDefault="00941BE9" w:rsidP="00E616BD">
      <w:pPr>
        <w:spacing w:before="100" w:beforeAutospacing="1" w:after="100" w:afterAutospacing="1" w:line="360" w:lineRule="auto"/>
        <w:jc w:val="center"/>
        <w:outlineLvl w:val="2"/>
        <w:rPr>
          <w:rFonts w:ascii="Inter" w:eastAsia="Times New Roman" w:hAnsi="Inter" w:cs="Times New Roman"/>
          <w:b/>
          <w:bCs/>
          <w:color w:val="E97132" w:themeColor="accent2"/>
          <w:kern w:val="0"/>
          <w:sz w:val="32"/>
          <w:szCs w:val="32"/>
          <w:lang w:eastAsia="es-ES_tradnl"/>
          <w14:ligatures w14:val="none"/>
        </w:rPr>
      </w:pPr>
      <w:r w:rsidRPr="00E616BD">
        <w:rPr>
          <w:rFonts w:ascii="Inter" w:eastAsia="Times New Roman" w:hAnsi="Inter" w:cs="Times New Roman"/>
          <w:b/>
          <w:bCs/>
          <w:color w:val="E97132" w:themeColor="accent2"/>
          <w:kern w:val="0"/>
          <w:sz w:val="32"/>
          <w:szCs w:val="32"/>
          <w:lang w:eastAsia="es-ES_tradnl"/>
          <w14:ligatures w14:val="none"/>
        </w:rPr>
        <w:t>Preguntas Desafiantes</w:t>
      </w:r>
    </w:p>
    <w:p w:rsidR="00941BE9" w:rsidRPr="00F44AE9" w:rsidRDefault="00941BE9" w:rsidP="00F44AE9">
      <w:pPr>
        <w:spacing w:before="100" w:beforeAutospacing="1" w:after="100" w:afterAutospacing="1" w:line="360" w:lineRule="auto"/>
        <w:jc w:val="both"/>
        <w:rPr>
          <w:rFonts w:ascii="Inter" w:eastAsia="Times New Roman" w:hAnsi="Inter" w:cs="Times New Roman"/>
          <w:kern w:val="0"/>
          <w:lang w:eastAsia="es-ES_tradnl"/>
          <w14:ligatures w14:val="none"/>
        </w:rPr>
      </w:pPr>
      <w:r w:rsidRPr="00F44AE9">
        <w:rPr>
          <w:rFonts w:ascii="Inter" w:eastAsia="Times New Roman" w:hAnsi="Inter" w:cs="Times New Roman"/>
          <w:b/>
          <w:bCs/>
          <w:kern w:val="0"/>
          <w:lang w:eastAsia="es-ES_tradnl"/>
          <w14:ligatures w14:val="none"/>
        </w:rPr>
        <w:t>1. ¿Qué es y para qué sirve?</w:t>
      </w:r>
      <w:r w:rsidRPr="00F44AE9">
        <w:rPr>
          <w:rFonts w:ascii="Inter" w:eastAsia="Times New Roman" w:hAnsi="Inter" w:cs="Times New Roman"/>
          <w:kern w:val="0"/>
          <w:lang w:eastAsia="es-ES_tradnl"/>
          <w14:ligatures w14:val="none"/>
        </w:rPr>
        <w:t xml:space="preserve"> </w:t>
      </w:r>
      <w:r w:rsidRPr="00F44AE9">
        <w:rPr>
          <w:rFonts w:ascii="Inter" w:eastAsia="Times New Roman" w:hAnsi="Inter" w:cs="Times New Roman"/>
          <w:b/>
          <w:bCs/>
          <w:kern w:val="0"/>
          <w:lang w:eastAsia="es-ES_tradnl"/>
          <w14:ligatures w14:val="none"/>
        </w:rPr>
        <w:t>Preguntas Desafiantes</w:t>
      </w:r>
      <w:r w:rsidRPr="00F44AE9">
        <w:rPr>
          <w:rFonts w:ascii="Inter" w:eastAsia="Times New Roman" w:hAnsi="Inter" w:cs="Times New Roman"/>
          <w:kern w:val="0"/>
          <w:lang w:eastAsia="es-ES_tradnl"/>
          <w14:ligatures w14:val="none"/>
        </w:rPr>
        <w:t xml:space="preserve"> es una herramienta para líderes y coaches que buscan desbloquear a sus equipos. Actúa como un "Master Coach Ejecutivo" diseñando una guía de conversación estratégica. Su objetivo es evitar que des consejos prematuros y, en su lugar, hagas las preguntas correctas para que la otra persona encuentre la solución.</w:t>
      </w:r>
    </w:p>
    <w:p w:rsidR="00941BE9" w:rsidRPr="00F44AE9" w:rsidRDefault="00941BE9" w:rsidP="00F44AE9">
      <w:pPr>
        <w:spacing w:before="100" w:beforeAutospacing="1" w:after="100" w:afterAutospacing="1" w:line="360" w:lineRule="auto"/>
        <w:jc w:val="both"/>
        <w:rPr>
          <w:rFonts w:ascii="Inter" w:eastAsia="Times New Roman" w:hAnsi="Inter" w:cs="Times New Roman"/>
          <w:kern w:val="0"/>
          <w:lang w:eastAsia="es-ES_tradnl"/>
          <w14:ligatures w14:val="none"/>
        </w:rPr>
      </w:pPr>
      <w:r w:rsidRPr="00F44AE9">
        <w:rPr>
          <w:rFonts w:ascii="Inter" w:eastAsia="Times New Roman" w:hAnsi="Inter" w:cs="Times New Roman"/>
          <w:b/>
          <w:bCs/>
          <w:kern w:val="0"/>
          <w:lang w:eastAsia="es-ES_tradnl"/>
          <w14:ligatures w14:val="none"/>
        </w:rPr>
        <w:t>2. La Metodología (Cómo piensa la App)</w:t>
      </w:r>
      <w:r w:rsidRPr="00F44AE9">
        <w:rPr>
          <w:rFonts w:ascii="Inter" w:eastAsia="Times New Roman" w:hAnsi="Inter" w:cs="Times New Roman"/>
          <w:kern w:val="0"/>
          <w:lang w:eastAsia="es-ES_tradnl"/>
          <w14:ligatures w14:val="none"/>
        </w:rPr>
        <w:t xml:space="preserve"> La aplicación se basa en el </w:t>
      </w:r>
      <w:r w:rsidRPr="00F44AE9">
        <w:rPr>
          <w:rFonts w:ascii="Inter" w:eastAsia="Times New Roman" w:hAnsi="Inter" w:cs="Times New Roman"/>
          <w:b/>
          <w:bCs/>
          <w:kern w:val="0"/>
          <w:lang w:eastAsia="es-ES_tradnl"/>
          <w14:ligatures w14:val="none"/>
        </w:rPr>
        <w:t>Modelo GROW</w:t>
      </w:r>
      <w:r w:rsidRPr="00F44AE9">
        <w:rPr>
          <w:rFonts w:ascii="Inter" w:eastAsia="Times New Roman" w:hAnsi="Inter" w:cs="Times New Roman"/>
          <w:kern w:val="0"/>
          <w:lang w:eastAsia="es-ES_tradnl"/>
          <w14:ligatures w14:val="none"/>
        </w:rPr>
        <w:t>, un estándar mundial en coaching que estructura la conversación en 4 etapas:</w:t>
      </w:r>
    </w:p>
    <w:p w:rsidR="00941BE9" w:rsidRPr="00F44AE9" w:rsidRDefault="00941BE9" w:rsidP="00F44AE9">
      <w:pPr>
        <w:numPr>
          <w:ilvl w:val="0"/>
          <w:numId w:val="1"/>
        </w:numPr>
        <w:spacing w:before="100" w:beforeAutospacing="1" w:after="100" w:afterAutospacing="1" w:line="360" w:lineRule="auto"/>
        <w:jc w:val="both"/>
        <w:rPr>
          <w:rFonts w:ascii="Inter" w:eastAsia="Times New Roman" w:hAnsi="Inter" w:cs="Times New Roman"/>
          <w:kern w:val="0"/>
          <w:lang w:eastAsia="es-ES_tradnl"/>
          <w14:ligatures w14:val="none"/>
        </w:rPr>
      </w:pPr>
      <w:r w:rsidRPr="00F44AE9">
        <w:rPr>
          <w:rFonts w:ascii="Inter" w:eastAsia="Times New Roman" w:hAnsi="Inter" w:cs="Times New Roman"/>
          <w:b/>
          <w:bCs/>
          <w:kern w:val="0"/>
          <w:lang w:eastAsia="es-ES_tradnl"/>
          <w14:ligatures w14:val="none"/>
        </w:rPr>
        <w:t>G (Goal/Meta):</w:t>
      </w:r>
      <w:r w:rsidRPr="00F44AE9">
        <w:rPr>
          <w:rFonts w:ascii="Inter" w:eastAsia="Times New Roman" w:hAnsi="Inter" w:cs="Times New Roman"/>
          <w:kern w:val="0"/>
          <w:lang w:eastAsia="es-ES_tradnl"/>
          <w14:ligatures w14:val="none"/>
        </w:rPr>
        <w:t xml:space="preserve"> Qué quieres lograr.</w:t>
      </w:r>
    </w:p>
    <w:p w:rsidR="00941BE9" w:rsidRPr="00F44AE9" w:rsidRDefault="00941BE9" w:rsidP="00F44AE9">
      <w:pPr>
        <w:numPr>
          <w:ilvl w:val="0"/>
          <w:numId w:val="1"/>
        </w:numPr>
        <w:spacing w:before="100" w:beforeAutospacing="1" w:after="100" w:afterAutospacing="1" w:line="360" w:lineRule="auto"/>
        <w:jc w:val="both"/>
        <w:rPr>
          <w:rFonts w:ascii="Inter" w:eastAsia="Times New Roman" w:hAnsi="Inter" w:cs="Times New Roman"/>
          <w:kern w:val="0"/>
          <w:lang w:eastAsia="es-ES_tradnl"/>
          <w14:ligatures w14:val="none"/>
        </w:rPr>
      </w:pPr>
      <w:r w:rsidRPr="00F44AE9">
        <w:rPr>
          <w:rFonts w:ascii="Inter" w:eastAsia="Times New Roman" w:hAnsi="Inter" w:cs="Times New Roman"/>
          <w:b/>
          <w:bCs/>
          <w:kern w:val="0"/>
          <w:lang w:eastAsia="es-ES_tradnl"/>
          <w14:ligatures w14:val="none"/>
        </w:rPr>
        <w:t>R (Reality/Realidad):</w:t>
      </w:r>
      <w:r w:rsidRPr="00F44AE9">
        <w:rPr>
          <w:rFonts w:ascii="Inter" w:eastAsia="Times New Roman" w:hAnsi="Inter" w:cs="Times New Roman"/>
          <w:kern w:val="0"/>
          <w:lang w:eastAsia="es-ES_tradnl"/>
          <w14:ligatures w14:val="none"/>
        </w:rPr>
        <w:t xml:space="preserve"> Qué está pasando hoy.</w:t>
      </w:r>
    </w:p>
    <w:p w:rsidR="00941BE9" w:rsidRPr="00F44AE9" w:rsidRDefault="00941BE9" w:rsidP="00F44AE9">
      <w:pPr>
        <w:numPr>
          <w:ilvl w:val="0"/>
          <w:numId w:val="1"/>
        </w:numPr>
        <w:spacing w:before="100" w:beforeAutospacing="1" w:after="100" w:afterAutospacing="1" w:line="360" w:lineRule="auto"/>
        <w:jc w:val="both"/>
        <w:rPr>
          <w:rFonts w:ascii="Inter" w:eastAsia="Times New Roman" w:hAnsi="Inter" w:cs="Times New Roman"/>
          <w:kern w:val="0"/>
          <w:lang w:eastAsia="es-ES_tradnl"/>
          <w14:ligatures w14:val="none"/>
        </w:rPr>
      </w:pPr>
      <w:r w:rsidRPr="00F44AE9">
        <w:rPr>
          <w:rFonts w:ascii="Inter" w:eastAsia="Times New Roman" w:hAnsi="Inter" w:cs="Times New Roman"/>
          <w:b/>
          <w:bCs/>
          <w:kern w:val="0"/>
          <w:lang w:eastAsia="es-ES_tradnl"/>
          <w14:ligatures w14:val="none"/>
        </w:rPr>
        <w:t>O (Options/Opciones):</w:t>
      </w:r>
      <w:r w:rsidRPr="00F44AE9">
        <w:rPr>
          <w:rFonts w:ascii="Inter" w:eastAsia="Times New Roman" w:hAnsi="Inter" w:cs="Times New Roman"/>
          <w:kern w:val="0"/>
          <w:lang w:eastAsia="es-ES_tradnl"/>
          <w14:ligatures w14:val="none"/>
        </w:rPr>
        <w:t xml:space="preserve"> Qué podrías hacer.</w:t>
      </w:r>
    </w:p>
    <w:p w:rsidR="00941BE9" w:rsidRPr="00F44AE9" w:rsidRDefault="00941BE9" w:rsidP="00F44AE9">
      <w:pPr>
        <w:numPr>
          <w:ilvl w:val="0"/>
          <w:numId w:val="1"/>
        </w:numPr>
        <w:spacing w:before="100" w:beforeAutospacing="1" w:after="100" w:afterAutospacing="1" w:line="360" w:lineRule="auto"/>
        <w:jc w:val="both"/>
        <w:rPr>
          <w:rFonts w:ascii="Inter" w:eastAsia="Times New Roman" w:hAnsi="Inter" w:cs="Times New Roman"/>
          <w:kern w:val="0"/>
          <w:lang w:eastAsia="es-ES_tradnl"/>
          <w14:ligatures w14:val="none"/>
        </w:rPr>
      </w:pPr>
      <w:r w:rsidRPr="00F44AE9">
        <w:rPr>
          <w:rFonts w:ascii="Inter" w:eastAsia="Times New Roman" w:hAnsi="Inter" w:cs="Times New Roman"/>
          <w:b/>
          <w:bCs/>
          <w:kern w:val="0"/>
          <w:lang w:eastAsia="es-ES_tradnl"/>
          <w14:ligatures w14:val="none"/>
        </w:rPr>
        <w:t>W (Will/Voluntad):</w:t>
      </w:r>
      <w:r w:rsidRPr="00F44AE9">
        <w:rPr>
          <w:rFonts w:ascii="Inter" w:eastAsia="Times New Roman" w:hAnsi="Inter" w:cs="Times New Roman"/>
          <w:kern w:val="0"/>
          <w:lang w:eastAsia="es-ES_tradnl"/>
          <w14:ligatures w14:val="none"/>
        </w:rPr>
        <w:t xml:space="preserve"> Qué harás concretamente.</w:t>
      </w:r>
    </w:p>
    <w:p w:rsidR="00941BE9" w:rsidRPr="00F44AE9" w:rsidRDefault="00941BE9" w:rsidP="00F44AE9">
      <w:pPr>
        <w:spacing w:before="100" w:beforeAutospacing="1" w:after="100" w:afterAutospacing="1" w:line="360" w:lineRule="auto"/>
        <w:jc w:val="both"/>
        <w:rPr>
          <w:rFonts w:ascii="Inter" w:eastAsia="Times New Roman" w:hAnsi="Inter" w:cs="Times New Roman"/>
          <w:kern w:val="0"/>
          <w:lang w:eastAsia="es-ES_tradnl"/>
          <w14:ligatures w14:val="none"/>
        </w:rPr>
      </w:pPr>
      <w:r w:rsidRPr="00F44AE9">
        <w:rPr>
          <w:rFonts w:ascii="Inter" w:eastAsia="Times New Roman" w:hAnsi="Inter" w:cs="Times New Roman"/>
          <w:b/>
          <w:bCs/>
          <w:kern w:val="0"/>
          <w:lang w:eastAsia="es-ES_tradnl"/>
          <w14:ligatures w14:val="none"/>
        </w:rPr>
        <w:t>3. Instrucciones de Uso (Paso a Paso)</w:t>
      </w:r>
      <w:r w:rsidRPr="00F44AE9">
        <w:rPr>
          <w:rFonts w:ascii="Inter" w:eastAsia="Times New Roman" w:hAnsi="Inter" w:cs="Times New Roman"/>
          <w:kern w:val="0"/>
          <w:lang w:eastAsia="es-ES_tradnl"/>
          <w14:ligatures w14:val="none"/>
        </w:rPr>
        <w:t xml:space="preserve"> </w:t>
      </w:r>
      <w:r w:rsidRPr="00F44AE9">
        <w:rPr>
          <w:rFonts w:ascii="Inter" w:eastAsia="Times New Roman" w:hAnsi="Inter" w:cs="Times New Roman"/>
          <w:b/>
          <w:bCs/>
          <w:kern w:val="0"/>
          <w:lang w:eastAsia="es-ES_tradnl"/>
          <w14:ligatures w14:val="none"/>
        </w:rPr>
        <w:t>Paso 1: Identifica el Bloqueo</w:t>
      </w:r>
      <w:r w:rsidRPr="00F44AE9">
        <w:rPr>
          <w:rFonts w:ascii="Inter" w:eastAsia="Times New Roman" w:hAnsi="Inter" w:cs="Times New Roman"/>
          <w:kern w:val="0"/>
          <w:lang w:eastAsia="es-ES_tradnl"/>
          <w14:ligatures w14:val="none"/>
        </w:rPr>
        <w:t xml:space="preserve"> Piensa en un colaborador que tenga un problema o desafío actual.</w:t>
      </w:r>
    </w:p>
    <w:p w:rsidR="00941BE9" w:rsidRPr="00F44AE9" w:rsidRDefault="00941BE9" w:rsidP="00F44AE9">
      <w:pPr>
        <w:spacing w:before="100" w:beforeAutospacing="1" w:after="100" w:afterAutospacing="1" w:line="360" w:lineRule="auto"/>
        <w:jc w:val="both"/>
        <w:rPr>
          <w:rFonts w:ascii="Inter" w:eastAsia="Times New Roman" w:hAnsi="Inter" w:cs="Times New Roman"/>
          <w:kern w:val="0"/>
          <w:lang w:eastAsia="es-ES_tradnl"/>
          <w14:ligatures w14:val="none"/>
        </w:rPr>
      </w:pPr>
      <w:r w:rsidRPr="00F44AE9">
        <w:rPr>
          <w:rFonts w:ascii="Inter" w:eastAsia="Times New Roman" w:hAnsi="Inter" w:cs="Times New Roman"/>
          <w:b/>
          <w:bCs/>
          <w:kern w:val="0"/>
          <w:lang w:eastAsia="es-ES_tradnl"/>
          <w14:ligatures w14:val="none"/>
        </w:rPr>
        <w:t>Paso 2: Describe la Situación</w:t>
      </w:r>
      <w:r w:rsidRPr="00F44AE9">
        <w:rPr>
          <w:rFonts w:ascii="Inter" w:eastAsia="Times New Roman" w:hAnsi="Inter" w:cs="Times New Roman"/>
          <w:kern w:val="0"/>
          <w:lang w:eastAsia="es-ES_tradnl"/>
          <w14:ligatures w14:val="none"/>
        </w:rPr>
        <w:t xml:space="preserve"> En el campo de texto, describe brevemente qué le pasa a la persona.</w:t>
      </w:r>
    </w:p>
    <w:p w:rsidR="00941BE9" w:rsidRPr="00F44AE9" w:rsidRDefault="00941BE9" w:rsidP="00F44AE9">
      <w:pPr>
        <w:numPr>
          <w:ilvl w:val="0"/>
          <w:numId w:val="2"/>
        </w:numPr>
        <w:spacing w:before="100" w:beforeAutospacing="1" w:after="100" w:afterAutospacing="1" w:line="360" w:lineRule="auto"/>
        <w:jc w:val="both"/>
        <w:rPr>
          <w:rFonts w:ascii="Inter" w:eastAsia="Times New Roman" w:hAnsi="Inter" w:cs="Times New Roman"/>
          <w:kern w:val="0"/>
          <w:lang w:eastAsia="es-ES_tradnl"/>
          <w14:ligatures w14:val="none"/>
        </w:rPr>
      </w:pPr>
      <w:r w:rsidRPr="00F44AE9">
        <w:rPr>
          <w:rFonts w:ascii="Inter" w:eastAsia="Times New Roman" w:hAnsi="Inter" w:cs="Times New Roman"/>
          <w:i/>
          <w:iCs/>
          <w:kern w:val="0"/>
          <w:lang w:eastAsia="es-ES_tradnl"/>
          <w14:ligatures w14:val="none"/>
        </w:rPr>
        <w:t>Ejemplo:</w:t>
      </w:r>
      <w:r w:rsidRPr="00F44AE9">
        <w:rPr>
          <w:rFonts w:ascii="Inter" w:eastAsia="Times New Roman" w:hAnsi="Inter" w:cs="Times New Roman"/>
          <w:kern w:val="0"/>
          <w:lang w:eastAsia="es-ES_tradnl"/>
          <w14:ligatures w14:val="none"/>
        </w:rPr>
        <w:t xml:space="preserve"> "Mi reporte dice que no tiene tiempo para innovar porque la operación lo consume".</w:t>
      </w:r>
    </w:p>
    <w:p w:rsidR="00941BE9" w:rsidRPr="00F44AE9" w:rsidRDefault="00941BE9" w:rsidP="00F44AE9">
      <w:pPr>
        <w:spacing w:before="100" w:beforeAutospacing="1" w:after="100" w:afterAutospacing="1" w:line="360" w:lineRule="auto"/>
        <w:jc w:val="both"/>
        <w:rPr>
          <w:rFonts w:ascii="Inter" w:eastAsia="Times New Roman" w:hAnsi="Inter" w:cs="Times New Roman"/>
          <w:kern w:val="0"/>
          <w:lang w:eastAsia="es-ES_tradnl"/>
          <w14:ligatures w14:val="none"/>
        </w:rPr>
      </w:pPr>
      <w:r w:rsidRPr="00F44AE9">
        <w:rPr>
          <w:rFonts w:ascii="Inter" w:eastAsia="Times New Roman" w:hAnsi="Inter" w:cs="Times New Roman"/>
          <w:b/>
          <w:bCs/>
          <w:kern w:val="0"/>
          <w:lang w:eastAsia="es-ES_tradnl"/>
          <w14:ligatures w14:val="none"/>
        </w:rPr>
        <w:t>Paso 3: Procesar</w:t>
      </w:r>
      <w:r w:rsidRPr="00F44AE9">
        <w:rPr>
          <w:rFonts w:ascii="Inter" w:eastAsia="Times New Roman" w:hAnsi="Inter" w:cs="Times New Roman"/>
          <w:kern w:val="0"/>
          <w:lang w:eastAsia="es-ES_tradnl"/>
          <w14:ligatures w14:val="none"/>
        </w:rPr>
        <w:t xml:space="preserve"> Haz clic en "Generar Preguntas". La IA actuará como experto en el modelo GROW para diseñar tu guion.</w:t>
      </w:r>
    </w:p>
    <w:p w:rsidR="00941BE9" w:rsidRDefault="00941BE9" w:rsidP="00E616BD">
      <w:pPr>
        <w:pStyle w:val="Prrafodelista"/>
        <w:numPr>
          <w:ilvl w:val="0"/>
          <w:numId w:val="1"/>
        </w:numPr>
        <w:spacing w:before="100" w:beforeAutospacing="1" w:after="100" w:afterAutospacing="1" w:line="360" w:lineRule="auto"/>
        <w:jc w:val="both"/>
        <w:rPr>
          <w:rFonts w:ascii="Inter" w:eastAsia="Times New Roman" w:hAnsi="Inter" w:cs="Times New Roman"/>
          <w:kern w:val="0"/>
          <w:lang w:eastAsia="es-ES_tradnl"/>
          <w14:ligatures w14:val="none"/>
        </w:rPr>
      </w:pPr>
      <w:r w:rsidRPr="00F44AE9">
        <w:rPr>
          <w:rFonts w:ascii="Inter" w:eastAsia="Times New Roman" w:hAnsi="Inter" w:cs="Times New Roman"/>
          <w:b/>
          <w:bCs/>
          <w:kern w:val="0"/>
          <w:lang w:eastAsia="es-ES_tradnl"/>
          <w14:ligatures w14:val="none"/>
        </w:rPr>
        <w:t>Interpretación de Resultados y Acciones</w:t>
      </w:r>
      <w:r w:rsidRPr="00F44AE9">
        <w:rPr>
          <w:rFonts w:ascii="Inter" w:eastAsia="Times New Roman" w:hAnsi="Inter" w:cs="Times New Roman"/>
          <w:kern w:val="0"/>
          <w:lang w:eastAsia="es-ES_tradnl"/>
          <w14:ligatures w14:val="none"/>
        </w:rPr>
        <w:t xml:space="preserve"> Recibirás una "Guía de Conversación" estructurada por etapas (META, REALIDAD, OPCIONES, VOLUNTAD). No tienes que hacer todas las preguntas; úsalas como un menú para guiar tu r</w:t>
      </w:r>
      <w:r w:rsidRPr="00E616BD">
        <w:rPr>
          <w:rFonts w:ascii="Inter" w:eastAsia="Times New Roman" w:hAnsi="Inter" w:cs="Times New Roman"/>
          <w:kern w:val="0"/>
          <w:lang w:eastAsia="es-ES_tradnl"/>
          <w14:ligatures w14:val="none"/>
        </w:rPr>
        <w:t>eunión 1 a 1 y fomentar la reflexión en tu colaborador.</w:t>
      </w:r>
    </w:p>
    <w:p w:rsidR="00E616BD" w:rsidRPr="00E616BD" w:rsidRDefault="00E616BD" w:rsidP="00E616BD">
      <w:pPr>
        <w:pStyle w:val="Prrafodelista"/>
        <w:spacing w:before="100" w:beforeAutospacing="1" w:after="100" w:afterAutospacing="1" w:line="360" w:lineRule="auto"/>
        <w:jc w:val="both"/>
        <w:rPr>
          <w:rFonts w:ascii="Inter" w:eastAsia="Times New Roman" w:hAnsi="Inter" w:cs="Times New Roman"/>
          <w:kern w:val="0"/>
          <w:lang w:eastAsia="es-ES_tradnl"/>
          <w14:ligatures w14:val="none"/>
        </w:rPr>
      </w:pPr>
    </w:p>
    <w:p w:rsidR="00941BE9" w:rsidRPr="00F44AE9" w:rsidRDefault="00941BE9" w:rsidP="00F44AE9">
      <w:pPr>
        <w:spacing w:before="100" w:beforeAutospacing="1" w:after="100" w:afterAutospacing="1" w:line="360" w:lineRule="auto"/>
        <w:jc w:val="both"/>
        <w:rPr>
          <w:rFonts w:ascii="Inter" w:eastAsia="Times New Roman" w:hAnsi="Inter" w:cs="Times New Roman"/>
          <w:kern w:val="0"/>
          <w:lang w:eastAsia="es-ES_tradnl"/>
          <w14:ligatures w14:val="none"/>
        </w:rPr>
      </w:pPr>
      <w:r w:rsidRPr="00F44AE9">
        <w:rPr>
          <w:rFonts w:ascii="Inter" w:eastAsia="Times New Roman" w:hAnsi="Inter" w:cs="Times New Roman"/>
          <w:b/>
          <w:bCs/>
          <w:kern w:val="0"/>
          <w:lang w:eastAsia="es-ES_tradnl"/>
          <w14:ligatures w14:val="none"/>
        </w:rPr>
        <w:lastRenderedPageBreak/>
        <w:t>5. Exportar y Guardar</w:t>
      </w:r>
      <w:r w:rsidRPr="00F44AE9">
        <w:rPr>
          <w:rFonts w:ascii="Inter" w:eastAsia="Times New Roman" w:hAnsi="Inter" w:cs="Times New Roman"/>
          <w:kern w:val="0"/>
          <w:lang w:eastAsia="es-ES_tradnl"/>
          <w14:ligatures w14:val="none"/>
        </w:rPr>
        <w:t xml:space="preserve"> Lleva tu guía a la reunión:</w:t>
      </w:r>
    </w:p>
    <w:p w:rsidR="00941BE9" w:rsidRPr="00F44AE9" w:rsidRDefault="00941BE9" w:rsidP="00F44AE9">
      <w:pPr>
        <w:numPr>
          <w:ilvl w:val="0"/>
          <w:numId w:val="3"/>
        </w:numPr>
        <w:spacing w:before="100" w:beforeAutospacing="1" w:after="100" w:afterAutospacing="1" w:line="360" w:lineRule="auto"/>
        <w:jc w:val="both"/>
        <w:rPr>
          <w:rFonts w:ascii="Inter" w:eastAsia="Times New Roman" w:hAnsi="Inter" w:cs="Times New Roman"/>
          <w:kern w:val="0"/>
          <w:lang w:eastAsia="es-ES_tradnl"/>
          <w14:ligatures w14:val="none"/>
        </w:rPr>
      </w:pPr>
      <w:r w:rsidRPr="00F44AE9">
        <w:rPr>
          <w:rFonts w:ascii="Inter" w:eastAsia="Times New Roman" w:hAnsi="Inter" w:cs="Times New Roman"/>
          <w:b/>
          <w:bCs/>
          <w:kern w:val="0"/>
          <w:lang w:eastAsia="es-ES_tradnl"/>
          <w14:ligatures w14:val="none"/>
        </w:rPr>
        <w:t>Copiar:</w:t>
      </w:r>
      <w:r w:rsidRPr="00F44AE9">
        <w:rPr>
          <w:rFonts w:ascii="Inter" w:eastAsia="Times New Roman" w:hAnsi="Inter" w:cs="Times New Roman"/>
          <w:kern w:val="0"/>
          <w:lang w:eastAsia="es-ES_tradnl"/>
          <w14:ligatures w14:val="none"/>
        </w:rPr>
        <w:t xml:space="preserve"> Para llevar las notas en tu celular o libreta digital.</w:t>
      </w:r>
    </w:p>
    <w:p w:rsidR="00941BE9" w:rsidRPr="00F44AE9" w:rsidRDefault="00941BE9" w:rsidP="00F44AE9">
      <w:pPr>
        <w:numPr>
          <w:ilvl w:val="0"/>
          <w:numId w:val="3"/>
        </w:numPr>
        <w:spacing w:before="100" w:beforeAutospacing="1" w:after="100" w:afterAutospacing="1" w:line="360" w:lineRule="auto"/>
        <w:jc w:val="both"/>
        <w:rPr>
          <w:rFonts w:ascii="Inter" w:eastAsia="Times New Roman" w:hAnsi="Inter" w:cs="Times New Roman"/>
          <w:kern w:val="0"/>
          <w:lang w:eastAsia="es-ES_tradnl"/>
          <w14:ligatures w14:val="none"/>
        </w:rPr>
      </w:pPr>
      <w:r w:rsidRPr="00F44AE9">
        <w:rPr>
          <w:rFonts w:ascii="Inter" w:eastAsia="Times New Roman" w:hAnsi="Inter" w:cs="Times New Roman"/>
          <w:b/>
          <w:bCs/>
          <w:kern w:val="0"/>
          <w:lang w:eastAsia="es-ES_tradnl"/>
          <w14:ligatures w14:val="none"/>
        </w:rPr>
        <w:t>Descargar en PDF:</w:t>
      </w:r>
      <w:r w:rsidRPr="00F44AE9">
        <w:rPr>
          <w:rFonts w:ascii="Inter" w:eastAsia="Times New Roman" w:hAnsi="Inter" w:cs="Times New Roman"/>
          <w:kern w:val="0"/>
          <w:lang w:eastAsia="es-ES_tradnl"/>
          <w14:ligatures w14:val="none"/>
        </w:rPr>
        <w:t xml:space="preserve"> Ideal para imprimir y tener la hoja sobre tu escritorio durante la sesión.</w:t>
      </w:r>
    </w:p>
    <w:p w:rsidR="00941BE9" w:rsidRPr="00F44AE9" w:rsidRDefault="00941BE9" w:rsidP="00F44AE9">
      <w:pPr>
        <w:numPr>
          <w:ilvl w:val="0"/>
          <w:numId w:val="3"/>
        </w:numPr>
        <w:spacing w:before="100" w:beforeAutospacing="1" w:after="100" w:afterAutospacing="1" w:line="360" w:lineRule="auto"/>
        <w:jc w:val="both"/>
        <w:rPr>
          <w:rFonts w:ascii="Inter" w:eastAsia="Times New Roman" w:hAnsi="Inter" w:cs="Times New Roman"/>
          <w:kern w:val="0"/>
          <w:lang w:eastAsia="es-ES_tradnl"/>
          <w14:ligatures w14:val="none"/>
        </w:rPr>
      </w:pPr>
      <w:r w:rsidRPr="00F44AE9">
        <w:rPr>
          <w:rFonts w:ascii="Inter" w:eastAsia="Times New Roman" w:hAnsi="Inter" w:cs="Times New Roman"/>
          <w:b/>
          <w:bCs/>
          <w:kern w:val="0"/>
          <w:lang w:eastAsia="es-ES_tradnl"/>
          <w14:ligatures w14:val="none"/>
        </w:rPr>
        <w:t>Descargar en Texto (.txt):</w:t>
      </w:r>
      <w:r w:rsidRPr="00F44AE9">
        <w:rPr>
          <w:rFonts w:ascii="Inter" w:eastAsia="Times New Roman" w:hAnsi="Inter" w:cs="Times New Roman"/>
          <w:kern w:val="0"/>
          <w:lang w:eastAsia="es-ES_tradnl"/>
          <w14:ligatures w14:val="none"/>
        </w:rPr>
        <w:t xml:space="preserve"> Archivo ligero editable.</w:t>
      </w:r>
    </w:p>
    <w:p w:rsidR="00941BE9" w:rsidRPr="00F44AE9" w:rsidRDefault="00941BE9" w:rsidP="00F44AE9">
      <w:pPr>
        <w:spacing w:before="100" w:beforeAutospacing="1" w:after="100" w:afterAutospacing="1" w:line="360" w:lineRule="auto"/>
        <w:jc w:val="both"/>
        <w:rPr>
          <w:rFonts w:ascii="Inter" w:eastAsia="Times New Roman" w:hAnsi="Inter" w:cs="Times New Roman"/>
          <w:kern w:val="0"/>
          <w:lang w:eastAsia="es-ES_tradnl"/>
          <w14:ligatures w14:val="none"/>
        </w:rPr>
      </w:pPr>
      <w:r w:rsidRPr="00F44AE9">
        <w:rPr>
          <w:rFonts w:ascii="Inter" w:eastAsia="Times New Roman" w:hAnsi="Inter" w:cs="Times New Roman"/>
          <w:b/>
          <w:bCs/>
          <w:kern w:val="0"/>
          <w:lang w:eastAsia="es-ES_tradnl"/>
          <w14:ligatures w14:val="none"/>
        </w:rPr>
        <w:t>6. Ejemplo Práctico</w:t>
      </w:r>
    </w:p>
    <w:p w:rsidR="00941BE9" w:rsidRPr="00F44AE9" w:rsidRDefault="00941BE9" w:rsidP="00F44AE9">
      <w:pPr>
        <w:numPr>
          <w:ilvl w:val="0"/>
          <w:numId w:val="4"/>
        </w:numPr>
        <w:spacing w:before="100" w:beforeAutospacing="1" w:after="100" w:afterAutospacing="1" w:line="360" w:lineRule="auto"/>
        <w:jc w:val="both"/>
        <w:rPr>
          <w:rFonts w:ascii="Inter" w:eastAsia="Times New Roman" w:hAnsi="Inter" w:cs="Times New Roman"/>
          <w:kern w:val="0"/>
          <w:lang w:eastAsia="es-ES_tradnl"/>
          <w14:ligatures w14:val="none"/>
        </w:rPr>
      </w:pPr>
      <w:r w:rsidRPr="00F44AE9">
        <w:rPr>
          <w:rFonts w:ascii="Inter" w:eastAsia="Times New Roman" w:hAnsi="Inter" w:cs="Times New Roman"/>
          <w:b/>
          <w:bCs/>
          <w:kern w:val="0"/>
          <w:lang w:eastAsia="es-ES_tradnl"/>
          <w14:ligatures w14:val="none"/>
        </w:rPr>
        <w:t>Input:</w:t>
      </w:r>
      <w:r w:rsidRPr="00F44AE9">
        <w:rPr>
          <w:rFonts w:ascii="Inter" w:eastAsia="Times New Roman" w:hAnsi="Inter" w:cs="Times New Roman"/>
          <w:kern w:val="0"/>
          <w:lang w:eastAsia="es-ES_tradnl"/>
          <w14:ligatures w14:val="none"/>
        </w:rPr>
        <w:t xml:space="preserve"> "El equipo de ventas está desmotivado por las nuevas metas altas".</w:t>
      </w:r>
    </w:p>
    <w:p w:rsidR="00941BE9" w:rsidRPr="00F44AE9" w:rsidRDefault="00941BE9" w:rsidP="00F44AE9">
      <w:pPr>
        <w:numPr>
          <w:ilvl w:val="0"/>
          <w:numId w:val="4"/>
        </w:numPr>
        <w:spacing w:before="100" w:beforeAutospacing="1" w:after="100" w:afterAutospacing="1" w:line="360" w:lineRule="auto"/>
        <w:jc w:val="both"/>
        <w:rPr>
          <w:rFonts w:ascii="Inter" w:eastAsia="Times New Roman" w:hAnsi="Inter" w:cs="Times New Roman"/>
          <w:kern w:val="0"/>
          <w:lang w:eastAsia="es-ES_tradnl"/>
          <w14:ligatures w14:val="none"/>
        </w:rPr>
      </w:pPr>
      <w:r w:rsidRPr="00F44AE9">
        <w:rPr>
          <w:rFonts w:ascii="Inter" w:eastAsia="Times New Roman" w:hAnsi="Inter" w:cs="Times New Roman"/>
          <w:b/>
          <w:bCs/>
          <w:kern w:val="0"/>
          <w:lang w:eastAsia="es-ES_tradnl"/>
          <w14:ligatures w14:val="none"/>
        </w:rPr>
        <w:t>Output (Sección REALIDAD):</w:t>
      </w:r>
      <w:r w:rsidRPr="00F44AE9">
        <w:rPr>
          <w:rFonts w:ascii="Inter" w:eastAsia="Times New Roman" w:hAnsi="Inter" w:cs="Times New Roman"/>
          <w:kern w:val="0"/>
          <w:lang w:eastAsia="es-ES_tradnl"/>
          <w14:ligatures w14:val="none"/>
        </w:rPr>
        <w:t xml:space="preserve"> "¿Qué factores específicos están afectando la motivación actual?", "¿Qué han intentado hasta ahora para alcanzar estos números?".</w:t>
      </w:r>
    </w:p>
    <w:p w:rsidR="00941BE9" w:rsidRPr="00F44AE9" w:rsidRDefault="00941BE9" w:rsidP="00F44AE9">
      <w:pPr>
        <w:spacing w:line="360" w:lineRule="auto"/>
        <w:jc w:val="both"/>
        <w:rPr>
          <w:rFonts w:ascii="Inter" w:hAnsi="Inter"/>
        </w:rPr>
      </w:pPr>
    </w:p>
    <w:sectPr w:rsidR="00941BE9" w:rsidRPr="00F44A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BD6"/>
    <w:multiLevelType w:val="multilevel"/>
    <w:tmpl w:val="9740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5D4143"/>
    <w:multiLevelType w:val="multilevel"/>
    <w:tmpl w:val="B184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D071F8"/>
    <w:multiLevelType w:val="multilevel"/>
    <w:tmpl w:val="B64CFEE8"/>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D57529"/>
    <w:multiLevelType w:val="multilevel"/>
    <w:tmpl w:val="0B3E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7745839">
    <w:abstractNumId w:val="2"/>
  </w:num>
  <w:num w:numId="2" w16cid:durableId="1248034446">
    <w:abstractNumId w:val="0"/>
  </w:num>
  <w:num w:numId="3" w16cid:durableId="1519005839">
    <w:abstractNumId w:val="3"/>
  </w:num>
  <w:num w:numId="4" w16cid:durableId="58746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BE9"/>
    <w:rsid w:val="00941BE9"/>
    <w:rsid w:val="00D53CE1"/>
    <w:rsid w:val="00E616BD"/>
    <w:rsid w:val="00F44AE9"/>
  </w:rsids>
  <m:mathPr>
    <m:mathFont m:val="Cambria Math"/>
    <m:brkBin m:val="before"/>
    <m:brkBinSub m:val="--"/>
    <m:smallFrac m:val="0"/>
    <m:dispDef/>
    <m:lMargin m:val="0"/>
    <m:rMargin m:val="0"/>
    <m:defJc m:val="centerGroup"/>
    <m:wrapIndent m:val="1440"/>
    <m:intLim m:val="subSup"/>
    <m:naryLim m:val="undOvr"/>
  </m:mathPr>
  <w:themeFontLang w:val="es-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88CD9"/>
  <w15:chartTrackingRefBased/>
  <w15:docId w15:val="{AA21C039-1867-A745-B3FF-2752A72C7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1B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41B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41B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1B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1B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1B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1B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1B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1B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1B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41B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41B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1B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1B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1B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1B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1B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1BE9"/>
    <w:rPr>
      <w:rFonts w:eastAsiaTheme="majorEastAsia" w:cstheme="majorBidi"/>
      <w:color w:val="272727" w:themeColor="text1" w:themeTint="D8"/>
    </w:rPr>
  </w:style>
  <w:style w:type="paragraph" w:styleId="Ttulo">
    <w:name w:val="Title"/>
    <w:basedOn w:val="Normal"/>
    <w:next w:val="Normal"/>
    <w:link w:val="TtuloCar"/>
    <w:uiPriority w:val="10"/>
    <w:qFormat/>
    <w:rsid w:val="00941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1B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1B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1B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1BE9"/>
    <w:pPr>
      <w:spacing w:before="160"/>
      <w:jc w:val="center"/>
    </w:pPr>
    <w:rPr>
      <w:i/>
      <w:iCs/>
      <w:color w:val="404040" w:themeColor="text1" w:themeTint="BF"/>
    </w:rPr>
  </w:style>
  <w:style w:type="character" w:customStyle="1" w:styleId="CitaCar">
    <w:name w:val="Cita Car"/>
    <w:basedOn w:val="Fuentedeprrafopredeter"/>
    <w:link w:val="Cita"/>
    <w:uiPriority w:val="29"/>
    <w:rsid w:val="00941BE9"/>
    <w:rPr>
      <w:i/>
      <w:iCs/>
      <w:color w:val="404040" w:themeColor="text1" w:themeTint="BF"/>
    </w:rPr>
  </w:style>
  <w:style w:type="paragraph" w:styleId="Prrafodelista">
    <w:name w:val="List Paragraph"/>
    <w:basedOn w:val="Normal"/>
    <w:uiPriority w:val="34"/>
    <w:qFormat/>
    <w:rsid w:val="00941BE9"/>
    <w:pPr>
      <w:ind w:left="720"/>
      <w:contextualSpacing/>
    </w:pPr>
  </w:style>
  <w:style w:type="character" w:styleId="nfasisintenso">
    <w:name w:val="Intense Emphasis"/>
    <w:basedOn w:val="Fuentedeprrafopredeter"/>
    <w:uiPriority w:val="21"/>
    <w:qFormat/>
    <w:rsid w:val="00941BE9"/>
    <w:rPr>
      <w:i/>
      <w:iCs/>
      <w:color w:val="0F4761" w:themeColor="accent1" w:themeShade="BF"/>
    </w:rPr>
  </w:style>
  <w:style w:type="paragraph" w:styleId="Citadestacada">
    <w:name w:val="Intense Quote"/>
    <w:basedOn w:val="Normal"/>
    <w:next w:val="Normal"/>
    <w:link w:val="CitadestacadaCar"/>
    <w:uiPriority w:val="30"/>
    <w:qFormat/>
    <w:rsid w:val="00941B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1BE9"/>
    <w:rPr>
      <w:i/>
      <w:iCs/>
      <w:color w:val="0F4761" w:themeColor="accent1" w:themeShade="BF"/>
    </w:rPr>
  </w:style>
  <w:style w:type="character" w:styleId="Referenciaintensa">
    <w:name w:val="Intense Reference"/>
    <w:basedOn w:val="Fuentedeprrafopredeter"/>
    <w:uiPriority w:val="32"/>
    <w:qFormat/>
    <w:rsid w:val="00941BE9"/>
    <w:rPr>
      <w:b/>
      <w:bCs/>
      <w:smallCaps/>
      <w:color w:val="0F4761" w:themeColor="accent1" w:themeShade="BF"/>
      <w:spacing w:val="5"/>
    </w:rPr>
  </w:style>
  <w:style w:type="paragraph" w:styleId="NormalWeb">
    <w:name w:val="Normal (Web)"/>
    <w:basedOn w:val="Normal"/>
    <w:uiPriority w:val="99"/>
    <w:semiHidden/>
    <w:unhideWhenUsed/>
    <w:rsid w:val="00941BE9"/>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296</Words>
  <Characters>1631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Pablo Caamaño Valdés</dc:creator>
  <cp:keywords/>
  <dc:description/>
  <cp:lastModifiedBy>Juan Pablo Caamaño Valdés</cp:lastModifiedBy>
  <cp:revision>1</cp:revision>
  <dcterms:created xsi:type="dcterms:W3CDTF">2026-01-27T14:26:00Z</dcterms:created>
  <dcterms:modified xsi:type="dcterms:W3CDTF">2026-01-27T14:50:00Z</dcterms:modified>
</cp:coreProperties>
</file>