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4" w:lineRule="auto"/>
      </w:pPr>
      <w:r>
        <w:rPr>
          <w:rFonts w:ascii="Calibri" w:hAnsi="Calibri" w:eastAsia="Calibri"/>
          <w:b/>
          <w:i w:val="0"/>
          <w:color w:val="1F355E"/>
          <w:sz w:val="42"/>
          <w:spacing w:val="6"/>
        </w:rPr>
        <w:t>[NOMBRE Y APELLIDOS]</w:t>
      </w:r>
    </w:p>
    <w:p>
      <w:pPr>
        <w:spacing w:before="20" w:after="60" w:line="254" w:lineRule="auto"/>
      </w:pPr>
      <w:r>
        <w:rPr>
          <w:rFonts w:ascii="Calibri" w:hAnsi="Calibri" w:eastAsia="Calibri"/>
          <w:b/>
          <w:i w:val="0"/>
          <w:color w:val="444444"/>
          <w:sz w:val="22"/>
        </w:rPr>
        <w:t>Trabajadora Social  |  Bienestar Laboral, Calidad de Vida y Gestión de Beneficios</w:t>
      </w:r>
    </w:p>
    <w:p>
      <w:pPr>
        <w:spacing w:before="0" w:after="40" w:line="254" w:lineRule="auto"/>
        <w:pBdr>
          <w:bottom w:val="single" w:sz="6" w:space="4" w:color="C9CEDB"/>
        </w:pBdr>
      </w:pPr>
      <w:r>
        <w:rPr>
          <w:rFonts w:ascii="Calibri" w:hAnsi="Calibri" w:eastAsia="Calibri"/>
          <w:b w:val="0"/>
          <w:i w:val="0"/>
          <w:color w:val="5A5A5A"/>
          <w:sz w:val="19"/>
        </w:rPr>
        <w:t>[+56 9 XXXX XXXX]  ·  [correo@correo.cl]  ·  [Comuna], Región Metropolitana  ·  [linkedin.com/in/...]</w:t>
      </w:r>
    </w:p>
    <w:p>
      <w:pPr>
        <w:keepNext/>
        <w:spacing w:before="220" w:after="100" w:line="254" w:lineRule="auto"/>
        <w:pBdr>
          <w:bottom w:val="single" w:sz="6" w:space="2" w:color="1F355E"/>
        </w:pBdr>
      </w:pPr>
      <w:r>
        <w:rPr>
          <w:rFonts w:ascii="Calibri" w:hAnsi="Calibri" w:eastAsia="Calibri"/>
          <w:b/>
          <w:i w:val="0"/>
          <w:color w:val="1F355E"/>
          <w:sz w:val="21"/>
          <w:spacing w:val="30"/>
        </w:rPr>
        <w:t>PERFIL PROFESIONAL</w:t>
      </w:r>
    </w:p>
    <w:p>
      <w:pPr>
        <w:spacing w:before="0" w:after="0" w:line="259" w:lineRule="auto"/>
      </w:pPr>
      <w:r>
        <w:rPr>
          <w:rFonts w:ascii="Calibri" w:hAnsi="Calibri" w:eastAsia="Calibri"/>
          <w:b w:val="0"/>
          <w:i w:val="0"/>
          <w:color w:val="1A1A1A"/>
          <w:sz w:val="20"/>
        </w:rPr>
        <w:t>Trabajadora Social [titulada de la Universidad XXXX] con más de 8 años de experiencia en bienestar laboral, gestión de beneficios y atención social directa, desarrollada en instituciones de educación superior y en empresas privadas. Actualmente me desempeño en la Universidad de Santiago de Chile, donde realizo evaluaciones socioeconómicas, administro beneficios institucionales y ministeriales y acompaño casos sociales complejos articulando unidades internas y redes externas. Antes lideré la gestión de personas y bienestar en Bmining, coordinando programas, convenios y actividades de calidad de vida; y con anterioridad tuve a cargo el área de bienestar y el Seguro Complementario de Salud de una dotación superior a 200 colaboradores. A la atención directa sumo una mirada de proceso: fui auditora interna del Sistema de Gestión Integrado (ISO 9001, 14001 y 45001), lo que me permite implementar y evaluar programas con estándares verificables. Diplomado en Bienestar Organizacional y Estrategias de Diversidad e Inclusión.</w:t>
      </w:r>
    </w:p>
    <w:p>
      <w:pPr>
        <w:keepNext/>
        <w:spacing w:before="220" w:after="100" w:line="254" w:lineRule="auto"/>
        <w:pBdr>
          <w:bottom w:val="single" w:sz="6" w:space="2" w:color="1F355E"/>
        </w:pBdr>
      </w:pPr>
      <w:r>
        <w:rPr>
          <w:rFonts w:ascii="Calibri" w:hAnsi="Calibri" w:eastAsia="Calibri"/>
          <w:b/>
          <w:i w:val="0"/>
          <w:color w:val="1F355E"/>
          <w:sz w:val="21"/>
          <w:spacing w:val="30"/>
        </w:rPr>
        <w:t>ÁREAS DE EXPERTISE</w:t>
      </w:r>
    </w:p>
    <w:p>
      <w:pPr>
        <w:spacing w:before="0" w:after="0" w:line="264" w:lineRule="auto"/>
      </w:pPr>
      <w:r>
        <w:rPr>
          <w:rFonts w:ascii="Calibri" w:hAnsi="Calibri" w:eastAsia="Calibri"/>
          <w:b w:val="0"/>
          <w:i w:val="0"/>
          <w:color w:val="1A1A1A"/>
          <w:sz w:val="19"/>
        </w:rPr>
        <w:t>Diseño, implementación y evaluación de programas de bienestar  ·  Gestión de beneficios internos y externos  ·  Evaluación socioeconómica e informes sociales  ·  Seguro Complementario de Salud  ·  Convenios institucionales y gestión de proveedores  ·  Gestión y seguimiento de casos sociales  ·  Orientación y atención de usuarios  ·  Coordinación de actividades y eventos  ·  Diseño y facilitación de talleres y capacitaciones  ·  Articulación con redes de apoyo  ·  Calidad de servicio  ·  Aplicación de normativa y gestión documental</w:t>
      </w:r>
    </w:p>
    <w:p>
      <w:pPr>
        <w:keepNext/>
        <w:spacing w:before="220" w:after="100" w:line="254" w:lineRule="auto"/>
        <w:pBdr>
          <w:bottom w:val="single" w:sz="6" w:space="2" w:color="1F355E"/>
        </w:pBdr>
      </w:pPr>
      <w:r>
        <w:rPr>
          <w:rFonts w:ascii="Calibri" w:hAnsi="Calibri" w:eastAsia="Calibri"/>
          <w:b/>
          <w:i w:val="0"/>
          <w:color w:val="1F355E"/>
          <w:sz w:val="21"/>
          <w:spacing w:val="30"/>
        </w:rPr>
        <w:t>EXPERIENCIA PROFESIONAL</w:t>
      </w:r>
    </w:p>
    <w:p>
      <w:pPr>
        <w:keepNext/>
        <w:tabs>
          <w:tab w:pos="10312" w:val="right"/>
        </w:tabs>
        <w:spacing w:before="160" w:after="0" w:line="254" w:lineRule="auto"/>
      </w:pPr>
      <w:r>
        <w:rPr>
          <w:rFonts w:ascii="Calibri" w:hAnsi="Calibri" w:eastAsia="Calibri"/>
          <w:b/>
          <w:i w:val="0"/>
          <w:color w:val="1F355E"/>
          <w:sz w:val="21"/>
        </w:rPr>
        <w:t>Universidad de Santiago de Chile</w:t>
      </w:r>
      <w:r>
        <w:rPr>
          <w:rFonts w:ascii="Calibri" w:hAnsi="Calibri" w:eastAsia="Calibri"/>
          <w:b w:val="0"/>
          <w:i w:val="0"/>
          <w:color w:val="5A5A5A"/>
          <w:sz w:val="19"/>
        </w:rPr>
        <w:t xml:space="preserve">  |  Santiago</w:t>
      </w:r>
      <w:r>
        <w:rPr>
          <w:rFonts w:ascii="Calibri" w:hAnsi="Calibri" w:eastAsia="Calibri"/>
          <w:b/>
          <w:i w:val="0"/>
          <w:color w:val="5A5A5A"/>
          <w:sz w:val="19"/>
        </w:rPr>
        <w:tab/>
        <w:t>Agosto 2023 – Presente</w:t>
      </w:r>
    </w:p>
    <w:p>
      <w:pPr>
        <w:keepNext/>
        <w:spacing w:before="20" w:after="60" w:line="254" w:lineRule="auto"/>
      </w:pPr>
      <w:r>
        <w:rPr>
          <w:rFonts w:ascii="Calibri" w:hAnsi="Calibri" w:eastAsia="Calibri"/>
          <w:b w:val="0"/>
          <w:i/>
          <w:color w:val="444444"/>
          <w:sz w:val="20"/>
        </w:rPr>
        <w:t>Trabajadora Social · Departamento de Beneficios Estudiantiles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Realizo </w:t>
      </w:r>
      <w:r>
        <w:rPr>
          <w:rFonts w:ascii="Calibri" w:hAnsi="Calibri" w:eastAsia="Calibri"/>
          <w:b/>
          <w:i w:val="0"/>
          <w:color w:val="1A1A1A"/>
          <w:sz w:val="20"/>
        </w:rPr>
        <w:t>evaluaciones socioeconómicas</w:t>
      </w: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 que determinan el acceso a beneficios institucionales y ministeriales, resolviendo cada caso con autonomía y aplicando la normativa vigente.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Gestiono </w:t>
      </w:r>
      <w:r>
        <w:rPr>
          <w:rFonts w:ascii="Calibri" w:hAnsi="Calibri" w:eastAsia="Calibri"/>
          <w:b/>
          <w:i w:val="0"/>
          <w:color w:val="1A1A1A"/>
          <w:sz w:val="20"/>
        </w:rPr>
        <w:t>beneficios internos y externos</w:t>
      </w: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 de principio a fin: verificación de requisitos, asignación, seguimiento y cierre documental.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Atiendo público de manera permanente y entrego </w:t>
      </w:r>
      <w:r>
        <w:rPr>
          <w:rFonts w:ascii="Calibri" w:hAnsi="Calibri" w:eastAsia="Calibri"/>
          <w:b/>
          <w:i w:val="0"/>
          <w:color w:val="1A1A1A"/>
          <w:sz w:val="20"/>
        </w:rPr>
        <w:t>orientación social personalizada</w:t>
      </w:r>
      <w:r>
        <w:rPr>
          <w:rFonts w:ascii="Calibri" w:hAnsi="Calibri" w:eastAsia="Calibri"/>
          <w:b w:val="0"/>
          <w:i w:val="0"/>
          <w:color w:val="1A1A1A"/>
          <w:sz w:val="20"/>
        </w:rPr>
        <w:t>, sosteniendo el acompañamiento del usuario durante todo el proceso de atención.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/>
          <w:i w:val="0"/>
          <w:color w:val="1A1A1A"/>
          <w:sz w:val="20"/>
        </w:rPr>
        <w:t>Coordino casos sociales complejos</w:t>
      </w: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 con distintas unidades internas de la universidad y con redes de apoyo externas, gestionando las derivaciones que cada situación requiere.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Elaboro </w:t>
      </w:r>
      <w:r>
        <w:rPr>
          <w:rFonts w:ascii="Calibri" w:hAnsi="Calibri" w:eastAsia="Calibri"/>
          <w:b/>
          <w:i w:val="0"/>
          <w:color w:val="1A1A1A"/>
          <w:sz w:val="20"/>
        </w:rPr>
        <w:t>informes sociales</w:t>
      </w: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 y mantengo la trazabilidad administrativa y documental de la cartera de casos a mi cargo.</w:t>
      </w:r>
    </w:p>
    <w:p>
      <w:pPr>
        <w:keepNext/>
        <w:tabs>
          <w:tab w:pos="10312" w:val="right"/>
        </w:tabs>
        <w:spacing w:before="160" w:after="0" w:line="254" w:lineRule="auto"/>
      </w:pPr>
      <w:r>
        <w:rPr>
          <w:rFonts w:ascii="Calibri" w:hAnsi="Calibri" w:eastAsia="Calibri"/>
          <w:b/>
          <w:i w:val="0"/>
          <w:color w:val="1F355E"/>
          <w:sz w:val="21"/>
        </w:rPr>
        <w:t>Bmining · Desarrollo e Innovación para la Minería SpA</w:t>
      </w:r>
      <w:r>
        <w:rPr>
          <w:rFonts w:ascii="Calibri" w:hAnsi="Calibri" w:eastAsia="Calibri"/>
          <w:b/>
          <w:i w:val="0"/>
          <w:color w:val="5A5A5A"/>
          <w:sz w:val="19"/>
        </w:rPr>
        <w:tab/>
        <w:t>Octubre 2018 – Febrero 2023</w:t>
      </w:r>
    </w:p>
    <w:p>
      <w:pPr>
        <w:keepNext/>
        <w:spacing w:before="20" w:after="60" w:line="254" w:lineRule="auto"/>
      </w:pPr>
      <w:r>
        <w:rPr>
          <w:rFonts w:ascii="Calibri" w:hAnsi="Calibri" w:eastAsia="Calibri"/>
          <w:b w:val="0"/>
          <w:i/>
          <w:color w:val="444444"/>
          <w:sz w:val="20"/>
        </w:rPr>
        <w:t>Líder en Gestión de Personas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Coordiné los </w:t>
      </w:r>
      <w:r>
        <w:rPr>
          <w:rFonts w:ascii="Calibri" w:hAnsi="Calibri" w:eastAsia="Calibri"/>
          <w:b/>
          <w:i w:val="0"/>
          <w:color w:val="1A1A1A"/>
          <w:sz w:val="20"/>
        </w:rPr>
        <w:t>programas de bienestar y beneficios</w:t>
      </w: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 dirigidos a los colaboradores, desde la definición de la oferta hasta su implementación y seguimiento.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Gestioné </w:t>
      </w:r>
      <w:r>
        <w:rPr>
          <w:rFonts w:ascii="Calibri" w:hAnsi="Calibri" w:eastAsia="Calibri"/>
          <w:b/>
          <w:i w:val="0"/>
          <w:color w:val="1A1A1A"/>
          <w:sz w:val="20"/>
        </w:rPr>
        <w:t>convenios y beneficios orientados a la calidad de vida laboral</w:t>
      </w:r>
      <w:r>
        <w:rPr>
          <w:rFonts w:ascii="Calibri" w:hAnsi="Calibri" w:eastAsia="Calibri"/>
          <w:b w:val="0"/>
          <w:i w:val="0"/>
          <w:color w:val="1A1A1A"/>
          <w:sz w:val="20"/>
        </w:rPr>
        <w:t>, administrando la relación con instituciones y proveedores externos.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Organicé </w:t>
      </w:r>
      <w:r>
        <w:rPr>
          <w:rFonts w:ascii="Calibri" w:hAnsi="Calibri" w:eastAsia="Calibri"/>
          <w:b/>
          <w:i w:val="0"/>
          <w:color w:val="1A1A1A"/>
          <w:sz w:val="20"/>
        </w:rPr>
        <w:t>actividades corporativas de bienestar e integración</w:t>
      </w:r>
      <w:r>
        <w:rPr>
          <w:rFonts w:ascii="Calibri" w:hAnsi="Calibri" w:eastAsia="Calibri"/>
          <w:b w:val="0"/>
          <w:i w:val="0"/>
          <w:color w:val="1A1A1A"/>
          <w:sz w:val="20"/>
        </w:rPr>
        <w:t>, articulando a las distintas áreas para asegurar convocatoria y buena ejecución.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Fui </w:t>
      </w:r>
      <w:r>
        <w:rPr>
          <w:rFonts w:ascii="Calibri" w:hAnsi="Calibri" w:eastAsia="Calibri"/>
          <w:b/>
          <w:i w:val="0"/>
          <w:color w:val="1A1A1A"/>
          <w:sz w:val="20"/>
        </w:rPr>
        <w:t>contraparte directa de los trabajadores</w:t>
      </w: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 en la resolución de sus necesidades laborales, con autonomía para canalizar y resolver cada requerimiento.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Participé en los procesos de </w:t>
      </w:r>
      <w:r>
        <w:rPr>
          <w:rFonts w:ascii="Calibri" w:hAnsi="Calibri" w:eastAsia="Calibri"/>
          <w:b/>
          <w:i w:val="0"/>
          <w:color w:val="1A1A1A"/>
          <w:sz w:val="20"/>
        </w:rPr>
        <w:t>selección, inducción y capacitación</w:t>
      </w:r>
      <w:r>
        <w:rPr>
          <w:rFonts w:ascii="Calibri" w:hAnsi="Calibri" w:eastAsia="Calibri"/>
          <w:b w:val="0"/>
          <w:i w:val="0"/>
          <w:color w:val="1A1A1A"/>
          <w:sz w:val="20"/>
        </w:rPr>
        <w:t>, incorporando la mirada de bienestar desde el ingreso de cada persona.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Asumí durante un año el </w:t>
      </w:r>
      <w:r>
        <w:rPr>
          <w:rFonts w:ascii="Calibri" w:hAnsi="Calibri" w:eastAsia="Calibri"/>
          <w:b/>
          <w:i w:val="0"/>
          <w:color w:val="1A1A1A"/>
          <w:sz w:val="20"/>
        </w:rPr>
        <w:t>Sistema de Gestión Integrado como auditora interna</w:t>
      </w: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 en las certificaciones ISO 9001:2015 (Calidad), ISO 14001:2015 (Medio Ambiente) e ISO 45001:2018 (Seguridad y Salud en el Trabajo).</w:t>
      </w:r>
    </w:p>
    <w:p>
      <w:pPr>
        <w:keepNext/>
        <w:tabs>
          <w:tab w:pos="10312" w:val="right"/>
        </w:tabs>
        <w:spacing w:before="160" w:after="0" w:line="254" w:lineRule="auto"/>
      </w:pPr>
      <w:r>
        <w:rPr>
          <w:rFonts w:ascii="Calibri" w:hAnsi="Calibri" w:eastAsia="Calibri"/>
          <w:b/>
          <w:i w:val="0"/>
          <w:color w:val="1F355E"/>
          <w:sz w:val="21"/>
        </w:rPr>
        <w:t>Fundación Fondo Esperanza</w:t>
      </w:r>
      <w:r>
        <w:rPr>
          <w:rFonts w:ascii="Calibri" w:hAnsi="Calibri" w:eastAsia="Calibri"/>
          <w:b/>
          <w:i w:val="0"/>
          <w:color w:val="5A5A5A"/>
          <w:sz w:val="19"/>
        </w:rPr>
        <w:tab/>
        <w:t>Octubre 2017 – Octubre 2018</w:t>
      </w:r>
    </w:p>
    <w:p>
      <w:pPr>
        <w:keepNext/>
        <w:spacing w:before="20" w:after="60" w:line="254" w:lineRule="auto"/>
      </w:pPr>
      <w:r>
        <w:rPr>
          <w:rFonts w:ascii="Calibri" w:hAnsi="Calibri" w:eastAsia="Calibri"/>
          <w:b w:val="0"/>
          <w:i/>
          <w:color w:val="444444"/>
          <w:sz w:val="20"/>
        </w:rPr>
        <w:t>Monitora de Grupos de Emprendedores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Acompañé a </w:t>
      </w:r>
      <w:r>
        <w:rPr>
          <w:rFonts w:ascii="Calibri" w:hAnsi="Calibri" w:eastAsia="Calibri"/>
          <w:b/>
          <w:i w:val="0"/>
          <w:color w:val="1A1A1A"/>
          <w:sz w:val="20"/>
        </w:rPr>
        <w:t>grupos de emprendedores</w:t>
      </w: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 en el desarrollo y fortalecimiento de sus iniciativas, con orientación sostenida en el tiempo.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Diseñé y facilité </w:t>
      </w:r>
      <w:r>
        <w:rPr>
          <w:rFonts w:ascii="Calibri" w:hAnsi="Calibri" w:eastAsia="Calibri"/>
          <w:b/>
          <w:i w:val="0"/>
          <w:color w:val="1A1A1A"/>
          <w:sz w:val="20"/>
        </w:rPr>
        <w:t>capacitaciones grupales</w:t>
      </w: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 orientadas al desarrollo de habilidades para la gestión de negocios, con metodologías prácticas y participativas.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/>
          <w:i w:val="0"/>
          <w:color w:val="1A1A1A"/>
          <w:sz w:val="20"/>
        </w:rPr>
        <w:t>Vinculé a los participantes con redes y recursos</w:t>
      </w: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 disponibles, ampliando su acceso a oportunidades de desarrollo.</w:t>
      </w:r>
    </w:p>
    <w:p>
      <w:pPr>
        <w:keepNext/>
        <w:tabs>
          <w:tab w:pos="10312" w:val="right"/>
        </w:tabs>
        <w:spacing w:before="160" w:after="0" w:line="254" w:lineRule="auto"/>
      </w:pPr>
      <w:r>
        <w:rPr>
          <w:rFonts w:ascii="Calibri" w:hAnsi="Calibri" w:eastAsia="Calibri"/>
          <w:b/>
          <w:i w:val="0"/>
          <w:color w:val="1F355E"/>
          <w:sz w:val="21"/>
        </w:rPr>
        <w:t>Ferretería San Francisco</w:t>
      </w:r>
      <w:r>
        <w:rPr>
          <w:rFonts w:ascii="Calibri" w:hAnsi="Calibri" w:eastAsia="Calibri"/>
          <w:b/>
          <w:i w:val="0"/>
          <w:color w:val="5A5A5A"/>
          <w:sz w:val="19"/>
        </w:rPr>
        <w:tab/>
        <w:t>[Mes Año – Mes Año]</w:t>
      </w:r>
    </w:p>
    <w:p>
      <w:pPr>
        <w:keepNext/>
        <w:spacing w:before="20" w:after="60" w:line="254" w:lineRule="auto"/>
      </w:pPr>
      <w:r>
        <w:rPr>
          <w:rFonts w:ascii="Calibri" w:hAnsi="Calibri" w:eastAsia="Calibri"/>
          <w:b w:val="0"/>
          <w:i/>
          <w:color w:val="444444"/>
          <w:sz w:val="20"/>
        </w:rPr>
        <w:t>[Cargo por confirmar] · Área de Bienestar y Recursos Humanos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Coordiné el </w:t>
      </w:r>
      <w:r>
        <w:rPr>
          <w:rFonts w:ascii="Calibri" w:hAnsi="Calibri" w:eastAsia="Calibri"/>
          <w:b/>
          <w:i w:val="0"/>
          <w:color w:val="1A1A1A"/>
          <w:sz w:val="20"/>
        </w:rPr>
        <w:t>área de bienestar</w:t>
      </w: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 para una dotación superior a 200 colaboradores.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Gestioné el </w:t>
      </w:r>
      <w:r>
        <w:rPr>
          <w:rFonts w:ascii="Calibri" w:hAnsi="Calibri" w:eastAsia="Calibri"/>
          <w:b/>
          <w:i w:val="0"/>
          <w:color w:val="1A1A1A"/>
          <w:sz w:val="20"/>
        </w:rPr>
        <w:t>Seguro Complementario de Salud</w:t>
      </w: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 de la dotación, apoyando a los trabajadores en el acceso y uso del beneficio.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Administré </w:t>
      </w:r>
      <w:r>
        <w:rPr>
          <w:rFonts w:ascii="Calibri" w:hAnsi="Calibri" w:eastAsia="Calibri"/>
          <w:b/>
          <w:i w:val="0"/>
          <w:color w:val="1A1A1A"/>
          <w:sz w:val="20"/>
        </w:rPr>
        <w:t>beneficios internos y convenios con instituciones externas</w:t>
      </w:r>
      <w:r>
        <w:rPr>
          <w:rFonts w:ascii="Calibri" w:hAnsi="Calibri" w:eastAsia="Calibri"/>
          <w:b w:val="0"/>
          <w:i w:val="0"/>
          <w:color w:val="1A1A1A"/>
          <w:sz w:val="20"/>
        </w:rPr>
        <w:t>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Organicé </w:t>
      </w:r>
      <w:r>
        <w:rPr>
          <w:rFonts w:ascii="Calibri" w:hAnsi="Calibri" w:eastAsia="Calibri"/>
          <w:b/>
          <w:i w:val="0"/>
          <w:color w:val="1A1A1A"/>
          <w:sz w:val="20"/>
        </w:rPr>
        <w:t>actividades de bienestar, integración y calidad de vida</w:t>
      </w:r>
      <w:r>
        <w:rPr>
          <w:rFonts w:ascii="Calibri" w:hAnsi="Calibri" w:eastAsia="Calibri"/>
          <w:b w:val="0"/>
          <w:i w:val="0"/>
          <w:color w:val="1A1A1A"/>
          <w:sz w:val="20"/>
        </w:rPr>
        <w:t>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 w:val="0"/>
          <w:i w:val="0"/>
          <w:color w:val="1A1A1A"/>
          <w:sz w:val="20"/>
        </w:rPr>
        <w:t xml:space="preserve">Administré vacaciones, carpetas personales y documentación laboral, y apoyé los </w:t>
      </w:r>
      <w:r>
        <w:rPr>
          <w:rFonts w:ascii="Calibri" w:hAnsi="Calibri" w:eastAsia="Calibri"/>
          <w:b/>
          <w:i w:val="0"/>
          <w:color w:val="1A1A1A"/>
          <w:sz w:val="20"/>
        </w:rPr>
        <w:t>procesos administrativos de Recursos Humanos</w:t>
      </w:r>
      <w:r>
        <w:rPr>
          <w:rFonts w:ascii="Calibri" w:hAnsi="Calibri" w:eastAsia="Calibri"/>
          <w:b w:val="0"/>
          <w:i w:val="0"/>
          <w:color w:val="1A1A1A"/>
          <w:sz w:val="20"/>
        </w:rPr>
        <w:t>.</w:t>
      </w:r>
    </w:p>
    <w:p>
      <w:pPr>
        <w:keepNext/>
        <w:spacing w:before="220" w:after="100" w:line="254" w:lineRule="auto"/>
        <w:pBdr>
          <w:bottom w:val="single" w:sz="6" w:space="2" w:color="1F355E"/>
        </w:pBdr>
      </w:pPr>
      <w:r>
        <w:rPr>
          <w:rFonts w:ascii="Calibri" w:hAnsi="Calibri" w:eastAsia="Calibri"/>
          <w:b/>
          <w:i w:val="0"/>
          <w:color w:val="1F355E"/>
          <w:sz w:val="21"/>
          <w:spacing w:val="30"/>
        </w:rPr>
        <w:t>FORMACIÓN ACADÉMICA Y ESPECIALIZACIÓN</w:t>
      </w:r>
    </w:p>
    <w:p>
      <w:pPr>
        <w:keepNext/>
        <w:tabs>
          <w:tab w:pos="10312" w:val="right"/>
        </w:tabs>
        <w:spacing w:before="80" w:after="0" w:line="254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[Título profesional: Trabajadora Social / Asistente Social]</w:t>
      </w:r>
      <w:r>
        <w:rPr>
          <w:rFonts w:ascii="Calibri" w:hAnsi="Calibri" w:eastAsia="Calibri"/>
          <w:b/>
          <w:i w:val="0"/>
          <w:color w:val="5A5A5A"/>
          <w:sz w:val="19"/>
        </w:rPr>
        <w:tab/>
        <w:t>[Año]</w:t>
      </w:r>
    </w:p>
    <w:p>
      <w:pPr>
        <w:spacing w:before="10" w:after="0" w:line="254" w:lineRule="auto"/>
      </w:pPr>
      <w:r>
        <w:rPr>
          <w:rFonts w:ascii="Calibri" w:hAnsi="Calibri" w:eastAsia="Calibri"/>
          <w:b w:val="0"/>
          <w:i/>
          <w:color w:val="444444"/>
          <w:sz w:val="19"/>
        </w:rPr>
        <w:t>[Universidad] · [Titulada / Licenciada en Trabajo Social]</w:t>
      </w:r>
    </w:p>
    <w:p>
      <w:pPr>
        <w:keepNext/>
        <w:tabs>
          <w:tab w:pos="10312" w:val="right"/>
        </w:tabs>
        <w:spacing w:before="80" w:after="0" w:line="254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Diplomado en Bienestar Organizacional y Estrategias de Diversidad e Inclusión</w:t>
      </w:r>
      <w:r>
        <w:rPr>
          <w:rFonts w:ascii="Calibri" w:hAnsi="Calibri" w:eastAsia="Calibri"/>
          <w:b/>
          <w:i w:val="0"/>
          <w:color w:val="5A5A5A"/>
          <w:sz w:val="19"/>
        </w:rPr>
        <w:tab/>
        <w:t>[Año]</w:t>
      </w:r>
    </w:p>
    <w:p>
      <w:pPr>
        <w:spacing w:before="10" w:after="0" w:line="254" w:lineRule="auto"/>
      </w:pPr>
      <w:r>
        <w:rPr>
          <w:rFonts w:ascii="Calibri" w:hAnsi="Calibri" w:eastAsia="Calibri"/>
          <w:b w:val="0"/>
          <w:i/>
          <w:color w:val="444444"/>
          <w:sz w:val="19"/>
        </w:rPr>
        <w:t>[Institución]</w:t>
      </w:r>
    </w:p>
    <w:p>
      <w:pPr>
        <w:keepNext/>
        <w:spacing w:before="220" w:after="100" w:line="254" w:lineRule="auto"/>
        <w:pBdr>
          <w:bottom w:val="single" w:sz="6" w:space="2" w:color="1F355E"/>
        </w:pBdr>
      </w:pPr>
      <w:r>
        <w:rPr>
          <w:rFonts w:ascii="Calibri" w:hAnsi="Calibri" w:eastAsia="Calibri"/>
          <w:b/>
          <w:i w:val="0"/>
          <w:color w:val="1F355E"/>
          <w:sz w:val="21"/>
          <w:spacing w:val="30"/>
        </w:rPr>
        <w:t>CONOCIMIENTOS TÉCNICOS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Intervención social: </w:t>
      </w:r>
      <w:r>
        <w:rPr>
          <w:rFonts w:ascii="Calibri" w:hAnsi="Calibri" w:eastAsia="Calibri"/>
          <w:b w:val="0"/>
          <w:i w:val="0"/>
          <w:color w:val="1A1A1A"/>
          <w:sz w:val="20"/>
        </w:rPr>
        <w:t>evaluación socioeconómica, elaboración de informes sociales y seguimiento de casos.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Bienestar y beneficios: </w:t>
      </w:r>
      <w:r>
        <w:rPr>
          <w:rFonts w:ascii="Calibri" w:hAnsi="Calibri" w:eastAsia="Calibri"/>
          <w:b w:val="0"/>
          <w:i w:val="0"/>
          <w:color w:val="1A1A1A"/>
          <w:sz w:val="20"/>
        </w:rPr>
        <w:t>administración de beneficios internos y externos, convenios institucionales y Seguro Complementario de Salud.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Gestión y calidad: </w:t>
      </w:r>
      <w:r>
        <w:rPr>
          <w:rFonts w:ascii="Calibri" w:hAnsi="Calibri" w:eastAsia="Calibri"/>
          <w:b w:val="0"/>
          <w:i w:val="0"/>
          <w:color w:val="1A1A1A"/>
          <w:sz w:val="20"/>
        </w:rPr>
        <w:t>auditoría interna de Sistema de Gestión Integrado — ISO 9001:2015, ISO 14001:2015 e ISO 45001:2018.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Herramientas: </w:t>
      </w:r>
      <w:r>
        <w:rPr>
          <w:rFonts w:ascii="Calibri" w:hAnsi="Calibri" w:eastAsia="Calibri"/>
          <w:b w:val="0"/>
          <w:i w:val="0"/>
          <w:color w:val="1A1A1A"/>
          <w:sz w:val="20"/>
        </w:rPr>
        <w:t>Microsoft Office (Word, Excel y PowerPoint) nivel intermedio; plataformas institucionales de registro y gestión documental.</w:t>
      </w:r>
    </w:p>
    <w:p>
      <w:pPr>
        <w:keepNext/>
        <w:spacing w:before="220" w:after="100" w:line="254" w:lineRule="auto"/>
        <w:pBdr>
          <w:bottom w:val="single" w:sz="6" w:space="2" w:color="1F355E"/>
        </w:pBdr>
      </w:pPr>
      <w:r>
        <w:rPr>
          <w:rFonts w:ascii="Calibri" w:hAnsi="Calibri" w:eastAsia="Calibri"/>
          <w:b/>
          <w:i w:val="0"/>
          <w:color w:val="1F355E"/>
          <w:sz w:val="21"/>
          <w:spacing w:val="30"/>
        </w:rPr>
        <w:t>COMPETENCIAS</w:t>
      </w:r>
    </w:p>
    <w:p>
      <w:pPr>
        <w:spacing w:before="0" w:after="0" w:line="264" w:lineRule="auto"/>
      </w:pPr>
      <w:r>
        <w:rPr>
          <w:rFonts w:ascii="Calibri" w:hAnsi="Calibri" w:eastAsia="Calibri"/>
          <w:b w:val="0"/>
          <w:i w:val="0"/>
          <w:color w:val="1A1A1A"/>
          <w:sz w:val="19"/>
        </w:rPr>
        <w:t>Vocación y orientación al servicio  ·  Excelente trato al usuario y altos estándares de calidad de atención  ·  Comunicación efectiva  ·  Trabajo en equipo y coordinación transversal con múltiples unidades  ·  Autonomía y resolución de situaciones  ·  Flexibilidad y adaptación al cambio  ·  Manejo de conflictos  ·  Proactividad y aporte al clima laboral  ·  Rigurosidad administrativa y normativa</w:t>
      </w:r>
    </w:p>
    <w:p>
      <w:pPr>
        <w:keepNext/>
        <w:spacing w:before="220" w:after="100" w:line="254" w:lineRule="auto"/>
        <w:pBdr>
          <w:bottom w:val="single" w:sz="6" w:space="2" w:color="1F355E"/>
        </w:pBdr>
      </w:pPr>
      <w:r>
        <w:rPr>
          <w:rFonts w:ascii="Calibri" w:hAnsi="Calibri" w:eastAsia="Calibri"/>
          <w:b/>
          <w:i w:val="0"/>
          <w:color w:val="1F355E"/>
          <w:sz w:val="21"/>
          <w:spacing w:val="30"/>
        </w:rPr>
        <w:t>ANTECEDENTES COMPLEMENTARIOS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Disponibilidad </w:t>
      </w:r>
      <w:r>
        <w:rPr>
          <w:rFonts w:ascii="Calibri" w:hAnsi="Calibri" w:eastAsia="Calibri"/>
          <w:b w:val="0"/>
          <w:i w:val="0"/>
          <w:color w:val="1A1A1A"/>
          <w:sz w:val="20"/>
        </w:rPr>
        <w:t>para desempeñarse en Campus San Joaquín y en otros campus de la Región Metropolitana.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Licencia de conducir y movilización propia: </w:t>
      </w:r>
      <w:r>
        <w:rPr>
          <w:rFonts w:ascii="Calibri" w:hAnsi="Calibri" w:eastAsia="Calibri"/>
          <w:b w:val="0"/>
          <w:i w:val="0"/>
          <w:color w:val="1A1A1A"/>
          <w:sz w:val="20"/>
        </w:rPr>
        <w:t>[por confirmar].</w:t>
      </w:r>
    </w:p>
    <w:p>
      <w:pPr>
        <w:pStyle w:val="ListBullet"/>
        <w:spacing w:before="0" w:after="50" w:line="254" w:lineRule="auto"/>
        <w:ind w:left="238" w:hanging="238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Referencias laborales: </w:t>
      </w:r>
      <w:r>
        <w:rPr>
          <w:rFonts w:ascii="Calibri" w:hAnsi="Calibri" w:eastAsia="Calibri"/>
          <w:b w:val="0"/>
          <w:i w:val="0"/>
          <w:color w:val="1A1A1A"/>
          <w:sz w:val="20"/>
        </w:rPr>
        <w:t>disponibles a solicitud.</w:t>
      </w:r>
    </w:p>
    <w:sectPr w:rsidR="00FC693F" w:rsidRPr="0006063C" w:rsidSect="00034616">
      <w:pgSz w:w="12240" w:h="15840"/>
      <w:pgMar w:top="794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4" w:lineRule="auto"/>
    </w:pPr>
    <w:rPr>
      <w:rFonts w:ascii="Calibri" w:hAnsi="Calibri" w:eastAsia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