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Plataforma de Monitoreo y Observabilidad de Infraestructura TI</w:t>
      </w:r>
    </w:p>
    <w:p>
      <w:pPr>
        <w:spacing w:before="160"/>
      </w:pPr>
      <w:r>
        <w:rPr>
          <w:color w:val="5B6573"/>
          <w:sz w:val="30"/>
        </w:rPr>
        <w:t>Informe actualizado del proyecto semestral</w:t>
      </w: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Identificación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Equipo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ByteCraft Solutions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Asignatura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Sistemas Operativos 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Gestión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Fecha de actualización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14 de octubre de 2026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Fecha prevista de entrega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11 de diciembre de 2026</w:t>
            </w:r>
          </w:p>
        </w:tc>
      </w:tr>
    </w:tbl>
    <w:p>
      <w:pPr>
        <w:spacing w:after="0"/>
      </w:pPr>
    </w:p>
    <w:p>
      <w:pPr>
        <w:pStyle w:val="Heading2"/>
      </w:pPr>
      <w:r>
        <w:t>Integrantes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464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Juan Gabriel Ortega Orellana</w:t>
            </w:r>
          </w:p>
        </w:tc>
        <w:tc>
          <w:tcPr>
            <w:tcW w:type="dxa" w:w="53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Project Manager y Frontend Developer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Nathan Ezequiaz Torrico</w:t>
            </w:r>
          </w:p>
        </w:tc>
        <w:tc>
          <w:tcPr>
            <w:tcW w:type="dxa" w:w="532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Systems &amp; Infrastructure Engineer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Juan Pablo Coca Soliz</w:t>
            </w:r>
          </w:p>
        </w:tc>
        <w:tc>
          <w:tcPr>
            <w:tcW w:type="dxa" w:w="53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DevOps &amp; Backend Specialist</w:t>
            </w:r>
          </w:p>
        </w:tc>
      </w:tr>
    </w:tbl>
    <w:p>
      <w:pPr>
        <w:spacing w:after="0"/>
      </w:pP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pPr>
              <w:spacing w:after="40"/>
            </w:pPr>
            <w:r>
              <w:t>Propósito del informe  Definir el problema, los usuarios, el alcance, el MVP, la arquitectura, las pruebas, los riesgos y el plan de entrega. Las decisiones técnicas principales están fijadas; el equipo debe conservar evidencia de su validación y actualizar su estado de ejecución.</w:t>
            </w:r>
            <w:r>
              <w:rPr>
                <w:b/>
                <w:color w:val="1F4E79"/>
                <w:sz w:val="18"/>
              </w:rPr>
            </w: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Resumen ejecutivo</w:t>
      </w:r>
    </w:p>
    <w:p>
      <w:r>
        <w:t>ByteCraft Solutions implementará una plataforma de monitoreo para un entorno de prueba representativo de laboratorios universitarios. El proyecto demostrará un flujo preventivo completo: recopilar métricas de un servidor Ubuntu Server 24.04, consultarlas en Prometheus, visualizarlas en Grafana y enviar a Telegram una alerta de CPU superior al 85 % durante más de cinco minutos.</w:t>
      </w:r>
    </w:p>
    <w:p>
      <w:r>
        <w:t>El MVP comprende un servidor virtual Ubuntu Server 24.04, Node Exporter, Prometheus, Grafana, un dashboard de CPU, memoria, disco y red, y una alerta de extremo a extremo enviada mediante el bot de Telegram ByteCraft_AlertBot. SNMP Exporter y cAdvisor quedan clasificados como ampliaciones. La entrega está prevista para el 11 de diciembre de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after="40"/>
            </w:pPr>
            <w:r>
              <w:t>Decisiones que el equipo debe cerrar  Registrar evidencia del usuario de validación y del entorno. El host, los recursos, los umbrales, el intervalo, la retención y Telegram ya están definidos; SNMP Exporter y cAdvisor son ampliaciones.</w:t>
            </w:r>
            <w:r>
              <w:rPr>
                <w:b/>
                <w:color w:val="1F4E79"/>
                <w:sz w:val="18"/>
              </w:rPr>
            </w: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1. Organización del equipo</w:t>
      </w:r>
    </w:p>
    <w:p>
      <w:r>
        <w:t>El equipo adopta prácticas ágiles inspiradas en Scrum, adaptadas a tres integrantes. Se propone mantener un backlog priorizado, revisar avances al menos semanalmente y cerrar cada tarea con evidencia de aceptación. Las responsabilidades funcionales no sustituyen la revisión cruzada: cada componente crítico debe poder ser desplegado y probado por al menos otra persona.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Integrante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Responsabilidad principal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Entregables verificables propuestos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Juan Gabriel Ortega Orellana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Coordinación y experiencia de usuario</w:t>
            </w:r>
          </w:p>
        </w:tc>
        <w:tc>
          <w:tcPr>
            <w:tcW w:type="dxa" w:w="518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Backlog y seguimiento; requisitos priorizados; diseño y dashboards; revisión de usabilidad; consolidación de documentación.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Nathan Ezequiaz Torrico</w:t>
            </w:r>
          </w:p>
        </w:tc>
        <w:tc>
          <w:tcPr>
            <w:tcW w:type="dxa" w:w="266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Infraestructura y agentes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VM en Proxmox; Docker operativo; conectividad; instalación y prueba de Node Exporter; evaluación de SNMP y cAdvisor.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Juan Pablo Coca Soliz</w:t>
            </w:r>
          </w:p>
        </w:tc>
        <w:tc>
          <w:tcPr>
            <w:tcW w:type="dxa" w:w="26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Backend y DevOps</w:t>
            </w:r>
          </w:p>
        </w:tc>
        <w:tc>
          <w:tcPr>
            <w:tcW w:type="dxa" w:w="518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Docker Compose; Prometheus; Grafana; configuración de scrape; persistencia; reglas y canal de alertas.</w:t>
            </w:r>
          </w:p>
        </w:tc>
      </w:tr>
    </w:tbl>
    <w:p>
      <w:pPr>
        <w:spacing w:after="0"/>
      </w:pPr>
    </w:p>
    <w:p>
      <w:r>
        <w:t>Mecanismo de coordinación propuesto: registrar trabajo y bloqueos en GitHub Issues; integrar cambios mediante ramas y revisión de otro integrante; guardar configuraciones y documentación en el repositorio; realizar una demostración semanal del flujo disponible. El equipo debe confirmar y adoptar formalmente este mecanismo.</w:t>
      </w:r>
    </w:p>
    <w:p>
      <w:pPr>
        <w:pStyle w:val="Heading1"/>
      </w:pPr>
      <w:r>
        <w:t>2. Problema y justificación</w:t>
      </w:r>
    </w:p>
    <w:p>
      <w:pPr>
        <w:pStyle w:val="Heading2"/>
      </w:pPr>
      <w:r>
        <w:t>2.1 Contexto</w:t>
      </w:r>
    </w:p>
    <w:p>
      <w:r>
        <w:t>Los laboratorios y centros de cómputo universitarios dependen de servidores y servicios para apoyar actividades académicas. Según el diagnóstico inicial del equipo, la detección de fallos puede ocurrir cuando un administrador observa el problema o cuando los usuarios ya perciben una interrupción. La ausencia de visibilidad histórica dificulta identificar saturaciones y tendencias antes de que afecten el servicio.</w:t>
      </w:r>
    </w:p>
    <w:p>
      <w:pPr>
        <w:pStyle w:val="Heading2"/>
      </w:pPr>
      <w:r>
        <w:t>2.2 Problema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8"/>
              </w:rPr>
              <w:t xml:space="preserve">Descripción breve  </w:t>
            </w:r>
            <w:r>
              <w:rPr>
                <w:sz w:val="18"/>
              </w:rPr>
              <w:t>En los laboratorios universitarios, los fallos y la saturación de servidores pueden detectarse cuando ya afectan las actividades académicas. El personal de TI necesita visibilidad del estado de los equipos y avisos oportunos para investigar antes de que el problema interrumpa el servicio.</w:t>
            </w:r>
          </w:p>
        </w:tc>
      </w:tr>
    </w:tbl>
    <w:p>
      <w:pPr>
        <w:spacing w:after="0"/>
      </w:pPr>
    </w:p>
    <w:p>
      <w:r>
        <w:t>La evidencia inicial proviene del diagnóstico y la justificación del proyecto. Para fortalecer la validación, el equipo recogerá al menos una entrevista breve con un responsable de TI o un registro de incidentes de un entorno de prueba. No se presentan cifras de frecuencia, duración o impacto porque aún no fueron aportadas; deberán incorporarse únicamente si se obtienen de una fuente verificable.</w:t>
      </w:r>
    </w:p>
    <w:p>
      <w:pPr>
        <w:pStyle w:val="Heading2"/>
      </w:pPr>
      <w:r>
        <w:t>2.3 Usuarios y valor esperado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 esperado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Administrador o responsable de TI (usuario principal)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Consultar estado y tendencias de recursos; recibir avisos accionables.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Detectar condiciones anómalas antes de que se conviertan en interrupciones visibles.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Personal de soporte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Disponer de información para investigar incidencias.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Reducir diagnóstico a ciegas y contar con señales históricas del entorno de prueba.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Docentes y estudiantes (beneficiarios indirectos)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Usar laboratorios con menos interrupciones.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Beneficio esperado si la detección temprana permite intervenir antes de afectar el servicio.</w:t>
            </w:r>
          </w:p>
        </w:tc>
      </w:tr>
    </w:tbl>
    <w:p>
      <w:pPr>
        <w:spacing w:after="0"/>
      </w:pPr>
    </w:p>
    <w:p>
      <w:r>
        <w:t>El valor se demostrará con un escenario controlado de prueba, no con una afirmación de reducción cuantitativa de downtime institucional. La medición de reducción real requeriría datos operativos antes y después, fuera del alcance confirmado del prototipo.</w:t>
      </w:r>
    </w:p>
    <w:p>
      <w:pPr>
        <w:pStyle w:val="Heading1"/>
      </w:pPr>
      <w:r>
        <w:t>3. Objetivos y criterios de éxito</w:t>
      </w:r>
    </w:p>
    <w:p>
      <w:pPr>
        <w:pStyle w:val="Heading2"/>
      </w:pPr>
      <w:r>
        <w:t>3.1 Objetivo general</w:t>
      </w:r>
    </w:p>
    <w:p>
      <w:r>
        <w:t>Implementar y demostrar, antes del 11 de diciembre de 2026, una plataforma de monitoreo en un entorno de prueba que recolecte métricas de un servidor, las presente en un dashboard y envíe al menos una alerta cuando se cumpla una condición definida por el equipo.</w:t>
      </w:r>
    </w:p>
    <w:p>
      <w:pPr>
        <w:pStyle w:val="Heading2"/>
      </w:pPr>
      <w:r>
        <w:t>3.2 Objetivos específicos</w:t>
      </w:r>
    </w:p>
    <w:p>
      <w:pPr>
        <w:pStyle w:val="ListNumber"/>
        <w:spacing w:after="40"/>
      </w:pPr>
      <w:r>
        <w:t>Desplegar Prometheus y Grafana mediante Docker Compose en la máquina virtual preparada sobre Proxmox VE.</w:t>
      </w:r>
    </w:p>
    <w:p>
      <w:pPr>
        <w:pStyle w:val="ListNumber"/>
        <w:spacing w:after="40"/>
      </w:pPr>
      <w:r>
        <w:t>Recolectar métricas de un servidor de prueba usando Node Exporter y verificar que Prometheus las recibe.</w:t>
      </w:r>
    </w:p>
    <w:p>
      <w:pPr>
        <w:pStyle w:val="ListNumber"/>
        <w:spacing w:after="40"/>
      </w:pPr>
      <w:r>
        <w:t>Construir en Grafana un dashboard con CPU, memoria, almacenamiento y red, utilizando las métricas disponibles.</w:t>
      </w:r>
    </w:p>
    <w:p>
      <w:pPr>
        <w:pStyle w:val="ListNumber"/>
        <w:spacing w:after="40"/>
      </w:pPr>
      <w:r>
        <w:t>Configurar y demostrar en Telegram una alerta de severidad alta cuando el uso de CPU supere el 85 % durante más de cinco minutos continuos; Juan Pablo Coca Soliz será responsable de atenderla.</w:t>
      </w:r>
    </w:p>
    <w:p>
      <w:pPr>
        <w:pStyle w:val="ListNumber"/>
        <w:spacing w:after="40"/>
      </w:pPr>
      <w:r>
        <w:t>Documentar instalación, configuración, prueba, limitaciones y recuperación básica para que otro integrante pueda repetir el despliegue.</w:t>
      </w:r>
    </w:p>
    <w:p>
      <w:pPr>
        <w:pStyle w:val="Heading2"/>
      </w:pPr>
      <w:r>
        <w:t>3.3 Criterios de éxito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Criterio verificable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CE-1</w:t>
            </w:r>
          </w:p>
        </w:tc>
        <w:tc>
          <w:tcPr>
            <w:tcW w:type="dxa" w:w="53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Los servicios de Prometheus y Grafana inician desde la configuración versionada y conservan sus datos tras reinicio de la VM.</w:t>
            </w:r>
          </w:p>
        </w:tc>
        <w:tc>
          <w:tcPr>
            <w:tcW w:type="dxa" w:w="40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o registro de ejecución y reinicio.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CE-2</w:t>
            </w:r>
          </w:p>
        </w:tc>
        <w:tc>
          <w:tcPr>
            <w:tcW w:type="dxa" w:w="532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Prometheus muestra el target Node Exporter como disponible y consulta métricas del host de prueba.</w:t>
            </w:r>
          </w:p>
        </w:tc>
        <w:tc>
          <w:tcPr>
            <w:tcW w:type="dxa" w:w="403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Vista de targets y consulta de métrica.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CE-3</w:t>
            </w:r>
          </w:p>
        </w:tc>
        <w:tc>
          <w:tcPr>
            <w:tcW w:type="dxa" w:w="53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Grafana muestra las cuatro áreas priorizadas cuando sus métricas están disponibles.</w:t>
            </w:r>
          </w:p>
        </w:tc>
        <w:tc>
          <w:tcPr>
            <w:tcW w:type="dxa" w:w="40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Dashboard y consultas asociadas.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CE-4</w:t>
            </w:r>
          </w:p>
        </w:tc>
        <w:tc>
          <w:tcPr>
            <w:tcW w:type="dxa" w:w="5328"/>
            <w:vAlign w:val="center"/>
            <w:shd w:fill="F4F7FA"/>
          </w:tcPr>
          <w:p>
            <w:pPr>
              <w:spacing w:after="20" w:line="240" w:lineRule="auto"/>
            </w:pPr>
            <w:r>
              <w:t>Con CPU &gt;85 % durante más de 5 minutos, la alerta de severidad alta se activa y llega al bot Telegram ByteCraft_AlertBot; Juan Pablo Coca Soliz atiende el aviso.</w:t>
            </w:r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03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Regla, estado de alerta y evidencia de notificación.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CE-5</w:t>
            </w:r>
          </w:p>
        </w:tc>
        <w:tc>
          <w:tcPr>
            <w:tcW w:type="dxa" w:w="53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Un segundo integrante puede desplegar o recuperar el entorno siguiendo el manual.</w:t>
            </w:r>
          </w:p>
        </w:tc>
        <w:tc>
          <w:tcPr>
            <w:tcW w:type="dxa" w:w="40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Prueba de repetición documentada.</w:t>
            </w:r>
          </w:p>
        </w:tc>
      </w:tr>
    </w:tbl>
    <w:p>
      <w:pPr>
        <w:spacing w:after="0"/>
      </w:pPr>
    </w:p>
    <w:p>
      <w:r>
        <w:t>La configuración definida para el MVP establece un scrape interval de 15 segundos y una retención de Prometheus de 15 días, adecuada al disco de 32 GB de la VM. La alerta crítica se activa cuando el uso de CPU supera el 85 % durante más de cinco minutos continuos; tiene severidad alta y su responsable de atención es Juan Pablo Coca Soliz.</w:t>
      </w:r>
    </w:p>
    <w:p>
      <w:pPr>
        <w:pStyle w:val="Heading1"/>
      </w:pPr>
      <w:r>
        <w:t>4. Alcance</w:t>
      </w:r>
    </w:p>
    <w:p>
      <w:pPr>
        <w:pStyle w:val="Heading2"/>
      </w:pPr>
      <w:r>
        <w:t>4.1 Incluido</w:t>
      </w:r>
    </w:p>
    <w:p>
      <w:pPr>
        <w:pStyle w:val="ListBullet"/>
        <w:spacing w:after="40"/>
      </w:pPr>
      <w:r>
        <w:t>Entorno de prueba virtualizado en Proxmox VE, sujeto a los recursos disponibles.</w:t>
      </w:r>
    </w:p>
    <w:p>
      <w:pPr>
        <w:pStyle w:val="ListBullet"/>
        <w:spacing w:after="40"/>
      </w:pPr>
      <w:r>
        <w:t>Despliegue del servidor central con Docker Compose: Prometheus y Grafana.</w:t>
      </w:r>
    </w:p>
    <w:p>
      <w:pPr>
        <w:pStyle w:val="ListBullet"/>
        <w:spacing w:after="40"/>
      </w:pPr>
      <w:r>
        <w:t>Monitoreo inicial de un servidor mediante Node Exporter.</w:t>
      </w:r>
    </w:p>
    <w:p>
      <w:pPr>
        <w:pStyle w:val="ListBullet"/>
        <w:spacing w:after="40"/>
      </w:pPr>
      <w:r>
        <w:t>Visualización de CPU, memoria, almacenamiento y red, según las métricas expuestas por el entorno.</w:t>
      </w:r>
    </w:p>
    <w:p>
      <w:pPr>
        <w:pStyle w:val="ListBullet"/>
        <w:spacing w:after="40"/>
      </w:pPr>
      <w:r>
        <w:t>Una regla de alerta de CPU (&gt;85 % durante más de 5 minutos) y una notificación de prueba recibida mediante el bot de Telegram ByteCraft_AlertBot.</w:t>
      </w:r>
    </w:p>
    <w:p>
      <w:pPr>
        <w:pStyle w:val="ListBullet"/>
        <w:spacing w:after="40"/>
      </w:pPr>
      <w:r>
        <w:t>Pruebas funcionales, documentación técnica y presentación de resultados.</w:t>
      </w:r>
    </w:p>
    <w:p>
      <w:pPr>
        <w:pStyle w:val="Heading2"/>
      </w:pPr>
      <w:r>
        <w:t>4.2 Fuera del alcance base</w:t>
      </w:r>
    </w:p>
    <w:p>
      <w:pPr>
        <w:pStyle w:val="ListBullet"/>
        <w:spacing w:after="40"/>
      </w:pPr>
      <w:r>
        <w:t>Despliegue en producción institucional o cobertura de todos los laboratorios.</w:t>
      </w:r>
    </w:p>
    <w:p>
      <w:pPr>
        <w:pStyle w:val="ListBullet"/>
        <w:spacing w:after="40"/>
      </w:pPr>
      <w:r>
        <w:t>Garantía de disponibilidad de producción, alta disponibilidad o recuperación ante desastres.</w:t>
      </w:r>
    </w:p>
    <w:p>
      <w:pPr>
        <w:pStyle w:val="ListBullet"/>
        <w:spacing w:after="40"/>
      </w:pPr>
      <w:r>
        <w:t>Reducción cuantificada de downtime real sin medición institucional antes/después.</w:t>
      </w:r>
    </w:p>
    <w:p>
      <w:pPr>
        <w:pStyle w:val="ListBullet"/>
        <w:spacing w:after="40"/>
      </w:pPr>
      <w:r>
        <w:t>Integración con canales adicionales de notificación. Telegram es el único canal incluido en el MVP; Discord y Email quedan fuera del alcance.</w:t>
      </w:r>
    </w:p>
    <w:p>
      <w:pPr>
        <w:pStyle w:val="ListBullet"/>
        <w:spacing w:after="40"/>
      </w:pPr>
      <w:r>
        <w:t>SNMP Exporter y cAdvisor están clasificados en el Gantt como ampliaciones y no bloquean la aceptación del MVP. La tarea de investigación de exportadores debe entenderse como preparación técnica, mientras que la instalación de SNMP Exporter y cAdvisor se ejecutará solo si el alcance base está validado y queda tiempo.</w:t>
      </w:r>
    </w:p>
    <w:p>
      <w:pPr>
        <w:pStyle w:val="Heading2"/>
      </w:pPr>
      <w:r>
        <w:t>4.3 Priorización ante reducción del alcance</w:t>
      </w:r>
    </w:p>
    <w:p>
      <w:r>
        <w:t>Si el tiempo o los recursos obligan a reducir el proyecto, se conservarán Prometheus, Grafana, Node Exporter, un host de prueba, el dashboard esencial, una alerta funcional, las pruebas y la documentación. Se pospondrán primero SNMP Exporter, cAdvisor, paneles secundarios y el segundo canal de notificación. La priorización deberá revisarse con el docente si alguno de esos elementos es un requisito académico obligatorio.</w:t>
      </w:r>
    </w:p>
    <w:p>
      <w:pPr>
        <w:pStyle w:val="Heading1"/>
      </w:pPr>
      <w:r>
        <w:t>5. MVP y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after="40"/>
            </w:pPr>
            <w:r>
              <w:t>Definición del MVP  Una instalación reproducible de Prometheus y Grafana con Docker Compose en Lab-SO2-Prueba que recibe métricas por Node Exporter, presenta CPU/memoria/disco/red y envía por Telegram una alerta de CPU &gt;85 % durante más de 5 minutos.</w:t>
            </w:r>
            <w:r>
              <w:rPr>
                <w:b/>
                <w:color w:val="1F4E79"/>
                <w:sz w:val="18"/>
              </w:rPr>
            </w:r>
            <w:r>
              <w:rPr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Requisito / historia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RF-01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Como integrante de DevOps, quiero levantar Prometheus y Grafana con Docker Compose para reproducir el entorno central.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Ambos servicios quedan accesibles en la VM y reinician sin perder los datos almacenados en los volúmenes configurados.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RF-02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Como administrador, quiero recibir métricas del host de prueba para conocer su estado.</w:t>
            </w:r>
          </w:p>
        </w:tc>
        <w:tc>
          <w:tcPr>
            <w:tcW w:type="dxa" w:w="50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Node Exporter es accesible desde Prometheus y el target figura disponible; las consultas devuelven datos recientes.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RF-03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Como administrador, quiero consultar CPU, memoria, almacenamiento y red en un dashboard.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El dashboard contiene paneles identificados para las cuatro áreas y muestra datos del target acordado.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RF-04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Como administrador, quiero recibir una alerta ante una condición crítica acordada.</w:t>
            </w:r>
          </w:p>
        </w:tc>
        <w:tc>
          <w:tcPr>
            <w:tcW w:type="dxa" w:w="5040"/>
            <w:vAlign w:val="center"/>
            <w:shd w:fill="F4F7FA"/>
          </w:tcPr>
          <w:p>
            <w:pPr>
              <w:spacing w:after="20" w:line="240" w:lineRule="auto"/>
            </w:pPr>
            <w:r>
              <w:t>Con CPU &gt;85 % durante más de 5 minutos, la alerta de severidad alta se activa y llega al bot Telegram ByteCraft_AlertBot; Juan Pablo Coca Soliz atiende el aviso.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RF-05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Como integrante del equipo, quiero repetir el despliegue con instrucciones.</w:t>
            </w:r>
          </w:p>
        </w:tc>
        <w:tc>
          <w:tcPr>
            <w:tcW w:type="dxa" w:w="50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Un integrante distinto al autor sigue el procedimiento y completa la verificación sin depender de instrucciones verbales.</w:t>
            </w:r>
          </w:p>
        </w:tc>
      </w:tr>
    </w:tbl>
    <w:p>
      <w:pPr>
        <w:spacing w:after="0"/>
      </w:pPr>
    </w:p>
    <w:p>
      <w:pPr>
        <w:pStyle w:val="Heading2"/>
      </w:pPr>
      <w:r>
        <w:t>5.1 Requisitos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 inicial propuesto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Seguridad</w:t>
            </w:r>
          </w:p>
        </w:tc>
        <w:tc>
          <w:tcPr>
            <w:tcW w:type="dxa" w:w="83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versionar contraseñas, tokens ni secretos; restringir la administración de Grafana a usuarios autorizados; documentar puertos expuestos.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Persistencia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Usar volúmenes para los datos de Prometheus y Grafana; definir una política de retención compatible con el espacio de la VM.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Reproducibilidad</w:t>
            </w:r>
          </w:p>
        </w:tc>
        <w:tc>
          <w:tcPr>
            <w:tcW w:type="dxa" w:w="83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Versionar Compose y configuraciones; fijar versiones de imágenes para la entrega final.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Usabilidad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Nombrar dashboards, paneles, unidades y etiquetas para que un administrador pueda interpretarlos sin consultar al autor.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Compatibilidad</w:t>
            </w:r>
          </w:p>
        </w:tc>
        <w:tc>
          <w:tcPr>
            <w:tcW w:type="dxa" w:w="83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Probar el despliegue en la VM acordada y registrar sistema operativo, versiones y requisitos mínimos observados.</w:t>
            </w:r>
          </w:p>
        </w:tc>
      </w:tr>
    </w:tbl>
    <w:p>
      <w:pPr>
        <w:spacing w:after="0"/>
      </w:pPr>
    </w:p>
    <w:p>
      <w:pPr>
        <w:pStyle w:val="Heading1"/>
      </w:pPr>
      <w:r>
        <w:t>6. Diseño y viabilidad técnica</w:t>
      </w:r>
    </w:p>
    <w:p>
      <w:pPr>
        <w:pStyle w:val="Heading2"/>
      </w:pPr>
      <w:r>
        <w:t>6.1 Flujo lógico</w:t>
      </w:r>
    </w:p>
    <w:p>
      <w:pPr>
        <w:jc w:val="center"/>
      </w:pPr>
      <w:r>
        <w:rPr>
          <w:b/>
          <w:color w:val="1F4E79"/>
          <w:sz w:val="20"/>
        </w:rPr>
        <w:t>Servidor Ubuntu Server 24.04 → Node Exporter → Prometheus → Grafana</w:t>
        <w:br/>
        <w:t xml:space="preserve">                                                        ↘ Alerta CPU → Telegram (ByteCraft_AlertBot)</w:t>
      </w:r>
    </w:p>
    <w:p>
      <w:r>
        <w:t>Proxmox VE aloja la VM Ubuntu Server 24.04 denominada Lab-SO2-Prueba. Docker Compose ejecuta Prometheus y Grafana en una red de contenedores; Prometheus consulta Node Exporter cada 15 segundos y conserva las métricas durante 15 días. Grafana consulta Prometheus para los paneles. Las alertas se envían al bot de Telegram ByteCraft_AlertBot; el equipo reporta que el webhook fue configurado y probado. El token debe mantenerse fuera del repositorio.</w:t>
      </w:r>
    </w:p>
    <w:p>
      <w:pPr>
        <w:pStyle w:val="Heading2"/>
      </w:pPr>
      <w:r>
        <w:t>6.2 Componentes y decisiones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Función en el proyecto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Validación necesaria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Proxmox VE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Alojar la máquina virtual de prueba.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CPU, RAM, almacenamiento, red y permisos disponibles.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Docker / Compose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Desplegar servicios de forma reproducible.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Instalación, versiones, reinicio y acceso a volúmenes.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Prometheus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Recolectar y almacenar métricas consultadas.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Target activo, consultas y retención acordada.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Node Exporter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Exponer métricas del host Linux de prueba.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Conectividad desde Prometheus y métricas requeridas.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Grafana</w:t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Consultar Prometheus y mostrar dashboards.</w:t>
            </w:r>
          </w:p>
        </w:tc>
        <w:tc>
          <w:tcPr>
            <w:tcW w:type="dxa" w:w="43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Datasource, paneles, acceso y persistencia.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SNMP Exporter / cAdvisor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Ampliaciones para red y contenedores.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Disponibilidad de dispositivos, configuración SNMP y compatibilidad; quedan fuera del MVP base.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>
              <w:t>Telegram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888"/>
            <w:vAlign w:val="center"/>
          </w:tcPr>
          <w:p>
            <w:pPr>
              <w:spacing w:after="20" w:line="240" w:lineRule="auto"/>
            </w:pPr>
            <w:r>
              <w:t>Canal único del MVP: bot ByteCraft_AlertBot.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20" w:line="240" w:lineRule="auto"/>
            </w:pPr>
            <w:r>
              <w:t>Webhook configurado y probado; token guardado fuera del repositorio. Validar aparte la alerta end-to-end desde Prometheus.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6.3 Incertidumbres que deben validarse</w:t>
      </w:r>
    </w:p>
    <w:p>
      <w:pPr>
        <w:pStyle w:val="ListBullet"/>
        <w:spacing w:after="40"/>
      </w:pPr>
      <w:r>
        <w:t>La VM cuenta con 2 vCPU, 4 GB de RAM y 32 GB de disco; la conectividad de administración por SSH fue validada por Nathan Torrico.</w:t>
      </w:r>
    </w:p>
    <w:p>
      <w:pPr>
        <w:pStyle w:val="ListBullet"/>
        <w:spacing w:after="40"/>
      </w:pPr>
      <w:r>
        <w:t>Que las reglas de firewall permitan solo el tráfico requerido entre host, contenedores y canal de notificación.</w:t>
      </w:r>
    </w:p>
    <w:p>
      <w:pPr>
        <w:pStyle w:val="ListBullet"/>
        <w:spacing w:after="40"/>
      </w:pPr>
      <w:r>
        <w:t>Que las métricas elegidas existan y permitan expresar los paneles y umbrales previstos.</w:t>
      </w:r>
    </w:p>
    <w:p>
      <w:pPr>
        <w:pStyle w:val="ListBullet"/>
        <w:spacing w:after="40"/>
      </w:pPr>
      <w:r>
        <w:t>El envío de prueba al bot de Telegram ByteCraft_AlertBot fue validado; el token y cualquier secreto de integración deben permanecer fuera del repositorio.</w:t>
      </w:r>
    </w:p>
    <w:p>
      <w:pPr>
        <w:pStyle w:val="Heading1"/>
      </w:pPr>
      <w:r>
        <w:t>7. Datos, seguridad y pruebas</w:t>
      </w:r>
    </w:p>
    <w:p>
      <w:pPr>
        <w:pStyle w:val="Heading2"/>
      </w:pPr>
      <w:r>
        <w:t>7.1 Datos gestionados</w:t>
      </w:r>
    </w:p>
    <w:p>
      <w:r>
        <w:t>El sistema manejará métricas técnicas del entorno de prueba: disponibilidad del target, uso de CPU y memoria, espacio de almacenamiento y tráfico de red. cAdvisor y SNMP añadirían métricas de contenedores y dispositivos de red como ampliaciones. No se prevé recolectar datos personales. Prometheus consultará cada 15 segundos y conservará los datos durante 15 días en el disco de 32 GB de la VM.</w:t>
      </w:r>
    </w:p>
    <w:p>
      <w:pPr>
        <w:pStyle w:val="Heading2"/>
      </w:pPr>
      <w:r>
        <w:t>7.2 Seguridad básica</w:t>
      </w:r>
    </w:p>
    <w:p>
      <w:pPr>
        <w:pStyle w:val="ListBullet"/>
        <w:spacing w:after="40"/>
      </w:pPr>
      <w:r>
        <w:t>Mantener tokens, contraseñas y webhooks fuera de Git; usar variables de entorno o un mecanismo local protegido.</w:t>
      </w:r>
    </w:p>
    <w:p>
      <w:pPr>
        <w:pStyle w:val="ListBullet"/>
        <w:spacing w:after="40"/>
      </w:pPr>
      <w:r>
        <w:t>Restringir puertos y acceso administrativo a la red de prueba y a las personas autorizadas.</w:t>
      </w:r>
    </w:p>
    <w:p>
      <w:pPr>
        <w:pStyle w:val="ListBullet"/>
        <w:spacing w:after="40"/>
      </w:pPr>
      <w:r>
        <w:t>Cambiar credenciales predeterminadas de Grafana y documentar el procedimiento de acceso.</w:t>
      </w:r>
    </w:p>
    <w:p>
      <w:pPr>
        <w:pStyle w:val="ListBullet"/>
        <w:spacing w:after="40"/>
      </w:pPr>
      <w:r>
        <w:t>Usar credenciales SNMP de solo lectura si SNMP se incorpora, y evitar publicar información sensible de la red.</w:t>
      </w:r>
    </w:p>
    <w:p>
      <w:pPr>
        <w:pStyle w:val="ListBullet"/>
        <w:spacing w:after="40"/>
      </w:pPr>
      <w:r>
        <w:t>Fijar versiones de contenedores y revisar configuraciones antes de la demostración.</w:t>
      </w:r>
    </w:p>
    <w:p>
      <w:pPr>
        <w:pStyle w:val="Heading2"/>
      </w:pPr>
      <w:r>
        <w:t>7.3 Plan mínimo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Prueba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Procedimiento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T-01 Arranque</w:t>
            </w:r>
          </w:p>
        </w:tc>
        <w:tc>
          <w:tcPr>
            <w:tcW w:type="dxa" w:w="40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Levantar Compose y comprobar servicios.</w:t>
            </w:r>
          </w:p>
        </w:tc>
        <w:tc>
          <w:tcPr>
            <w:tcW w:type="dxa" w:w="46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Prometheus y Grafana responden; no hay errores persistentes de configuración.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T-02 Recolección</w:t>
            </w:r>
          </w:p>
        </w:tc>
        <w:tc>
          <w:tcPr>
            <w:tcW w:type="dxa" w:w="403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Consultar targets y métricas del Node Exporter.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Target disponible y muestras recientes visibles.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T-03 Dashboard</w:t>
            </w:r>
          </w:p>
        </w:tc>
        <w:tc>
          <w:tcPr>
            <w:tcW w:type="dxa" w:w="40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Abrir paneles con datos del servidor de prueba.</w:t>
            </w:r>
          </w:p>
        </w:tc>
        <w:tc>
          <w:tcPr>
            <w:tcW w:type="dxa" w:w="46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Paneles esenciales cargan unidades, etiquetas y datos coherentes.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T-04 Alerta</w:t>
            </w:r>
          </w:p>
        </w:tc>
        <w:tc>
          <w:tcPr>
            <w:tcW w:type="dxa" w:w="403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Provocar una condición controlada o usar una regla de prueba.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after="20" w:line="240" w:lineRule="auto"/>
            </w:pPr>
            <w:r>
              <w:t>La condición de CPU &gt;85 % durante más de 5 minutos activa la regla y el bot ByteCraft_AlertBot recibe la notificación.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T-05 Persistencia</w:t>
            </w:r>
          </w:p>
        </w:tc>
        <w:tc>
          <w:tcPr>
            <w:tcW w:type="dxa" w:w="40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Reiniciar servicios/VM según el procedimiento seguro.</w:t>
            </w:r>
          </w:p>
        </w:tc>
        <w:tc>
          <w:tcPr>
            <w:tcW w:type="dxa" w:w="46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Configuración y datos persistidos se conservan según la política definida.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T-06 Repetibilidad</w:t>
            </w:r>
          </w:p>
        </w:tc>
        <w:tc>
          <w:tcPr>
            <w:tcW w:type="dxa" w:w="403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Pedir a otro integrante seguir el manual.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Completa despliegue y verificaciones; se registran pasos confusos.</w:t>
            </w:r>
          </w:p>
        </w:tc>
      </w:tr>
    </w:tbl>
    <w:p>
      <w:pPr>
        <w:spacing w:after="0"/>
      </w:pPr>
    </w:p>
    <w:p>
      <w:r>
        <w:t>Las pruebas de carga se ejecutarán solo después de que las pruebas funcionales estén aprobadas. El equipo debe definir el generador de carga, duración, métricas observadas y límites seguros para no afectar otros sistemas.</w:t>
      </w:r>
    </w:p>
    <w:p>
      <w:pPr>
        <w:pStyle w:val="Heading1"/>
      </w:pPr>
      <w:r>
        <w:t>8. Plan de desarrollo y cronograma</w:t>
      </w:r>
    </w:p>
    <w:p>
      <w:r>
        <w:t>El Gantt corregido, generado el 14 de octubre de 2026, cubre del 12 de agosto al 11 de diciembre y contiene nueve fases y 36 tareas. Incluye columnas de dependencias, entregable o criterio, clasificación MVP/ampliación, progreso y estado. El corte actualizado muestra Docker y Compose en curso, ambos con 30 % de progreso. El README todavía debe revisarse si conserva una estructura de ocho fases.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Fase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Periodo de referencia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esperado / puerta de salida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1. Inicio y planificación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12 ago – 31 ago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Definición de tema, problema, alcance, requisitos y objetivos; actividades listadas como completadas en el corte del Gantt.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2. Investigación y diseño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01 sep – 25 sep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Investigación del stack, arquitectura y definición del entorno Proxmox; actividades listadas como completadas.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3. Documentación y validación del diseño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21 sep – 07 oct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Informe inicial, revisión técnica y correcciones; actividades listadas como completadas.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4. Preparación de infraestructura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23 sep – 20 oct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VM lista; Docker y Compose en curso con 30 % al 14/10/2026; despliegue central preparado para iniciar.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5. Despliegue de la plataforma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19 oct – 30 oct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Despliegue de Prometheus y Grafana y validación de su comunicación.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6. Agentes y recolección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28 oct – 13 nov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Node Exporter, SNMP Exporter y cAdvisor, más integración de agentes con Prometheus. Aclarar cuáles son MVP y cuáles ampliaciones.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7. Dashboards y visualización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10 nov – 27 nov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Dashboard general, paneles de CPU/RAM, almacenamiento y red, e integración y validación visual.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8. Alertas y pruebas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23 nov – 05 dic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Reglas de alerta, integración de notificación, pruebas funcionales, pruebas de carga y evaluación de recursos.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9. Documentación y entrega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30 nov – 11 dic</w:t>
            </w:r>
          </w:p>
        </w:tc>
        <w:tc>
          <w:tcPr>
            <w:tcW w:type="dxa" w:w="3331"/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color w:val="242B33"/>
                <w:sz w:val="14"/>
              </w:rPr>
              <w:t>Manual técnico, documentación de instalación y operación, integración final del informe, revisión, correcciones y presentación.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pPr>
              <w:spacing w:after="40"/>
            </w:pPr>
            <w:r>
              <w:t>Control inmediato de calendario  El Gantt actualizado el 14 de octubre registra Docker y Compose en curso con 30 %. La integración central y los servicios de alerta permanecen programados para fases posteriores. La prueba reportada del webhook Telegram debe distinguirse de la futura validación end-to-end de la regla de Prometheus. Mantener las dependencias y el plan actualizados con evidencia semanal.</w:t>
            </w:r>
            <w:r>
              <w:rPr>
                <w:b/>
                <w:color w:val="1F4E79"/>
                <w:sz w:val="18"/>
              </w:rPr>
            </w: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8.1 Mejoras requeridas al Gantt</w:t>
      </w:r>
    </w:p>
    <w:p>
      <w:pPr>
        <w:pStyle w:val="ListBullet"/>
        <w:spacing w:after="40"/>
      </w:pPr>
      <w:r>
        <w:t>El Gantt corregido incorpora la columna Entregable / Criterio. Mantener criterios observables en todas las tareas y sustituir resultados genéricos como “Tarea completa” por evidencia concreta cuando corresponda.</w:t>
      </w:r>
    </w:p>
    <w:p>
      <w:pPr>
        <w:pStyle w:val="ListBullet"/>
        <w:spacing w:after="40"/>
      </w:pPr>
      <w:r>
        <w:t>El Gantt corregido incorpora la columna Dependencias. Revisar las celdas vacías de tareas de ampliación y documentación, y registrar dependencias solo cuando exista una relación real de bloqueo.</w:t>
      </w:r>
    </w:p>
    <w:p>
      <w:pPr>
        <w:pStyle w:val="ListBullet"/>
        <w:spacing w:after="40"/>
      </w:pPr>
      <w:r>
        <w:t>El Gantt contempla integración, pruebas, carga, documentación, correcciones y entrega. Conviene reservar margen de contingencia dentro del periodo final y actualizar semanalmente el avance real.</w:t>
      </w:r>
    </w:p>
    <w:p>
      <w:pPr>
        <w:pStyle w:val="ListBullet"/>
        <w:spacing w:after="40"/>
      </w:pPr>
      <w:r>
        <w:t>El archivo se actualizó al 14 de octubre de 2026. Continuar actualizando estado y porcentaje semanalmente; al corte actual, Docker y Compose aparecen en curso con 30 %.</w:t>
      </w:r>
    </w:p>
    <w:p>
      <w:pPr>
        <w:pStyle w:val="ListBullet"/>
        <w:spacing w:after="40"/>
      </w:pPr>
      <w:r>
        <w:t>El Gantt incorpora apoyo cruzado en tareas críticas, por ejemplo Compose, dashboards e integración de agentes. Completar esa asignación en el resto de las tareas cuyo conocimiento dependa de una sola persona.</w:t>
      </w:r>
    </w:p>
    <w:p>
      <w:pPr>
        <w:pStyle w:val="ListBullet"/>
        <w:spacing w:after="40"/>
      </w:pPr>
      <w:r>
        <w:t>Alinear README e informe con las nueve fases del Gantt, conservar SNMP Exporter y cAdvisor como ampliaciones, y documentar Telegram como único canal del MVP.</w:t>
      </w:r>
    </w:p>
    <w:p>
      <w:pPr>
        <w:pStyle w:val="Heading1"/>
      </w:pPr>
      <w:r>
        <w:t>9. Riesgos y mitigación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Mitigación y señal temprana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Responsable propuesto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Acceso, conectividad o recursos insuficientes en Proxmox/VM.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Bloquea despliegue y recolección.</w:t>
            </w:r>
          </w:p>
        </w:tc>
        <w:tc>
          <w:tcPr>
            <w:tcW w:type="dxa" w:w="44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Validar acceso, puertos, almacenamiento y recursos antes del despliegue; preparar VM alternativa. Señal: tareas de conectividad bloqueadas.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Nathan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Integración tardía o fallida entre exporter, Prometheus, Grafana y alertas.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Reduce tiempo de dashboard, pruebas y correcciones.</w:t>
            </w:r>
          </w:p>
        </w:tc>
        <w:tc>
          <w:tcPr>
            <w:tcW w:type="dxa" w:w="446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Construir una prueba vertical mínima cuanto antes y repetirla en cada integración. Señal: target inaccesible o alerta no recibida.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Juan Pablo + Nathan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Alcance mayor que el tiempo disponible.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Deja el MVP incompleto al final.</w:t>
            </w:r>
          </w:p>
        </w:tc>
        <w:tc>
          <w:tcPr>
            <w:tcW w:type="dxa" w:w="44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Proteger MVP; posponer SNMP/cAdvisor y funciones no esenciales. Revisar progreso semanalmente.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Juan Gabriel + equipo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Dependencia de una persona clave o pérdida de conocimiento.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Impide operar o corregir un componente.</w:t>
            </w:r>
          </w:p>
        </w:tc>
        <w:tc>
          <w:tcPr>
            <w:tcW w:type="dxa" w:w="446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Documentación paso a paso, revisión cruzada y prueba de repetibilidad por otro integrante.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Todo el equipo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Credenciales o puertos expuestos.</w:t>
            </w:r>
          </w:p>
        </w:tc>
        <w:tc>
          <w:tcPr>
            <w:tcW w:type="dxa" w:w="194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Acceso no autorizado al entorno.</w:t>
            </w:r>
          </w:p>
        </w:tc>
        <w:tc>
          <w:tcPr>
            <w:tcW w:type="dxa" w:w="446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Secretos fuera del repositorio, acceso restringido y revisión de configuración.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Juan Pablo</w:t>
            </w:r>
          </w:p>
        </w:tc>
      </w:tr>
    </w:tbl>
    <w:p>
      <w:pPr>
        <w:spacing w:after="0"/>
      </w:pPr>
    </w:p>
    <w:p>
      <w:r>
        <w:t>La probabilidad e impacto deben revisarse en la reunión semanal; este informe propone riesgos iniciales, no una medición cuantitativa del equipo.</w:t>
      </w:r>
    </w:p>
    <w:p>
      <w:pPr>
        <w:pStyle w:val="Heading1"/>
      </w:pPr>
      <w:r>
        <w:t>10. Preparación para el desarrollo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Decisión o dependencia</w:t>
            </w:r>
          </w:p>
        </w:tc>
        <w:tc>
          <w:tcPr>
            <w:tcW w:type="dxa" w:w="2952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Estado en este informe</w:t>
            </w:r>
          </w:p>
        </w:tc>
        <w:tc>
          <w:tcPr>
            <w:tcW w:type="dxa" w:w="4824"/>
            <w:vAlign w:val="center"/>
            <w:shd w:fill="1F4E79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Acción antes de depender de ella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Servidor/host y sistema operativo de prueba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40" w:lineRule="auto"/>
            </w:pPr>
            <w:r>
              <w:t>Definido: Ubuntu Server 24.04, VM Lab-SO2-Prueba; acceso SSH validado por Nathan Torrico.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>
              <w:t>Conservar evidencia de acceso y documentar la configuración del host.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Recursos de VM y red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20" w:line="240" w:lineRule="auto"/>
            </w:pPr>
            <w:r>
              <w:t>2 vCPU, 4 GB RAM, 32 GB disco, IP estática y firewall interno configurado.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>
              <w:t>Restringir los puertos a los flujos requeridos y conservar el registro de la configuración.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Umbrales de alerta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40" w:lineRule="auto"/>
            </w:pPr>
            <w:r>
              <w:t>CPU &gt;85 % durante más de 5 minutos continuos; severidad alta; responsable: Juan Pablo Coca Soliz.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>
              <w:t>Validar la regla con una prueba controlada y conservar evidencia del aviso recibido.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Retención e intervalo de métricas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20" w:line="240" w:lineRule="auto"/>
            </w:pPr>
            <w:r>
              <w:t>Scrape interval: 15 segundos; retención de Prometheus: 15 días para el disco de 32 GB.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>
              <w:t>Verificar espacio disponible y confirmar que la política se aplica tras reiniciar el servicio.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Canal de notificación</w:t>
            </w:r>
          </w:p>
        </w:tc>
        <w:tc>
          <w:tcPr>
            <w:tcW w:type="dxa" w:w="2952"/>
            <w:vAlign w:val="center"/>
          </w:tcPr>
          <w:p>
            <w:r>
              <w:t>Telegram, bot ByteCraft_AlertBot; webhook configurado y probado.</w:t>
            </w:r>
          </w:p>
        </w:tc>
        <w:tc>
          <w:tcPr>
            <w:tcW w:type="dxa" w:w="4824"/>
            <w:vAlign w:val="center"/>
          </w:tcPr>
          <w:p>
            <w:r>
              <w:t>Mantener el token fuera de Git y conservar evidencia de la notificación de prueba.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Alcance de SNMP y cAdvisor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20" w:line="240" w:lineRule="auto"/>
            </w:pPr>
            <w:r>
              <w:t>Ampliaciones fuera del MVP mínimo.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>
              <w:t>Iniciar solo después de validar el MVP base y confirmar tiempo disponible.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Método de revisión e integración</w:t>
            </w:r>
          </w:p>
        </w:tc>
        <w:tc>
          <w:tcPr>
            <w:tcW w:type="dxa" w:w="2952"/>
            <w:vAlign w:val="center"/>
          </w:tcPr>
          <w:p>
            <w:pPr>
              <w:spacing w:after="20" w:line="240" w:lineRule="auto"/>
            </w:pPr>
            <w:r>
              <w:t>Propuesta de trabajo incluida en este informe.</w:t>
            </w:r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>
              <w:t>Aplicar Issues, ramas y revisión cruzada en las tareas técnicas; registrar acuerdos del equipo.</w:t>
            </w:r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10.1 Próximas tareas priorizadas</w:t>
      </w:r>
    </w:p>
    <w:p>
      <w:pPr>
        <w:pStyle w:val="ListBullet"/>
        <w:spacing w:after="40"/>
      </w:pPr>
      <w:r>
        <w:t>Completar Docker y Compose; el corte del 14 de octubre los registra en curso con 30 %. Mantener visible la ruta crítica hacia el despliegue de Prometheus y Grafana.</w:t>
      </w:r>
    </w:p>
    <w:p>
      <w:pPr>
        <w:pStyle w:val="ListBullet"/>
        <w:spacing w:after="40"/>
      </w:pPr>
      <w:r>
        <w:t>Conservar evidencia del host, sus recursos, la política de retención de 15 días, la alerta de CPU y la recepción del mensaje de prueba en Telegram.</w:t>
      </w:r>
    </w:p>
    <w:p>
      <w:pPr>
        <w:pStyle w:val="ListBullet"/>
        <w:spacing w:after="40"/>
      </w:pPr>
      <w:r>
        <w:t>Levantar Compose con Prometheus y Grafana; registrar versiones y configuración.</w:t>
      </w:r>
    </w:p>
    <w:p>
      <w:pPr>
        <w:pStyle w:val="ListBullet"/>
        <w:spacing w:after="40"/>
      </w:pPr>
      <w:r>
        <w:t>Conectar Node Exporter y demostrar las primeras métricas end-to-end.</w:t>
      </w:r>
    </w:p>
    <w:p>
      <w:pPr>
        <w:pStyle w:val="ListBullet"/>
        <w:spacing w:after="40"/>
      </w:pPr>
      <w:r>
        <w:t>Implementar el dashboard esencial y la alerta de CPU (&gt;85 % durante más de 5 minutos) con notificación a Telegram, y conservar evidencia frente a los criterios de aceptación.</w:t>
      </w:r>
    </w:p>
    <w:p>
      <w:pPr>
        <w:pStyle w:val="ListBullet"/>
        <w:spacing w:after="40"/>
      </w:pPr>
      <w:r>
        <w:t>Ejecutar pruebas, corregir hallazgos y pedir a otro integrante repetir la instalación.</w:t>
      </w:r>
    </w:p>
    <w:p>
      <w:pPr>
        <w:pStyle w:val="ListBullet"/>
        <w:spacing w:after="40"/>
      </w:pPr>
      <w:r>
        <w:t>Tratar SNMP Exporter y cAdvisor como ampliaciones; avanzar con ellos únicamente después de validar el MVP base.</w:t>
      </w:r>
    </w:p>
    <w:p>
      <w:pPr>
        <w:pStyle w:val="Heading1"/>
      </w:pPr>
      <w:r>
        <w:t>11. Limitaciones y supuestos</w:t>
      </w:r>
    </w:p>
    <w:p>
      <w:pPr>
        <w:pStyle w:val="ListBullet"/>
        <w:spacing w:after="40"/>
      </w:pPr>
      <w:r>
        <w:t>El proyecto se plantea como prototipo académico en un entorno de prueba, no como servicio de producción institucional.</w:t>
      </w:r>
    </w:p>
    <w:p>
      <w:pPr>
        <w:pStyle w:val="ListBullet"/>
        <w:spacing w:after="40"/>
      </w:pPr>
      <w:r>
        <w:t>La problemática se basa en el diagnóstico del equipo; aún debe reforzarse con entrevista, registro u otra evidencia verificable.</w:t>
      </w:r>
    </w:p>
    <w:p>
      <w:pPr>
        <w:pStyle w:val="ListBullet"/>
        <w:spacing w:after="40"/>
      </w:pPr>
      <w:r>
        <w:t>No se reportan métricas de downtime ni ahorros cuantificados; no se afirmará una reducción real sin mediciones comparables.</w:t>
      </w:r>
    </w:p>
    <w:p>
      <w:pPr>
        <w:pStyle w:val="ListBullet"/>
        <w:spacing w:after="40"/>
      </w:pPr>
      <w:r>
        <w:t>El entorno definido es una VM Ubuntu Server 24.04 (Lab-SO2-Prueba) con 2 vCPU, 4 GB de RAM, 32 GB de disco, IP estática y firewall interno configurado. Nathan Torrico validó el acceso por SSH.</w:t>
      </w:r>
    </w:p>
    <w:p>
      <w:pPr>
        <w:pStyle w:val="ListBullet"/>
        <w:spacing w:after="40"/>
      </w:pPr>
      <w:r>
        <w:t>El Gantt corregido contiene nueve fases; el README debe mantener la misma cantidad, nombres y periodos antes de publicar la versión final.</w:t>
      </w:r>
    </w:p>
    <w:p>
      <w:pPr>
        <w:pStyle w:val="Heading1"/>
      </w:pPr>
      <w:r>
        <w:t>12. Conclusión</w:t>
      </w:r>
    </w:p>
    <w:p>
      <w:r>
        <w:t>El proyecto presenta una solución técnica coherente, un MVP priorizado, criterios de aceptación, decisiones de infraestructura y un Gantt con tareas, dependencias y entregables. Su éxito se demostrará al repetir el despliegue, consultar métricas reales del host, mostrar el dashboard y recibir en Telegram la alerta de CPU definida, con pruebas y documentación verificables.</w:t>
      </w:r>
    </w:p>
    <w:p>
      <w:pPr>
        <w:pStyle w:val="Heading1"/>
      </w:pPr>
      <w:r>
        <w:t>13. Prueba de fracaso</w:t>
      </w:r>
    </w:p>
    <w:p>
      <w:pPr/>
      <w:r>
        <w:t>Condiciones de fracaso identificadas: 1) Caída de la red de Proxmox que aísle los contenedores. 2) Saturación del disco por una política inadecuada de retención de Prometheus. Estrategia de control: ejecutar una prueba de estrés semanal y monitorear el disco del propio servidor central, además de verificar que la retención de Prometheus se mantenga en 15 días.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Informe actualizado del proyecto  •  14 de octubre de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BYTECRAFT SOLUTIONS  |  SISTEMAS OPERATIVOS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Monitoreo y Observabilidad de Infraestructura TI - Informe actualizado</dc:title>
  <dc:subject>Informe profesional del proyecto semestral ByteCraft Solutions</dc:subject>
  <dc:creator>ByteCraft Solutions</dc:creator>
  <cp:keywords/>
  <dc:description>Cronograma alineado con el Gantt de nueve fases; anexo eliminado.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