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D8D2" w14:textId="6B45327B" w:rsidR="00E5498D" w:rsidRPr="002A2E76" w:rsidRDefault="005F3B12">
      <w:pPr>
        <w:rPr>
          <w:sz w:val="36"/>
          <w:szCs w:val="36"/>
          <w:u w:val="single"/>
          <w:lang w:val="en-US"/>
        </w:rPr>
      </w:pPr>
      <w:r w:rsidRPr="002A2E76">
        <w:rPr>
          <w:sz w:val="36"/>
          <w:szCs w:val="36"/>
          <w:u w:val="single"/>
          <w:lang w:val="en-US"/>
        </w:rPr>
        <w:t>1) H_ENG</w:t>
      </w:r>
      <w:r w:rsidR="009B7419" w:rsidRPr="002A2E76">
        <w:rPr>
          <w:sz w:val="36"/>
          <w:szCs w:val="36"/>
          <w:u w:val="single"/>
          <w:lang w:val="en-US"/>
        </w:rPr>
        <w:t>: TEXT</w:t>
      </w:r>
    </w:p>
    <w:p w14:paraId="42B024F9" w14:textId="77777777" w:rsidR="00536854" w:rsidRPr="00536854" w:rsidRDefault="00536854" w:rsidP="00536854">
      <w:pPr>
        <w:shd w:val="clear" w:color="auto" w:fill="FFFFFF"/>
        <w:spacing w:after="0" w:line="240" w:lineRule="auto"/>
        <w:outlineLvl w:val="0"/>
        <w:rPr>
          <w:rFonts w:ascii="Georgia" w:eastAsia="Times New Roman" w:hAnsi="Georgia" w:cs="Times New Roman"/>
          <w:color w:val="101418"/>
          <w:kern w:val="36"/>
          <w:sz w:val="43"/>
          <w:szCs w:val="43"/>
          <w14:ligatures w14:val="none"/>
        </w:rPr>
      </w:pPr>
      <w:r w:rsidRPr="00536854">
        <w:rPr>
          <w:rFonts w:ascii="Georgia" w:eastAsia="Times New Roman" w:hAnsi="Georgia" w:cs="Times New Roman"/>
          <w:color w:val="101418"/>
          <w:kern w:val="36"/>
          <w:sz w:val="43"/>
          <w:szCs w:val="43"/>
          <w:lang w:val="en"/>
          <w14:ligatures w14:val="none"/>
        </w:rPr>
        <w:t>Isotopes of hydrogen</w:t>
      </w:r>
    </w:p>
    <w:p w14:paraId="48DDEB42" w14:textId="77777777" w:rsidR="00536854" w:rsidRDefault="00536854" w:rsidP="00536854">
      <w:pPr>
        <w:pStyle w:val="selected"/>
        <w:shd w:val="clear" w:color="auto" w:fill="FFFFFF"/>
        <w:spacing w:before="0" w:beforeAutospacing="0" w:after="0" w:afterAutospacing="0"/>
        <w:ind w:right="120"/>
        <w:rPr>
          <w:rFonts w:ascii="Arial" w:eastAsiaTheme="majorEastAsia" w:hAnsi="Arial" w:cs="Arial"/>
          <w:color w:val="202122"/>
          <w:sz w:val="21"/>
          <w:szCs w:val="21"/>
        </w:rPr>
      </w:pPr>
    </w:p>
    <w:p w14:paraId="3972D781" w14:textId="0BAB6211" w:rsidR="00536854" w:rsidRDefault="00536854" w:rsidP="00536854">
      <w:pPr>
        <w:pStyle w:val="selected"/>
        <w:shd w:val="clear" w:color="auto" w:fill="FFFFFF"/>
        <w:spacing w:before="0" w:beforeAutospacing="0" w:after="0" w:afterAutospacing="0"/>
        <w:ind w:right="120"/>
        <w:rPr>
          <w:rFonts w:ascii="Arial" w:hAnsi="Arial" w:cs="Arial"/>
          <w:color w:val="202122"/>
          <w:sz w:val="21"/>
          <w:szCs w:val="21"/>
        </w:rPr>
      </w:pPr>
      <w:r w:rsidRPr="00536854">
        <w:rPr>
          <w:rFonts w:ascii="Arial" w:eastAsiaTheme="majorEastAsia" w:hAnsi="Arial" w:cs="Arial"/>
          <w:color w:val="202122"/>
          <w:sz w:val="21"/>
          <w:szCs w:val="21"/>
        </w:rPr>
        <w:t>Article</w:t>
      </w:r>
      <w:r>
        <w:rPr>
          <w:rFonts w:ascii="Arial" w:eastAsiaTheme="majorEastAsia" w:hAnsi="Arial" w:cs="Arial" w:hint="eastAsia"/>
          <w:color w:val="202122"/>
          <w:sz w:val="21"/>
          <w:szCs w:val="21"/>
        </w:rPr>
        <w:t xml:space="preserve"> </w:t>
      </w:r>
      <w:r w:rsidRPr="00536854">
        <w:rPr>
          <w:rFonts w:ascii="Arial" w:eastAsiaTheme="majorEastAsia" w:hAnsi="Arial" w:cs="Arial"/>
          <w:color w:val="202122"/>
          <w:sz w:val="21"/>
          <w:szCs w:val="21"/>
        </w:rPr>
        <w:t>Talk</w:t>
      </w:r>
    </w:p>
    <w:p w14:paraId="42B3E6B9" w14:textId="56B89302" w:rsidR="009B7419" w:rsidRDefault="00DB2E71">
      <w:pPr>
        <w:rPr>
          <w:rFonts w:ascii="Arial" w:hAnsi="Arial" w:cs="Arial"/>
          <w:color w:val="202122"/>
          <w:sz w:val="21"/>
          <w:szCs w:val="21"/>
          <w:shd w:val="clear" w:color="auto" w:fill="FFFFFF"/>
        </w:rPr>
      </w:pPr>
      <w:r>
        <w:rPr>
          <w:rFonts w:ascii="Arial" w:hAnsi="Arial" w:cs="Arial"/>
          <w:color w:val="202122"/>
          <w:sz w:val="21"/>
          <w:szCs w:val="21"/>
          <w:shd w:val="clear" w:color="auto" w:fill="FFFFFF"/>
        </w:rPr>
        <w:t>From Wikipedia, the free encyclopedia</w:t>
      </w:r>
    </w:p>
    <w:p w14:paraId="03FBC846" w14:textId="77777777" w:rsidR="00DB2E71" w:rsidRDefault="00DB2E71" w:rsidP="00DB2E71">
      <w:pPr>
        <w:pStyle w:val="NormalWeb"/>
        <w:shd w:val="clear" w:color="auto" w:fill="FFFFFF"/>
        <w:spacing w:before="120" w:beforeAutospacing="0" w:after="240" w:afterAutospacing="0"/>
        <w:rPr>
          <w:rFonts w:ascii="Arial" w:hAnsi="Arial" w:cs="Arial"/>
          <w:color w:val="202122"/>
        </w:rPr>
      </w:pPr>
      <w:hyperlink r:id="rId5" w:tooltip="Hydrogen" w:history="1">
        <w:r>
          <w:rPr>
            <w:rStyle w:val="Hyperlink"/>
            <w:rFonts w:ascii="Arial" w:eastAsiaTheme="majorEastAsia" w:hAnsi="Arial" w:cs="Arial"/>
            <w:color w:val="3366CC"/>
          </w:rPr>
          <w:t>Hydrogen</w:t>
        </w:r>
      </w:hyperlink>
      <w:r>
        <w:rPr>
          <w:rFonts w:ascii="Arial" w:hAnsi="Arial" w:cs="Arial"/>
          <w:color w:val="202122"/>
        </w:rPr>
        <w:t> (</w:t>
      </w:r>
      <w:r>
        <w:rPr>
          <w:rFonts w:ascii="Arial" w:hAnsi="Arial" w:cs="Arial"/>
          <w:color w:val="202122"/>
          <w:sz w:val="19"/>
          <w:szCs w:val="19"/>
          <w:vertAlign w:val="subscript"/>
        </w:rPr>
        <w:t>1</w:t>
      </w:r>
      <w:r>
        <w:rPr>
          <w:rFonts w:ascii="Arial" w:hAnsi="Arial" w:cs="Arial"/>
          <w:color w:val="202122"/>
        </w:rPr>
        <w:t>H) has three naturally occurring </w:t>
      </w:r>
      <w:hyperlink r:id="rId6" w:tooltip="Isotope" w:history="1">
        <w:r>
          <w:rPr>
            <w:rStyle w:val="Hyperlink"/>
            <w:rFonts w:ascii="Arial" w:eastAsiaTheme="majorEastAsia" w:hAnsi="Arial" w:cs="Arial"/>
            <w:color w:val="3366CC"/>
          </w:rPr>
          <w:t>isotopes</w:t>
        </w:r>
      </w:hyperlink>
      <w:r>
        <w:rPr>
          <w:rFonts w:ascii="Arial" w:hAnsi="Arial" w:cs="Arial"/>
          <w:color w:val="202122"/>
        </w:rPr>
        <w:t>: </w:t>
      </w:r>
      <w:r>
        <w:rPr>
          <w:rFonts w:ascii="Arial" w:hAnsi="Arial" w:cs="Arial"/>
          <w:color w:val="202122"/>
          <w:sz w:val="19"/>
          <w:szCs w:val="19"/>
          <w:vertAlign w:val="superscript"/>
        </w:rPr>
        <w:t>1</w:t>
      </w:r>
      <w:r>
        <w:rPr>
          <w:rFonts w:ascii="Arial" w:hAnsi="Arial" w:cs="Arial"/>
          <w:color w:val="202122"/>
        </w:rPr>
        <w:t>H, </w:t>
      </w:r>
      <w:r>
        <w:rPr>
          <w:rFonts w:ascii="Arial" w:hAnsi="Arial" w:cs="Arial"/>
          <w:color w:val="202122"/>
          <w:sz w:val="19"/>
          <w:szCs w:val="19"/>
          <w:vertAlign w:val="superscript"/>
        </w:rPr>
        <w:t>2</w:t>
      </w:r>
      <w:r>
        <w:rPr>
          <w:rFonts w:ascii="Arial" w:hAnsi="Arial" w:cs="Arial"/>
          <w:color w:val="202122"/>
        </w:rPr>
        <w:t>H, and </w:t>
      </w:r>
      <w:r>
        <w:rPr>
          <w:rFonts w:ascii="Arial" w:hAnsi="Arial" w:cs="Arial"/>
          <w:color w:val="202122"/>
          <w:sz w:val="19"/>
          <w:szCs w:val="19"/>
          <w:vertAlign w:val="superscript"/>
        </w:rPr>
        <w:t>3</w:t>
      </w:r>
      <w:r>
        <w:rPr>
          <w:rFonts w:ascii="Arial" w:hAnsi="Arial" w:cs="Arial"/>
          <w:color w:val="202122"/>
        </w:rPr>
        <w:t>H. </w:t>
      </w:r>
      <w:r>
        <w:rPr>
          <w:rFonts w:ascii="Arial" w:hAnsi="Arial" w:cs="Arial"/>
          <w:color w:val="202122"/>
          <w:sz w:val="19"/>
          <w:szCs w:val="19"/>
          <w:vertAlign w:val="superscript"/>
        </w:rPr>
        <w:t>1</w:t>
      </w:r>
      <w:r>
        <w:rPr>
          <w:rFonts w:ascii="Arial" w:hAnsi="Arial" w:cs="Arial"/>
          <w:color w:val="202122"/>
        </w:rPr>
        <w:t>H and </w:t>
      </w:r>
      <w:r>
        <w:rPr>
          <w:rFonts w:ascii="Arial" w:hAnsi="Arial" w:cs="Arial"/>
          <w:color w:val="202122"/>
          <w:sz w:val="19"/>
          <w:szCs w:val="19"/>
          <w:vertAlign w:val="superscript"/>
        </w:rPr>
        <w:t>2</w:t>
      </w:r>
      <w:r>
        <w:rPr>
          <w:rFonts w:ascii="Arial" w:hAnsi="Arial" w:cs="Arial"/>
          <w:color w:val="202122"/>
        </w:rPr>
        <w:t>H are stable, while </w:t>
      </w:r>
      <w:r>
        <w:rPr>
          <w:rFonts w:ascii="Arial" w:hAnsi="Arial" w:cs="Arial"/>
          <w:color w:val="202122"/>
          <w:sz w:val="19"/>
          <w:szCs w:val="19"/>
          <w:vertAlign w:val="superscript"/>
        </w:rPr>
        <w:t>3</w:t>
      </w:r>
      <w:r>
        <w:rPr>
          <w:rFonts w:ascii="Arial" w:hAnsi="Arial" w:cs="Arial"/>
          <w:color w:val="202122"/>
        </w:rPr>
        <w:t>H has a </w:t>
      </w:r>
      <w:hyperlink r:id="rId7" w:tooltip="Half-life" w:history="1">
        <w:r>
          <w:rPr>
            <w:rStyle w:val="Hyperlink"/>
            <w:rFonts w:ascii="Arial" w:eastAsiaTheme="majorEastAsia" w:hAnsi="Arial" w:cs="Arial"/>
            <w:color w:val="3366CC"/>
          </w:rPr>
          <w:t>half-life</w:t>
        </w:r>
      </w:hyperlink>
      <w:r>
        <w:rPr>
          <w:rFonts w:ascii="Arial" w:hAnsi="Arial" w:cs="Arial"/>
          <w:color w:val="202122"/>
        </w:rPr>
        <w:t> of </w:t>
      </w:r>
      <w:r>
        <w:rPr>
          <w:rStyle w:val="nowrap"/>
          <w:rFonts w:ascii="Arial" w:eastAsiaTheme="majorEastAsia" w:hAnsi="Arial" w:cs="Arial"/>
          <w:color w:val="202122"/>
        </w:rPr>
        <w:t>12.32</w:t>
      </w:r>
      <w:r>
        <w:rPr>
          <w:rFonts w:ascii="Arial" w:hAnsi="Arial" w:cs="Arial"/>
          <w:color w:val="202122"/>
        </w:rPr>
        <w:t> years.</w:t>
      </w:r>
      <w:hyperlink r:id="rId8" w:anchor="cite_note-NUBASE2020a-4"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4</w:t>
        </w:r>
        <w:r>
          <w:rPr>
            <w:rStyle w:val="cite-bracket"/>
            <w:rFonts w:ascii="Arial" w:eastAsiaTheme="majorEastAsia" w:hAnsi="Arial" w:cs="Arial"/>
            <w:color w:val="3366CC"/>
            <w:sz w:val="19"/>
            <w:szCs w:val="19"/>
            <w:vertAlign w:val="superscript"/>
          </w:rPr>
          <w:t>]</w:t>
        </w:r>
      </w:hyperlink>
      <w:hyperlink r:id="rId9" w:anchor="cite_note-NUBASE2020_tropical_year-5"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nb 1</w:t>
        </w:r>
        <w:r>
          <w:rPr>
            <w:rStyle w:val="cite-bracket"/>
            <w:rFonts w:ascii="Arial" w:eastAsiaTheme="majorEastAsia" w:hAnsi="Arial" w:cs="Arial"/>
            <w:color w:val="3366CC"/>
            <w:sz w:val="19"/>
            <w:szCs w:val="19"/>
            <w:vertAlign w:val="superscript"/>
          </w:rPr>
          <w:t>]</w:t>
        </w:r>
      </w:hyperlink>
      <w:r>
        <w:rPr>
          <w:rFonts w:ascii="Arial" w:hAnsi="Arial" w:cs="Arial"/>
          <w:color w:val="202122"/>
        </w:rPr>
        <w:t> Heavier isotopes also exist; all are synthetic and have a half-life of less than 1 </w:t>
      </w:r>
      <w:hyperlink r:id="rId10" w:tooltip="Zeptosecond" w:history="1">
        <w:r>
          <w:rPr>
            <w:rStyle w:val="Hyperlink"/>
            <w:rFonts w:ascii="Arial" w:eastAsiaTheme="majorEastAsia" w:hAnsi="Arial" w:cs="Arial"/>
            <w:color w:val="3366CC"/>
          </w:rPr>
          <w:t>zeptosecond</w:t>
        </w:r>
      </w:hyperlink>
      <w:r>
        <w:rPr>
          <w:rFonts w:ascii="Arial" w:hAnsi="Arial" w:cs="Arial"/>
          <w:color w:val="202122"/>
        </w:rPr>
        <w:t> (10</w:t>
      </w:r>
      <w:r>
        <w:rPr>
          <w:rFonts w:ascii="Arial" w:hAnsi="Arial" w:cs="Arial"/>
          <w:color w:val="202122"/>
          <w:sz w:val="19"/>
          <w:szCs w:val="19"/>
          <w:vertAlign w:val="superscript"/>
        </w:rPr>
        <w:t>−21</w:t>
      </w:r>
      <w:r>
        <w:rPr>
          <w:rFonts w:ascii="Arial" w:hAnsi="Arial" w:cs="Arial"/>
          <w:color w:val="202122"/>
        </w:rPr>
        <w:t> s).</w:t>
      </w:r>
      <w:hyperlink r:id="rId11" w:anchor="cite_note-6"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5</w:t>
        </w:r>
        <w:r>
          <w:rPr>
            <w:rStyle w:val="cite-bracket"/>
            <w:rFonts w:ascii="Arial" w:eastAsiaTheme="majorEastAsia" w:hAnsi="Arial" w:cs="Arial"/>
            <w:color w:val="3366CC"/>
            <w:sz w:val="19"/>
            <w:szCs w:val="19"/>
            <w:vertAlign w:val="superscript"/>
          </w:rPr>
          <w:t>]</w:t>
        </w:r>
      </w:hyperlink>
      <w:hyperlink r:id="rId12" w:anchor="cite_note-Korsheninnikov-7"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6</w:t>
        </w:r>
        <w:r>
          <w:rPr>
            <w:rStyle w:val="cite-bracket"/>
            <w:rFonts w:ascii="Arial" w:eastAsiaTheme="majorEastAsia" w:hAnsi="Arial" w:cs="Arial"/>
            <w:color w:val="3366CC"/>
            <w:sz w:val="19"/>
            <w:szCs w:val="19"/>
            <w:vertAlign w:val="superscript"/>
          </w:rPr>
          <w:t>]</w:t>
        </w:r>
      </w:hyperlink>
    </w:p>
    <w:p w14:paraId="4E8CA03E" w14:textId="4898B462" w:rsidR="005F3B12" w:rsidRPr="005278B8" w:rsidRDefault="00DB2E71" w:rsidP="005278B8">
      <w:pPr>
        <w:pStyle w:val="NormalWeb"/>
        <w:shd w:val="clear" w:color="auto" w:fill="FFFFFF"/>
        <w:spacing w:before="120" w:beforeAutospacing="0" w:after="240" w:afterAutospacing="0"/>
        <w:rPr>
          <w:rFonts w:ascii="Arial" w:hAnsi="Arial" w:cs="Arial"/>
          <w:color w:val="202122"/>
          <w:lang w:val="pt-BR"/>
        </w:rPr>
      </w:pPr>
      <w:r>
        <w:rPr>
          <w:rFonts w:ascii="Arial" w:hAnsi="Arial" w:cs="Arial"/>
          <w:color w:val="202122"/>
        </w:rPr>
        <w:t>Hydrogen is the only </w:t>
      </w:r>
      <w:hyperlink r:id="rId13" w:tooltip="Chemical element" w:history="1">
        <w:r>
          <w:rPr>
            <w:rStyle w:val="Hyperlink"/>
            <w:rFonts w:ascii="Arial" w:eastAsiaTheme="majorEastAsia" w:hAnsi="Arial" w:cs="Arial"/>
            <w:color w:val="3366CC"/>
          </w:rPr>
          <w:t>element</w:t>
        </w:r>
      </w:hyperlink>
      <w:r>
        <w:rPr>
          <w:rFonts w:ascii="Arial" w:hAnsi="Arial" w:cs="Arial"/>
          <w:color w:val="202122"/>
        </w:rPr>
        <w:t> whose isotopes have different names that remain in common use today: </w:t>
      </w:r>
      <w:r>
        <w:rPr>
          <w:rFonts w:ascii="Arial" w:hAnsi="Arial" w:cs="Arial"/>
          <w:color w:val="202122"/>
          <w:sz w:val="19"/>
          <w:szCs w:val="19"/>
          <w:vertAlign w:val="superscript"/>
        </w:rPr>
        <w:t>2</w:t>
      </w:r>
      <w:r>
        <w:rPr>
          <w:rFonts w:ascii="Arial" w:hAnsi="Arial" w:cs="Arial"/>
          <w:color w:val="202122"/>
        </w:rPr>
        <w:t>H is </w:t>
      </w:r>
      <w:hyperlink r:id="rId14" w:tooltip="Deuterium" w:history="1">
        <w:r>
          <w:rPr>
            <w:rStyle w:val="Hyperlink"/>
            <w:rFonts w:ascii="Arial" w:eastAsiaTheme="majorEastAsia" w:hAnsi="Arial" w:cs="Arial"/>
            <w:color w:val="3366CC"/>
          </w:rPr>
          <w:t>deuterium</w:t>
        </w:r>
      </w:hyperlink>
      <w:hyperlink r:id="rId15" w:anchor="cite_note-8"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w:t>
        </w:r>
        <w:r>
          <w:rPr>
            <w:rStyle w:val="cite-bracket"/>
            <w:rFonts w:ascii="Arial" w:eastAsiaTheme="majorEastAsia" w:hAnsi="Arial" w:cs="Arial"/>
            <w:color w:val="3366CC"/>
            <w:sz w:val="19"/>
            <w:szCs w:val="19"/>
            <w:vertAlign w:val="superscript"/>
          </w:rPr>
          <w:t>]</w:t>
        </w:r>
      </w:hyperlink>
      <w:r>
        <w:rPr>
          <w:rFonts w:ascii="Arial" w:hAnsi="Arial" w:cs="Arial"/>
          <w:color w:val="202122"/>
        </w:rPr>
        <w:t> and </w:t>
      </w:r>
      <w:r>
        <w:rPr>
          <w:rFonts w:ascii="Arial" w:hAnsi="Arial" w:cs="Arial"/>
          <w:color w:val="202122"/>
          <w:sz w:val="19"/>
          <w:szCs w:val="19"/>
          <w:vertAlign w:val="superscript"/>
        </w:rPr>
        <w:t>3</w:t>
      </w:r>
      <w:r>
        <w:rPr>
          <w:rFonts w:ascii="Arial" w:hAnsi="Arial" w:cs="Arial"/>
          <w:color w:val="202122"/>
        </w:rPr>
        <w:t>H is </w:t>
      </w:r>
      <w:hyperlink r:id="rId16" w:tooltip="Tritium" w:history="1">
        <w:r>
          <w:rPr>
            <w:rStyle w:val="Hyperlink"/>
            <w:rFonts w:ascii="Arial" w:eastAsiaTheme="majorEastAsia" w:hAnsi="Arial" w:cs="Arial"/>
            <w:color w:val="3366CC"/>
          </w:rPr>
          <w:t>tritium</w:t>
        </w:r>
      </w:hyperlink>
      <w:r>
        <w:rPr>
          <w:rFonts w:ascii="Arial" w:hAnsi="Arial" w:cs="Arial"/>
          <w:color w:val="202122"/>
        </w:rPr>
        <w:t>.</w:t>
      </w:r>
      <w:hyperlink r:id="rId17" w:anchor="cite_note-9"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w:t>
        </w:r>
        <w:r>
          <w:rPr>
            <w:rStyle w:val="cite-bracket"/>
            <w:rFonts w:ascii="Arial" w:eastAsiaTheme="majorEastAsia" w:hAnsi="Arial" w:cs="Arial"/>
            <w:color w:val="3366CC"/>
            <w:sz w:val="19"/>
            <w:szCs w:val="19"/>
            <w:vertAlign w:val="superscript"/>
          </w:rPr>
          <w:t>]</w:t>
        </w:r>
      </w:hyperlink>
      <w:r>
        <w:rPr>
          <w:rFonts w:ascii="Arial" w:hAnsi="Arial" w:cs="Arial"/>
          <w:color w:val="202122"/>
        </w:rPr>
        <w:t> The symbols D and T are sometimes used for deuterium and tritium; IUPAC (</w:t>
      </w:r>
      <w:hyperlink r:id="rId18" w:tooltip="International Union of Pure and Applied Chemistry" w:history="1">
        <w:r>
          <w:rPr>
            <w:rStyle w:val="Hyperlink"/>
            <w:rFonts w:ascii="Arial" w:eastAsiaTheme="majorEastAsia" w:hAnsi="Arial" w:cs="Arial"/>
            <w:color w:val="3366CC"/>
          </w:rPr>
          <w:t>International Union of Pure and Applied Chemistry</w:t>
        </w:r>
      </w:hyperlink>
      <w:r>
        <w:rPr>
          <w:rFonts w:ascii="Arial" w:hAnsi="Arial" w:cs="Arial"/>
          <w:color w:val="202122"/>
        </w:rPr>
        <w:t>) accepts said symbols, but recommends the standard isotopic symbols </w:t>
      </w:r>
      <w:r>
        <w:rPr>
          <w:rFonts w:ascii="Arial" w:hAnsi="Arial" w:cs="Arial"/>
          <w:color w:val="202122"/>
          <w:sz w:val="19"/>
          <w:szCs w:val="19"/>
          <w:vertAlign w:val="superscript"/>
        </w:rPr>
        <w:t>2</w:t>
      </w:r>
      <w:r>
        <w:rPr>
          <w:rFonts w:ascii="Arial" w:hAnsi="Arial" w:cs="Arial"/>
          <w:color w:val="202122"/>
        </w:rPr>
        <w:t>H and </w:t>
      </w:r>
      <w:r>
        <w:rPr>
          <w:rFonts w:ascii="Arial" w:hAnsi="Arial" w:cs="Arial"/>
          <w:color w:val="202122"/>
          <w:sz w:val="19"/>
          <w:szCs w:val="19"/>
          <w:vertAlign w:val="superscript"/>
        </w:rPr>
        <w:t>3</w:t>
      </w:r>
      <w:r>
        <w:rPr>
          <w:rFonts w:ascii="Arial" w:hAnsi="Arial" w:cs="Arial"/>
          <w:color w:val="202122"/>
        </w:rPr>
        <w:t>H, to avoid confusion in alphabetic sorting of </w:t>
      </w:r>
      <w:hyperlink r:id="rId19" w:tooltip="Chemical formula" w:history="1">
        <w:r>
          <w:rPr>
            <w:rStyle w:val="Hyperlink"/>
            <w:rFonts w:ascii="Arial" w:eastAsiaTheme="majorEastAsia" w:hAnsi="Arial" w:cs="Arial"/>
            <w:color w:val="3366CC"/>
          </w:rPr>
          <w:t>chemical formulas</w:t>
        </w:r>
      </w:hyperlink>
      <w:r>
        <w:rPr>
          <w:rFonts w:ascii="Arial" w:hAnsi="Arial" w:cs="Arial"/>
          <w:color w:val="202122"/>
        </w:rPr>
        <w:t>.</w:t>
      </w:r>
      <w:hyperlink r:id="rId20" w:anchor="cite_note-10"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r>
        <w:rPr>
          <w:rFonts w:ascii="Arial" w:hAnsi="Arial" w:cs="Arial"/>
          <w:color w:val="202122"/>
          <w:sz w:val="19"/>
          <w:szCs w:val="19"/>
          <w:vertAlign w:val="superscript"/>
        </w:rPr>
        <w:t>1</w:t>
      </w:r>
      <w:r>
        <w:rPr>
          <w:rFonts w:ascii="Arial" w:hAnsi="Arial" w:cs="Arial"/>
          <w:color w:val="202122"/>
        </w:rPr>
        <w:t>H, with no </w:t>
      </w:r>
      <w:hyperlink r:id="rId21" w:tooltip="Neutron" w:history="1">
        <w:r>
          <w:rPr>
            <w:rStyle w:val="Hyperlink"/>
            <w:rFonts w:ascii="Arial" w:eastAsiaTheme="majorEastAsia" w:hAnsi="Arial" w:cs="Arial"/>
            <w:color w:val="3366CC"/>
          </w:rPr>
          <w:t>neutrons</w:t>
        </w:r>
      </w:hyperlink>
      <w:r>
        <w:rPr>
          <w:rFonts w:ascii="Arial" w:hAnsi="Arial" w:cs="Arial"/>
          <w:color w:val="202122"/>
        </w:rPr>
        <w:t>, may be called protium to disambiguate.</w:t>
      </w:r>
      <w:hyperlink r:id="rId22" w:anchor="cite_note-11"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10</w:t>
        </w:r>
        <w:r>
          <w:rPr>
            <w:rStyle w:val="cite-bracket"/>
            <w:rFonts w:ascii="Arial" w:eastAsiaTheme="majorEastAsia" w:hAnsi="Arial" w:cs="Arial"/>
            <w:color w:val="3366CC"/>
            <w:sz w:val="19"/>
            <w:szCs w:val="19"/>
            <w:vertAlign w:val="superscript"/>
          </w:rPr>
          <w:t>]</w:t>
        </w:r>
      </w:hyperlink>
      <w:r>
        <w:rPr>
          <w:rFonts w:ascii="Arial" w:hAnsi="Arial" w:cs="Arial"/>
          <w:color w:val="202122"/>
        </w:rPr>
        <w:t> During the early study of radioactivity, some other heavy radioisotopes were given </w:t>
      </w:r>
      <w:hyperlink r:id="rId23" w:anchor="Symbols_for_named_isotopes" w:tooltip="Chemical symbol" w:history="1">
        <w:r>
          <w:rPr>
            <w:rStyle w:val="Hyperlink"/>
            <w:rFonts w:ascii="Arial" w:eastAsiaTheme="majorEastAsia" w:hAnsi="Arial" w:cs="Arial"/>
            <w:color w:val="3366CC"/>
          </w:rPr>
          <w:t>names</w:t>
        </w:r>
      </w:hyperlink>
      <w:r>
        <w:rPr>
          <w:rFonts w:ascii="Arial" w:hAnsi="Arial" w:cs="Arial"/>
          <w:color w:val="202122"/>
        </w:rPr>
        <w:t>, but such names are rarely used today.</w:t>
      </w:r>
    </w:p>
    <w:p w14:paraId="38FCB776" w14:textId="77777777" w:rsidR="002A2E76" w:rsidRDefault="002A2E76">
      <w:pPr>
        <w:rPr>
          <w:sz w:val="36"/>
          <w:szCs w:val="36"/>
          <w:u w:val="single"/>
          <w:lang w:val="en-US"/>
        </w:rPr>
      </w:pPr>
    </w:p>
    <w:p w14:paraId="50154689" w14:textId="1C342552" w:rsidR="00112BC4" w:rsidRPr="002A2E76" w:rsidRDefault="00112BC4">
      <w:pPr>
        <w:rPr>
          <w:sz w:val="36"/>
          <w:szCs w:val="36"/>
          <w:u w:val="single"/>
          <w:lang w:val="en-US"/>
        </w:rPr>
      </w:pPr>
      <w:r w:rsidRPr="002A2E76">
        <w:rPr>
          <w:sz w:val="36"/>
          <w:szCs w:val="36"/>
          <w:u w:val="single"/>
          <w:lang w:val="en-US"/>
        </w:rPr>
        <w:t>2)</w:t>
      </w:r>
      <w:r w:rsidR="000C1D3C" w:rsidRPr="002A2E76">
        <w:rPr>
          <w:sz w:val="36"/>
          <w:szCs w:val="36"/>
          <w:u w:val="single"/>
          <w:lang w:val="en-US"/>
        </w:rPr>
        <w:t xml:space="preserve"> </w:t>
      </w:r>
      <w:r w:rsidRPr="002A2E76">
        <w:rPr>
          <w:sz w:val="36"/>
          <w:szCs w:val="36"/>
          <w:u w:val="single"/>
          <w:lang w:val="en-US"/>
        </w:rPr>
        <w:t>H_ZH</w:t>
      </w:r>
      <w:r w:rsidR="002A2E76" w:rsidRPr="002A2E76">
        <w:rPr>
          <w:rFonts w:hint="eastAsia"/>
          <w:sz w:val="36"/>
          <w:szCs w:val="36"/>
          <w:u w:val="single"/>
          <w:lang w:val="en-US"/>
        </w:rPr>
        <w:t>：</w:t>
      </w:r>
      <w:r w:rsidR="002A2E76" w:rsidRPr="002A2E76">
        <w:rPr>
          <w:sz w:val="36"/>
          <w:szCs w:val="36"/>
          <w:u w:val="single"/>
          <w:lang w:val="en-US"/>
        </w:rPr>
        <w:t>TEXT</w:t>
      </w:r>
    </w:p>
    <w:p w14:paraId="722E8FC6" w14:textId="6B4D9025" w:rsidR="0089041D" w:rsidRPr="005278B8" w:rsidRDefault="0089041D" w:rsidP="0089041D">
      <w:pPr>
        <w:shd w:val="clear" w:color="auto" w:fill="FFFFFF"/>
        <w:spacing w:after="0" w:line="240" w:lineRule="auto"/>
        <w:outlineLvl w:val="0"/>
        <w:rPr>
          <w:rFonts w:ascii="Georgia" w:eastAsia="Times New Roman" w:hAnsi="Georgia" w:cs="Times New Roman"/>
          <w:color w:val="101418"/>
          <w:kern w:val="36"/>
          <w:sz w:val="43"/>
          <w:szCs w:val="43"/>
          <w:lang w:val="en-US"/>
          <w14:ligatures w14:val="none"/>
        </w:rPr>
      </w:pPr>
      <w:r w:rsidRPr="0089041D">
        <w:rPr>
          <w:rFonts w:ascii="SimSun" w:eastAsia="SimSun" w:hAnsi="SimSun" w:cs="SimSun" w:hint="eastAsia"/>
          <w:color w:val="101418"/>
          <w:kern w:val="36"/>
          <w:sz w:val="43"/>
          <w:szCs w:val="43"/>
          <w14:ligatures w14:val="none"/>
        </w:rPr>
        <w:t>氢的同位素</w:t>
      </w:r>
      <w:r w:rsidRPr="005278B8">
        <w:rPr>
          <w:rFonts w:ascii="SimSun" w:eastAsia="SimSun" w:hAnsi="SimSun" w:cs="SimSun"/>
          <w:color w:val="101418"/>
          <w:kern w:val="36"/>
          <w:sz w:val="32"/>
          <w:szCs w:val="32"/>
          <w:lang w:val="en-US"/>
          <w14:ligatures w14:val="none"/>
        </w:rPr>
        <w:t>[</w:t>
      </w:r>
      <w:r w:rsidRPr="0089041D">
        <w:rPr>
          <w:rFonts w:ascii="SimSun" w:eastAsia="SimSun" w:hAnsi="SimSun" w:cs="SimSun" w:hint="eastAsia"/>
          <w:color w:val="101418"/>
          <w:kern w:val="36"/>
          <w:sz w:val="32"/>
          <w:szCs w:val="32"/>
          <w:lang w:val="pt-BR"/>
          <w14:ligatures w14:val="none"/>
        </w:rPr>
        <w:t>编辑</w:t>
      </w:r>
      <w:r w:rsidRPr="005278B8">
        <w:rPr>
          <w:rFonts w:ascii="SimSun" w:eastAsia="SimSun" w:hAnsi="SimSun" w:cs="SimSun"/>
          <w:color w:val="101418"/>
          <w:kern w:val="36"/>
          <w:sz w:val="32"/>
          <w:szCs w:val="32"/>
          <w:lang w:val="en-US"/>
          <w14:ligatures w14:val="none"/>
        </w:rPr>
        <w:t>]</w:t>
      </w:r>
    </w:p>
    <w:p w14:paraId="7F4E9BD5" w14:textId="77777777" w:rsidR="0089041D" w:rsidRPr="0089041D" w:rsidRDefault="0089041D" w:rsidP="0089041D">
      <w:pPr>
        <w:spacing w:after="0" w:line="240" w:lineRule="auto"/>
        <w:rPr>
          <w:rFonts w:ascii="Times New Roman" w:eastAsia="Times New Roman" w:hAnsi="Times New Roman" w:cs="Times New Roman"/>
          <w:kern w:val="0"/>
          <w14:ligatures w14:val="none"/>
        </w:rPr>
      </w:pPr>
    </w:p>
    <w:p w14:paraId="65551A20" w14:textId="622C26C1" w:rsidR="0089041D" w:rsidRPr="0089041D" w:rsidRDefault="0089041D" w:rsidP="0089041D">
      <w:pPr>
        <w:shd w:val="clear" w:color="auto" w:fill="FFFFFF"/>
        <w:spacing w:after="0" w:line="240" w:lineRule="auto"/>
        <w:ind w:right="120"/>
        <w:rPr>
          <w:rFonts w:ascii="Arial" w:eastAsia="Times New Roman" w:hAnsi="Arial" w:cs="Arial"/>
          <w:color w:val="202122"/>
          <w:kern w:val="0"/>
          <w:sz w:val="21"/>
          <w:szCs w:val="21"/>
          <w14:ligatures w14:val="none"/>
        </w:rPr>
      </w:pPr>
      <w:r w:rsidRPr="0089041D">
        <w:rPr>
          <w:rFonts w:ascii="Microsoft YaHei" w:eastAsia="Microsoft YaHei" w:hAnsi="Microsoft YaHei" w:cs="Microsoft YaHei" w:hint="eastAsia"/>
          <w:color w:val="202122"/>
          <w:kern w:val="0"/>
          <w:sz w:val="21"/>
          <w:szCs w:val="21"/>
          <w14:ligatures w14:val="none"/>
        </w:rPr>
        <w:t>条目</w:t>
      </w:r>
      <w:r>
        <w:rPr>
          <w:rFonts w:ascii="Arial" w:eastAsia="Times New Roman" w:hAnsi="Arial" w:cs="Arial" w:hint="eastAsia"/>
          <w:color w:val="202122"/>
          <w:kern w:val="0"/>
          <w:sz w:val="21"/>
          <w:szCs w:val="21"/>
          <w14:ligatures w14:val="none"/>
        </w:rPr>
        <w:t xml:space="preserve"> </w:t>
      </w:r>
      <w:r w:rsidRPr="0089041D">
        <w:rPr>
          <w:rFonts w:ascii="Microsoft YaHei" w:eastAsia="Microsoft YaHei" w:hAnsi="Microsoft YaHei" w:cs="Microsoft YaHei" w:hint="eastAsia"/>
          <w:color w:val="3366CC"/>
          <w:kern w:val="0"/>
          <w:sz w:val="21"/>
          <w:szCs w:val="21"/>
          <w14:ligatures w14:val="none"/>
        </w:rPr>
        <w:t>讨论</w:t>
      </w:r>
      <w:r>
        <w:rPr>
          <w:rFonts w:ascii="Arial" w:eastAsia="Times New Roman" w:hAnsi="Arial" w:cs="Arial" w:hint="eastAsia"/>
          <w:color w:val="202122"/>
          <w:kern w:val="0"/>
          <w:sz w:val="21"/>
          <w:szCs w:val="21"/>
          <w14:ligatures w14:val="none"/>
        </w:rPr>
        <w:t xml:space="preserve"> </w:t>
      </w:r>
      <w:r w:rsidRPr="0089041D">
        <w:rPr>
          <w:rFonts w:ascii="Microsoft YaHei" w:eastAsia="Microsoft YaHei" w:hAnsi="Microsoft YaHei" w:cs="Microsoft YaHei" w:hint="eastAsia"/>
          <w:color w:val="000000"/>
          <w:kern w:val="0"/>
          <w:sz w:val="21"/>
          <w:szCs w:val="21"/>
          <w:shd w:val="clear" w:color="auto" w:fill="D3E3F4"/>
          <w14:ligatures w14:val="none"/>
        </w:rPr>
        <w:t>汉</w:t>
      </w:r>
      <w:r>
        <w:rPr>
          <w:rFonts w:ascii="Microsoft YaHei" w:eastAsia="Microsoft YaHei" w:hAnsi="Microsoft YaHei" w:cs="Microsoft YaHei" w:hint="eastAsia"/>
          <w:color w:val="000000"/>
          <w:kern w:val="0"/>
          <w:sz w:val="21"/>
          <w:szCs w:val="21"/>
          <w:shd w:val="clear" w:color="auto" w:fill="D3E3F4"/>
          <w14:ligatures w14:val="none"/>
        </w:rPr>
        <w:t xml:space="preserve"> </w:t>
      </w:r>
      <w:r w:rsidRPr="0089041D">
        <w:rPr>
          <w:rFonts w:ascii="Microsoft YaHei" w:eastAsia="Microsoft YaHei" w:hAnsi="Microsoft YaHei" w:cs="Microsoft YaHei"/>
          <w:color w:val="434343"/>
          <w:kern w:val="0"/>
          <w:sz w:val="21"/>
          <w:szCs w:val="21"/>
          <w:shd w:val="clear" w:color="auto" w:fill="E9E9E9"/>
          <w14:ligatures w14:val="none"/>
        </w:rPr>
        <w:t>漢</w:t>
      </w:r>
      <w:r>
        <w:rPr>
          <w:rFonts w:ascii="Arial" w:eastAsia="Times New Roman" w:hAnsi="Arial" w:cs="Arial" w:hint="eastAsia"/>
          <w:color w:val="202122"/>
          <w:kern w:val="0"/>
          <w:sz w:val="21"/>
          <w:szCs w:val="21"/>
          <w14:ligatures w14:val="none"/>
        </w:rPr>
        <w:t xml:space="preserve"> </w:t>
      </w:r>
      <w:r w:rsidRPr="0089041D">
        <w:rPr>
          <w:rFonts w:ascii="Microsoft YaHei" w:eastAsia="Microsoft YaHei" w:hAnsi="Microsoft YaHei" w:cs="Microsoft YaHei" w:hint="eastAsia"/>
          <w:color w:val="202122"/>
          <w:kern w:val="0"/>
          <w:sz w:val="21"/>
          <w:szCs w:val="21"/>
          <w14:ligatures w14:val="none"/>
        </w:rPr>
        <w:t>大陆简</w:t>
      </w:r>
      <w:r w:rsidRPr="0089041D">
        <w:rPr>
          <w:rFonts w:ascii="Microsoft YaHei" w:eastAsia="Microsoft YaHei" w:hAnsi="Microsoft YaHei" w:cs="Microsoft YaHei"/>
          <w:color w:val="202122"/>
          <w:kern w:val="0"/>
          <w:sz w:val="21"/>
          <w:szCs w:val="21"/>
          <w14:ligatures w14:val="none"/>
        </w:rPr>
        <w:t>体</w:t>
      </w:r>
    </w:p>
    <w:p w14:paraId="15971599" w14:textId="0C1B1CDF" w:rsidR="0089041D" w:rsidRDefault="00D11BBD">
      <w:pPr>
        <w:rPr>
          <w:rFonts w:ascii="Microsoft YaHei" w:eastAsia="Microsoft YaHei" w:hAnsi="Microsoft YaHei" w:cs="Microsoft YaHei"/>
          <w:color w:val="202122"/>
          <w:sz w:val="21"/>
          <w:szCs w:val="21"/>
          <w:shd w:val="clear" w:color="auto" w:fill="FFFFFF"/>
        </w:rPr>
      </w:pPr>
      <w:r>
        <w:rPr>
          <w:rFonts w:ascii="Arial" w:hAnsi="Arial" w:cs="Arial"/>
          <w:color w:val="202122"/>
          <w:sz w:val="21"/>
          <w:szCs w:val="21"/>
          <w:shd w:val="clear" w:color="auto" w:fill="FFFFFF"/>
        </w:rPr>
        <w:t>维基百科，自由的百科全</w:t>
      </w:r>
      <w:r>
        <w:rPr>
          <w:rFonts w:ascii="Microsoft YaHei" w:eastAsia="Microsoft YaHei" w:hAnsi="Microsoft YaHei" w:cs="Microsoft YaHei" w:hint="eastAsia"/>
          <w:color w:val="202122"/>
          <w:sz w:val="21"/>
          <w:szCs w:val="21"/>
          <w:shd w:val="clear" w:color="auto" w:fill="FFFFFF"/>
        </w:rPr>
        <w:t>书</w:t>
      </w:r>
    </w:p>
    <w:p w14:paraId="030731F3" w14:textId="51B90DDD" w:rsidR="00112BC4" w:rsidRDefault="00D11BBD">
      <w:pPr>
        <w:rPr>
          <w:lang w:val="pt-BR"/>
        </w:rPr>
      </w:pPr>
      <w:hyperlink r:id="rId24" w:tooltip="氢" w:history="1">
        <w:r>
          <w:rPr>
            <w:rStyle w:val="Hyperlink"/>
            <w:rFonts w:ascii="Arial" w:hAnsi="Arial" w:cs="Arial"/>
            <w:b/>
            <w:bCs/>
            <w:color w:val="3366CC"/>
            <w:shd w:val="clear" w:color="auto" w:fill="FFFFFF"/>
          </w:rPr>
          <w:t>氢</w:t>
        </w:r>
      </w:hyperlink>
      <w:r>
        <w:rPr>
          <w:rFonts w:ascii="Arial" w:hAnsi="Arial" w:cs="Arial"/>
          <w:color w:val="202122"/>
          <w:shd w:val="clear" w:color="auto" w:fill="FFFFFF"/>
        </w:rPr>
        <w:t>（</w:t>
      </w:r>
      <w:hyperlink r:id="rId25" w:tooltip="原子量" w:history="1">
        <w:r>
          <w:rPr>
            <w:rStyle w:val="Hyperlink"/>
            <w:rFonts w:ascii="Arial" w:hAnsi="Arial" w:cs="Arial"/>
            <w:color w:val="3366CC"/>
            <w:shd w:val="clear" w:color="auto" w:fill="FFFFFF"/>
          </w:rPr>
          <w:t>原子量</w:t>
        </w:r>
      </w:hyperlink>
      <w:r>
        <w:rPr>
          <w:rFonts w:ascii="Arial" w:hAnsi="Arial" w:cs="Arial"/>
          <w:color w:val="202122"/>
          <w:shd w:val="clear" w:color="auto" w:fill="FFFFFF"/>
        </w:rPr>
        <w:t>：</w:t>
      </w:r>
      <w:r>
        <w:rPr>
          <w:rFonts w:ascii="Arial" w:hAnsi="Arial" w:cs="Arial"/>
          <w:color w:val="202122"/>
          <w:shd w:val="clear" w:color="auto" w:fill="FFFFFF"/>
        </w:rPr>
        <w:t>1.00794(7)</w:t>
      </w:r>
      <w:r>
        <w:rPr>
          <w:rFonts w:ascii="Arial" w:hAnsi="Arial" w:cs="Arial"/>
          <w:color w:val="202122"/>
          <w:shd w:val="clear" w:color="auto" w:fill="FFFFFF"/>
        </w:rPr>
        <w:t>）共有</w:t>
      </w:r>
      <w:r>
        <w:rPr>
          <w:rFonts w:ascii="Arial" w:hAnsi="Arial" w:cs="Arial"/>
          <w:color w:val="202122"/>
          <w:shd w:val="clear" w:color="auto" w:fill="FFFFFF"/>
        </w:rPr>
        <w:t>7</w:t>
      </w:r>
      <w:r>
        <w:rPr>
          <w:rFonts w:ascii="Arial" w:hAnsi="Arial" w:cs="Arial"/>
          <w:color w:val="202122"/>
          <w:shd w:val="clear" w:color="auto" w:fill="FFFFFF"/>
        </w:rPr>
        <w:t>个已知</w:t>
      </w:r>
      <w:hyperlink r:id="rId26" w:tooltip="同位素" w:history="1">
        <w:r>
          <w:rPr>
            <w:rStyle w:val="Hyperlink"/>
            <w:rFonts w:ascii="Arial" w:hAnsi="Arial" w:cs="Arial"/>
            <w:color w:val="3366CC"/>
            <w:shd w:val="clear" w:color="auto" w:fill="FFFFFF"/>
          </w:rPr>
          <w:t>同位素</w:t>
        </w:r>
      </w:hyperlink>
      <w:r>
        <w:rPr>
          <w:rFonts w:ascii="Arial" w:hAnsi="Arial" w:cs="Arial"/>
          <w:color w:val="202122"/>
          <w:shd w:val="clear" w:color="auto" w:fill="FFFFFF"/>
        </w:rPr>
        <w:t>，</w:t>
      </w:r>
      <w:hyperlink r:id="rId27" w:tooltip="质量数" w:history="1">
        <w:r>
          <w:rPr>
            <w:rStyle w:val="Hyperlink"/>
            <w:rFonts w:ascii="Arial" w:hAnsi="Arial" w:cs="Arial"/>
            <w:color w:val="3366CC"/>
            <w:shd w:val="clear" w:color="auto" w:fill="FFFFFF"/>
          </w:rPr>
          <w:t>质量数</w:t>
        </w:r>
      </w:hyperlink>
      <w:r>
        <w:rPr>
          <w:rFonts w:ascii="Arial" w:hAnsi="Arial" w:cs="Arial"/>
          <w:color w:val="202122"/>
          <w:shd w:val="clear" w:color="auto" w:fill="FFFFFF"/>
        </w:rPr>
        <w:t>介于</w:t>
      </w:r>
      <w:r>
        <w:rPr>
          <w:rFonts w:ascii="Arial" w:hAnsi="Arial" w:cs="Arial"/>
          <w:color w:val="202122"/>
          <w:shd w:val="clear" w:color="auto" w:fill="FFFFFF"/>
        </w:rPr>
        <w:t>1-7</w:t>
      </w:r>
      <w:r>
        <w:rPr>
          <w:rFonts w:ascii="Arial" w:hAnsi="Arial" w:cs="Arial"/>
          <w:color w:val="202122"/>
          <w:shd w:val="clear" w:color="auto" w:fill="FFFFFF"/>
        </w:rPr>
        <w:t>之间，其中有</w:t>
      </w:r>
      <w:r>
        <w:rPr>
          <w:rFonts w:ascii="Arial" w:hAnsi="Arial" w:cs="Arial"/>
          <w:color w:val="202122"/>
          <w:shd w:val="clear" w:color="auto" w:fill="FFFFFF"/>
        </w:rPr>
        <w:t>2</w:t>
      </w:r>
      <w:r>
        <w:rPr>
          <w:rFonts w:ascii="Arial" w:hAnsi="Arial" w:cs="Arial"/>
          <w:color w:val="202122"/>
          <w:shd w:val="clear" w:color="auto" w:fill="FFFFFF"/>
        </w:rPr>
        <w:t>个是</w:t>
      </w:r>
      <w:hyperlink r:id="rId28" w:tooltip="稳定同位素" w:history="1">
        <w:r>
          <w:rPr>
            <w:rStyle w:val="Hyperlink"/>
            <w:rFonts w:ascii="Arial" w:hAnsi="Arial" w:cs="Arial"/>
            <w:color w:val="3366CC"/>
            <w:shd w:val="clear" w:color="auto" w:fill="FFFFFF"/>
          </w:rPr>
          <w:t>稳定</w:t>
        </w:r>
      </w:hyperlink>
      <w:r>
        <w:rPr>
          <w:rFonts w:ascii="Arial" w:hAnsi="Arial" w:cs="Arial"/>
          <w:color w:val="202122"/>
          <w:shd w:val="clear" w:color="auto" w:fill="FFFFFF"/>
        </w:rPr>
        <w:t>的，其他都具有</w:t>
      </w:r>
      <w:hyperlink r:id="rId29" w:tooltip="放射性同位素" w:history="1">
        <w:r>
          <w:rPr>
            <w:rStyle w:val="Hyperlink"/>
            <w:rFonts w:ascii="Arial" w:hAnsi="Arial" w:cs="Arial"/>
            <w:color w:val="3366CC"/>
            <w:shd w:val="clear" w:color="auto" w:fill="FFFFFF"/>
          </w:rPr>
          <w:t>放射性</w:t>
        </w:r>
      </w:hyperlink>
      <w:r>
        <w:rPr>
          <w:rFonts w:ascii="Arial" w:hAnsi="Arial" w:cs="Arial"/>
          <w:color w:val="202122"/>
          <w:shd w:val="clear" w:color="auto" w:fill="FFFFFF"/>
        </w:rPr>
        <w:t>。</w:t>
      </w:r>
      <w:hyperlink r:id="rId30" w:tooltip="天然同位素" w:history="1">
        <w:r>
          <w:rPr>
            <w:rStyle w:val="Hyperlink"/>
            <w:rFonts w:ascii="Arial" w:hAnsi="Arial" w:cs="Arial"/>
            <w:color w:val="3366CC"/>
            <w:shd w:val="clear" w:color="auto" w:fill="FFFFFF"/>
          </w:rPr>
          <w:t>天然存在</w:t>
        </w:r>
      </w:hyperlink>
      <w:r>
        <w:rPr>
          <w:rFonts w:ascii="Arial" w:hAnsi="Arial" w:cs="Arial"/>
          <w:color w:val="202122"/>
          <w:shd w:val="clear" w:color="auto" w:fill="FFFFFF"/>
        </w:rPr>
        <w:t>的氢同位素有</w:t>
      </w:r>
      <w:r>
        <w:rPr>
          <w:rFonts w:ascii="Arial" w:hAnsi="Arial" w:cs="Arial"/>
          <w:color w:val="202122"/>
          <w:shd w:val="clear" w:color="auto" w:fill="FFFFFF"/>
        </w:rPr>
        <w:t>3</w:t>
      </w:r>
      <w:r>
        <w:rPr>
          <w:rFonts w:ascii="Arial" w:hAnsi="Arial" w:cs="Arial"/>
          <w:color w:val="202122"/>
          <w:shd w:val="clear" w:color="auto" w:fill="FFFFFF"/>
        </w:rPr>
        <w:t>个，分别是稳定的（</w:t>
      </w:r>
      <w:r>
        <w:rPr>
          <w:rFonts w:ascii="Arial" w:hAnsi="Arial" w:cs="Arial"/>
          <w:color w:val="202122"/>
          <w:shd w:val="clear" w:color="auto" w:fill="FFFFFF"/>
          <w:vertAlign w:val="superscript"/>
        </w:rPr>
        <w:t>1</w:t>
      </w:r>
      <w:r>
        <w:rPr>
          <w:rFonts w:ascii="Arial" w:hAnsi="Arial" w:cs="Arial"/>
          <w:color w:val="202122"/>
          <w:shd w:val="clear" w:color="auto" w:fill="FFFFFF"/>
        </w:rPr>
        <w:t>H</w:t>
      </w:r>
      <w:r>
        <w:rPr>
          <w:rFonts w:ascii="Arial" w:hAnsi="Arial" w:cs="Arial"/>
          <w:color w:val="202122"/>
          <w:shd w:val="clear" w:color="auto" w:fill="FFFFFF"/>
        </w:rPr>
        <w:t>）、（</w:t>
      </w:r>
      <w:r>
        <w:rPr>
          <w:rFonts w:ascii="Arial" w:hAnsi="Arial" w:cs="Arial"/>
          <w:color w:val="202122"/>
          <w:shd w:val="clear" w:color="auto" w:fill="FFFFFF"/>
          <w:vertAlign w:val="superscript"/>
        </w:rPr>
        <w:t>2</w:t>
      </w:r>
      <w:r>
        <w:rPr>
          <w:rFonts w:ascii="Arial" w:hAnsi="Arial" w:cs="Arial"/>
          <w:color w:val="202122"/>
          <w:shd w:val="clear" w:color="auto" w:fill="FFFFFF"/>
        </w:rPr>
        <w:t>H</w:t>
      </w:r>
      <w:r>
        <w:rPr>
          <w:rFonts w:ascii="Arial" w:hAnsi="Arial" w:cs="Arial"/>
          <w:color w:val="202122"/>
          <w:shd w:val="clear" w:color="auto" w:fill="FFFFFF"/>
        </w:rPr>
        <w:t>）和具</w:t>
      </w:r>
      <w:hyperlink r:id="rId31" w:tooltip="放射性" w:history="1">
        <w:r>
          <w:rPr>
            <w:rStyle w:val="Hyperlink"/>
            <w:rFonts w:ascii="Arial" w:hAnsi="Arial" w:cs="Arial"/>
            <w:color w:val="3366CC"/>
            <w:shd w:val="clear" w:color="auto" w:fill="FFFFFF"/>
          </w:rPr>
          <w:t>放射性</w:t>
        </w:r>
      </w:hyperlink>
      <w:r>
        <w:rPr>
          <w:rFonts w:ascii="Arial" w:hAnsi="Arial" w:cs="Arial"/>
          <w:color w:val="202122"/>
          <w:shd w:val="clear" w:color="auto" w:fill="FFFFFF"/>
        </w:rPr>
        <w:t>的（</w:t>
      </w:r>
      <w:r>
        <w:rPr>
          <w:rFonts w:ascii="Arial" w:hAnsi="Arial" w:cs="Arial"/>
          <w:color w:val="202122"/>
          <w:shd w:val="clear" w:color="auto" w:fill="FFFFFF"/>
          <w:vertAlign w:val="superscript"/>
        </w:rPr>
        <w:t>3</w:t>
      </w:r>
      <w:r>
        <w:rPr>
          <w:rFonts w:ascii="Arial" w:hAnsi="Arial" w:cs="Arial"/>
          <w:color w:val="202122"/>
          <w:shd w:val="clear" w:color="auto" w:fill="FFFFFF"/>
        </w:rPr>
        <w:t>H</w:t>
      </w:r>
      <w:r>
        <w:rPr>
          <w:rFonts w:ascii="Arial" w:hAnsi="Arial" w:cs="Arial"/>
          <w:color w:val="202122"/>
          <w:shd w:val="clear" w:color="auto" w:fill="FFFFFF"/>
        </w:rPr>
        <w:t>），其中</w:t>
      </w:r>
      <w:r>
        <w:rPr>
          <w:rFonts w:ascii="Arial" w:hAnsi="Arial" w:cs="Arial"/>
          <w:color w:val="202122"/>
          <w:shd w:val="clear" w:color="auto" w:fill="FFFFFF"/>
          <w:vertAlign w:val="superscript"/>
        </w:rPr>
        <w:t>3</w:t>
      </w:r>
      <w:r>
        <w:rPr>
          <w:rFonts w:ascii="Arial" w:hAnsi="Arial" w:cs="Arial"/>
          <w:color w:val="202122"/>
          <w:shd w:val="clear" w:color="auto" w:fill="FFFFFF"/>
        </w:rPr>
        <w:t>H</w:t>
      </w:r>
      <w:r>
        <w:rPr>
          <w:rFonts w:ascii="Arial" w:hAnsi="Arial" w:cs="Arial"/>
          <w:color w:val="202122"/>
          <w:shd w:val="clear" w:color="auto" w:fill="FFFFFF"/>
        </w:rPr>
        <w:t>在自然界中仅</w:t>
      </w:r>
      <w:hyperlink r:id="rId32" w:tooltip="痕量同位素" w:history="1">
        <w:r>
          <w:rPr>
            <w:rStyle w:val="Hyperlink"/>
            <w:rFonts w:ascii="Arial" w:hAnsi="Arial" w:cs="Arial"/>
            <w:color w:val="3366CC"/>
            <w:shd w:val="clear" w:color="auto" w:fill="FFFFFF"/>
          </w:rPr>
          <w:t>痕量</w:t>
        </w:r>
      </w:hyperlink>
      <w:r>
        <w:rPr>
          <w:rFonts w:ascii="Arial" w:hAnsi="Arial" w:cs="Arial"/>
          <w:color w:val="202122"/>
          <w:shd w:val="clear" w:color="auto" w:fill="FFFFFF"/>
        </w:rPr>
        <w:t>存在，为</w:t>
      </w:r>
      <w:hyperlink r:id="rId33" w:tooltip="宇宙射线" w:history="1">
        <w:r>
          <w:rPr>
            <w:rStyle w:val="Hyperlink"/>
            <w:rFonts w:ascii="Arial" w:hAnsi="Arial" w:cs="Arial"/>
            <w:color w:val="3366CC"/>
            <w:shd w:val="clear" w:color="auto" w:fill="FFFFFF"/>
          </w:rPr>
          <w:t>宇宙射线</w:t>
        </w:r>
      </w:hyperlink>
      <w:r>
        <w:rPr>
          <w:rFonts w:ascii="Arial" w:hAnsi="Arial" w:cs="Arial"/>
          <w:color w:val="202122"/>
          <w:shd w:val="clear" w:color="auto" w:fill="FFFFFF"/>
        </w:rPr>
        <w:t>所产生。另外四个同位素（</w:t>
      </w:r>
      <w:r>
        <w:rPr>
          <w:rFonts w:ascii="Arial" w:hAnsi="Arial" w:cs="Arial"/>
          <w:color w:val="202122"/>
          <w:shd w:val="clear" w:color="auto" w:fill="FFFFFF"/>
          <w:vertAlign w:val="superscript"/>
        </w:rPr>
        <w:t>4</w:t>
      </w:r>
      <w:r>
        <w:rPr>
          <w:rFonts w:ascii="Arial" w:hAnsi="Arial" w:cs="Arial"/>
          <w:color w:val="202122"/>
          <w:shd w:val="clear" w:color="auto" w:fill="FFFFFF"/>
        </w:rPr>
        <w:t>H</w:t>
      </w:r>
      <w:r>
        <w:rPr>
          <w:rFonts w:ascii="Arial" w:hAnsi="Arial" w:cs="Arial"/>
          <w:color w:val="202122"/>
          <w:shd w:val="clear" w:color="auto" w:fill="FFFFFF"/>
        </w:rPr>
        <w:t>到</w:t>
      </w:r>
      <w:r>
        <w:rPr>
          <w:rFonts w:ascii="Arial" w:hAnsi="Arial" w:cs="Arial"/>
          <w:color w:val="202122"/>
          <w:shd w:val="clear" w:color="auto" w:fill="FFFFFF"/>
          <w:vertAlign w:val="superscript"/>
        </w:rPr>
        <w:t>7</w:t>
      </w:r>
      <w:r>
        <w:rPr>
          <w:rFonts w:ascii="Arial" w:hAnsi="Arial" w:cs="Arial"/>
          <w:color w:val="202122"/>
          <w:shd w:val="clear" w:color="auto" w:fill="FFFFFF"/>
        </w:rPr>
        <w:t>H</w:t>
      </w:r>
      <w:r>
        <w:rPr>
          <w:rFonts w:ascii="Arial" w:hAnsi="Arial" w:cs="Arial"/>
          <w:color w:val="202122"/>
          <w:shd w:val="clear" w:color="auto" w:fill="FFFFFF"/>
        </w:rPr>
        <w:t>）都不出现在自然界中，只有在</w:t>
      </w:r>
      <w:hyperlink r:id="rId34" w:tooltip="实验室" w:history="1">
        <w:r>
          <w:rPr>
            <w:rStyle w:val="Hyperlink"/>
            <w:rFonts w:ascii="Arial" w:hAnsi="Arial" w:cs="Arial"/>
            <w:color w:val="3366CC"/>
            <w:shd w:val="clear" w:color="auto" w:fill="FFFFFF"/>
          </w:rPr>
          <w:t>实验室</w:t>
        </w:r>
      </w:hyperlink>
      <w:r>
        <w:rPr>
          <w:rFonts w:ascii="Arial" w:hAnsi="Arial" w:cs="Arial"/>
          <w:color w:val="202122"/>
          <w:shd w:val="clear" w:color="auto" w:fill="FFFFFF"/>
        </w:rPr>
        <w:t>制造出来过，且</w:t>
      </w:r>
      <w:hyperlink r:id="rId35" w:tooltip="半衰期" w:history="1">
        <w:r>
          <w:rPr>
            <w:rStyle w:val="Hyperlink"/>
            <w:rFonts w:ascii="Arial" w:hAnsi="Arial" w:cs="Arial"/>
            <w:color w:val="3366CC"/>
            <w:shd w:val="clear" w:color="auto" w:fill="FFFFFF"/>
          </w:rPr>
          <w:t>半衰期</w:t>
        </w:r>
      </w:hyperlink>
      <w:r>
        <w:rPr>
          <w:rFonts w:ascii="Arial" w:hAnsi="Arial" w:cs="Arial"/>
          <w:color w:val="202122"/>
          <w:shd w:val="clear" w:color="auto" w:fill="FFFFFF"/>
        </w:rPr>
        <w:t>都少于</w:t>
      </w:r>
      <w:r>
        <w:rPr>
          <w:rFonts w:ascii="Arial" w:hAnsi="Arial" w:cs="Arial"/>
          <w:color w:val="202122"/>
          <w:shd w:val="clear" w:color="auto" w:fill="FFFFFF"/>
        </w:rPr>
        <w:t>10</w:t>
      </w:r>
      <w:r>
        <w:rPr>
          <w:rFonts w:ascii="Arial" w:hAnsi="Arial" w:cs="Arial"/>
          <w:color w:val="202122"/>
          <w:shd w:val="clear" w:color="auto" w:fill="FFFFFF"/>
          <w:vertAlign w:val="superscript"/>
        </w:rPr>
        <w:t>-21</w:t>
      </w:r>
      <w:r>
        <w:rPr>
          <w:rFonts w:ascii="Arial" w:hAnsi="Arial" w:cs="Arial"/>
          <w:color w:val="202122"/>
          <w:shd w:val="clear" w:color="auto" w:fill="FFFFFF"/>
        </w:rPr>
        <w:t>秒，极为不稳定。氢是唯一一个天然同位素各拥有不同名称的</w:t>
      </w:r>
      <w:hyperlink r:id="rId36" w:tooltip="元素" w:history="1">
        <w:r>
          <w:rPr>
            <w:rStyle w:val="Hyperlink"/>
            <w:rFonts w:ascii="Arial" w:hAnsi="Arial" w:cs="Arial"/>
            <w:color w:val="3366CC"/>
            <w:shd w:val="clear" w:color="auto" w:fill="FFFFFF"/>
          </w:rPr>
          <w:t>元素</w:t>
        </w:r>
      </w:hyperlink>
      <w:r>
        <w:rPr>
          <w:rFonts w:ascii="Arial" w:hAnsi="Arial" w:cs="Arial"/>
          <w:color w:val="202122"/>
          <w:shd w:val="clear" w:color="auto" w:fill="FFFFFF"/>
        </w:rPr>
        <w:t>。虽然在一些有关放射性的早期文献中，一些属于自然界中三大</w:t>
      </w:r>
      <w:hyperlink r:id="rId37" w:tooltip="衰变链" w:history="1">
        <w:r>
          <w:rPr>
            <w:rStyle w:val="Hyperlink"/>
            <w:rFonts w:ascii="Arial" w:hAnsi="Arial" w:cs="Arial"/>
            <w:color w:val="3366CC"/>
            <w:shd w:val="clear" w:color="auto" w:fill="FFFFFF"/>
          </w:rPr>
          <w:t>衰变链</w:t>
        </w:r>
      </w:hyperlink>
      <w:r>
        <w:rPr>
          <w:rFonts w:ascii="Arial" w:hAnsi="Arial" w:cs="Arial"/>
          <w:color w:val="202122"/>
          <w:shd w:val="clear" w:color="auto" w:fill="FFFFFF"/>
        </w:rPr>
        <w:t>的</w:t>
      </w:r>
      <w:hyperlink r:id="rId38" w:tooltip="放射性核素" w:history="1">
        <w:r>
          <w:rPr>
            <w:rStyle w:val="Hyperlink"/>
            <w:rFonts w:ascii="Arial" w:hAnsi="Arial" w:cs="Arial"/>
            <w:color w:val="3366CC"/>
            <w:shd w:val="clear" w:color="auto" w:fill="FFFFFF"/>
          </w:rPr>
          <w:t>放射性核素</w:t>
        </w:r>
      </w:hyperlink>
      <w:r>
        <w:rPr>
          <w:rFonts w:ascii="Arial" w:hAnsi="Arial" w:cs="Arial"/>
          <w:color w:val="202122"/>
          <w:shd w:val="clear" w:color="auto" w:fill="FFFFFF"/>
        </w:rPr>
        <w:t>也有自己专属的名称和</w:t>
      </w:r>
      <w:hyperlink r:id="rId39" w:tooltip="化学符号" w:history="1">
        <w:r>
          <w:rPr>
            <w:rStyle w:val="Hyperlink"/>
            <w:rFonts w:ascii="Arial" w:hAnsi="Arial" w:cs="Arial"/>
            <w:color w:val="3366CC"/>
            <w:shd w:val="clear" w:color="auto" w:fill="FFFFFF"/>
          </w:rPr>
          <w:t>化学符号</w:t>
        </w:r>
      </w:hyperlink>
      <w:r>
        <w:rPr>
          <w:rFonts w:ascii="Arial" w:hAnsi="Arial" w:cs="Arial"/>
          <w:color w:val="202122"/>
          <w:shd w:val="clear" w:color="auto" w:fill="FFFFFF"/>
        </w:rPr>
        <w:t>，但是今日已经鲜少使用了</w:t>
      </w:r>
      <w:r>
        <w:rPr>
          <w:rFonts w:ascii="Microsoft YaHei" w:eastAsia="Microsoft YaHei" w:hAnsi="Microsoft YaHei" w:cs="Microsoft YaHei" w:hint="eastAsia"/>
          <w:color w:val="202122"/>
          <w:shd w:val="clear" w:color="auto" w:fill="FFFFFF"/>
        </w:rPr>
        <w:t>。</w:t>
      </w:r>
    </w:p>
    <w:p w14:paraId="0ABE5BA2" w14:textId="77777777" w:rsidR="00112BC4" w:rsidRDefault="00112BC4">
      <w:pPr>
        <w:rPr>
          <w:lang w:val="pt-BR"/>
        </w:rPr>
      </w:pPr>
    </w:p>
    <w:p w14:paraId="1EAB8CE9" w14:textId="77777777" w:rsidR="00074E9E" w:rsidRDefault="00074E9E">
      <w:pPr>
        <w:rPr>
          <w:lang w:val="pt-BR"/>
        </w:rPr>
      </w:pPr>
    </w:p>
    <w:p w14:paraId="41D085B5" w14:textId="6468C852" w:rsidR="000C1D3C" w:rsidRPr="00074E9E" w:rsidRDefault="000C1D3C">
      <w:pPr>
        <w:rPr>
          <w:sz w:val="36"/>
          <w:szCs w:val="36"/>
          <w:lang w:val="en-US"/>
        </w:rPr>
      </w:pPr>
      <w:r w:rsidRPr="00074E9E">
        <w:rPr>
          <w:sz w:val="36"/>
          <w:szCs w:val="36"/>
          <w:lang w:val="en-US"/>
        </w:rPr>
        <w:lastRenderedPageBreak/>
        <w:t>3) H_JP</w:t>
      </w:r>
      <w:r w:rsidR="00074E9E" w:rsidRPr="00074E9E">
        <w:rPr>
          <w:rFonts w:hint="eastAsia"/>
          <w:sz w:val="36"/>
          <w:szCs w:val="36"/>
          <w:lang w:val="en-US"/>
        </w:rPr>
        <w:t>：</w:t>
      </w:r>
      <w:r w:rsidR="00074E9E" w:rsidRPr="00074E9E">
        <w:rPr>
          <w:sz w:val="36"/>
          <w:szCs w:val="36"/>
          <w:u w:val="single"/>
          <w:lang w:val="en-US"/>
        </w:rPr>
        <w:t>TEXT</w:t>
      </w:r>
    </w:p>
    <w:p w14:paraId="66F5080C" w14:textId="77777777" w:rsidR="004F31EF" w:rsidRPr="004F31EF" w:rsidRDefault="004F31EF" w:rsidP="004F31EF">
      <w:pPr>
        <w:shd w:val="clear" w:color="auto" w:fill="FFFFFF"/>
        <w:spacing w:after="0" w:line="240" w:lineRule="auto"/>
        <w:outlineLvl w:val="0"/>
        <w:rPr>
          <w:rFonts w:ascii="Arial" w:eastAsia="Times New Roman" w:hAnsi="Arial" w:cs="Arial"/>
          <w:color w:val="101418"/>
          <w:kern w:val="36"/>
          <w:sz w:val="43"/>
          <w:szCs w:val="43"/>
          <w14:ligatures w14:val="none"/>
        </w:rPr>
      </w:pPr>
      <w:r w:rsidRPr="004F31EF">
        <w:rPr>
          <w:rFonts w:ascii="Microsoft YaHei" w:eastAsia="Microsoft YaHei" w:hAnsi="Microsoft YaHei" w:cs="Microsoft YaHei" w:hint="eastAsia"/>
          <w:color w:val="101418"/>
          <w:kern w:val="36"/>
          <w:sz w:val="43"/>
          <w:szCs w:val="43"/>
          <w:lang w:eastAsia="ja-JP"/>
          <w14:ligatures w14:val="none"/>
        </w:rPr>
        <w:t>水素の同位体</w:t>
      </w:r>
    </w:p>
    <w:p w14:paraId="0100D912" w14:textId="13606729" w:rsidR="004F31EF" w:rsidRDefault="004F31EF" w:rsidP="004F31EF">
      <w:pPr>
        <w:pStyle w:val="selected"/>
        <w:shd w:val="clear" w:color="auto" w:fill="FFFFFF"/>
        <w:spacing w:before="0" w:beforeAutospacing="0" w:after="0" w:afterAutospacing="0"/>
        <w:ind w:right="120"/>
        <w:rPr>
          <w:rFonts w:ascii="Arial" w:hAnsi="Arial" w:cs="Arial"/>
          <w:color w:val="202122"/>
          <w:sz w:val="21"/>
          <w:szCs w:val="21"/>
        </w:rPr>
      </w:pPr>
      <w:r w:rsidRPr="004F31EF">
        <w:rPr>
          <w:rFonts w:ascii="Arial" w:eastAsiaTheme="majorEastAsia" w:hAnsi="Arial" w:cs="Arial"/>
          <w:color w:val="202122"/>
          <w:sz w:val="21"/>
          <w:szCs w:val="21"/>
        </w:rPr>
        <w:t>ページ</w:t>
      </w:r>
      <w:r>
        <w:rPr>
          <w:rFonts w:ascii="Arial" w:eastAsiaTheme="majorEastAsia" w:hAnsi="Arial" w:cs="Arial" w:hint="eastAsia"/>
          <w:color w:val="202122"/>
          <w:sz w:val="21"/>
          <w:szCs w:val="21"/>
        </w:rPr>
        <w:t xml:space="preserve"> </w:t>
      </w:r>
      <w:r w:rsidRPr="004F31EF">
        <w:rPr>
          <w:rFonts w:ascii="Arial" w:eastAsiaTheme="majorEastAsia" w:hAnsi="Arial" w:cs="Arial"/>
          <w:color w:val="202122"/>
          <w:sz w:val="21"/>
          <w:szCs w:val="21"/>
        </w:rPr>
        <w:t>ノート</w:t>
      </w:r>
    </w:p>
    <w:p w14:paraId="42601131" w14:textId="6FD740CC" w:rsidR="000C1D3C" w:rsidRDefault="00043BD9">
      <w:pPr>
        <w:rPr>
          <w:rFonts w:ascii="Microsoft YaHei" w:eastAsia="Microsoft YaHei" w:hAnsi="Microsoft YaHei" w:cs="Microsoft YaHei"/>
          <w:color w:val="202122"/>
          <w:sz w:val="21"/>
          <w:szCs w:val="21"/>
          <w:shd w:val="clear" w:color="auto" w:fill="FFFFFF"/>
        </w:rPr>
      </w:pPr>
      <w:r>
        <w:rPr>
          <w:rFonts w:ascii="Arial" w:hAnsi="Arial" w:cs="Arial"/>
          <w:color w:val="202122"/>
          <w:sz w:val="21"/>
          <w:szCs w:val="21"/>
          <w:shd w:val="clear" w:color="auto" w:fill="FFFFFF"/>
        </w:rPr>
        <w:t>出典</w:t>
      </w:r>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フリー百科事典『ウィキペディア（</w:t>
      </w:r>
      <w:r>
        <w:rPr>
          <w:rFonts w:ascii="Arial" w:hAnsi="Arial" w:cs="Arial"/>
          <w:color w:val="202122"/>
          <w:sz w:val="21"/>
          <w:szCs w:val="21"/>
          <w:shd w:val="clear" w:color="auto" w:fill="FFFFFF"/>
        </w:rPr>
        <w:t>Wikipedia</w:t>
      </w:r>
      <w:r>
        <w:rPr>
          <w:rFonts w:ascii="Arial" w:hAnsi="Arial" w:cs="Arial"/>
          <w:color w:val="202122"/>
          <w:sz w:val="21"/>
          <w:szCs w:val="21"/>
          <w:shd w:val="clear" w:color="auto" w:fill="FFFFFF"/>
        </w:rPr>
        <w:t>）</w:t>
      </w:r>
      <w:r>
        <w:rPr>
          <w:rFonts w:ascii="Microsoft YaHei" w:eastAsia="Microsoft YaHei" w:hAnsi="Microsoft YaHei" w:cs="Microsoft YaHei" w:hint="eastAsia"/>
          <w:color w:val="202122"/>
          <w:sz w:val="21"/>
          <w:szCs w:val="21"/>
          <w:shd w:val="clear" w:color="auto" w:fill="FFFFFF"/>
        </w:rPr>
        <w:t>』</w:t>
      </w:r>
    </w:p>
    <w:p w14:paraId="7F75C878" w14:textId="77777777" w:rsidR="00043BD9" w:rsidRDefault="00043BD9" w:rsidP="00043BD9">
      <w:pPr>
        <w:pStyle w:val="NormalWeb"/>
        <w:shd w:val="clear" w:color="auto" w:fill="FFFFFF"/>
        <w:spacing w:before="120" w:beforeAutospacing="0" w:after="240" w:afterAutospacing="0"/>
        <w:rPr>
          <w:rFonts w:ascii="Arial" w:hAnsi="Arial" w:cs="Arial"/>
          <w:color w:val="202122"/>
        </w:rPr>
      </w:pPr>
      <w:hyperlink r:id="rId40" w:tooltip="水素" w:history="1">
        <w:r>
          <w:rPr>
            <w:rStyle w:val="Hyperlink"/>
            <w:rFonts w:ascii="Arial" w:eastAsiaTheme="majorEastAsia" w:hAnsi="Arial" w:cs="Arial"/>
            <w:b/>
            <w:bCs/>
            <w:color w:val="3366CC"/>
          </w:rPr>
          <w:t>水素</w:t>
        </w:r>
      </w:hyperlink>
      <w:r>
        <w:rPr>
          <w:rFonts w:ascii="Microsoft YaHei" w:eastAsia="Microsoft YaHei" w:hAnsi="Microsoft YaHei" w:cs="Microsoft YaHei" w:hint="eastAsia"/>
          <w:color w:val="202122"/>
        </w:rPr>
        <w:t>（</w:t>
      </w:r>
      <w:r>
        <w:rPr>
          <w:rFonts w:ascii="Arial" w:hAnsi="Arial" w:cs="Arial"/>
          <w:b/>
          <w:bCs/>
          <w:color w:val="202122"/>
        </w:rPr>
        <w:t>H</w:t>
      </w:r>
      <w:r>
        <w:rPr>
          <w:rFonts w:ascii="Microsoft YaHei" w:eastAsia="Microsoft YaHei" w:hAnsi="Microsoft YaHei" w:cs="Microsoft YaHei" w:hint="eastAsia"/>
          <w:color w:val="202122"/>
        </w:rPr>
        <w:t>、</w:t>
      </w:r>
      <w:hyperlink r:id="rId41" w:tooltip="標準原子量" w:history="1">
        <w:r>
          <w:rPr>
            <w:rStyle w:val="Hyperlink"/>
            <w:rFonts w:ascii="Arial" w:eastAsiaTheme="majorEastAsia" w:hAnsi="Arial" w:cs="Arial"/>
            <w:color w:val="3366CC"/>
          </w:rPr>
          <w:t>標準原子量</w:t>
        </w:r>
      </w:hyperlink>
      <w:r>
        <w:rPr>
          <w:rFonts w:ascii="Arial" w:hAnsi="Arial" w:cs="Arial"/>
          <w:color w:val="202122"/>
        </w:rPr>
        <w:t>: 1.008</w:t>
      </w:r>
      <w:hyperlink r:id="rId42" w:anchor="cite_note-%E5%8E%9F%E5%AD%90%E9%87%8F%E8%A1%A8-1" w:history="1">
        <w:r>
          <w:rPr>
            <w:rStyle w:val="cite-bracket"/>
            <w:rFonts w:ascii="Arial" w:eastAsiaTheme="majorEastAsia" w:hAnsi="Arial" w:cs="Arial"/>
            <w:color w:val="3366CC"/>
            <w:vertAlign w:val="superscript"/>
          </w:rPr>
          <w:t>[</w:t>
        </w:r>
        <w:r>
          <w:rPr>
            <w:rStyle w:val="mw-reflink-text"/>
            <w:rFonts w:ascii="Arial" w:eastAsiaTheme="majorEastAsia" w:hAnsi="Arial" w:cs="Arial"/>
            <w:color w:val="3366CC"/>
            <w:vertAlign w:val="superscript"/>
          </w:rPr>
          <w:t>1</w:t>
        </w:r>
        <w:r>
          <w:rPr>
            <w:rStyle w:val="cite-bracket"/>
            <w:rFonts w:ascii="Arial" w:eastAsiaTheme="majorEastAsia" w:hAnsi="Arial" w:cs="Arial"/>
            <w:color w:val="3366CC"/>
            <w:vertAlign w:val="superscript"/>
          </w:rPr>
          <w:t>]</w:t>
        </w:r>
      </w:hyperlink>
      <w:r>
        <w:rPr>
          <w:rFonts w:ascii="Microsoft YaHei" w:eastAsia="Microsoft YaHei" w:hAnsi="Microsoft YaHei" w:cs="Microsoft YaHei" w:hint="eastAsia"/>
          <w:color w:val="202122"/>
        </w:rPr>
        <w:t>）には天然に</w:t>
      </w:r>
      <w:r>
        <w:rPr>
          <w:rFonts w:ascii="Arial" w:hAnsi="Arial" w:cs="Arial"/>
          <w:color w:val="202122"/>
          <w:vertAlign w:val="superscript"/>
        </w:rPr>
        <w:t>1</w:t>
      </w:r>
      <w:r>
        <w:rPr>
          <w:rFonts w:ascii="Arial" w:hAnsi="Arial" w:cs="Arial"/>
          <w:color w:val="202122"/>
        </w:rPr>
        <w:t>H</w:t>
      </w:r>
      <w:r>
        <w:rPr>
          <w:rFonts w:ascii="Microsoft YaHei" w:eastAsia="Microsoft YaHei" w:hAnsi="Microsoft YaHei" w:cs="Microsoft YaHei" w:hint="eastAsia"/>
          <w:color w:val="202122"/>
        </w:rPr>
        <w:t>、</w:t>
      </w:r>
      <w:r>
        <w:rPr>
          <w:rFonts w:ascii="Arial" w:hAnsi="Arial" w:cs="Arial"/>
          <w:color w:val="202122"/>
          <w:vertAlign w:val="superscript"/>
        </w:rPr>
        <w:t>2</w:t>
      </w:r>
      <w:r>
        <w:rPr>
          <w:rFonts w:ascii="Arial" w:hAnsi="Arial" w:cs="Arial"/>
          <w:color w:val="202122"/>
        </w:rPr>
        <w:t>H</w:t>
      </w:r>
      <w:r>
        <w:rPr>
          <w:rFonts w:ascii="Microsoft YaHei" w:eastAsia="Microsoft YaHei" w:hAnsi="Microsoft YaHei" w:cs="Microsoft YaHei" w:hint="eastAsia"/>
          <w:color w:val="202122"/>
        </w:rPr>
        <w:t>および</w:t>
      </w:r>
      <w:r>
        <w:rPr>
          <w:rFonts w:ascii="Arial" w:hAnsi="Arial" w:cs="Arial"/>
          <w:color w:val="202122"/>
          <w:vertAlign w:val="superscript"/>
        </w:rPr>
        <w:t>3</w:t>
      </w:r>
      <w:r>
        <w:rPr>
          <w:rFonts w:ascii="Arial" w:hAnsi="Arial" w:cs="Arial"/>
          <w:color w:val="202122"/>
        </w:rPr>
        <w:t>H</w:t>
      </w:r>
      <w:r>
        <w:rPr>
          <w:rFonts w:ascii="Microsoft YaHei" w:eastAsia="Microsoft YaHei" w:hAnsi="Microsoft YaHei" w:cs="Microsoft YaHei" w:hint="eastAsia"/>
          <w:color w:val="202122"/>
        </w:rPr>
        <w:t>の</w:t>
      </w:r>
      <w:r>
        <w:rPr>
          <w:rFonts w:ascii="Arial" w:hAnsi="Arial" w:cs="Arial"/>
          <w:color w:val="202122"/>
        </w:rPr>
        <w:t>3</w:t>
      </w:r>
      <w:r>
        <w:rPr>
          <w:rFonts w:ascii="Microsoft YaHei" w:eastAsia="Microsoft YaHei" w:hAnsi="Microsoft YaHei" w:cs="Microsoft YaHei" w:hint="eastAsia"/>
          <w:color w:val="202122"/>
        </w:rPr>
        <w:t>つの</w:t>
      </w:r>
      <w:hyperlink r:id="rId43" w:tooltip="同位体" w:history="1">
        <w:r>
          <w:rPr>
            <w:rStyle w:val="Hyperlink"/>
            <w:rFonts w:ascii="Arial" w:eastAsiaTheme="majorEastAsia" w:hAnsi="Arial" w:cs="Arial"/>
            <w:color w:val="3366CC"/>
          </w:rPr>
          <w:t>同位体</w:t>
        </w:r>
      </w:hyperlink>
      <w:r>
        <w:rPr>
          <w:rFonts w:ascii="Microsoft YaHei" w:eastAsia="Microsoft YaHei" w:hAnsi="Microsoft YaHei" w:cs="Microsoft YaHei" w:hint="eastAsia"/>
          <w:color w:val="202122"/>
        </w:rPr>
        <w:t>がある。その他には非常に不安定な核種（</w:t>
      </w:r>
      <w:r>
        <w:rPr>
          <w:rFonts w:ascii="Arial" w:hAnsi="Arial" w:cs="Arial"/>
          <w:color w:val="202122"/>
          <w:vertAlign w:val="superscript"/>
        </w:rPr>
        <w:t>4</w:t>
      </w:r>
      <w:r>
        <w:rPr>
          <w:rFonts w:ascii="Arial" w:hAnsi="Arial" w:cs="Arial"/>
          <w:color w:val="202122"/>
        </w:rPr>
        <w:t>H</w:t>
      </w:r>
      <w:r>
        <w:rPr>
          <w:rFonts w:ascii="Microsoft YaHei" w:eastAsia="Microsoft YaHei" w:hAnsi="Microsoft YaHei" w:cs="Microsoft YaHei" w:hint="eastAsia"/>
          <w:color w:val="202122"/>
        </w:rPr>
        <w:t>から</w:t>
      </w:r>
      <w:r>
        <w:rPr>
          <w:rFonts w:ascii="Arial" w:hAnsi="Arial" w:cs="Arial"/>
          <w:color w:val="202122"/>
          <w:vertAlign w:val="superscript"/>
        </w:rPr>
        <w:t>7</w:t>
      </w:r>
      <w:r>
        <w:rPr>
          <w:rFonts w:ascii="Arial" w:hAnsi="Arial" w:cs="Arial"/>
          <w:color w:val="202122"/>
        </w:rPr>
        <w:t>H</w:t>
      </w:r>
      <w:r>
        <w:rPr>
          <w:rFonts w:ascii="Microsoft YaHei" w:eastAsia="Microsoft YaHei" w:hAnsi="Microsoft YaHei" w:cs="Microsoft YaHei" w:hint="eastAsia"/>
          <w:color w:val="202122"/>
        </w:rPr>
        <w:t>）が実験室で合成されているが、天然には全く存在しない</w:t>
      </w:r>
      <w:hyperlink r:id="rId44" w:anchor="cite_note-Gurov-2" w:history="1">
        <w:r>
          <w:rPr>
            <w:rStyle w:val="cite-bracket"/>
            <w:rFonts w:ascii="Arial" w:eastAsiaTheme="majorEastAsia" w:hAnsi="Arial" w:cs="Arial"/>
            <w:color w:val="3366CC"/>
            <w:vertAlign w:val="superscript"/>
          </w:rPr>
          <w:t>[</w:t>
        </w:r>
        <w:r>
          <w:rPr>
            <w:rStyle w:val="mw-reflink-text"/>
            <w:rFonts w:ascii="Arial" w:eastAsiaTheme="majorEastAsia" w:hAnsi="Arial" w:cs="Arial"/>
            <w:color w:val="3366CC"/>
            <w:vertAlign w:val="superscript"/>
          </w:rPr>
          <w:t>2</w:t>
        </w:r>
        <w:r>
          <w:rPr>
            <w:rStyle w:val="cite-bracket"/>
            <w:rFonts w:ascii="Arial" w:eastAsiaTheme="majorEastAsia" w:hAnsi="Arial" w:cs="Arial"/>
            <w:color w:val="3366CC"/>
            <w:vertAlign w:val="superscript"/>
          </w:rPr>
          <w:t>]</w:t>
        </w:r>
      </w:hyperlink>
      <w:hyperlink r:id="rId45" w:anchor="cite_note-Korsheninnikov-3" w:history="1">
        <w:r>
          <w:rPr>
            <w:rStyle w:val="cite-bracket"/>
            <w:rFonts w:ascii="Arial" w:eastAsiaTheme="majorEastAsia" w:hAnsi="Arial" w:cs="Arial"/>
            <w:color w:val="3366CC"/>
            <w:vertAlign w:val="superscript"/>
          </w:rPr>
          <w:t>[</w:t>
        </w:r>
        <w:r>
          <w:rPr>
            <w:rStyle w:val="mw-reflink-text"/>
            <w:rFonts w:ascii="Arial" w:eastAsiaTheme="majorEastAsia" w:hAnsi="Arial" w:cs="Arial"/>
            <w:color w:val="3366CC"/>
            <w:vertAlign w:val="superscript"/>
          </w:rPr>
          <w:t>3</w:t>
        </w:r>
        <w:r>
          <w:rPr>
            <w:rStyle w:val="cite-bracket"/>
            <w:rFonts w:ascii="Arial" w:eastAsiaTheme="majorEastAsia" w:hAnsi="Arial" w:cs="Arial"/>
            <w:color w:val="3366CC"/>
            <w:vertAlign w:val="superscript"/>
          </w:rPr>
          <w:t>]</w:t>
        </w:r>
      </w:hyperlink>
      <w:r>
        <w:rPr>
          <w:rFonts w:ascii="Microsoft YaHei" w:eastAsia="Microsoft YaHei" w:hAnsi="Microsoft YaHei" w:cs="Microsoft YaHei" w:hint="eastAsia"/>
          <w:color w:val="202122"/>
        </w:rPr>
        <w:t>。</w:t>
      </w:r>
    </w:p>
    <w:p w14:paraId="6498A465" w14:textId="77777777" w:rsidR="00043BD9" w:rsidRDefault="00043BD9" w:rsidP="00043BD9">
      <w:pPr>
        <w:pStyle w:val="NormalWeb"/>
        <w:shd w:val="clear" w:color="auto" w:fill="FFFFFF"/>
        <w:spacing w:before="120" w:beforeAutospacing="0" w:after="240" w:afterAutospacing="0"/>
        <w:rPr>
          <w:rFonts w:ascii="Arial" w:hAnsi="Arial" w:cs="Arial"/>
          <w:color w:val="202122"/>
        </w:rPr>
      </w:pPr>
      <w:r>
        <w:rPr>
          <w:rFonts w:ascii="Microsoft YaHei" w:eastAsia="Microsoft YaHei" w:hAnsi="Microsoft YaHei" w:cs="Microsoft YaHei" w:hint="eastAsia"/>
          <w:color w:val="202122"/>
        </w:rPr>
        <w:t>水素は今日ではその同位体に特殊な名前が使われている唯一の元素である（放射線の研究の初期には、放射性同位体に様々な名前が与えられてきた</w:t>
      </w:r>
      <w:r>
        <w:rPr>
          <w:rFonts w:ascii="Cambria Math" w:eastAsia="Cambria Math" w:hAnsi="Cambria Math" w:cs="Cambria Math" w:hint="eastAsia"/>
          <w:color w:val="202122"/>
        </w:rPr>
        <w:t>〔</w:t>
      </w:r>
      <w:hyperlink r:id="rId46" w:anchor="Symbols_for_named_isotopes" w:tooltip="en:List of elements by symbol" w:history="1">
        <w:r>
          <w:rPr>
            <w:rStyle w:val="Hyperlink"/>
            <w:rFonts w:ascii="Arial" w:eastAsiaTheme="majorEastAsia" w:hAnsi="Arial" w:cs="Arial"/>
            <w:color w:val="3366CC"/>
          </w:rPr>
          <w:t>en:List of elements by symbol#Symbols for named isotopes</w:t>
        </w:r>
      </w:hyperlink>
      <w:r>
        <w:rPr>
          <w:rFonts w:ascii="Cambria Math" w:eastAsia="Cambria Math" w:hAnsi="Cambria Math" w:cs="Cambria Math" w:hint="eastAsia"/>
          <w:color w:val="202122"/>
        </w:rPr>
        <w:t>〕</w:t>
      </w:r>
      <w:r>
        <w:rPr>
          <w:rFonts w:ascii="Microsoft YaHei" w:eastAsia="Microsoft YaHei" w:hAnsi="Microsoft YaHei" w:cs="Microsoft YaHei" w:hint="eastAsia"/>
          <w:color w:val="202122"/>
        </w:rPr>
        <w:t>。しかし、そのような名前は今日ではめったに使われない）。元素記号</w:t>
      </w:r>
      <w:r>
        <w:rPr>
          <w:rFonts w:ascii="Arial" w:hAnsi="Arial" w:cs="Arial"/>
          <w:color w:val="202122"/>
        </w:rPr>
        <w:t>D</w:t>
      </w:r>
      <w:r>
        <w:rPr>
          <w:rFonts w:ascii="Microsoft YaHei" w:eastAsia="Microsoft YaHei" w:hAnsi="Microsoft YaHei" w:cs="Microsoft YaHei" w:hint="eastAsia"/>
          <w:color w:val="202122"/>
        </w:rPr>
        <w:t>と</w:t>
      </w:r>
      <w:r>
        <w:rPr>
          <w:rFonts w:ascii="Arial" w:hAnsi="Arial" w:cs="Arial"/>
          <w:color w:val="202122"/>
        </w:rPr>
        <w:t>T</w:t>
      </w:r>
      <w:r>
        <w:rPr>
          <w:rFonts w:ascii="Microsoft YaHei" w:eastAsia="Microsoft YaHei" w:hAnsi="Microsoft YaHei" w:cs="Microsoft YaHei" w:hint="eastAsia"/>
          <w:color w:val="202122"/>
        </w:rPr>
        <w:t>（</w:t>
      </w:r>
      <w:r>
        <w:rPr>
          <w:rFonts w:ascii="Arial" w:hAnsi="Arial" w:cs="Arial"/>
          <w:color w:val="202122"/>
          <w:vertAlign w:val="superscript"/>
        </w:rPr>
        <w:t>2</w:t>
      </w:r>
      <w:r>
        <w:rPr>
          <w:rFonts w:ascii="Arial" w:hAnsi="Arial" w:cs="Arial"/>
          <w:color w:val="202122"/>
        </w:rPr>
        <w:t>H</w:t>
      </w:r>
      <w:r>
        <w:rPr>
          <w:rFonts w:ascii="Microsoft YaHei" w:eastAsia="Microsoft YaHei" w:hAnsi="Microsoft YaHei" w:cs="Microsoft YaHei" w:hint="eastAsia"/>
          <w:color w:val="202122"/>
        </w:rPr>
        <w:t>と</w:t>
      </w:r>
      <w:r>
        <w:rPr>
          <w:rFonts w:ascii="Arial" w:hAnsi="Arial" w:cs="Arial"/>
          <w:color w:val="202122"/>
          <w:vertAlign w:val="superscript"/>
        </w:rPr>
        <w:t>3</w:t>
      </w:r>
      <w:r>
        <w:rPr>
          <w:rFonts w:ascii="Arial" w:hAnsi="Arial" w:cs="Arial"/>
          <w:color w:val="202122"/>
        </w:rPr>
        <w:t>H</w:t>
      </w:r>
      <w:r>
        <w:rPr>
          <w:rFonts w:ascii="Microsoft YaHei" w:eastAsia="Microsoft YaHei" w:hAnsi="Microsoft YaHei" w:cs="Microsoft YaHei" w:hint="eastAsia"/>
          <w:color w:val="202122"/>
        </w:rPr>
        <w:t>の代替）が重水素と三重水素に対して用いられることがある。</w:t>
      </w:r>
      <w:hyperlink r:id="rId47" w:tooltip="国際純正・応用化学連合" w:history="1">
        <w:r>
          <w:rPr>
            <w:rStyle w:val="Hyperlink"/>
            <w:rFonts w:ascii="Arial" w:eastAsiaTheme="majorEastAsia" w:hAnsi="Arial" w:cs="Arial"/>
            <w:color w:val="3366CC"/>
          </w:rPr>
          <w:t>IUPAC</w:t>
        </w:r>
      </w:hyperlink>
      <w:r>
        <w:rPr>
          <w:rFonts w:ascii="Microsoft YaHei" w:eastAsia="Microsoft YaHei" w:hAnsi="Microsoft YaHei" w:cs="Microsoft YaHei" w:hint="eastAsia"/>
          <w:color w:val="202122"/>
        </w:rPr>
        <w:t>はこれらの記号を慣用として記載しているが推奨はしていない。</w:t>
      </w:r>
    </w:p>
    <w:p w14:paraId="1C81B117" w14:textId="508DC025" w:rsidR="006653B2" w:rsidRDefault="006653B2">
      <w:pPr>
        <w:rPr>
          <w:lang w:val="pt-BR"/>
        </w:rPr>
      </w:pPr>
    </w:p>
    <w:p w14:paraId="154E20C3" w14:textId="77777777" w:rsidR="00B10DDA" w:rsidRDefault="00B10DDA">
      <w:pPr>
        <w:rPr>
          <w:lang w:val="pt-BR"/>
        </w:rPr>
      </w:pPr>
    </w:p>
    <w:p w14:paraId="2A2C2B09" w14:textId="428C2B0B" w:rsidR="00E5498D" w:rsidRDefault="005F3B12">
      <w:pPr>
        <w:rPr>
          <w:sz w:val="36"/>
          <w:szCs w:val="36"/>
          <w:u w:val="single"/>
          <w:lang w:val="en-US"/>
        </w:rPr>
      </w:pPr>
      <w:r w:rsidRPr="00B10DDA">
        <w:rPr>
          <w:sz w:val="36"/>
          <w:szCs w:val="36"/>
          <w:lang w:val="en-US"/>
        </w:rPr>
        <w:t>4</w:t>
      </w:r>
      <w:r w:rsidR="00E5498D" w:rsidRPr="00B10DDA">
        <w:rPr>
          <w:sz w:val="36"/>
          <w:szCs w:val="36"/>
          <w:lang w:val="en-US"/>
        </w:rPr>
        <w:t>)</w:t>
      </w:r>
      <w:r w:rsidR="00FD12A2" w:rsidRPr="00B10DDA">
        <w:rPr>
          <w:sz w:val="36"/>
          <w:szCs w:val="36"/>
          <w:lang w:val="en-US"/>
        </w:rPr>
        <w:t xml:space="preserve"> H_HK</w:t>
      </w:r>
      <w:r w:rsidR="00B10DDA" w:rsidRPr="00B10DDA">
        <w:rPr>
          <w:rFonts w:hint="eastAsia"/>
          <w:sz w:val="36"/>
          <w:szCs w:val="36"/>
          <w:lang w:val="en-US"/>
        </w:rPr>
        <w:t xml:space="preserve"> </w:t>
      </w:r>
      <w:r w:rsidR="00B10DDA" w:rsidRPr="00B10DDA">
        <w:rPr>
          <w:rFonts w:hint="eastAsia"/>
          <w:sz w:val="36"/>
          <w:szCs w:val="36"/>
          <w:lang w:val="en-US"/>
        </w:rPr>
        <w:t>：</w:t>
      </w:r>
      <w:r w:rsidR="00B10DDA" w:rsidRPr="00B10DDA">
        <w:rPr>
          <w:sz w:val="36"/>
          <w:szCs w:val="36"/>
          <w:u w:val="single"/>
          <w:lang w:val="en-US"/>
        </w:rPr>
        <w:t>TEXT</w:t>
      </w:r>
    </w:p>
    <w:p w14:paraId="4BFCFA2C" w14:textId="7883522B" w:rsidR="003B335F" w:rsidRPr="003B335F" w:rsidRDefault="003B335F" w:rsidP="003B335F">
      <w:pPr>
        <w:shd w:val="clear" w:color="auto" w:fill="FFFFFF"/>
        <w:spacing w:after="0" w:line="240" w:lineRule="auto"/>
        <w:outlineLvl w:val="0"/>
        <w:rPr>
          <w:rFonts w:ascii="Georgia" w:eastAsia="Times New Roman" w:hAnsi="Georgia" w:cs="Times New Roman"/>
          <w:color w:val="101418"/>
          <w:kern w:val="36"/>
          <w:sz w:val="43"/>
          <w:szCs w:val="43"/>
          <w14:ligatures w14:val="none"/>
        </w:rPr>
      </w:pPr>
      <w:r w:rsidRPr="003B335F">
        <w:rPr>
          <w:rFonts w:ascii="SimSun" w:eastAsia="SimSun" w:hAnsi="SimSun" w:cs="SimSun" w:hint="eastAsia"/>
          <w:color w:val="101418"/>
          <w:kern w:val="36"/>
          <w:sz w:val="43"/>
          <w:szCs w:val="43"/>
          <w:lang w:eastAsia="zh-HK"/>
          <w14:ligatures w14:val="none"/>
        </w:rPr>
        <w:t>氫的同位素</w:t>
      </w:r>
      <w:r w:rsidRPr="001762FB">
        <w:rPr>
          <w:rFonts w:ascii="SimSun" w:eastAsia="SimSun" w:hAnsi="SimSun" w:cs="SimSun" w:hint="eastAsia"/>
          <w:color w:val="101418"/>
          <w:kern w:val="36"/>
          <w:sz w:val="28"/>
          <w:szCs w:val="28"/>
          <w14:ligatures w14:val="none"/>
        </w:rPr>
        <w:t>[</w:t>
      </w:r>
      <w:r w:rsidR="001762FB" w:rsidRPr="001762FB">
        <w:rPr>
          <w:rStyle w:val="nfase"/>
          <w:rFonts w:ascii="Arial" w:hAnsi="Arial" w:cs="Arial"/>
          <w:i w:val="0"/>
          <w:iCs w:val="0"/>
          <w:color w:val="D93025"/>
          <w:sz w:val="28"/>
          <w:szCs w:val="28"/>
          <w:shd w:val="clear" w:color="auto" w:fill="FFFFFF"/>
        </w:rPr>
        <w:t>编</w:t>
      </w:r>
      <w:r w:rsidR="001762FB" w:rsidRPr="001762FB">
        <w:rPr>
          <w:rStyle w:val="nfase"/>
          <w:rFonts w:ascii="Microsoft YaHei" w:eastAsia="Microsoft YaHei" w:hAnsi="Microsoft YaHei" w:cs="Microsoft YaHei" w:hint="eastAsia"/>
          <w:i w:val="0"/>
          <w:iCs w:val="0"/>
          <w:color w:val="D93025"/>
          <w:sz w:val="28"/>
          <w:szCs w:val="28"/>
          <w:shd w:val="clear" w:color="auto" w:fill="FFFFFF"/>
        </w:rPr>
        <w:t>辑</w:t>
      </w:r>
      <w:r w:rsidRPr="001762FB">
        <w:rPr>
          <w:rFonts w:ascii="SimSun" w:eastAsia="SimSun" w:hAnsi="SimSun" w:cs="SimSun" w:hint="eastAsia"/>
          <w:color w:val="101418"/>
          <w:kern w:val="36"/>
          <w:sz w:val="28"/>
          <w:szCs w:val="28"/>
          <w14:ligatures w14:val="none"/>
        </w:rPr>
        <w:t>]</w:t>
      </w:r>
    </w:p>
    <w:p w14:paraId="2035D8DD" w14:textId="77777777" w:rsidR="00454C9C" w:rsidRPr="00454C9C" w:rsidRDefault="00C42E67" w:rsidP="00454C9C">
      <w:pPr>
        <w:spacing w:after="0" w:line="240" w:lineRule="auto"/>
        <w:rPr>
          <w:rFonts w:ascii="Times New Roman" w:eastAsia="Times New Roman" w:hAnsi="Times New Roman" w:cs="Times New Roman"/>
          <w:kern w:val="0"/>
          <w:sz w:val="21"/>
          <w:szCs w:val="21"/>
          <w:lang w:eastAsia="zh-HK"/>
          <w14:ligatures w14:val="none"/>
        </w:rPr>
      </w:pPr>
      <w:r w:rsidRPr="00C42E67">
        <w:rPr>
          <w:rFonts w:ascii="Microsoft YaHei" w:eastAsia="Microsoft YaHei" w:hAnsi="Microsoft YaHei" w:cs="Microsoft YaHei" w:hint="eastAsia"/>
          <w:color w:val="202122"/>
          <w:kern w:val="0"/>
          <w:sz w:val="21"/>
          <w:szCs w:val="21"/>
          <w:lang w:eastAsia="zh-HK"/>
          <w14:ligatures w14:val="none"/>
        </w:rPr>
        <w:t>條目</w:t>
      </w:r>
      <w:r>
        <w:rPr>
          <w:rFonts w:ascii="Arial" w:eastAsia="Times New Roman" w:hAnsi="Arial" w:cs="Arial" w:hint="eastAsia"/>
          <w:color w:val="202122"/>
          <w:kern w:val="0"/>
          <w:sz w:val="21"/>
          <w:szCs w:val="21"/>
          <w14:ligatures w14:val="none"/>
        </w:rPr>
        <w:t xml:space="preserve"> </w:t>
      </w:r>
      <w:r w:rsidRPr="00C42E67">
        <w:rPr>
          <w:rFonts w:ascii="Microsoft YaHei" w:eastAsia="Microsoft YaHei" w:hAnsi="Microsoft YaHei" w:cs="Microsoft YaHei" w:hint="eastAsia"/>
          <w:color w:val="3366CC"/>
          <w:kern w:val="0"/>
          <w:sz w:val="21"/>
          <w:szCs w:val="21"/>
          <w:lang w:eastAsia="zh-HK"/>
          <w14:ligatures w14:val="none"/>
        </w:rPr>
        <w:t>討論</w:t>
      </w:r>
      <w:r>
        <w:rPr>
          <w:rFonts w:ascii="Arial" w:eastAsia="Times New Roman" w:hAnsi="Arial" w:cs="Arial" w:hint="eastAsia"/>
          <w:color w:val="202122"/>
          <w:kern w:val="0"/>
          <w:sz w:val="21"/>
          <w:szCs w:val="21"/>
          <w14:ligatures w14:val="none"/>
        </w:rPr>
        <w:t xml:space="preserve"> </w:t>
      </w:r>
      <w:r w:rsidRPr="00C42E67">
        <w:rPr>
          <w:rFonts w:ascii="Microsoft YaHei" w:eastAsia="Microsoft YaHei" w:hAnsi="Microsoft YaHei" w:cs="Microsoft YaHei" w:hint="eastAsia"/>
          <w:color w:val="000000"/>
          <w:kern w:val="0"/>
          <w:sz w:val="21"/>
          <w:szCs w:val="21"/>
          <w:shd w:val="clear" w:color="auto" w:fill="D3E3F4"/>
          <w:lang w:eastAsia="zh-HK"/>
          <w14:ligatures w14:val="none"/>
        </w:rPr>
        <w:t>汉</w:t>
      </w:r>
      <w:r>
        <w:rPr>
          <w:rFonts w:ascii="Microsoft YaHei" w:eastAsia="Microsoft YaHei" w:hAnsi="Microsoft YaHei" w:cs="Microsoft YaHei" w:hint="eastAsia"/>
          <w:color w:val="000000"/>
          <w:kern w:val="0"/>
          <w:sz w:val="21"/>
          <w:szCs w:val="21"/>
          <w:shd w:val="clear" w:color="auto" w:fill="D3E3F4"/>
          <w14:ligatures w14:val="none"/>
        </w:rPr>
        <w:t xml:space="preserve"> </w:t>
      </w:r>
      <w:r w:rsidRPr="00C42E67">
        <w:rPr>
          <w:rFonts w:ascii="Microsoft YaHei" w:eastAsia="Microsoft YaHei" w:hAnsi="Microsoft YaHei" w:cs="Microsoft YaHei"/>
          <w:color w:val="434343"/>
          <w:kern w:val="0"/>
          <w:sz w:val="21"/>
          <w:szCs w:val="21"/>
          <w:shd w:val="clear" w:color="auto" w:fill="E9E9E9"/>
          <w:lang w:eastAsia="zh-HK"/>
          <w14:ligatures w14:val="none"/>
        </w:rPr>
        <w:t>漢</w:t>
      </w:r>
      <w:r>
        <w:rPr>
          <w:rFonts w:ascii="Microsoft YaHei" w:eastAsia="Microsoft YaHei" w:hAnsi="Microsoft YaHei" w:cs="Microsoft YaHei" w:hint="eastAsia"/>
          <w:color w:val="434343"/>
          <w:kern w:val="0"/>
          <w:sz w:val="21"/>
          <w:szCs w:val="21"/>
          <w:shd w:val="clear" w:color="auto" w:fill="E9E9E9"/>
          <w14:ligatures w14:val="none"/>
        </w:rPr>
        <w:t xml:space="preserve"> </w:t>
      </w:r>
      <w:r w:rsidR="00454C9C" w:rsidRPr="00454C9C">
        <w:rPr>
          <w:rFonts w:ascii="SimSun" w:eastAsia="SimSun" w:hAnsi="SimSun" w:cs="SimSun" w:hint="eastAsia"/>
          <w:kern w:val="0"/>
          <w:sz w:val="21"/>
          <w:szCs w:val="21"/>
          <w:lang w:eastAsia="zh-HK"/>
          <w14:ligatures w14:val="none"/>
        </w:rPr>
        <w:t>香港繁體</w:t>
      </w:r>
    </w:p>
    <w:p w14:paraId="64E16D10" w14:textId="4CCD4D22" w:rsidR="00C42E67" w:rsidRPr="00C42E67" w:rsidRDefault="00C42E67" w:rsidP="00C42E67">
      <w:pPr>
        <w:shd w:val="clear" w:color="auto" w:fill="FFFFFF"/>
        <w:spacing w:after="0" w:line="240" w:lineRule="auto"/>
        <w:ind w:right="120"/>
        <w:rPr>
          <w:rFonts w:ascii="Arial" w:eastAsia="Times New Roman" w:hAnsi="Arial" w:cs="Arial"/>
          <w:color w:val="202122"/>
          <w:kern w:val="0"/>
          <w:sz w:val="21"/>
          <w:szCs w:val="21"/>
          <w14:ligatures w14:val="none"/>
        </w:rPr>
      </w:pPr>
    </w:p>
    <w:p w14:paraId="4461964B" w14:textId="356704EE" w:rsidR="003B335F" w:rsidRDefault="001A02CE">
      <w:pPr>
        <w:rPr>
          <w:rFonts w:ascii="Microsoft YaHei" w:eastAsia="Microsoft YaHei" w:hAnsi="Microsoft YaHei" w:cs="Microsoft YaHei"/>
          <w:color w:val="202122"/>
          <w:sz w:val="21"/>
          <w:szCs w:val="21"/>
          <w:shd w:val="clear" w:color="auto" w:fill="FFFFFF"/>
        </w:rPr>
      </w:pPr>
      <w:r>
        <w:rPr>
          <w:rFonts w:ascii="Arial" w:hAnsi="Arial" w:cs="Arial"/>
          <w:color w:val="202122"/>
          <w:sz w:val="21"/>
          <w:szCs w:val="21"/>
          <w:shd w:val="clear" w:color="auto" w:fill="FFFFFF"/>
        </w:rPr>
        <w:t>維基百科，自由的百科全</w:t>
      </w:r>
      <w:r>
        <w:rPr>
          <w:rFonts w:ascii="Microsoft YaHei" w:eastAsia="Microsoft YaHei" w:hAnsi="Microsoft YaHei" w:cs="Microsoft YaHei" w:hint="eastAsia"/>
          <w:color w:val="202122"/>
          <w:sz w:val="21"/>
          <w:szCs w:val="21"/>
          <w:shd w:val="clear" w:color="auto" w:fill="FFFFFF"/>
        </w:rPr>
        <w:t>書</w:t>
      </w:r>
    </w:p>
    <w:p w14:paraId="547B18E9" w14:textId="0F47CCF0" w:rsidR="00E5498D" w:rsidRPr="005278B8" w:rsidRDefault="001A02CE">
      <w:pPr>
        <w:rPr>
          <w:sz w:val="36"/>
          <w:szCs w:val="36"/>
          <w:lang w:val="en-US"/>
        </w:rPr>
      </w:pPr>
      <w:hyperlink r:id="rId48" w:history="1">
        <w:r>
          <w:rPr>
            <w:rStyle w:val="Hyperlink"/>
            <w:rFonts w:ascii="Arial" w:hAnsi="Arial" w:cs="Arial"/>
            <w:b/>
            <w:bCs/>
            <w:color w:val="3056A9"/>
            <w:shd w:val="clear" w:color="auto" w:fill="FFFFFF"/>
          </w:rPr>
          <w:t>氫</w:t>
        </w:r>
      </w:hyperlink>
      <w:r>
        <w:rPr>
          <w:rFonts w:ascii="Arial" w:hAnsi="Arial" w:cs="Arial"/>
          <w:color w:val="202122"/>
          <w:shd w:val="clear" w:color="auto" w:fill="FFFFFF"/>
        </w:rPr>
        <w:t>（</w:t>
      </w:r>
      <w:hyperlink r:id="rId49" w:tooltip="原子量" w:history="1">
        <w:r>
          <w:rPr>
            <w:rStyle w:val="Hyperlink"/>
            <w:rFonts w:ascii="Arial" w:hAnsi="Arial" w:cs="Arial"/>
            <w:color w:val="3366CC"/>
            <w:shd w:val="clear" w:color="auto" w:fill="FFFFFF"/>
          </w:rPr>
          <w:t>原子量</w:t>
        </w:r>
      </w:hyperlink>
      <w:r>
        <w:rPr>
          <w:rFonts w:ascii="Arial" w:hAnsi="Arial" w:cs="Arial"/>
          <w:color w:val="202122"/>
          <w:shd w:val="clear" w:color="auto" w:fill="FFFFFF"/>
        </w:rPr>
        <w:t>：</w:t>
      </w:r>
      <w:r>
        <w:rPr>
          <w:rFonts w:ascii="Arial" w:hAnsi="Arial" w:cs="Arial"/>
          <w:color w:val="202122"/>
          <w:shd w:val="clear" w:color="auto" w:fill="FFFFFF"/>
        </w:rPr>
        <w:t>1.00794(7)</w:t>
      </w:r>
      <w:r>
        <w:rPr>
          <w:rFonts w:ascii="Arial" w:hAnsi="Arial" w:cs="Arial"/>
          <w:color w:val="202122"/>
          <w:shd w:val="clear" w:color="auto" w:fill="FFFFFF"/>
        </w:rPr>
        <w:t>）共有</w:t>
      </w:r>
      <w:r>
        <w:rPr>
          <w:rFonts w:ascii="Arial" w:hAnsi="Arial" w:cs="Arial"/>
          <w:color w:val="202122"/>
          <w:shd w:val="clear" w:color="auto" w:fill="FFFFFF"/>
        </w:rPr>
        <w:t>7</w:t>
      </w:r>
      <w:r>
        <w:rPr>
          <w:rFonts w:ascii="Arial" w:hAnsi="Arial" w:cs="Arial"/>
          <w:color w:val="202122"/>
          <w:shd w:val="clear" w:color="auto" w:fill="FFFFFF"/>
        </w:rPr>
        <w:t>個已知</w:t>
      </w:r>
      <w:hyperlink r:id="rId50" w:tooltip="同位素" w:history="1">
        <w:r>
          <w:rPr>
            <w:rStyle w:val="Hyperlink"/>
            <w:rFonts w:ascii="Arial" w:hAnsi="Arial" w:cs="Arial"/>
            <w:color w:val="3366CC"/>
            <w:shd w:val="clear" w:color="auto" w:fill="FFFFFF"/>
          </w:rPr>
          <w:t>同位素</w:t>
        </w:r>
      </w:hyperlink>
      <w:r>
        <w:rPr>
          <w:rFonts w:ascii="Arial" w:hAnsi="Arial" w:cs="Arial"/>
          <w:color w:val="202122"/>
          <w:shd w:val="clear" w:color="auto" w:fill="FFFFFF"/>
        </w:rPr>
        <w:t>，</w:t>
      </w:r>
      <w:hyperlink r:id="rId51" w:tooltip="質量數" w:history="1">
        <w:r>
          <w:rPr>
            <w:rStyle w:val="Hyperlink"/>
            <w:rFonts w:ascii="Arial" w:hAnsi="Arial" w:cs="Arial"/>
            <w:color w:val="3366CC"/>
            <w:shd w:val="clear" w:color="auto" w:fill="FFFFFF"/>
          </w:rPr>
          <w:t>質量數</w:t>
        </w:r>
      </w:hyperlink>
      <w:r>
        <w:rPr>
          <w:rFonts w:ascii="Arial" w:hAnsi="Arial" w:cs="Arial"/>
          <w:color w:val="202122"/>
          <w:shd w:val="clear" w:color="auto" w:fill="FFFFFF"/>
        </w:rPr>
        <w:t>介於</w:t>
      </w:r>
      <w:r>
        <w:rPr>
          <w:rFonts w:ascii="Arial" w:hAnsi="Arial" w:cs="Arial"/>
          <w:color w:val="202122"/>
          <w:shd w:val="clear" w:color="auto" w:fill="FFFFFF"/>
        </w:rPr>
        <w:t>1-7</w:t>
      </w:r>
      <w:r>
        <w:rPr>
          <w:rFonts w:ascii="Arial" w:hAnsi="Arial" w:cs="Arial"/>
          <w:color w:val="202122"/>
          <w:shd w:val="clear" w:color="auto" w:fill="FFFFFF"/>
        </w:rPr>
        <w:t>之間，其中有</w:t>
      </w:r>
      <w:r>
        <w:rPr>
          <w:rFonts w:ascii="Arial" w:hAnsi="Arial" w:cs="Arial"/>
          <w:color w:val="202122"/>
          <w:shd w:val="clear" w:color="auto" w:fill="FFFFFF"/>
        </w:rPr>
        <w:t>2</w:t>
      </w:r>
      <w:r>
        <w:rPr>
          <w:rFonts w:ascii="Arial" w:hAnsi="Arial" w:cs="Arial"/>
          <w:color w:val="202122"/>
          <w:shd w:val="clear" w:color="auto" w:fill="FFFFFF"/>
        </w:rPr>
        <w:t>個是</w:t>
      </w:r>
      <w:hyperlink r:id="rId52" w:tooltip="穩定同位素" w:history="1">
        <w:r>
          <w:rPr>
            <w:rStyle w:val="Hyperlink"/>
            <w:rFonts w:ascii="Arial" w:hAnsi="Arial" w:cs="Arial"/>
            <w:color w:val="3366CC"/>
            <w:shd w:val="clear" w:color="auto" w:fill="FFFFFF"/>
          </w:rPr>
          <w:t>穩定</w:t>
        </w:r>
      </w:hyperlink>
      <w:r>
        <w:rPr>
          <w:rFonts w:ascii="Arial" w:hAnsi="Arial" w:cs="Arial"/>
          <w:color w:val="202122"/>
          <w:shd w:val="clear" w:color="auto" w:fill="FFFFFF"/>
        </w:rPr>
        <w:t>的，其他都具有</w:t>
      </w:r>
      <w:hyperlink r:id="rId53" w:tooltip="放射性同位素" w:history="1">
        <w:r>
          <w:rPr>
            <w:rStyle w:val="Hyperlink"/>
            <w:rFonts w:ascii="Arial" w:hAnsi="Arial" w:cs="Arial"/>
            <w:color w:val="3366CC"/>
            <w:shd w:val="clear" w:color="auto" w:fill="FFFFFF"/>
          </w:rPr>
          <w:t>放射性</w:t>
        </w:r>
      </w:hyperlink>
      <w:r>
        <w:rPr>
          <w:rFonts w:ascii="Arial" w:hAnsi="Arial" w:cs="Arial"/>
          <w:color w:val="202122"/>
          <w:shd w:val="clear" w:color="auto" w:fill="FFFFFF"/>
        </w:rPr>
        <w:t>。</w:t>
      </w:r>
      <w:hyperlink r:id="rId54" w:tooltip="天然同位素" w:history="1">
        <w:r>
          <w:rPr>
            <w:rStyle w:val="Hyperlink"/>
            <w:rFonts w:ascii="Arial" w:hAnsi="Arial" w:cs="Arial"/>
            <w:color w:val="3366CC"/>
            <w:shd w:val="clear" w:color="auto" w:fill="FFFFFF"/>
          </w:rPr>
          <w:t>天然存在</w:t>
        </w:r>
      </w:hyperlink>
      <w:r>
        <w:rPr>
          <w:rFonts w:ascii="Arial" w:hAnsi="Arial" w:cs="Arial"/>
          <w:color w:val="202122"/>
          <w:shd w:val="clear" w:color="auto" w:fill="FFFFFF"/>
        </w:rPr>
        <w:t>的氫同位素有</w:t>
      </w:r>
      <w:r>
        <w:rPr>
          <w:rFonts w:ascii="Arial" w:hAnsi="Arial" w:cs="Arial"/>
          <w:color w:val="202122"/>
          <w:shd w:val="clear" w:color="auto" w:fill="FFFFFF"/>
        </w:rPr>
        <w:t>3</w:t>
      </w:r>
      <w:r>
        <w:rPr>
          <w:rFonts w:ascii="Arial" w:hAnsi="Arial" w:cs="Arial"/>
          <w:color w:val="202122"/>
          <w:shd w:val="clear" w:color="auto" w:fill="FFFFFF"/>
        </w:rPr>
        <w:t>個，分別是穩定的（</w:t>
      </w:r>
      <w:r>
        <w:rPr>
          <w:rFonts w:ascii="Arial" w:hAnsi="Arial" w:cs="Arial"/>
          <w:color w:val="202122"/>
          <w:shd w:val="clear" w:color="auto" w:fill="FFFFFF"/>
          <w:vertAlign w:val="superscript"/>
        </w:rPr>
        <w:t>1</w:t>
      </w:r>
      <w:r>
        <w:rPr>
          <w:rFonts w:ascii="Arial" w:hAnsi="Arial" w:cs="Arial"/>
          <w:color w:val="202122"/>
          <w:shd w:val="clear" w:color="auto" w:fill="FFFFFF"/>
        </w:rPr>
        <w:t>H</w:t>
      </w:r>
      <w:r>
        <w:rPr>
          <w:rFonts w:ascii="Arial" w:hAnsi="Arial" w:cs="Arial"/>
          <w:color w:val="202122"/>
          <w:shd w:val="clear" w:color="auto" w:fill="FFFFFF"/>
        </w:rPr>
        <w:t>）、（</w:t>
      </w:r>
      <w:r>
        <w:rPr>
          <w:rFonts w:ascii="Arial" w:hAnsi="Arial" w:cs="Arial"/>
          <w:color w:val="202122"/>
          <w:shd w:val="clear" w:color="auto" w:fill="FFFFFF"/>
          <w:vertAlign w:val="superscript"/>
        </w:rPr>
        <w:t>2</w:t>
      </w:r>
      <w:r>
        <w:rPr>
          <w:rFonts w:ascii="Arial" w:hAnsi="Arial" w:cs="Arial"/>
          <w:color w:val="202122"/>
          <w:shd w:val="clear" w:color="auto" w:fill="FFFFFF"/>
        </w:rPr>
        <w:t>H</w:t>
      </w:r>
      <w:r>
        <w:rPr>
          <w:rFonts w:ascii="Arial" w:hAnsi="Arial" w:cs="Arial"/>
          <w:color w:val="202122"/>
          <w:shd w:val="clear" w:color="auto" w:fill="FFFFFF"/>
        </w:rPr>
        <w:t>）和具</w:t>
      </w:r>
      <w:hyperlink r:id="rId55" w:tooltip="放射性" w:history="1">
        <w:r>
          <w:rPr>
            <w:rStyle w:val="Hyperlink"/>
            <w:rFonts w:ascii="Arial" w:hAnsi="Arial" w:cs="Arial"/>
            <w:color w:val="3366CC"/>
            <w:shd w:val="clear" w:color="auto" w:fill="FFFFFF"/>
          </w:rPr>
          <w:t>放射性</w:t>
        </w:r>
      </w:hyperlink>
      <w:r>
        <w:rPr>
          <w:rFonts w:ascii="Arial" w:hAnsi="Arial" w:cs="Arial"/>
          <w:color w:val="202122"/>
          <w:shd w:val="clear" w:color="auto" w:fill="FFFFFF"/>
        </w:rPr>
        <w:t>的（</w:t>
      </w:r>
      <w:r>
        <w:rPr>
          <w:rFonts w:ascii="Arial" w:hAnsi="Arial" w:cs="Arial"/>
          <w:color w:val="202122"/>
          <w:shd w:val="clear" w:color="auto" w:fill="FFFFFF"/>
          <w:vertAlign w:val="superscript"/>
        </w:rPr>
        <w:t>3</w:t>
      </w:r>
      <w:r>
        <w:rPr>
          <w:rFonts w:ascii="Arial" w:hAnsi="Arial" w:cs="Arial"/>
          <w:color w:val="202122"/>
          <w:shd w:val="clear" w:color="auto" w:fill="FFFFFF"/>
        </w:rPr>
        <w:t>H</w:t>
      </w:r>
      <w:r>
        <w:rPr>
          <w:rFonts w:ascii="Arial" w:hAnsi="Arial" w:cs="Arial"/>
          <w:color w:val="202122"/>
          <w:shd w:val="clear" w:color="auto" w:fill="FFFFFF"/>
        </w:rPr>
        <w:t>），其中</w:t>
      </w:r>
      <w:r>
        <w:rPr>
          <w:rFonts w:ascii="Arial" w:hAnsi="Arial" w:cs="Arial"/>
          <w:color w:val="202122"/>
          <w:shd w:val="clear" w:color="auto" w:fill="FFFFFF"/>
          <w:vertAlign w:val="superscript"/>
        </w:rPr>
        <w:t>3</w:t>
      </w:r>
      <w:r>
        <w:rPr>
          <w:rFonts w:ascii="Arial" w:hAnsi="Arial" w:cs="Arial"/>
          <w:color w:val="202122"/>
          <w:shd w:val="clear" w:color="auto" w:fill="FFFFFF"/>
        </w:rPr>
        <w:t>H</w:t>
      </w:r>
      <w:r>
        <w:rPr>
          <w:rFonts w:ascii="Arial" w:hAnsi="Arial" w:cs="Arial"/>
          <w:color w:val="202122"/>
          <w:shd w:val="clear" w:color="auto" w:fill="FFFFFF"/>
        </w:rPr>
        <w:t>在自然界中僅</w:t>
      </w:r>
      <w:hyperlink r:id="rId56" w:tooltip="痕量同位素" w:history="1">
        <w:r>
          <w:rPr>
            <w:rStyle w:val="Hyperlink"/>
            <w:rFonts w:ascii="Arial" w:hAnsi="Arial" w:cs="Arial"/>
            <w:color w:val="3366CC"/>
            <w:shd w:val="clear" w:color="auto" w:fill="FFFFFF"/>
          </w:rPr>
          <w:t>痕量</w:t>
        </w:r>
      </w:hyperlink>
      <w:r>
        <w:rPr>
          <w:rFonts w:ascii="Arial" w:hAnsi="Arial" w:cs="Arial"/>
          <w:color w:val="202122"/>
          <w:shd w:val="clear" w:color="auto" w:fill="FFFFFF"/>
        </w:rPr>
        <w:t>存在，為</w:t>
      </w:r>
      <w:hyperlink r:id="rId57" w:tooltip="宇宙射線" w:history="1">
        <w:r>
          <w:rPr>
            <w:rStyle w:val="Hyperlink"/>
            <w:rFonts w:ascii="Arial" w:hAnsi="Arial" w:cs="Arial"/>
            <w:color w:val="3366CC"/>
            <w:shd w:val="clear" w:color="auto" w:fill="FFFFFF"/>
          </w:rPr>
          <w:t>宇宙射線</w:t>
        </w:r>
      </w:hyperlink>
      <w:r>
        <w:rPr>
          <w:rFonts w:ascii="Arial" w:hAnsi="Arial" w:cs="Arial"/>
          <w:color w:val="202122"/>
          <w:shd w:val="clear" w:color="auto" w:fill="FFFFFF"/>
        </w:rPr>
        <w:t>所產生。另外四個同位素（</w:t>
      </w:r>
      <w:r>
        <w:rPr>
          <w:rFonts w:ascii="Arial" w:hAnsi="Arial" w:cs="Arial"/>
          <w:color w:val="202122"/>
          <w:shd w:val="clear" w:color="auto" w:fill="FFFFFF"/>
          <w:vertAlign w:val="superscript"/>
        </w:rPr>
        <w:t>4</w:t>
      </w:r>
      <w:r>
        <w:rPr>
          <w:rFonts w:ascii="Arial" w:hAnsi="Arial" w:cs="Arial"/>
          <w:color w:val="202122"/>
          <w:shd w:val="clear" w:color="auto" w:fill="FFFFFF"/>
        </w:rPr>
        <w:t>H</w:t>
      </w:r>
      <w:r>
        <w:rPr>
          <w:rFonts w:ascii="Arial" w:hAnsi="Arial" w:cs="Arial"/>
          <w:color w:val="202122"/>
          <w:shd w:val="clear" w:color="auto" w:fill="FFFFFF"/>
        </w:rPr>
        <w:t>到</w:t>
      </w:r>
      <w:r>
        <w:rPr>
          <w:rFonts w:ascii="Arial" w:hAnsi="Arial" w:cs="Arial"/>
          <w:color w:val="202122"/>
          <w:shd w:val="clear" w:color="auto" w:fill="FFFFFF"/>
          <w:vertAlign w:val="superscript"/>
        </w:rPr>
        <w:t>7</w:t>
      </w:r>
      <w:r>
        <w:rPr>
          <w:rFonts w:ascii="Arial" w:hAnsi="Arial" w:cs="Arial"/>
          <w:color w:val="202122"/>
          <w:shd w:val="clear" w:color="auto" w:fill="FFFFFF"/>
        </w:rPr>
        <w:t>H</w:t>
      </w:r>
      <w:r>
        <w:rPr>
          <w:rFonts w:ascii="Arial" w:hAnsi="Arial" w:cs="Arial"/>
          <w:color w:val="202122"/>
          <w:shd w:val="clear" w:color="auto" w:fill="FFFFFF"/>
        </w:rPr>
        <w:t>）都不出現在自然界中，只有在</w:t>
      </w:r>
      <w:hyperlink r:id="rId58" w:tooltip="實驗室" w:history="1">
        <w:r>
          <w:rPr>
            <w:rStyle w:val="Hyperlink"/>
            <w:rFonts w:ascii="Arial" w:hAnsi="Arial" w:cs="Arial"/>
            <w:color w:val="3366CC"/>
            <w:shd w:val="clear" w:color="auto" w:fill="FFFFFF"/>
          </w:rPr>
          <w:t>實驗室</w:t>
        </w:r>
      </w:hyperlink>
      <w:r>
        <w:rPr>
          <w:rFonts w:ascii="Arial" w:hAnsi="Arial" w:cs="Arial"/>
          <w:color w:val="202122"/>
          <w:shd w:val="clear" w:color="auto" w:fill="FFFFFF"/>
        </w:rPr>
        <w:t>製造出來過，且</w:t>
      </w:r>
      <w:hyperlink r:id="rId59" w:tooltip="半衰期" w:history="1">
        <w:r>
          <w:rPr>
            <w:rStyle w:val="Hyperlink"/>
            <w:rFonts w:ascii="Arial" w:hAnsi="Arial" w:cs="Arial"/>
            <w:color w:val="3366CC"/>
            <w:shd w:val="clear" w:color="auto" w:fill="FFFFFF"/>
          </w:rPr>
          <w:t>半衰期</w:t>
        </w:r>
      </w:hyperlink>
      <w:r>
        <w:rPr>
          <w:rFonts w:ascii="Arial" w:hAnsi="Arial" w:cs="Arial"/>
          <w:color w:val="202122"/>
          <w:shd w:val="clear" w:color="auto" w:fill="FFFFFF"/>
        </w:rPr>
        <w:t>都少於</w:t>
      </w:r>
      <w:r>
        <w:rPr>
          <w:rFonts w:ascii="Arial" w:hAnsi="Arial" w:cs="Arial"/>
          <w:color w:val="202122"/>
          <w:shd w:val="clear" w:color="auto" w:fill="FFFFFF"/>
        </w:rPr>
        <w:t>10</w:t>
      </w:r>
      <w:r>
        <w:rPr>
          <w:rFonts w:ascii="Arial" w:hAnsi="Arial" w:cs="Arial"/>
          <w:color w:val="202122"/>
          <w:shd w:val="clear" w:color="auto" w:fill="FFFFFF"/>
          <w:vertAlign w:val="superscript"/>
        </w:rPr>
        <w:t>-21</w:t>
      </w:r>
      <w:r>
        <w:rPr>
          <w:rFonts w:ascii="Arial" w:hAnsi="Arial" w:cs="Arial"/>
          <w:color w:val="202122"/>
          <w:shd w:val="clear" w:color="auto" w:fill="FFFFFF"/>
        </w:rPr>
        <w:t>秒，極為不穩定。氫是唯一一個天然同位素各擁有不同名稱的</w:t>
      </w:r>
      <w:hyperlink r:id="rId60" w:tooltip="元素" w:history="1">
        <w:r>
          <w:rPr>
            <w:rStyle w:val="Hyperlink"/>
            <w:rFonts w:ascii="Arial" w:hAnsi="Arial" w:cs="Arial"/>
            <w:color w:val="3366CC"/>
            <w:shd w:val="clear" w:color="auto" w:fill="FFFFFF"/>
          </w:rPr>
          <w:t>元素</w:t>
        </w:r>
      </w:hyperlink>
      <w:r>
        <w:rPr>
          <w:rFonts w:ascii="Arial" w:hAnsi="Arial" w:cs="Arial"/>
          <w:color w:val="202122"/>
          <w:shd w:val="clear" w:color="auto" w:fill="FFFFFF"/>
        </w:rPr>
        <w:t>。雖然在一些有關放射性的早期文獻中，一些屬於自然界中三大</w:t>
      </w:r>
      <w:hyperlink r:id="rId61" w:tooltip="衰變鏈" w:history="1">
        <w:r>
          <w:rPr>
            <w:rStyle w:val="Hyperlink"/>
            <w:rFonts w:ascii="Arial" w:hAnsi="Arial" w:cs="Arial"/>
            <w:color w:val="3366CC"/>
            <w:shd w:val="clear" w:color="auto" w:fill="FFFFFF"/>
          </w:rPr>
          <w:t>衰變鏈</w:t>
        </w:r>
      </w:hyperlink>
      <w:r>
        <w:rPr>
          <w:rFonts w:ascii="Arial" w:hAnsi="Arial" w:cs="Arial"/>
          <w:color w:val="202122"/>
          <w:shd w:val="clear" w:color="auto" w:fill="FFFFFF"/>
        </w:rPr>
        <w:t>的</w:t>
      </w:r>
      <w:hyperlink r:id="rId62" w:tooltip="放射性核種" w:history="1">
        <w:r>
          <w:rPr>
            <w:rStyle w:val="Hyperlink"/>
            <w:rFonts w:ascii="Arial" w:hAnsi="Arial" w:cs="Arial"/>
            <w:color w:val="3366CC"/>
            <w:shd w:val="clear" w:color="auto" w:fill="FFFFFF"/>
          </w:rPr>
          <w:t>放射性核種</w:t>
        </w:r>
      </w:hyperlink>
      <w:r>
        <w:rPr>
          <w:rFonts w:ascii="Arial" w:hAnsi="Arial" w:cs="Arial"/>
          <w:color w:val="202122"/>
          <w:shd w:val="clear" w:color="auto" w:fill="FFFFFF"/>
        </w:rPr>
        <w:t>也有自己專屬的名稱和</w:t>
      </w:r>
      <w:hyperlink r:id="rId63" w:tooltip="化學符號" w:history="1">
        <w:r>
          <w:rPr>
            <w:rStyle w:val="Hyperlink"/>
            <w:rFonts w:ascii="Arial" w:hAnsi="Arial" w:cs="Arial"/>
            <w:color w:val="3366CC"/>
            <w:shd w:val="clear" w:color="auto" w:fill="FFFFFF"/>
          </w:rPr>
          <w:t>化學符號</w:t>
        </w:r>
      </w:hyperlink>
      <w:r>
        <w:rPr>
          <w:rFonts w:ascii="Arial" w:hAnsi="Arial" w:cs="Arial"/>
          <w:color w:val="202122"/>
          <w:shd w:val="clear" w:color="auto" w:fill="FFFFFF"/>
        </w:rPr>
        <w:t>，但是今日已經鮮少使用了</w:t>
      </w:r>
      <w:r>
        <w:rPr>
          <w:rFonts w:ascii="Microsoft YaHei" w:eastAsia="Microsoft YaHei" w:hAnsi="Microsoft YaHei" w:cs="Microsoft YaHei" w:hint="eastAsia"/>
          <w:color w:val="202122"/>
          <w:shd w:val="clear" w:color="auto" w:fill="FFFFFF"/>
        </w:rPr>
        <w:t>。</w:t>
      </w:r>
    </w:p>
    <w:sectPr w:rsidR="00E5498D" w:rsidRPr="005278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AC4"/>
    <w:multiLevelType w:val="hybridMultilevel"/>
    <w:tmpl w:val="D25A7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11FEC"/>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66A0"/>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226A6"/>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52386"/>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73FE2"/>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C4A5F"/>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868B0"/>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437E1"/>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D3E9C"/>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75BBF"/>
    <w:multiLevelType w:val="multilevel"/>
    <w:tmpl w:val="45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6615">
    <w:abstractNumId w:val="10"/>
  </w:num>
  <w:num w:numId="2" w16cid:durableId="503202213">
    <w:abstractNumId w:val="0"/>
  </w:num>
  <w:num w:numId="3" w16cid:durableId="1445996944">
    <w:abstractNumId w:val="2"/>
  </w:num>
  <w:num w:numId="4" w16cid:durableId="1715734299">
    <w:abstractNumId w:val="6"/>
  </w:num>
  <w:num w:numId="5" w16cid:durableId="1663851939">
    <w:abstractNumId w:val="3"/>
  </w:num>
  <w:num w:numId="6" w16cid:durableId="6759004">
    <w:abstractNumId w:val="7"/>
  </w:num>
  <w:num w:numId="7" w16cid:durableId="122500021">
    <w:abstractNumId w:val="5"/>
  </w:num>
  <w:num w:numId="8" w16cid:durableId="1603342726">
    <w:abstractNumId w:val="1"/>
  </w:num>
  <w:num w:numId="9" w16cid:durableId="233320625">
    <w:abstractNumId w:val="4"/>
  </w:num>
  <w:num w:numId="10" w16cid:durableId="361176949">
    <w:abstractNumId w:val="9"/>
  </w:num>
  <w:num w:numId="11" w16cid:durableId="1960641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8D"/>
    <w:rsid w:val="00043BD9"/>
    <w:rsid w:val="00074E9E"/>
    <w:rsid w:val="000C1D3C"/>
    <w:rsid w:val="00112BC4"/>
    <w:rsid w:val="001762FB"/>
    <w:rsid w:val="001A02CE"/>
    <w:rsid w:val="002A2E76"/>
    <w:rsid w:val="002D416B"/>
    <w:rsid w:val="003B335F"/>
    <w:rsid w:val="00454C9C"/>
    <w:rsid w:val="004F31EF"/>
    <w:rsid w:val="005278B8"/>
    <w:rsid w:val="00536854"/>
    <w:rsid w:val="005F3B12"/>
    <w:rsid w:val="006653B2"/>
    <w:rsid w:val="0089041D"/>
    <w:rsid w:val="00986D05"/>
    <w:rsid w:val="009B7419"/>
    <w:rsid w:val="00B10DDA"/>
    <w:rsid w:val="00C42E67"/>
    <w:rsid w:val="00D11BBD"/>
    <w:rsid w:val="00DB2E71"/>
    <w:rsid w:val="00E5498D"/>
    <w:rsid w:val="00FD12A2"/>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EF40"/>
  <w15:chartTrackingRefBased/>
  <w15:docId w15:val="{D372A2E5-D651-1E44-BD04-C25680413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54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4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49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49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549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549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49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49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498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498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498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498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498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498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498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498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498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498D"/>
    <w:rPr>
      <w:rFonts w:eastAsiaTheme="majorEastAsia" w:cstheme="majorBidi"/>
      <w:color w:val="272727" w:themeColor="text1" w:themeTint="D8"/>
    </w:rPr>
  </w:style>
  <w:style w:type="paragraph" w:styleId="Ttulo">
    <w:name w:val="Title"/>
    <w:basedOn w:val="Normal"/>
    <w:next w:val="Normal"/>
    <w:link w:val="TtuloChar"/>
    <w:uiPriority w:val="10"/>
    <w:qFormat/>
    <w:rsid w:val="00E54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49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498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498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498D"/>
    <w:pPr>
      <w:spacing w:before="160"/>
      <w:jc w:val="center"/>
    </w:pPr>
    <w:rPr>
      <w:i/>
      <w:iCs/>
      <w:color w:val="404040" w:themeColor="text1" w:themeTint="BF"/>
    </w:rPr>
  </w:style>
  <w:style w:type="character" w:customStyle="1" w:styleId="CitaoChar">
    <w:name w:val="Citação Char"/>
    <w:basedOn w:val="Fontepargpadro"/>
    <w:link w:val="Citao"/>
    <w:uiPriority w:val="29"/>
    <w:rsid w:val="00E5498D"/>
    <w:rPr>
      <w:i/>
      <w:iCs/>
      <w:color w:val="404040" w:themeColor="text1" w:themeTint="BF"/>
    </w:rPr>
  </w:style>
  <w:style w:type="paragraph" w:styleId="PargrafodaLista">
    <w:name w:val="List Paragraph"/>
    <w:basedOn w:val="Normal"/>
    <w:uiPriority w:val="34"/>
    <w:qFormat/>
    <w:rsid w:val="00E5498D"/>
    <w:pPr>
      <w:ind w:left="720"/>
      <w:contextualSpacing/>
    </w:pPr>
  </w:style>
  <w:style w:type="character" w:styleId="nfaseIntensa">
    <w:name w:val="Intense Emphasis"/>
    <w:basedOn w:val="Fontepargpadro"/>
    <w:uiPriority w:val="21"/>
    <w:qFormat/>
    <w:rsid w:val="00E5498D"/>
    <w:rPr>
      <w:i/>
      <w:iCs/>
      <w:color w:val="0F4761" w:themeColor="accent1" w:themeShade="BF"/>
    </w:rPr>
  </w:style>
  <w:style w:type="paragraph" w:styleId="CitaoIntensa">
    <w:name w:val="Intense Quote"/>
    <w:basedOn w:val="Normal"/>
    <w:next w:val="Normal"/>
    <w:link w:val="CitaoIntensaChar"/>
    <w:uiPriority w:val="30"/>
    <w:qFormat/>
    <w:rsid w:val="00E54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498D"/>
    <w:rPr>
      <w:i/>
      <w:iCs/>
      <w:color w:val="0F4761" w:themeColor="accent1" w:themeShade="BF"/>
    </w:rPr>
  </w:style>
  <w:style w:type="character" w:styleId="RefernciaIntensa">
    <w:name w:val="Intense Reference"/>
    <w:basedOn w:val="Fontepargpadro"/>
    <w:uiPriority w:val="32"/>
    <w:qFormat/>
    <w:rsid w:val="00E5498D"/>
    <w:rPr>
      <w:b/>
      <w:bCs/>
      <w:smallCaps/>
      <w:color w:val="0F4761" w:themeColor="accent1" w:themeShade="BF"/>
      <w:spacing w:val="5"/>
    </w:rPr>
  </w:style>
  <w:style w:type="character" w:customStyle="1" w:styleId="mw-page-title-main">
    <w:name w:val="mw-page-title-main"/>
    <w:basedOn w:val="Fontepargpadro"/>
    <w:rsid w:val="0089041D"/>
  </w:style>
  <w:style w:type="paragraph" w:customStyle="1" w:styleId="selected">
    <w:name w:val="selected"/>
    <w:basedOn w:val="Normal"/>
    <w:rsid w:val="008904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Fontepargpadro"/>
    <w:uiPriority w:val="99"/>
    <w:semiHidden/>
    <w:unhideWhenUsed/>
    <w:rsid w:val="0089041D"/>
    <w:rPr>
      <w:color w:val="0000FF"/>
      <w:u w:val="single"/>
    </w:rPr>
  </w:style>
  <w:style w:type="paragraph" w:customStyle="1" w:styleId="vector-tab-noicon">
    <w:name w:val="vector-tab-noicon"/>
    <w:basedOn w:val="Normal"/>
    <w:rsid w:val="008904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list-item">
    <w:name w:val="mw-list-item"/>
    <w:basedOn w:val="Normal"/>
    <w:rsid w:val="008904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Fontepargpadro"/>
    <w:rsid w:val="0089041D"/>
  </w:style>
  <w:style w:type="paragraph" w:styleId="NormalWeb">
    <w:name w:val="Normal (Web)"/>
    <w:basedOn w:val="Normal"/>
    <w:uiPriority w:val="99"/>
    <w:unhideWhenUsed/>
    <w:rsid w:val="00DB2E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wrap">
    <w:name w:val="nowrap"/>
    <w:basedOn w:val="Fontepargpadro"/>
    <w:rsid w:val="00DB2E71"/>
  </w:style>
  <w:style w:type="character" w:customStyle="1" w:styleId="cite-bracket">
    <w:name w:val="cite-bracket"/>
    <w:basedOn w:val="Fontepargpadro"/>
    <w:rsid w:val="00DB2E71"/>
  </w:style>
  <w:style w:type="paragraph" w:customStyle="1" w:styleId="new">
    <w:name w:val="new"/>
    <w:basedOn w:val="Normal"/>
    <w:rsid w:val="004F31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reflink-text">
    <w:name w:val="mw-reflink-text"/>
    <w:basedOn w:val="Fontepargpadro"/>
    <w:rsid w:val="00043BD9"/>
  </w:style>
  <w:style w:type="paragraph" w:customStyle="1" w:styleId="ca-variants-zh-hans-cn">
    <w:name w:val="ca-variants-zh-hans-cn"/>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variants-zh-hant-mo">
    <w:name w:val="ca-variants-zh-hant-mo"/>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variants-zh-hans-my">
    <w:name w:val="ca-variants-zh-hans-my"/>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variants-zh-hans-sg">
    <w:name w:val="ca-variants-zh-hans-sg"/>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variants-zh-hant-tw">
    <w:name w:val="ca-variants-zh-hant-tw"/>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454C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e">
    <w:name w:val="Emphasis"/>
    <w:basedOn w:val="Fontepargpadro"/>
    <w:uiPriority w:val="20"/>
    <w:qFormat/>
    <w:rsid w:val="001762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0188">
      <w:bodyDiv w:val="1"/>
      <w:marLeft w:val="0"/>
      <w:marRight w:val="0"/>
      <w:marTop w:val="0"/>
      <w:marBottom w:val="0"/>
      <w:divBdr>
        <w:top w:val="none" w:sz="0" w:space="0" w:color="auto"/>
        <w:left w:val="none" w:sz="0" w:space="0" w:color="auto"/>
        <w:bottom w:val="none" w:sz="0" w:space="0" w:color="auto"/>
        <w:right w:val="none" w:sz="0" w:space="0" w:color="auto"/>
      </w:divBdr>
      <w:divsChild>
        <w:div w:id="1340814010">
          <w:marLeft w:val="0"/>
          <w:marRight w:val="0"/>
          <w:marTop w:val="0"/>
          <w:marBottom w:val="0"/>
          <w:divBdr>
            <w:top w:val="none" w:sz="0" w:space="0" w:color="auto"/>
            <w:left w:val="none" w:sz="0" w:space="0" w:color="auto"/>
            <w:bottom w:val="none" w:sz="0" w:space="0" w:color="auto"/>
            <w:right w:val="none" w:sz="0" w:space="0" w:color="auto"/>
          </w:divBdr>
          <w:divsChild>
            <w:div w:id="1540314754">
              <w:marLeft w:val="0"/>
              <w:marRight w:val="0"/>
              <w:marTop w:val="0"/>
              <w:marBottom w:val="0"/>
              <w:divBdr>
                <w:top w:val="none" w:sz="0" w:space="0" w:color="auto"/>
                <w:left w:val="none" w:sz="0" w:space="0" w:color="auto"/>
                <w:bottom w:val="none" w:sz="0" w:space="0" w:color="auto"/>
                <w:right w:val="none" w:sz="0" w:space="0" w:color="auto"/>
              </w:divBdr>
              <w:divsChild>
                <w:div w:id="8207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85109">
      <w:bodyDiv w:val="1"/>
      <w:marLeft w:val="0"/>
      <w:marRight w:val="0"/>
      <w:marTop w:val="0"/>
      <w:marBottom w:val="0"/>
      <w:divBdr>
        <w:top w:val="none" w:sz="0" w:space="0" w:color="auto"/>
        <w:left w:val="none" w:sz="0" w:space="0" w:color="auto"/>
        <w:bottom w:val="none" w:sz="0" w:space="0" w:color="auto"/>
        <w:right w:val="none" w:sz="0" w:space="0" w:color="auto"/>
      </w:divBdr>
    </w:div>
    <w:div w:id="689792736">
      <w:bodyDiv w:val="1"/>
      <w:marLeft w:val="0"/>
      <w:marRight w:val="0"/>
      <w:marTop w:val="0"/>
      <w:marBottom w:val="0"/>
      <w:divBdr>
        <w:top w:val="none" w:sz="0" w:space="0" w:color="auto"/>
        <w:left w:val="none" w:sz="0" w:space="0" w:color="auto"/>
        <w:bottom w:val="none" w:sz="0" w:space="0" w:color="auto"/>
        <w:right w:val="none" w:sz="0" w:space="0" w:color="auto"/>
      </w:divBdr>
    </w:div>
    <w:div w:id="850493227">
      <w:bodyDiv w:val="1"/>
      <w:marLeft w:val="0"/>
      <w:marRight w:val="0"/>
      <w:marTop w:val="0"/>
      <w:marBottom w:val="0"/>
      <w:divBdr>
        <w:top w:val="none" w:sz="0" w:space="0" w:color="auto"/>
        <w:left w:val="none" w:sz="0" w:space="0" w:color="auto"/>
        <w:bottom w:val="none" w:sz="0" w:space="0" w:color="auto"/>
        <w:right w:val="none" w:sz="0" w:space="0" w:color="auto"/>
      </w:divBdr>
    </w:div>
    <w:div w:id="867370194">
      <w:bodyDiv w:val="1"/>
      <w:marLeft w:val="0"/>
      <w:marRight w:val="0"/>
      <w:marTop w:val="0"/>
      <w:marBottom w:val="0"/>
      <w:divBdr>
        <w:top w:val="none" w:sz="0" w:space="0" w:color="auto"/>
        <w:left w:val="none" w:sz="0" w:space="0" w:color="auto"/>
        <w:bottom w:val="none" w:sz="0" w:space="0" w:color="auto"/>
        <w:right w:val="none" w:sz="0" w:space="0" w:color="auto"/>
      </w:divBdr>
    </w:div>
    <w:div w:id="1168250576">
      <w:bodyDiv w:val="1"/>
      <w:marLeft w:val="0"/>
      <w:marRight w:val="0"/>
      <w:marTop w:val="0"/>
      <w:marBottom w:val="0"/>
      <w:divBdr>
        <w:top w:val="none" w:sz="0" w:space="0" w:color="auto"/>
        <w:left w:val="none" w:sz="0" w:space="0" w:color="auto"/>
        <w:bottom w:val="none" w:sz="0" w:space="0" w:color="auto"/>
        <w:right w:val="none" w:sz="0" w:space="0" w:color="auto"/>
      </w:divBdr>
      <w:divsChild>
        <w:div w:id="928585149">
          <w:marLeft w:val="0"/>
          <w:marRight w:val="0"/>
          <w:marTop w:val="0"/>
          <w:marBottom w:val="0"/>
          <w:divBdr>
            <w:top w:val="none" w:sz="0" w:space="0" w:color="auto"/>
            <w:left w:val="none" w:sz="0" w:space="0" w:color="auto"/>
            <w:bottom w:val="none" w:sz="0" w:space="0" w:color="auto"/>
            <w:right w:val="none" w:sz="0" w:space="0" w:color="auto"/>
          </w:divBdr>
          <w:divsChild>
            <w:div w:id="726998553">
              <w:marLeft w:val="0"/>
              <w:marRight w:val="0"/>
              <w:marTop w:val="0"/>
              <w:marBottom w:val="15"/>
              <w:divBdr>
                <w:top w:val="none" w:sz="0" w:space="0" w:color="auto"/>
                <w:left w:val="none" w:sz="0" w:space="0" w:color="auto"/>
                <w:bottom w:val="none" w:sz="0" w:space="0" w:color="auto"/>
                <w:right w:val="none" w:sz="0" w:space="0" w:color="auto"/>
              </w:divBdr>
              <w:divsChild>
                <w:div w:id="1101417604">
                  <w:marLeft w:val="-120"/>
                  <w:marRight w:val="0"/>
                  <w:marTop w:val="0"/>
                  <w:marBottom w:val="0"/>
                  <w:divBdr>
                    <w:top w:val="none" w:sz="0" w:space="0" w:color="auto"/>
                    <w:left w:val="none" w:sz="0" w:space="0" w:color="auto"/>
                    <w:bottom w:val="none" w:sz="0" w:space="0" w:color="auto"/>
                    <w:right w:val="none" w:sz="0" w:space="0" w:color="auto"/>
                  </w:divBdr>
                  <w:divsChild>
                    <w:div w:id="1206715414">
                      <w:marLeft w:val="0"/>
                      <w:marRight w:val="0"/>
                      <w:marTop w:val="0"/>
                      <w:marBottom w:val="0"/>
                      <w:divBdr>
                        <w:top w:val="none" w:sz="0" w:space="0" w:color="auto"/>
                        <w:left w:val="none" w:sz="0" w:space="0" w:color="auto"/>
                        <w:bottom w:val="none" w:sz="0" w:space="0" w:color="auto"/>
                        <w:right w:val="none" w:sz="0" w:space="0" w:color="auto"/>
                      </w:divBdr>
                      <w:divsChild>
                        <w:div w:id="1718890174">
                          <w:marLeft w:val="0"/>
                          <w:marRight w:val="0"/>
                          <w:marTop w:val="0"/>
                          <w:marBottom w:val="0"/>
                          <w:divBdr>
                            <w:top w:val="none" w:sz="0" w:space="0" w:color="auto"/>
                            <w:left w:val="none" w:sz="0" w:space="0" w:color="auto"/>
                            <w:bottom w:val="none" w:sz="0" w:space="0" w:color="auto"/>
                            <w:right w:val="none" w:sz="0" w:space="0" w:color="auto"/>
                          </w:divBdr>
                          <w:divsChild>
                            <w:div w:id="4646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2225">
                      <w:marLeft w:val="120"/>
                      <w:marRight w:val="120"/>
                      <w:marTop w:val="0"/>
                      <w:marBottom w:val="0"/>
                      <w:divBdr>
                        <w:top w:val="none" w:sz="0" w:space="0" w:color="auto"/>
                        <w:left w:val="none" w:sz="0" w:space="0" w:color="auto"/>
                        <w:bottom w:val="none" w:sz="0" w:space="0" w:color="auto"/>
                        <w:right w:val="none" w:sz="0" w:space="0" w:color="auto"/>
                      </w:divBdr>
                      <w:divsChild>
                        <w:div w:id="1379090861">
                          <w:marLeft w:val="0"/>
                          <w:marRight w:val="0"/>
                          <w:marTop w:val="0"/>
                          <w:marBottom w:val="0"/>
                          <w:divBdr>
                            <w:top w:val="none" w:sz="0" w:space="0" w:color="auto"/>
                            <w:left w:val="none" w:sz="0" w:space="0" w:color="auto"/>
                            <w:bottom w:val="none" w:sz="0" w:space="0" w:color="auto"/>
                            <w:right w:val="none" w:sz="0" w:space="0" w:color="auto"/>
                          </w:divBdr>
                          <w:divsChild>
                            <w:div w:id="1510170252">
                              <w:marLeft w:val="0"/>
                              <w:marRight w:val="0"/>
                              <w:marTop w:val="0"/>
                              <w:marBottom w:val="0"/>
                              <w:divBdr>
                                <w:top w:val="none" w:sz="0" w:space="0" w:color="auto"/>
                                <w:left w:val="none" w:sz="0" w:space="0" w:color="auto"/>
                                <w:bottom w:val="none" w:sz="0" w:space="0" w:color="auto"/>
                                <w:right w:val="none" w:sz="0" w:space="0" w:color="auto"/>
                              </w:divBdr>
                              <w:divsChild>
                                <w:div w:id="14115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25159">
                  <w:marLeft w:val="0"/>
                  <w:marRight w:val="-120"/>
                  <w:marTop w:val="0"/>
                  <w:marBottom w:val="0"/>
                  <w:divBdr>
                    <w:top w:val="none" w:sz="0" w:space="0" w:color="auto"/>
                    <w:left w:val="none" w:sz="0" w:space="0" w:color="auto"/>
                    <w:bottom w:val="none" w:sz="0" w:space="0" w:color="auto"/>
                    <w:right w:val="none" w:sz="0" w:space="0" w:color="auto"/>
                  </w:divBdr>
                  <w:divsChild>
                    <w:div w:id="1036781470">
                      <w:marLeft w:val="0"/>
                      <w:marRight w:val="0"/>
                      <w:marTop w:val="0"/>
                      <w:marBottom w:val="0"/>
                      <w:divBdr>
                        <w:top w:val="none" w:sz="0" w:space="0" w:color="auto"/>
                        <w:left w:val="none" w:sz="0" w:space="0" w:color="auto"/>
                        <w:bottom w:val="none" w:sz="0" w:space="0" w:color="auto"/>
                        <w:right w:val="none" w:sz="0" w:space="0" w:color="auto"/>
                      </w:divBdr>
                      <w:divsChild>
                        <w:div w:id="1919557082">
                          <w:marLeft w:val="0"/>
                          <w:marRight w:val="0"/>
                          <w:marTop w:val="0"/>
                          <w:marBottom w:val="0"/>
                          <w:divBdr>
                            <w:top w:val="none" w:sz="0" w:space="0" w:color="auto"/>
                            <w:left w:val="none" w:sz="0" w:space="0" w:color="auto"/>
                            <w:bottom w:val="none" w:sz="0" w:space="0" w:color="auto"/>
                            <w:right w:val="none" w:sz="0" w:space="0" w:color="auto"/>
                          </w:divBdr>
                        </w:div>
                      </w:divsChild>
                    </w:div>
                    <w:div w:id="1603999658">
                      <w:marLeft w:val="120"/>
                      <w:marRight w:val="120"/>
                      <w:marTop w:val="0"/>
                      <w:marBottom w:val="0"/>
                      <w:divBdr>
                        <w:top w:val="none" w:sz="0" w:space="0" w:color="auto"/>
                        <w:left w:val="none" w:sz="0" w:space="0" w:color="auto"/>
                        <w:bottom w:val="none" w:sz="0" w:space="0" w:color="auto"/>
                        <w:right w:val="none" w:sz="0" w:space="0" w:color="auto"/>
                      </w:divBdr>
                      <w:divsChild>
                        <w:div w:id="188422318">
                          <w:marLeft w:val="0"/>
                          <w:marRight w:val="0"/>
                          <w:marTop w:val="0"/>
                          <w:marBottom w:val="0"/>
                          <w:divBdr>
                            <w:top w:val="none" w:sz="0" w:space="0" w:color="auto"/>
                            <w:left w:val="none" w:sz="0" w:space="0" w:color="auto"/>
                            <w:bottom w:val="none" w:sz="0" w:space="0" w:color="auto"/>
                            <w:right w:val="none" w:sz="0" w:space="0" w:color="auto"/>
                          </w:divBdr>
                          <w:divsChild>
                            <w:div w:id="1026906942">
                              <w:marLeft w:val="0"/>
                              <w:marRight w:val="0"/>
                              <w:marTop w:val="0"/>
                              <w:marBottom w:val="0"/>
                              <w:divBdr>
                                <w:top w:val="none" w:sz="0" w:space="0" w:color="auto"/>
                                <w:left w:val="none" w:sz="0" w:space="0" w:color="auto"/>
                                <w:bottom w:val="none" w:sz="0" w:space="0" w:color="auto"/>
                                <w:right w:val="none" w:sz="0" w:space="0" w:color="auto"/>
                              </w:divBdr>
                              <w:divsChild>
                                <w:div w:id="1519124605">
                                  <w:marLeft w:val="0"/>
                                  <w:marRight w:val="0"/>
                                  <w:marTop w:val="0"/>
                                  <w:marBottom w:val="0"/>
                                  <w:divBdr>
                                    <w:top w:val="none" w:sz="0" w:space="0" w:color="auto"/>
                                    <w:left w:val="none" w:sz="0" w:space="0" w:color="auto"/>
                                    <w:bottom w:val="none" w:sz="0" w:space="0" w:color="auto"/>
                                    <w:right w:val="none" w:sz="0" w:space="0" w:color="auto"/>
                                  </w:divBdr>
                                  <w:divsChild>
                                    <w:div w:id="545675780">
                                      <w:marLeft w:val="0"/>
                                      <w:marRight w:val="0"/>
                                      <w:marTop w:val="0"/>
                                      <w:marBottom w:val="0"/>
                                      <w:divBdr>
                                        <w:top w:val="none" w:sz="0" w:space="0" w:color="auto"/>
                                        <w:left w:val="none" w:sz="0" w:space="0" w:color="auto"/>
                                        <w:bottom w:val="none" w:sz="0" w:space="0" w:color="auto"/>
                                        <w:right w:val="none" w:sz="0" w:space="0" w:color="auto"/>
                                      </w:divBdr>
                                      <w:divsChild>
                                        <w:div w:id="940988787">
                                          <w:marLeft w:val="0"/>
                                          <w:marRight w:val="0"/>
                                          <w:marTop w:val="0"/>
                                          <w:marBottom w:val="0"/>
                                          <w:divBdr>
                                            <w:top w:val="none" w:sz="0" w:space="0" w:color="auto"/>
                                            <w:left w:val="none" w:sz="0" w:space="0" w:color="auto"/>
                                            <w:bottom w:val="none" w:sz="0" w:space="0" w:color="auto"/>
                                            <w:right w:val="none" w:sz="0" w:space="0" w:color="auto"/>
                                          </w:divBdr>
                                        </w:div>
                                      </w:divsChild>
                                    </w:div>
                                    <w:div w:id="2123259926">
                                      <w:marLeft w:val="0"/>
                                      <w:marRight w:val="0"/>
                                      <w:marTop w:val="0"/>
                                      <w:marBottom w:val="0"/>
                                      <w:divBdr>
                                        <w:top w:val="none" w:sz="0" w:space="0" w:color="auto"/>
                                        <w:left w:val="none" w:sz="0" w:space="0" w:color="auto"/>
                                        <w:bottom w:val="none" w:sz="0" w:space="0" w:color="auto"/>
                                        <w:right w:val="none" w:sz="0" w:space="0" w:color="auto"/>
                                      </w:divBdr>
                                      <w:divsChild>
                                        <w:div w:id="2042702037">
                                          <w:marLeft w:val="0"/>
                                          <w:marRight w:val="0"/>
                                          <w:marTop w:val="0"/>
                                          <w:marBottom w:val="0"/>
                                          <w:divBdr>
                                            <w:top w:val="none" w:sz="0" w:space="0" w:color="auto"/>
                                            <w:left w:val="none" w:sz="0" w:space="0" w:color="auto"/>
                                            <w:bottom w:val="none" w:sz="0" w:space="0" w:color="auto"/>
                                            <w:right w:val="none" w:sz="0" w:space="0" w:color="auto"/>
                                          </w:divBdr>
                                        </w:div>
                                      </w:divsChild>
                                    </w:div>
                                    <w:div w:id="112066619">
                                      <w:marLeft w:val="0"/>
                                      <w:marRight w:val="0"/>
                                      <w:marTop w:val="0"/>
                                      <w:marBottom w:val="0"/>
                                      <w:divBdr>
                                        <w:top w:val="none" w:sz="0" w:space="0" w:color="auto"/>
                                        <w:left w:val="none" w:sz="0" w:space="0" w:color="auto"/>
                                        <w:bottom w:val="none" w:sz="0" w:space="0" w:color="auto"/>
                                        <w:right w:val="none" w:sz="0" w:space="0" w:color="auto"/>
                                      </w:divBdr>
                                      <w:divsChild>
                                        <w:div w:id="17044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36">
          <w:marLeft w:val="0"/>
          <w:marRight w:val="0"/>
          <w:marTop w:val="0"/>
          <w:marBottom w:val="0"/>
          <w:divBdr>
            <w:top w:val="none" w:sz="0" w:space="0" w:color="auto"/>
            <w:left w:val="none" w:sz="0" w:space="0" w:color="auto"/>
            <w:bottom w:val="none" w:sz="0" w:space="0" w:color="auto"/>
            <w:right w:val="none" w:sz="0" w:space="0" w:color="auto"/>
          </w:divBdr>
          <w:divsChild>
            <w:div w:id="19217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77966">
      <w:bodyDiv w:val="1"/>
      <w:marLeft w:val="0"/>
      <w:marRight w:val="0"/>
      <w:marTop w:val="0"/>
      <w:marBottom w:val="0"/>
      <w:divBdr>
        <w:top w:val="none" w:sz="0" w:space="0" w:color="auto"/>
        <w:left w:val="none" w:sz="0" w:space="0" w:color="auto"/>
        <w:bottom w:val="none" w:sz="0" w:space="0" w:color="auto"/>
        <w:right w:val="none" w:sz="0" w:space="0" w:color="auto"/>
      </w:divBdr>
    </w:div>
    <w:div w:id="1392731458">
      <w:bodyDiv w:val="1"/>
      <w:marLeft w:val="0"/>
      <w:marRight w:val="0"/>
      <w:marTop w:val="0"/>
      <w:marBottom w:val="0"/>
      <w:divBdr>
        <w:top w:val="none" w:sz="0" w:space="0" w:color="auto"/>
        <w:left w:val="none" w:sz="0" w:space="0" w:color="auto"/>
        <w:bottom w:val="none" w:sz="0" w:space="0" w:color="auto"/>
        <w:right w:val="none" w:sz="0" w:space="0" w:color="auto"/>
      </w:divBdr>
    </w:div>
    <w:div w:id="1420174697">
      <w:bodyDiv w:val="1"/>
      <w:marLeft w:val="0"/>
      <w:marRight w:val="0"/>
      <w:marTop w:val="0"/>
      <w:marBottom w:val="0"/>
      <w:divBdr>
        <w:top w:val="none" w:sz="0" w:space="0" w:color="auto"/>
        <w:left w:val="none" w:sz="0" w:space="0" w:color="auto"/>
        <w:bottom w:val="none" w:sz="0" w:space="0" w:color="auto"/>
        <w:right w:val="none" w:sz="0" w:space="0" w:color="auto"/>
      </w:divBdr>
    </w:div>
    <w:div w:id="1502039332">
      <w:bodyDiv w:val="1"/>
      <w:marLeft w:val="0"/>
      <w:marRight w:val="0"/>
      <w:marTop w:val="0"/>
      <w:marBottom w:val="0"/>
      <w:divBdr>
        <w:top w:val="none" w:sz="0" w:space="0" w:color="auto"/>
        <w:left w:val="none" w:sz="0" w:space="0" w:color="auto"/>
        <w:bottom w:val="none" w:sz="0" w:space="0" w:color="auto"/>
        <w:right w:val="none" w:sz="0" w:space="0" w:color="auto"/>
      </w:divBdr>
    </w:div>
    <w:div w:id="1693024220">
      <w:bodyDiv w:val="1"/>
      <w:marLeft w:val="0"/>
      <w:marRight w:val="0"/>
      <w:marTop w:val="0"/>
      <w:marBottom w:val="0"/>
      <w:divBdr>
        <w:top w:val="none" w:sz="0" w:space="0" w:color="auto"/>
        <w:left w:val="none" w:sz="0" w:space="0" w:color="auto"/>
        <w:bottom w:val="none" w:sz="0" w:space="0" w:color="auto"/>
        <w:right w:val="none" w:sz="0" w:space="0" w:color="auto"/>
      </w:divBdr>
      <w:divsChild>
        <w:div w:id="1796485345">
          <w:marLeft w:val="0"/>
          <w:marRight w:val="0"/>
          <w:marTop w:val="0"/>
          <w:marBottom w:val="0"/>
          <w:divBdr>
            <w:top w:val="none" w:sz="0" w:space="0" w:color="auto"/>
            <w:left w:val="none" w:sz="0" w:space="0" w:color="auto"/>
            <w:bottom w:val="none" w:sz="0" w:space="0" w:color="auto"/>
            <w:right w:val="none" w:sz="0" w:space="0" w:color="auto"/>
          </w:divBdr>
          <w:divsChild>
            <w:div w:id="950239027">
              <w:marLeft w:val="0"/>
              <w:marRight w:val="0"/>
              <w:marTop w:val="0"/>
              <w:marBottom w:val="0"/>
              <w:divBdr>
                <w:top w:val="none" w:sz="0" w:space="0" w:color="auto"/>
                <w:left w:val="none" w:sz="0" w:space="0" w:color="auto"/>
                <w:bottom w:val="none" w:sz="0" w:space="0" w:color="auto"/>
                <w:right w:val="none" w:sz="0" w:space="0" w:color="auto"/>
              </w:divBdr>
              <w:divsChild>
                <w:div w:id="1798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5910">
          <w:marLeft w:val="120"/>
          <w:marRight w:val="12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wikipedia.org/wiki/%E5%90%8C%E4%BD%8D%E7%B4%A0" TargetMode="External"/><Relationship Id="rId21" Type="http://schemas.openxmlformats.org/officeDocument/2006/relationships/hyperlink" Target="https://en.wikipedia.org/wiki/Neutron" TargetMode="External"/><Relationship Id="rId34" Type="http://schemas.openxmlformats.org/officeDocument/2006/relationships/hyperlink" Target="https://zh.wikipedia.org/wiki/%E5%AF%A6%E9%A9%97%E5%AE%A4" TargetMode="External"/><Relationship Id="rId42" Type="http://schemas.openxmlformats.org/officeDocument/2006/relationships/hyperlink" Target="https://ja.wikipedia.org/wiki/%E6%B0%B4%E7%B4%A0%E3%81%AE%E5%90%8C%E4%BD%8D%E4%BD%93" TargetMode="External"/><Relationship Id="rId47" Type="http://schemas.openxmlformats.org/officeDocument/2006/relationships/hyperlink" Target="https://ja.wikipedia.org/wiki/%E5%9B%BD%E9%9A%9B%E7%B4%94%E6%AD%A3%E3%83%BB%E5%BF%9C%E7%94%A8%E5%8C%96%E5%AD%A6%E9%80%A3%E5%90%88" TargetMode="External"/><Relationship Id="rId50" Type="http://schemas.openxmlformats.org/officeDocument/2006/relationships/hyperlink" Target="https://zh.wikipedia.org/wiki/%E5%90%8C%E4%BD%8D%E7%B4%A0" TargetMode="External"/><Relationship Id="rId55" Type="http://schemas.openxmlformats.org/officeDocument/2006/relationships/hyperlink" Target="https://zh.wikipedia.org/wiki/%E6%94%BE%E5%B0%84%E6%80%A7" TargetMode="External"/><Relationship Id="rId63" Type="http://schemas.openxmlformats.org/officeDocument/2006/relationships/hyperlink" Target="https://zh.wikipedia.org/wiki/%E5%8C%96%E5%AD%B8%E7%AC%A6%E8%99%9F" TargetMode="External"/><Relationship Id="rId7" Type="http://schemas.openxmlformats.org/officeDocument/2006/relationships/hyperlink" Target="https://en.wikipedia.org/wiki/Half-life" TargetMode="External"/><Relationship Id="rId2" Type="http://schemas.openxmlformats.org/officeDocument/2006/relationships/styles" Target="styles.xml"/><Relationship Id="rId16" Type="http://schemas.openxmlformats.org/officeDocument/2006/relationships/hyperlink" Target="https://en.wikipedia.org/wiki/Tritium" TargetMode="External"/><Relationship Id="rId29" Type="http://schemas.openxmlformats.org/officeDocument/2006/relationships/hyperlink" Target="https://zh.wikipedia.org/wiki/%E6%94%BE%E5%B0%84%E6%80%A7%E5%90%8C%E4%BD%8D%E7%B4%A0" TargetMode="External"/><Relationship Id="rId11" Type="http://schemas.openxmlformats.org/officeDocument/2006/relationships/hyperlink" Target="https://en.wikipedia.org/wiki/Isotopes_of_hydrogen" TargetMode="External"/><Relationship Id="rId24" Type="http://schemas.openxmlformats.org/officeDocument/2006/relationships/hyperlink" Target="https://zh.wikipedia.org/wiki/%E6%B0%A2" TargetMode="External"/><Relationship Id="rId32" Type="http://schemas.openxmlformats.org/officeDocument/2006/relationships/hyperlink" Target="https://zh.wikipedia.org/wiki/%E7%97%95%E9%87%8F%E5%90%8C%E4%BD%8D%E7%B4%A0" TargetMode="External"/><Relationship Id="rId37" Type="http://schemas.openxmlformats.org/officeDocument/2006/relationships/hyperlink" Target="https://zh.wikipedia.org/wiki/%E8%A1%B0%E8%AE%8A%E9%8F%88" TargetMode="External"/><Relationship Id="rId40" Type="http://schemas.openxmlformats.org/officeDocument/2006/relationships/hyperlink" Target="https://ja.wikipedia.org/wiki/%E6%B0%B4%E7%B4%A0" TargetMode="External"/><Relationship Id="rId45" Type="http://schemas.openxmlformats.org/officeDocument/2006/relationships/hyperlink" Target="https://ja.wikipedia.org/wiki/%E6%B0%B4%E7%B4%A0%E3%81%AE%E5%90%8C%E4%BD%8D%E4%BD%93" TargetMode="External"/><Relationship Id="rId53" Type="http://schemas.openxmlformats.org/officeDocument/2006/relationships/hyperlink" Target="https://zh.wikipedia.org/wiki/%E6%94%BE%E5%B0%84%E6%80%A7%E5%90%8C%E4%BD%8D%E7%B4%A0" TargetMode="External"/><Relationship Id="rId58" Type="http://schemas.openxmlformats.org/officeDocument/2006/relationships/hyperlink" Target="https://zh.wikipedia.org/wiki/%E5%AF%A6%E9%A9%97%E5%AE%A4" TargetMode="External"/><Relationship Id="rId5" Type="http://schemas.openxmlformats.org/officeDocument/2006/relationships/hyperlink" Target="https://en.wikipedia.org/wiki/Hydrogen" TargetMode="External"/><Relationship Id="rId61" Type="http://schemas.openxmlformats.org/officeDocument/2006/relationships/hyperlink" Target="https://zh.wikipedia.org/wiki/%E8%A1%B0%E8%AE%8A%E9%8F%88" TargetMode="External"/><Relationship Id="rId19" Type="http://schemas.openxmlformats.org/officeDocument/2006/relationships/hyperlink" Target="https://en.wikipedia.org/wiki/Chemical_formula" TargetMode="External"/><Relationship Id="rId14" Type="http://schemas.openxmlformats.org/officeDocument/2006/relationships/hyperlink" Target="https://en.wikipedia.org/wiki/Deuterium" TargetMode="External"/><Relationship Id="rId22" Type="http://schemas.openxmlformats.org/officeDocument/2006/relationships/hyperlink" Target="https://en.wikipedia.org/wiki/Isotopes_of_hydrogen" TargetMode="External"/><Relationship Id="rId27" Type="http://schemas.openxmlformats.org/officeDocument/2006/relationships/hyperlink" Target="https://zh.wikipedia.org/wiki/%E8%B3%AA%E9%87%8F%E6%95%B8" TargetMode="External"/><Relationship Id="rId30" Type="http://schemas.openxmlformats.org/officeDocument/2006/relationships/hyperlink" Target="https://zh.wikipedia.org/wiki/%E5%A4%A9%E7%84%B6%E5%90%8C%E4%BD%8D%E7%B4%A0" TargetMode="External"/><Relationship Id="rId35" Type="http://schemas.openxmlformats.org/officeDocument/2006/relationships/hyperlink" Target="https://zh.wikipedia.org/wiki/%E5%8D%8A%E8%A1%B0%E6%9C%9F" TargetMode="External"/><Relationship Id="rId43" Type="http://schemas.openxmlformats.org/officeDocument/2006/relationships/hyperlink" Target="https://ja.wikipedia.org/wiki/%E5%90%8C%E4%BD%8D%E4%BD%93" TargetMode="External"/><Relationship Id="rId48" Type="http://schemas.openxmlformats.org/officeDocument/2006/relationships/hyperlink" Target="https://zh.wikipedia.org/wiki/%E6%B0%A2" TargetMode="External"/><Relationship Id="rId56" Type="http://schemas.openxmlformats.org/officeDocument/2006/relationships/hyperlink" Target="https://zh.wikipedia.org/wiki/%E7%97%95%E9%87%8F%E5%90%8C%E4%BD%8D%E7%B4%A0" TargetMode="External"/><Relationship Id="rId64" Type="http://schemas.openxmlformats.org/officeDocument/2006/relationships/fontTable" Target="fontTable.xml"/><Relationship Id="rId8" Type="http://schemas.openxmlformats.org/officeDocument/2006/relationships/hyperlink" Target="https://en.wikipedia.org/wiki/Isotopes_of_hydrogen" TargetMode="External"/><Relationship Id="rId51" Type="http://schemas.openxmlformats.org/officeDocument/2006/relationships/hyperlink" Target="https://zh.wikipedia.org/wiki/%E8%B3%AA%E9%87%8F%E6%95%B8" TargetMode="External"/><Relationship Id="rId3" Type="http://schemas.openxmlformats.org/officeDocument/2006/relationships/settings" Target="settings.xml"/><Relationship Id="rId12" Type="http://schemas.openxmlformats.org/officeDocument/2006/relationships/hyperlink" Target="https://en.wikipedia.org/wiki/Isotopes_of_hydrogen" TargetMode="External"/><Relationship Id="rId17" Type="http://schemas.openxmlformats.org/officeDocument/2006/relationships/hyperlink" Target="https://en.wikipedia.org/wiki/Isotopes_of_hydrogen" TargetMode="External"/><Relationship Id="rId25" Type="http://schemas.openxmlformats.org/officeDocument/2006/relationships/hyperlink" Target="https://zh.wikipedia.org/wiki/%E5%8E%9F%E5%AD%90%E9%87%8F" TargetMode="External"/><Relationship Id="rId33" Type="http://schemas.openxmlformats.org/officeDocument/2006/relationships/hyperlink" Target="https://zh.wikipedia.org/wiki/%E5%AE%87%E5%AE%99%E5%B0%84%E7%B7%9A" TargetMode="External"/><Relationship Id="rId38" Type="http://schemas.openxmlformats.org/officeDocument/2006/relationships/hyperlink" Target="https://zh.wikipedia.org/wiki/%E6%94%BE%E5%B0%84%E6%80%A7%E6%A0%B8%E7%B4%A0" TargetMode="External"/><Relationship Id="rId46" Type="http://schemas.openxmlformats.org/officeDocument/2006/relationships/hyperlink" Target="https://en.wikipedia.org/wiki/List%20of%20elements%20by%20symbol" TargetMode="External"/><Relationship Id="rId59" Type="http://schemas.openxmlformats.org/officeDocument/2006/relationships/hyperlink" Target="https://zh.wikipedia.org/wiki/%E5%8D%8A%E8%A1%B0%E6%9C%9F" TargetMode="External"/><Relationship Id="rId20" Type="http://schemas.openxmlformats.org/officeDocument/2006/relationships/hyperlink" Target="https://en.wikipedia.org/wiki/Isotopes_of_hydrogen" TargetMode="External"/><Relationship Id="rId41" Type="http://schemas.openxmlformats.org/officeDocument/2006/relationships/hyperlink" Target="https://ja.wikipedia.org/wiki/%E6%A8%99%E6%BA%96%E5%8E%9F%E5%AD%90%E9%87%8F" TargetMode="External"/><Relationship Id="rId54" Type="http://schemas.openxmlformats.org/officeDocument/2006/relationships/hyperlink" Target="https://zh.wikipedia.org/wiki/%E5%A4%A9%E7%84%B6%E5%90%8C%E4%BD%8D%E7%B4%A0" TargetMode="External"/><Relationship Id="rId62" Type="http://schemas.openxmlformats.org/officeDocument/2006/relationships/hyperlink" Target="https://zh.wikipedia.org/wiki/%E6%94%BE%E5%B0%84%E6%80%A7%E6%A0%B8%E7%B4%A0" TargetMode="External"/><Relationship Id="rId1" Type="http://schemas.openxmlformats.org/officeDocument/2006/relationships/numbering" Target="numbering.xml"/><Relationship Id="rId6" Type="http://schemas.openxmlformats.org/officeDocument/2006/relationships/hyperlink" Target="https://en.wikipedia.org/wiki/Isotope" TargetMode="External"/><Relationship Id="rId15" Type="http://schemas.openxmlformats.org/officeDocument/2006/relationships/hyperlink" Target="https://en.wikipedia.org/wiki/Isotopes_of_hydrogen" TargetMode="External"/><Relationship Id="rId23" Type="http://schemas.openxmlformats.org/officeDocument/2006/relationships/hyperlink" Target="https://en.wikipedia.org/wiki/Chemical_symbol" TargetMode="External"/><Relationship Id="rId28" Type="http://schemas.openxmlformats.org/officeDocument/2006/relationships/hyperlink" Target="https://zh.wikipedia.org/wiki/%E7%A8%B3%E5%AE%9A%E5%90%8C%E4%BD%8D%E7%B4%A0" TargetMode="External"/><Relationship Id="rId36" Type="http://schemas.openxmlformats.org/officeDocument/2006/relationships/hyperlink" Target="https://zh.wikipedia.org/wiki/%E5%85%83%E7%B4%A0" TargetMode="External"/><Relationship Id="rId49" Type="http://schemas.openxmlformats.org/officeDocument/2006/relationships/hyperlink" Target="https://zh.wikipedia.org/wiki/%E5%8E%9F%E5%AD%90%E9%87%8F" TargetMode="External"/><Relationship Id="rId57" Type="http://schemas.openxmlformats.org/officeDocument/2006/relationships/hyperlink" Target="https://zh.wikipedia.org/wiki/%E5%AE%87%E5%AE%99%E5%B0%84%E7%B7%9A" TargetMode="External"/><Relationship Id="rId10" Type="http://schemas.openxmlformats.org/officeDocument/2006/relationships/hyperlink" Target="https://en.wikipedia.org/wiki/Zeptosecond" TargetMode="External"/><Relationship Id="rId31" Type="http://schemas.openxmlformats.org/officeDocument/2006/relationships/hyperlink" Target="https://zh.wikipedia.org/wiki/%E6%94%BE%E5%B0%84%E6%80%A7" TargetMode="External"/><Relationship Id="rId44" Type="http://schemas.openxmlformats.org/officeDocument/2006/relationships/hyperlink" Target="https://ja.wikipedia.org/wiki/%E6%B0%B4%E7%B4%A0%E3%81%AE%E5%90%8C%E4%BD%8D%E4%BD%93" TargetMode="External"/><Relationship Id="rId52" Type="http://schemas.openxmlformats.org/officeDocument/2006/relationships/hyperlink" Target="https://zh.wikipedia.org/wiki/%E7%A8%B3%E5%AE%9A%E5%90%8C%E4%BD%8D%E7%B4%A0" TargetMode="External"/><Relationship Id="rId60" Type="http://schemas.openxmlformats.org/officeDocument/2006/relationships/hyperlink" Target="https://zh.wikipedia.org/wiki/%E5%85%83%E7%B4%A0"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Isotopes_of_hydrogen" TargetMode="External"/><Relationship Id="rId13" Type="http://schemas.openxmlformats.org/officeDocument/2006/relationships/hyperlink" Target="https://en.wikipedia.org/wiki/Chemical_element" TargetMode="External"/><Relationship Id="rId18" Type="http://schemas.openxmlformats.org/officeDocument/2006/relationships/hyperlink" Target="https://en.wikipedia.org/wiki/International_Union_of_Pure_and_Applied_Chemistry" TargetMode="External"/><Relationship Id="rId39" Type="http://schemas.openxmlformats.org/officeDocument/2006/relationships/hyperlink" Target="https://zh.wikipedia.org/wiki/%E5%8C%96%E5%AD%B8%E7%AC%A6%E8%99%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1154</Words>
  <Characters>6233</Characters>
  <Application>Microsoft Office Word</Application>
  <DocSecurity>0</DocSecurity>
  <Lines>51</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Henrique Goncalves Santos</dc:creator>
  <cp:keywords/>
  <dc:description/>
  <cp:lastModifiedBy>João Paulo Vieira Costa</cp:lastModifiedBy>
  <cp:revision>22</cp:revision>
  <dcterms:created xsi:type="dcterms:W3CDTF">2026-05-04T13:47:00Z</dcterms:created>
  <dcterms:modified xsi:type="dcterms:W3CDTF">2026-05-04T14:38:00Z</dcterms:modified>
</cp:coreProperties>
</file>