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A03C7" w14:textId="77777777" w:rsidR="001342A7" w:rsidRDefault="003038EF">
      <w:pPr>
        <w:spacing w:before="35" w:after="35"/>
      </w:pPr>
      <w:r>
        <w:t xml:space="preserve"> </w:t>
      </w:r>
    </w:p>
    <w:p w14:paraId="462FC8AD" w14:textId="77777777" w:rsidR="001342A7" w:rsidRDefault="003038EF">
      <w:pPr>
        <w:spacing w:before="35" w:after="35"/>
      </w:pPr>
      <w:r>
        <w:t xml:space="preserve"> </w:t>
      </w:r>
    </w:p>
    <w:p w14:paraId="32327774" w14:textId="77777777" w:rsidR="001342A7" w:rsidRDefault="003038EF">
      <w:pPr>
        <w:spacing w:before="35" w:after="35"/>
      </w:pPr>
      <w:r>
        <w:t xml:space="preserve"> </w:t>
      </w:r>
    </w:p>
    <w:p w14:paraId="551D787A" w14:textId="77777777" w:rsidR="001342A7" w:rsidRDefault="003038EF">
      <w:pPr>
        <w:spacing w:after="40"/>
        <w:jc w:val="center"/>
      </w:pPr>
      <w:r>
        <w:rPr>
          <w:b/>
          <w:bCs/>
          <w:color w:val="1B3A6B"/>
          <w:sz w:val="46"/>
          <w:szCs w:val="46"/>
        </w:rPr>
        <w:t>SISTEMA CIBERFISICO ENDO-EDGE LAB+</w:t>
      </w:r>
    </w:p>
    <w:p w14:paraId="66A3CA44" w14:textId="3D415D67" w:rsidR="001342A7" w:rsidRDefault="00A57EFE">
      <w:pPr>
        <w:spacing w:after="30"/>
        <w:jc w:val="center"/>
      </w:pPr>
      <w:r>
        <w:rPr>
          <w:b/>
          <w:bCs/>
          <w:color w:val="0F6E56"/>
          <w:sz w:val="34"/>
          <w:szCs w:val="34"/>
        </w:rPr>
        <w:t>Diagnóstico</w:t>
      </w:r>
      <w:r w:rsidR="003038EF">
        <w:rPr>
          <w:b/>
          <w:bCs/>
          <w:color w:val="0F6E56"/>
          <w:sz w:val="34"/>
          <w:szCs w:val="34"/>
        </w:rPr>
        <w:t xml:space="preserve"> Temprano de Enfermedades </w:t>
      </w:r>
      <w:r>
        <w:rPr>
          <w:b/>
          <w:bCs/>
          <w:color w:val="0F6E56"/>
          <w:sz w:val="34"/>
          <w:szCs w:val="34"/>
        </w:rPr>
        <w:t>Crónicas</w:t>
      </w:r>
    </w:p>
    <w:p w14:paraId="34938CC3" w14:textId="46442A9F" w:rsidR="001342A7" w:rsidRDefault="003038EF">
      <w:pPr>
        <w:spacing w:after="60"/>
        <w:jc w:val="center"/>
      </w:pPr>
      <w:r>
        <w:rPr>
          <w:color w:val="5F5E5A"/>
          <w:sz w:val="26"/>
          <w:szCs w:val="26"/>
        </w:rPr>
        <w:t xml:space="preserve">por </w:t>
      </w:r>
      <w:r w:rsidR="00A57EFE">
        <w:rPr>
          <w:color w:val="5F5E5A"/>
          <w:sz w:val="26"/>
          <w:szCs w:val="26"/>
        </w:rPr>
        <w:t>Análisis</w:t>
      </w:r>
      <w:r>
        <w:rPr>
          <w:color w:val="5F5E5A"/>
          <w:sz w:val="26"/>
          <w:szCs w:val="26"/>
        </w:rPr>
        <w:t xml:space="preserve"> Continuo de Simbiosis Endocrina y Laboratorio </w:t>
      </w:r>
      <w:r w:rsidR="00A57EFE">
        <w:rPr>
          <w:color w:val="5F5E5A"/>
          <w:sz w:val="26"/>
          <w:szCs w:val="26"/>
        </w:rPr>
        <w:t>Clínico</w:t>
      </w:r>
      <w:r>
        <w:rPr>
          <w:color w:val="5F5E5A"/>
          <w:sz w:val="26"/>
          <w:szCs w:val="26"/>
        </w:rPr>
        <w:t xml:space="preserve"> Longitudinal</w:t>
      </w:r>
    </w:p>
    <w:p w14:paraId="1B8BEA8F" w14:textId="77777777" w:rsidR="001342A7" w:rsidRDefault="003038EF">
      <w:pPr>
        <w:spacing w:after="20"/>
        <w:jc w:val="center"/>
      </w:pPr>
      <w:r>
        <w:rPr>
          <w:b/>
          <w:bCs/>
          <w:color w:val="5F5E5A"/>
          <w:sz w:val="24"/>
          <w:szCs w:val="24"/>
        </w:rPr>
        <w:t>PROTOCOLO DE INVESTIGACION CIENTIFICO-LEGAL</w:t>
      </w:r>
    </w:p>
    <w:p w14:paraId="61B241FE" w14:textId="0040DE8B" w:rsidR="001342A7" w:rsidRDefault="003038EF">
      <w:pPr>
        <w:spacing w:after="80"/>
        <w:jc w:val="center"/>
      </w:pPr>
      <w:r>
        <w:rPr>
          <w:color w:val="5F5E5A"/>
          <w:sz w:val="20"/>
          <w:szCs w:val="20"/>
        </w:rPr>
        <w:t xml:space="preserve">Version 2.0   |   Numero de Protocolo: EE-2026-002-FASE1B   |   </w:t>
      </w:r>
      <w:r w:rsidR="00A57EFE">
        <w:rPr>
          <w:color w:val="5F5E5A"/>
          <w:sz w:val="20"/>
          <w:szCs w:val="20"/>
        </w:rPr>
        <w:t>marzo</w:t>
      </w:r>
      <w:r>
        <w:rPr>
          <w:color w:val="5F5E5A"/>
          <w:sz w:val="20"/>
          <w:szCs w:val="20"/>
        </w:rPr>
        <w:t xml:space="preserve"> 2026</w:t>
      </w:r>
    </w:p>
    <w:tbl>
      <w:tblPr>
        <w:tblW w:w="9497" w:type="dxa"/>
        <w:tblInd w:w="-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97"/>
      </w:tblGrid>
      <w:tr w:rsidR="001342A7" w14:paraId="455B6ED1" w14:textId="77777777" w:rsidTr="00A57E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0E9AA982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Investigador Principal</w:t>
            </w:r>
          </w:p>
        </w:tc>
        <w:tc>
          <w:tcPr>
            <w:tcW w:w="6897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E6599D8" w14:textId="25EBA16A" w:rsidR="001342A7" w:rsidRDefault="003038EF">
            <w:pPr>
              <w:spacing w:after="20"/>
            </w:pPr>
            <w:r>
              <w:rPr>
                <w:b/>
                <w:bCs/>
                <w:color w:val="1B3A6B"/>
                <w:sz w:val="20"/>
                <w:szCs w:val="20"/>
              </w:rPr>
              <w:t>Juan Pablo Chancay</w:t>
            </w:r>
            <w:r>
              <w:rPr>
                <w:color w:val="5F5E5A"/>
                <w:sz w:val="19"/>
                <w:szCs w:val="19"/>
              </w:rPr>
              <w:t xml:space="preserve">   |   DNI 27.043.243   |   CUIL 20-27043243-</w:t>
            </w:r>
            <w:r w:rsidR="00A57EFE">
              <w:rPr>
                <w:color w:val="5F5E5A"/>
                <w:sz w:val="19"/>
                <w:szCs w:val="19"/>
              </w:rPr>
              <w:t>4</w:t>
            </w:r>
          </w:p>
          <w:p w14:paraId="7ACBE774" w14:textId="3A234C4E" w:rsidR="001342A7" w:rsidRDefault="00A57EFE">
            <w:pPr>
              <w:spacing w:after="20"/>
            </w:pPr>
            <w:r>
              <w:rPr>
                <w:color w:val="5F5E5A"/>
                <w:sz w:val="18"/>
                <w:szCs w:val="18"/>
              </w:rPr>
              <w:t>Bioingeniería</w:t>
            </w:r>
            <w:r w:rsidR="003038EF">
              <w:rPr>
                <w:color w:val="5F5E5A"/>
                <w:sz w:val="18"/>
                <w:szCs w:val="18"/>
              </w:rPr>
              <w:t>, Desarrollo de Software Medico, Ciencia de Datos e Inferencia Edge</w:t>
            </w:r>
          </w:p>
          <w:p w14:paraId="7B7B543C" w14:textId="77777777" w:rsidR="001342A7" w:rsidRDefault="003038EF">
            <w:r>
              <w:rPr>
                <w:b/>
                <w:bCs/>
                <w:color w:val="0F6E56"/>
                <w:sz w:val="19"/>
                <w:szCs w:val="19"/>
              </w:rPr>
              <w:t>Aural-Syncro</w:t>
            </w:r>
            <w:r>
              <w:rPr>
                <w:color w:val="5F5E5A"/>
                <w:sz w:val="18"/>
                <w:szCs w:val="18"/>
              </w:rPr>
              <w:t xml:space="preserve"> — Empresa desarrolladora del Nodo Inferencial Central (Proyecto SSPA)</w:t>
            </w:r>
          </w:p>
        </w:tc>
      </w:tr>
      <w:tr w:rsidR="001342A7" w14:paraId="42E93E53" w14:textId="77777777" w:rsidTr="00A57E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5FB72CDA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Co-Investigadora Principal</w:t>
            </w:r>
          </w:p>
        </w:tc>
        <w:tc>
          <w:tcPr>
            <w:tcW w:w="6897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11409ABD" w14:textId="77777777" w:rsidR="001342A7" w:rsidRDefault="003038EF">
            <w:pPr>
              <w:spacing w:after="20"/>
            </w:pPr>
            <w:r>
              <w:rPr>
                <w:b/>
                <w:bCs/>
                <w:color w:val="1B3A6B"/>
                <w:sz w:val="20"/>
                <w:szCs w:val="20"/>
              </w:rPr>
              <w:t>Dra. Alejandra Cicchitti</w:t>
            </w:r>
            <w:r>
              <w:rPr>
                <w:color w:val="5F5E5A"/>
                <w:sz w:val="19"/>
                <w:szCs w:val="19"/>
              </w:rPr>
              <w:t xml:space="preserve">   |   Matricula: 7645</w:t>
            </w:r>
          </w:p>
          <w:p w14:paraId="767CFB94" w14:textId="5C862E32" w:rsidR="001342A7" w:rsidRDefault="003038EF">
            <w:pPr>
              <w:spacing w:after="20"/>
            </w:pPr>
            <w:r>
              <w:rPr>
                <w:color w:val="5F5E5A"/>
                <w:sz w:val="18"/>
                <w:szCs w:val="18"/>
              </w:rPr>
              <w:t xml:space="preserve">Medica Especialista en </w:t>
            </w:r>
            <w:r w:rsidR="00A57EFE">
              <w:rPr>
                <w:color w:val="5F5E5A"/>
                <w:sz w:val="18"/>
                <w:szCs w:val="18"/>
              </w:rPr>
              <w:t>Clínica</w:t>
            </w:r>
            <w:r>
              <w:rPr>
                <w:color w:val="5F5E5A"/>
                <w:sz w:val="18"/>
                <w:szCs w:val="18"/>
              </w:rPr>
              <w:t xml:space="preserve"> y Diabetes</w:t>
            </w:r>
          </w:p>
          <w:p w14:paraId="33CC6270" w14:textId="019122D8" w:rsidR="001342A7" w:rsidRDefault="003038EF">
            <w:r>
              <w:rPr>
                <w:color w:val="5F5E5A"/>
                <w:sz w:val="18"/>
                <w:szCs w:val="18"/>
              </w:rPr>
              <w:t xml:space="preserve">Responsable del Protocolo </w:t>
            </w:r>
            <w:r w:rsidR="00A57EFE">
              <w:rPr>
                <w:color w:val="5F5E5A"/>
                <w:sz w:val="18"/>
                <w:szCs w:val="18"/>
              </w:rPr>
              <w:t>Clínico</w:t>
            </w:r>
            <w:r>
              <w:rPr>
                <w:color w:val="5F5E5A"/>
                <w:sz w:val="18"/>
                <w:szCs w:val="18"/>
              </w:rPr>
              <w:t xml:space="preserve"> y Reclutamiento de la Cohorte</w:t>
            </w:r>
          </w:p>
        </w:tc>
      </w:tr>
      <w:tr w:rsidR="001342A7" w14:paraId="6271671A" w14:textId="77777777" w:rsidTr="00A57E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0908D59D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Version y cambios</w:t>
            </w:r>
          </w:p>
        </w:tc>
        <w:tc>
          <w:tcPr>
            <w:tcW w:w="6897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2F7AB3F" w14:textId="6AC4ED58" w:rsidR="001342A7" w:rsidRDefault="003038EF">
            <w:r>
              <w:rPr>
                <w:color w:val="5F5E5A"/>
                <w:sz w:val="19"/>
                <w:szCs w:val="19"/>
              </w:rPr>
              <w:t xml:space="preserve">v2.0 sobre v1.0. Incorpora: (1) </w:t>
            </w:r>
            <w:proofErr w:type="spellStart"/>
            <w:r>
              <w:rPr>
                <w:color w:val="5F5E5A"/>
                <w:sz w:val="19"/>
                <w:szCs w:val="19"/>
              </w:rPr>
              <w:t>Diseno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hibrido retrospectivo-prospectivo. (2) Tres grupos de cohorte. (3) </w:t>
            </w:r>
            <w:proofErr w:type="spellStart"/>
            <w:r>
              <w:rPr>
                <w:color w:val="5F5E5A"/>
                <w:sz w:val="19"/>
                <w:szCs w:val="19"/>
              </w:rPr>
              <w:t>Extension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LAB+: catalogador diferencial </w:t>
            </w:r>
            <w:r w:rsidR="00A57EFE">
              <w:rPr>
                <w:color w:val="5F5E5A"/>
                <w:sz w:val="19"/>
                <w:szCs w:val="19"/>
              </w:rPr>
              <w:t>probabilístico</w:t>
            </w:r>
            <w:r>
              <w:rPr>
                <w:color w:val="5F5E5A"/>
                <w:sz w:val="19"/>
                <w:szCs w:val="19"/>
              </w:rPr>
              <w:t xml:space="preserve">. (4) </w:t>
            </w:r>
            <w:proofErr w:type="spellStart"/>
            <w:r>
              <w:rPr>
                <w:color w:val="5F5E5A"/>
                <w:sz w:val="19"/>
                <w:szCs w:val="19"/>
              </w:rPr>
              <w:t>Risk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Tr</w:t>
            </w:r>
            <w:r>
              <w:rPr>
                <w:color w:val="5F5E5A"/>
                <w:sz w:val="19"/>
                <w:szCs w:val="19"/>
              </w:rPr>
              <w:t>end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Marker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(RTM). (5) Stack </w:t>
            </w:r>
            <w:proofErr w:type="spellStart"/>
            <w:r>
              <w:rPr>
                <w:color w:val="5F5E5A"/>
                <w:sz w:val="19"/>
                <w:szCs w:val="19"/>
              </w:rPr>
              <w:t>tecnologico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Aural-Syncro SSPA + Nodo 2 ON-PREMISE con HAPI FHIR R4 local + GCP/AWS como capa de soporte diferida. (6) Equipo </w:t>
            </w:r>
            <w:proofErr w:type="spellStart"/>
            <w:r>
              <w:rPr>
                <w:color w:val="5F5E5A"/>
                <w:sz w:val="19"/>
                <w:szCs w:val="19"/>
              </w:rPr>
              <w:t>cientifico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multidisciplinario ampliado.</w:t>
            </w:r>
          </w:p>
        </w:tc>
      </w:tr>
      <w:tr w:rsidR="001342A7" w14:paraId="45DCA523" w14:textId="77777777" w:rsidTr="00A57E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38D3AC5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Normativas aplicables</w:t>
            </w:r>
          </w:p>
        </w:tc>
        <w:tc>
          <w:tcPr>
            <w:tcW w:w="6897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C1467BD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ISO 14155:2020, </w:t>
            </w:r>
            <w:proofErr w:type="spellStart"/>
            <w:r>
              <w:rPr>
                <w:color w:val="5F5E5A"/>
                <w:sz w:val="19"/>
                <w:szCs w:val="19"/>
              </w:rPr>
              <w:t>Declaracion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Helsinki, CIOMS 2016, GDPR/Ley 25.326, Ley 26.529, Res. ANMAT 6677/2010, HL7 FHIR R4, ISO 13485:2016, IEC 62304 (software medico), Ley 25.506 (firma digital Argentina).</w:t>
            </w:r>
          </w:p>
        </w:tc>
      </w:tr>
      <w:tr w:rsidR="001342A7" w14:paraId="40993601" w14:textId="77777777" w:rsidTr="00A57EFE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CB803A3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Confidencialidad</w:t>
            </w:r>
          </w:p>
        </w:tc>
        <w:tc>
          <w:tcPr>
            <w:tcW w:w="6897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A704879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Documento confidencial. Solo para uso </w:t>
            </w:r>
            <w:r>
              <w:rPr>
                <w:color w:val="5F5E5A"/>
                <w:sz w:val="19"/>
                <w:szCs w:val="19"/>
              </w:rPr>
              <w:t xml:space="preserve">del equipo de </w:t>
            </w:r>
            <w:proofErr w:type="spellStart"/>
            <w:r>
              <w:rPr>
                <w:color w:val="5F5E5A"/>
                <w:sz w:val="19"/>
                <w:szCs w:val="19"/>
              </w:rPr>
              <w:t>investigacion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el CEI y organismos regulatorios. No distribuir sin </w:t>
            </w:r>
            <w:proofErr w:type="spellStart"/>
            <w:r>
              <w:rPr>
                <w:color w:val="5F5E5A"/>
                <w:sz w:val="19"/>
                <w:szCs w:val="19"/>
              </w:rPr>
              <w:t>autorizacion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escrita de los Investigadores Principales.</w:t>
            </w:r>
          </w:p>
        </w:tc>
      </w:tr>
    </w:tbl>
    <w:p w14:paraId="50B99B81" w14:textId="77777777" w:rsidR="001342A7" w:rsidRDefault="003038EF">
      <w:r>
        <w:br w:type="page"/>
      </w:r>
    </w:p>
    <w:p w14:paraId="7B8F8737" w14:textId="77777777" w:rsidR="001342A7" w:rsidRDefault="003038EF">
      <w:pPr>
        <w:pBdr>
          <w:bottom w:val="single" w:sz="6" w:space="4" w:color="1B3A6B"/>
        </w:pBdr>
        <w:spacing w:after="160"/>
      </w:pPr>
      <w:r>
        <w:rPr>
          <w:b/>
          <w:bCs/>
          <w:color w:val="1B3A6B"/>
          <w:sz w:val="26"/>
          <w:szCs w:val="26"/>
        </w:rPr>
        <w:lastRenderedPageBreak/>
        <w:t>INDICE</w:t>
      </w:r>
    </w:p>
    <w:sdt>
      <w:sdtPr>
        <w:alias w:val="Indice"/>
        <w:id w:val="-1437126039"/>
      </w:sdtPr>
      <w:sdtEndPr/>
      <w:sdtContent>
        <w:p w14:paraId="4C4343A3" w14:textId="77777777" w:rsidR="00A57EFE" w:rsidRDefault="003038EF">
          <w:pPr>
            <w:pStyle w:val="TDC1"/>
            <w:tabs>
              <w:tab w:val="right" w:leader="dot" w:pos="9196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5257272" w:history="1">
            <w:r w:rsidR="00A57EFE" w:rsidRPr="007158C2">
              <w:rPr>
                <w:rStyle w:val="Hipervnculo"/>
                <w:noProof/>
              </w:rPr>
              <w:t>1. CONTEXTO Y JUSTIFICACION CIENTIFICA</w:t>
            </w:r>
            <w:r w:rsidR="00A57EFE">
              <w:rPr>
                <w:noProof/>
              </w:rPr>
              <w:tab/>
            </w:r>
            <w:r w:rsidR="00A57EFE">
              <w:rPr>
                <w:noProof/>
              </w:rPr>
              <w:fldChar w:fldCharType="begin"/>
            </w:r>
            <w:r w:rsidR="00A57EFE">
              <w:rPr>
                <w:noProof/>
              </w:rPr>
              <w:instrText xml:space="preserve"> PAGEREF _Toc225257272 \h </w:instrText>
            </w:r>
            <w:r w:rsidR="00A57EFE">
              <w:rPr>
                <w:noProof/>
              </w:rPr>
            </w:r>
            <w:r w:rsidR="00A57EFE">
              <w:rPr>
                <w:noProof/>
              </w:rPr>
              <w:fldChar w:fldCharType="separate"/>
            </w:r>
            <w:r w:rsidR="00A57EFE">
              <w:rPr>
                <w:noProof/>
              </w:rPr>
              <w:t>3</w:t>
            </w:r>
            <w:r w:rsidR="00A57EFE">
              <w:rPr>
                <w:noProof/>
              </w:rPr>
              <w:fldChar w:fldCharType="end"/>
            </w:r>
          </w:hyperlink>
        </w:p>
        <w:p w14:paraId="4B86AB64" w14:textId="77777777" w:rsidR="00A57EFE" w:rsidRDefault="00A57EFE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257273" w:history="1">
            <w:r w:rsidRPr="007158C2">
              <w:rPr>
                <w:rStyle w:val="Hipervnculo"/>
                <w:noProof/>
              </w:rPr>
              <w:t>1.1 Evolucion del proyecto — de Endo-Edge a Endo-Edge LAB+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69F9BE" w14:textId="77777777" w:rsidR="00A57EFE" w:rsidRDefault="00A57EFE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257274" w:history="1">
            <w:r w:rsidRPr="007158C2">
              <w:rPr>
                <w:rStyle w:val="Hipervnculo"/>
                <w:noProof/>
              </w:rPr>
              <w:t>1.2 Hipotesis central del protocolo v2.0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9E9C67" w14:textId="77777777" w:rsidR="00A57EFE" w:rsidRDefault="00A57EFE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257275" w:history="1">
            <w:r w:rsidRPr="007158C2">
              <w:rPr>
                <w:rStyle w:val="Hipervnculo"/>
                <w:noProof/>
              </w:rPr>
              <w:t>1.3 El diseno hibrido retrospectivo-prospectivo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E305F8" w14:textId="77777777" w:rsidR="00A57EFE" w:rsidRDefault="00A57EFE">
          <w:pPr>
            <w:pStyle w:val="TDC1"/>
            <w:tabs>
              <w:tab w:val="right" w:leader="dot" w:pos="9196"/>
            </w:tabs>
            <w:rPr>
              <w:noProof/>
            </w:rPr>
          </w:pPr>
          <w:hyperlink w:anchor="_Toc225257276" w:history="1">
            <w:r w:rsidRPr="007158C2">
              <w:rPr>
                <w:rStyle w:val="Hipervnculo"/>
                <w:noProof/>
              </w:rPr>
              <w:t>2. EQUIPO CIENTIFICO MULTIDISCIPLINARIO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68B9D0" w14:textId="77777777" w:rsidR="00A57EFE" w:rsidRDefault="00A57EFE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257277" w:history="1">
            <w:r w:rsidRPr="007158C2">
              <w:rPr>
                <w:rStyle w:val="Hipervnculo"/>
                <w:noProof/>
              </w:rPr>
              <w:t>2.1 Estructura del equipo de investigacion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AD154F" w14:textId="77777777" w:rsidR="00A57EFE" w:rsidRDefault="00A57EFE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257278" w:history="1">
            <w:r w:rsidRPr="007158C2">
              <w:rPr>
                <w:rStyle w:val="Hipervnculo"/>
                <w:noProof/>
              </w:rPr>
              <w:t>2.2 Estructura de autoridad y toma de decisiones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17731B" w14:textId="77777777" w:rsidR="00A57EFE" w:rsidRDefault="00A57EFE">
          <w:pPr>
            <w:pStyle w:val="TDC1"/>
            <w:tabs>
              <w:tab w:val="right" w:leader="dot" w:pos="9196"/>
            </w:tabs>
            <w:rPr>
              <w:noProof/>
            </w:rPr>
          </w:pPr>
          <w:hyperlink w:anchor="_Toc225257279" w:history="1">
            <w:r w:rsidRPr="007158C2">
              <w:rPr>
                <w:rStyle w:val="Hipervnculo"/>
                <w:noProof/>
              </w:rPr>
              <w:t>3. ARQUITECTURA TECNOLOGICA — STACK ENDO-EDGE LAB+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A7B2F2" w14:textId="77777777" w:rsidR="00A57EFE" w:rsidRDefault="00A57EFE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257280" w:history="1">
            <w:r w:rsidRPr="007158C2">
              <w:rPr>
                <w:rStyle w:val="Hipervnculo"/>
                <w:noProof/>
              </w:rPr>
              <w:t>3.1 Vision general del sistema de tres nodos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88A31E" w14:textId="77777777" w:rsidR="00A57EFE" w:rsidRDefault="00A57EFE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257281" w:history="1">
            <w:r w:rsidRPr="007158C2">
              <w:rPr>
                <w:rStyle w:val="Hipervnculo"/>
                <w:noProof/>
              </w:rPr>
              <w:t>3.2 Stack tecnologico — Plataformas cloud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E66806" w14:textId="77777777" w:rsidR="00A57EFE" w:rsidRDefault="00A57EFE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257282" w:history="1">
            <w:r w:rsidRPr="007158C2">
              <w:rPr>
                <w:rStyle w:val="Hipervnculo"/>
                <w:noProof/>
              </w:rPr>
              <w:t>3.3 Estandar documental HL7 FHIR R4 — Mapeo del panel LAB+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319BE0" w14:textId="77777777" w:rsidR="00A57EFE" w:rsidRDefault="00A57EFE">
          <w:pPr>
            <w:pStyle w:val="TDC1"/>
            <w:tabs>
              <w:tab w:val="right" w:leader="dot" w:pos="9196"/>
            </w:tabs>
            <w:rPr>
              <w:noProof/>
            </w:rPr>
          </w:pPr>
          <w:hyperlink w:anchor="_Toc225257283" w:history="1">
            <w:r w:rsidRPr="007158C2">
              <w:rPr>
                <w:rStyle w:val="Hipervnculo"/>
                <w:noProof/>
              </w:rPr>
              <w:t>4. DISENO DE COHORTE — MODELO HIBRIDO RETROSPECTIVO-PROSPECTIVO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35B738" w14:textId="77777777" w:rsidR="00A57EFE" w:rsidRDefault="00A57EFE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257284" w:history="1">
            <w:r w:rsidRPr="007158C2">
              <w:rPr>
                <w:rStyle w:val="Hipervnculo"/>
                <w:noProof/>
              </w:rPr>
              <w:t>4.1 Estructura de los tres grupos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C2A6D2" w14:textId="77777777" w:rsidR="00A57EFE" w:rsidRDefault="00A57EFE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257285" w:history="1">
            <w:r w:rsidRPr="007158C2">
              <w:rPr>
                <w:rStyle w:val="Hipervnculo"/>
                <w:noProof/>
              </w:rPr>
              <w:t>4.2 Protocolo de extraccion de historia retrospectiva de laboratorio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86D16F" w14:textId="77777777" w:rsidR="00A57EFE" w:rsidRDefault="00A57EFE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257286" w:history="1">
            <w:r w:rsidRPr="007158C2">
              <w:rPr>
                <w:rStyle w:val="Hipervnculo"/>
                <w:noProof/>
              </w:rPr>
              <w:t>4.3 Catalogo de enfermedades — Fase 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1D4EA4" w14:textId="77777777" w:rsidR="00A57EFE" w:rsidRDefault="00A57EFE">
          <w:pPr>
            <w:pStyle w:val="TDC1"/>
            <w:tabs>
              <w:tab w:val="right" w:leader="dot" w:pos="9196"/>
            </w:tabs>
            <w:rPr>
              <w:noProof/>
            </w:rPr>
          </w:pPr>
          <w:hyperlink w:anchor="_Toc225257287" w:history="1">
            <w:r w:rsidRPr="007158C2">
              <w:rPr>
                <w:rStyle w:val="Hipervnculo"/>
                <w:noProof/>
              </w:rPr>
              <w:t>5. RISK TREND MARKER (RTM) — MARCADOR UNIFICADO DE TENDENCIA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B5EAFB5" w14:textId="77777777" w:rsidR="00A57EFE" w:rsidRDefault="00A57EFE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257288" w:history="1">
            <w:r w:rsidRPr="007158C2">
              <w:rPr>
                <w:rStyle w:val="Hipervnculo"/>
                <w:noProof/>
              </w:rPr>
              <w:t>5.1 Definicion y escala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87BF0E" w14:textId="77777777" w:rsidR="00A57EFE" w:rsidRDefault="00A57EFE">
          <w:pPr>
            <w:pStyle w:val="TDC1"/>
            <w:tabs>
              <w:tab w:val="right" w:leader="dot" w:pos="9196"/>
            </w:tabs>
            <w:rPr>
              <w:noProof/>
            </w:rPr>
          </w:pPr>
          <w:hyperlink w:anchor="_Toc225257289" w:history="1">
            <w:r w:rsidRPr="007158C2">
              <w:rPr>
                <w:rStyle w:val="Hipervnculo"/>
                <w:noProof/>
              </w:rPr>
              <w:t>6. PLAN ESTADISTICO Y OBJETIVOS DE RENDIMIENTO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B96DE7" w14:textId="77777777" w:rsidR="00A57EFE" w:rsidRDefault="00A57EFE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257290" w:history="1">
            <w:r w:rsidRPr="007158C2">
              <w:rPr>
                <w:rStyle w:val="Hipervnculo"/>
                <w:noProof/>
              </w:rPr>
              <w:t>6.1 Objetivos primarios de rendimiento — Fase 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8BA0D76" w14:textId="77777777" w:rsidR="00A57EFE" w:rsidRDefault="00A57EFE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257291" w:history="1">
            <w:r w:rsidRPr="007158C2">
              <w:rPr>
                <w:rStyle w:val="Hipervnculo"/>
                <w:noProof/>
              </w:rPr>
              <w:t>6.2 Hoja de ruta de compresion de la ventana de anticipacion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4A339D7" w14:textId="77777777" w:rsidR="00A57EFE" w:rsidRDefault="00A57EFE">
          <w:pPr>
            <w:pStyle w:val="TDC1"/>
            <w:tabs>
              <w:tab w:val="right" w:leader="dot" w:pos="9196"/>
            </w:tabs>
            <w:rPr>
              <w:noProof/>
            </w:rPr>
          </w:pPr>
          <w:hyperlink w:anchor="_Toc225257292" w:history="1">
            <w:r w:rsidRPr="007158C2">
              <w:rPr>
                <w:rStyle w:val="Hipervnculo"/>
                <w:noProof/>
              </w:rPr>
              <w:t>7. MARCO REGULATORIO Y ETICO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4EEBC01" w14:textId="77777777" w:rsidR="00A57EFE" w:rsidRDefault="00A57EFE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257293" w:history="1">
            <w:r w:rsidRPr="007158C2">
              <w:rPr>
                <w:rStyle w:val="Hipervnculo"/>
                <w:noProof/>
              </w:rPr>
              <w:t>7.1 Cambios regulatorios respecto al Protocolo v1.0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5AF5679" w14:textId="77777777" w:rsidR="00A57EFE" w:rsidRDefault="00A57EFE">
          <w:pPr>
            <w:pStyle w:val="TDC2"/>
            <w:tabs>
              <w:tab w:val="right" w:leader="dot" w:pos="9196"/>
            </w:tabs>
            <w:rPr>
              <w:noProof/>
            </w:rPr>
          </w:pPr>
          <w:hyperlink w:anchor="_Toc225257294" w:history="1">
            <w:r w:rsidRPr="007158C2">
              <w:rPr>
                <w:rStyle w:val="Hipervnculo"/>
                <w:noProof/>
              </w:rPr>
              <w:t>7.2 Propiedad intelectual del stack tecnologico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29506D9" w14:textId="77777777" w:rsidR="00A57EFE" w:rsidRDefault="00A57EFE">
          <w:pPr>
            <w:pStyle w:val="TDC1"/>
            <w:tabs>
              <w:tab w:val="right" w:leader="dot" w:pos="9196"/>
            </w:tabs>
            <w:rPr>
              <w:noProof/>
            </w:rPr>
          </w:pPr>
          <w:hyperlink w:anchor="_Toc225257295" w:history="1">
            <w:r w:rsidRPr="007158C2">
              <w:rPr>
                <w:rStyle w:val="Hipervnculo"/>
                <w:noProof/>
              </w:rPr>
              <w:t>8. FIRMAS DE APROBACION DEL PROTOCOLO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_Toc225257295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A3470BA" w14:textId="77777777" w:rsidR="001342A7" w:rsidRDefault="003038EF">
          <w:r>
            <w:fldChar w:fldCharType="end"/>
          </w:r>
        </w:p>
      </w:sdtContent>
    </w:sdt>
    <w:p w14:paraId="68D54465" w14:textId="77777777" w:rsidR="001342A7" w:rsidRDefault="003038EF">
      <w:r>
        <w:br w:type="page"/>
      </w:r>
    </w:p>
    <w:p w14:paraId="58ADB2B4" w14:textId="77777777" w:rsidR="001342A7" w:rsidRDefault="003038EF">
      <w:pPr>
        <w:pStyle w:val="Ttulo1"/>
        <w:pBdr>
          <w:bottom w:val="single" w:sz="6" w:space="4" w:color="1B3A6B"/>
        </w:pBdr>
      </w:pPr>
      <w:bookmarkStart w:id="0" w:name="_Toc225257272"/>
      <w:r>
        <w:lastRenderedPageBreak/>
        <w:t>1. CONTEXTO Y JUSTIFICACION CIENTIFICA</w:t>
      </w:r>
      <w:bookmarkEnd w:id="0"/>
    </w:p>
    <w:p w14:paraId="1AAD7F55" w14:textId="77777777" w:rsidR="001342A7" w:rsidRDefault="003038EF">
      <w:pPr>
        <w:pStyle w:val="Ttulo2"/>
      </w:pPr>
      <w:bookmarkStart w:id="1" w:name="_Toc225257273"/>
      <w:r>
        <w:t xml:space="preserve">1.1 </w:t>
      </w:r>
      <w:proofErr w:type="spellStart"/>
      <w:r>
        <w:t>Evolucion</w:t>
      </w:r>
      <w:proofErr w:type="spellEnd"/>
      <w:r>
        <w:t xml:space="preserve"> del proyecto — de Endo-Edge a Endo-Edge LAB+</w:t>
      </w:r>
      <w:bookmarkEnd w:id="1"/>
    </w:p>
    <w:p w14:paraId="0CFA8E7D" w14:textId="77777777" w:rsidR="001342A7" w:rsidRDefault="003038EF">
      <w:pPr>
        <w:spacing w:before="65" w:after="65"/>
      </w:pPr>
      <w:r>
        <w:t xml:space="preserve">El Protocolo v1.0 (EE-2026-001-FASE1) </w:t>
      </w:r>
      <w:proofErr w:type="spellStart"/>
      <w:r>
        <w:t>definio</w:t>
      </w:r>
      <w:proofErr w:type="spellEnd"/>
      <w:r>
        <w:t xml:space="preserve"> el sistema Endo-Edge como una plataforma de monitoreo endocrino continuo basada exclusivamente en dispositivos wearable. La </w:t>
      </w:r>
      <w:proofErr w:type="spellStart"/>
      <w:r>
        <w:t>evaluacion</w:t>
      </w:r>
      <w:proofErr w:type="spellEnd"/>
      <w:r>
        <w:t xml:space="preserve"> critica de ese protocolo identifico la brecha fundamental de los datos de l</w:t>
      </w:r>
      <w:r>
        <w:t xml:space="preserve">aboratorio </w:t>
      </w:r>
      <w:proofErr w:type="spellStart"/>
      <w:r>
        <w:t>clinico</w:t>
      </w:r>
      <w:proofErr w:type="spellEnd"/>
      <w:r>
        <w:t xml:space="preserve">: los wearables capturan la </w:t>
      </w:r>
      <w:proofErr w:type="spellStart"/>
      <w:r>
        <w:t>dinamica</w:t>
      </w:r>
      <w:proofErr w:type="spellEnd"/>
      <w:r>
        <w:t xml:space="preserve"> </w:t>
      </w:r>
      <w:proofErr w:type="spellStart"/>
      <w:r>
        <w:t>fisiologica</w:t>
      </w:r>
      <w:proofErr w:type="spellEnd"/>
      <w:r>
        <w:t xml:space="preserve"> continua pero no pueden ver directamente las </w:t>
      </w:r>
      <w:proofErr w:type="spellStart"/>
      <w:r>
        <w:t>moleculas</w:t>
      </w:r>
      <w:proofErr w:type="spellEnd"/>
      <w:r>
        <w:t xml:space="preserve"> causales de la enfermedad (insulina, TSH, citoquinas inflamatorias, marcadores de </w:t>
      </w:r>
      <w:proofErr w:type="spellStart"/>
      <w:r>
        <w:t>funcion</w:t>
      </w:r>
      <w:proofErr w:type="spellEnd"/>
      <w:r>
        <w:t xml:space="preserve"> </w:t>
      </w:r>
      <w:proofErr w:type="spellStart"/>
      <w:r>
        <w:t>organica</w:t>
      </w:r>
      <w:proofErr w:type="spellEnd"/>
      <w:r>
        <w:t>).</w:t>
      </w:r>
    </w:p>
    <w:p w14:paraId="03390424" w14:textId="77777777" w:rsidR="001342A7" w:rsidRDefault="003038EF">
      <w:pPr>
        <w:spacing w:before="65" w:after="65"/>
      </w:pPr>
      <w:r>
        <w:t>El Protocolo v2.0 resuelve esa br</w:t>
      </w:r>
      <w:r>
        <w:t xml:space="preserve">echa mediante la </w:t>
      </w:r>
      <w:proofErr w:type="spellStart"/>
      <w:r>
        <w:t>integracion</w:t>
      </w:r>
      <w:proofErr w:type="spellEnd"/>
      <w:r>
        <w:t xml:space="preserve"> de dos pipelines de datos complementarios — el Pipeline WEAR (wearables continuos) y el Pipeline LAB (laboratorio </w:t>
      </w:r>
      <w:proofErr w:type="spellStart"/>
      <w:r>
        <w:t>clinico</w:t>
      </w:r>
      <w:proofErr w:type="spellEnd"/>
      <w:r>
        <w:t xml:space="preserve"> longitudinal) — que convergen en un marcador unificado de tendencia de riesgo denominado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Trend</w:t>
      </w:r>
      <w:proofErr w:type="spellEnd"/>
      <w:r>
        <w:t xml:space="preserve"> </w:t>
      </w:r>
      <w:proofErr w:type="spellStart"/>
      <w:r>
        <w:t>Marke</w:t>
      </w:r>
      <w:r>
        <w:t>r</w:t>
      </w:r>
      <w:proofErr w:type="spellEnd"/>
      <w:r>
        <w:t xml:space="preserve"> (RTM). El sistema resultante, denominado Endo-Edge LAB+, es capaz de cubrir el 78% de las enfermedades </w:t>
      </w:r>
      <w:proofErr w:type="spellStart"/>
      <w:r>
        <w:t>cronicas</w:t>
      </w:r>
      <w:proofErr w:type="spellEnd"/>
      <w:r>
        <w:t xml:space="preserve"> de mayor prevalencia en Argentina con capacidad de </w:t>
      </w:r>
      <w:proofErr w:type="spellStart"/>
      <w:r>
        <w:t>anticipacion</w:t>
      </w:r>
      <w:proofErr w:type="spellEnd"/>
      <w:r>
        <w:t xml:space="preserve"> de 2 a 5 </w:t>
      </w:r>
      <w:proofErr w:type="spellStart"/>
      <w:r>
        <w:t>anos</w:t>
      </w:r>
      <w:proofErr w:type="spellEnd"/>
      <w:r>
        <w:t xml:space="preserve"> sobre el diagnostico </w:t>
      </w:r>
      <w:proofErr w:type="spellStart"/>
      <w:r>
        <w:t>clinico</w:t>
      </w:r>
      <w:proofErr w:type="spellEnd"/>
      <w:r>
        <w:t xml:space="preserve"> convencional.</w:t>
      </w:r>
    </w:p>
    <w:p w14:paraId="3D608B6E" w14:textId="77777777" w:rsidR="001342A7" w:rsidRDefault="003038EF">
      <w:pPr>
        <w:spacing w:before="35" w:after="35"/>
      </w:pPr>
      <w:r>
        <w:t xml:space="preserve"> </w:t>
      </w:r>
    </w:p>
    <w:p w14:paraId="3BD1D733" w14:textId="77777777" w:rsidR="001342A7" w:rsidRDefault="003038EF">
      <w:pPr>
        <w:pStyle w:val="Ttulo2"/>
      </w:pPr>
      <w:bookmarkStart w:id="2" w:name="_Toc225257274"/>
      <w:r>
        <w:t xml:space="preserve">1.2 </w:t>
      </w:r>
      <w:proofErr w:type="spellStart"/>
      <w:r>
        <w:t>Hipotesis</w:t>
      </w:r>
      <w:proofErr w:type="spellEnd"/>
      <w:r>
        <w:t xml:space="preserve"> centr</w:t>
      </w:r>
      <w:r>
        <w:t>al del protocolo v2.0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42A7" w14:paraId="49E2AF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0F6E56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7C39A101" w14:textId="77777777" w:rsidR="001342A7" w:rsidRDefault="003038EF">
            <w:proofErr w:type="spellStart"/>
            <w:r>
              <w:rPr>
                <w:b/>
                <w:bCs/>
                <w:color w:val="0F6E56"/>
              </w:rPr>
              <w:t>Hipotesis</w:t>
            </w:r>
            <w:proofErr w:type="spellEnd"/>
            <w:r>
              <w:rPr>
                <w:b/>
                <w:bCs/>
                <w:color w:val="0F6E56"/>
              </w:rPr>
              <w:t xml:space="preserve"> H1 — Pipeline integrado: </w:t>
            </w:r>
            <w:r>
              <w:t xml:space="preserve">La </w:t>
            </w:r>
            <w:proofErr w:type="spellStart"/>
            <w:r>
              <w:t>fusion</w:t>
            </w:r>
            <w:proofErr w:type="spellEnd"/>
            <w:r>
              <w:t xml:space="preserve"> de datos de laboratorio </w:t>
            </w:r>
            <w:proofErr w:type="spellStart"/>
            <w:r>
              <w:t>clinico</w:t>
            </w:r>
            <w:proofErr w:type="spellEnd"/>
            <w:r>
              <w:t xml:space="preserve"> longitudinal (5 a 7 </w:t>
            </w:r>
            <w:proofErr w:type="spellStart"/>
            <w:r>
              <w:t>anos</w:t>
            </w:r>
            <w:proofErr w:type="spellEnd"/>
            <w:r>
              <w:t xml:space="preserve"> de historia retrospectiva) con monitoreo wearable continuo prospectivo (18 meses) permite entrenar un modelo de inferencia </w:t>
            </w:r>
            <w:proofErr w:type="spellStart"/>
            <w:r>
              <w:t>probabili</w:t>
            </w:r>
            <w:r>
              <w:t>stica</w:t>
            </w:r>
            <w:proofErr w:type="spellEnd"/>
            <w:r>
              <w:t xml:space="preserve"> capaz de detectar la firma preclínica de enfermedades </w:t>
            </w:r>
            <w:proofErr w:type="spellStart"/>
            <w:r>
              <w:t>cronicas</w:t>
            </w:r>
            <w:proofErr w:type="spellEnd"/>
            <w:r>
              <w:t xml:space="preserve"> </w:t>
            </w:r>
            <w:proofErr w:type="spellStart"/>
            <w:r>
              <w:t>metabolicas</w:t>
            </w:r>
            <w:proofErr w:type="spellEnd"/>
            <w:r>
              <w:t xml:space="preserve">, inflamatorias y </w:t>
            </w:r>
            <w:proofErr w:type="spellStart"/>
            <w:r>
              <w:t>organicas</w:t>
            </w:r>
            <w:proofErr w:type="spellEnd"/>
            <w:r>
              <w:t xml:space="preserve"> con una ventana de </w:t>
            </w:r>
            <w:proofErr w:type="spellStart"/>
            <w:r>
              <w:t>anticipacion</w:t>
            </w:r>
            <w:proofErr w:type="spellEnd"/>
            <w:r>
              <w:t xml:space="preserve"> de 2 a 5 </w:t>
            </w:r>
            <w:proofErr w:type="spellStart"/>
            <w:r>
              <w:t>anos</w:t>
            </w:r>
            <w:proofErr w:type="spellEnd"/>
            <w:r>
              <w:t xml:space="preserve"> sobre el diagnostico </w:t>
            </w:r>
            <w:proofErr w:type="spellStart"/>
            <w:r>
              <w:t>clinico</w:t>
            </w:r>
            <w:proofErr w:type="spellEnd"/>
            <w:r>
              <w:t xml:space="preserve"> convencional, con AUROC &gt;= 0.88 en las diez </w:t>
            </w:r>
            <w:proofErr w:type="spellStart"/>
            <w:r>
              <w:t>patologias</w:t>
            </w:r>
            <w:proofErr w:type="spellEnd"/>
            <w:r>
              <w:t xml:space="preserve"> del </w:t>
            </w:r>
            <w:proofErr w:type="spellStart"/>
            <w:r>
              <w:t>catalogo</w:t>
            </w:r>
            <w:proofErr w:type="spellEnd"/>
            <w:r>
              <w:t xml:space="preserve"> de Fa</w:t>
            </w:r>
            <w:r>
              <w:t>se I.</w:t>
            </w:r>
          </w:p>
        </w:tc>
      </w:tr>
    </w:tbl>
    <w:p w14:paraId="18788E87" w14:textId="77777777" w:rsidR="001342A7" w:rsidRDefault="003038EF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42A7" w14:paraId="06E526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0F6E56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64009F1E" w14:textId="77777777" w:rsidR="001342A7" w:rsidRDefault="003038EF">
            <w:proofErr w:type="spellStart"/>
            <w:r>
              <w:rPr>
                <w:b/>
                <w:bCs/>
                <w:color w:val="0F6E56"/>
              </w:rPr>
              <w:t>Hipotesis</w:t>
            </w:r>
            <w:proofErr w:type="spellEnd"/>
            <w:r>
              <w:rPr>
                <w:b/>
                <w:bCs/>
                <w:color w:val="0F6E56"/>
              </w:rPr>
              <w:t xml:space="preserve"> H2 — </w:t>
            </w:r>
            <w:proofErr w:type="spellStart"/>
            <w:r>
              <w:rPr>
                <w:b/>
                <w:bCs/>
                <w:color w:val="0F6E56"/>
              </w:rPr>
              <w:t>Compresion</w:t>
            </w:r>
            <w:proofErr w:type="spellEnd"/>
            <w:r>
              <w:rPr>
                <w:b/>
                <w:bCs/>
                <w:color w:val="0F6E56"/>
              </w:rPr>
              <w:t xml:space="preserve"> de ventana: </w:t>
            </w:r>
            <w:r>
              <w:t xml:space="preserve">Con la </w:t>
            </w:r>
            <w:proofErr w:type="spellStart"/>
            <w:r>
              <w:t>acumulacion</w:t>
            </w:r>
            <w:proofErr w:type="spellEnd"/>
            <w:r>
              <w:t xml:space="preserve"> de datos longitudinales prospectivos en Fases II y III (N &gt; 200, seguimiento &gt; 3 </w:t>
            </w:r>
            <w:proofErr w:type="spellStart"/>
            <w:r>
              <w:t>anos</w:t>
            </w:r>
            <w:proofErr w:type="spellEnd"/>
            <w:r>
              <w:t xml:space="preserve">), la ventana de </w:t>
            </w:r>
            <w:proofErr w:type="spellStart"/>
            <w:r>
              <w:t>anticipacion</w:t>
            </w:r>
            <w:proofErr w:type="spellEnd"/>
            <w:r>
              <w:t xml:space="preserve"> </w:t>
            </w:r>
            <w:proofErr w:type="spellStart"/>
            <w:r>
              <w:t>podra</w:t>
            </w:r>
            <w:proofErr w:type="spellEnd"/>
            <w:r>
              <w:t xml:space="preserve"> comprimirse progresivamente de 5 </w:t>
            </w:r>
            <w:proofErr w:type="spellStart"/>
            <w:r>
              <w:t>anos</w:t>
            </w:r>
            <w:proofErr w:type="spellEnd"/>
            <w:r>
              <w:t xml:space="preserve"> hacia 18 meses, manteniendo AUR</w:t>
            </w:r>
            <w:r>
              <w:t xml:space="preserve">OC &gt;= 0.88, mediante el refinamiento del </w:t>
            </w:r>
            <w:proofErr w:type="spellStart"/>
            <w:r>
              <w:t>Risk</w:t>
            </w:r>
            <w:proofErr w:type="spellEnd"/>
            <w:r>
              <w:t xml:space="preserve"> </w:t>
            </w:r>
            <w:proofErr w:type="spellStart"/>
            <w:r>
              <w:t>Trend</w:t>
            </w:r>
            <w:proofErr w:type="spellEnd"/>
            <w:r>
              <w:t xml:space="preserve"> </w:t>
            </w:r>
            <w:proofErr w:type="spellStart"/>
            <w:r>
              <w:t>Marker</w:t>
            </w:r>
            <w:proofErr w:type="spellEnd"/>
            <w:r>
              <w:t xml:space="preserve"> (RTM) como indicador </w:t>
            </w:r>
            <w:proofErr w:type="spellStart"/>
            <w:r>
              <w:t>dinamico</w:t>
            </w:r>
            <w:proofErr w:type="spellEnd"/>
            <w:r>
              <w:t xml:space="preserve"> de velocidad y </w:t>
            </w:r>
            <w:proofErr w:type="spellStart"/>
            <w:r>
              <w:t>aceleracion</w:t>
            </w:r>
            <w:proofErr w:type="spellEnd"/>
            <w:r>
              <w:t xml:space="preserve"> del riesgo.</w:t>
            </w:r>
          </w:p>
        </w:tc>
      </w:tr>
    </w:tbl>
    <w:p w14:paraId="1FF2A17D" w14:textId="77777777" w:rsidR="001342A7" w:rsidRDefault="003038EF">
      <w:pPr>
        <w:spacing w:before="35" w:after="35"/>
      </w:pPr>
      <w:r>
        <w:t xml:space="preserve"> </w:t>
      </w:r>
    </w:p>
    <w:p w14:paraId="3A29F22E" w14:textId="77777777" w:rsidR="001342A7" w:rsidRDefault="003038EF">
      <w:pPr>
        <w:pStyle w:val="Ttulo2"/>
      </w:pPr>
      <w:bookmarkStart w:id="3" w:name="_Toc225257275"/>
      <w:r>
        <w:t xml:space="preserve">1.3 El </w:t>
      </w:r>
      <w:proofErr w:type="spellStart"/>
      <w:r>
        <w:t>diseno</w:t>
      </w:r>
      <w:proofErr w:type="spellEnd"/>
      <w:r>
        <w:t xml:space="preserve"> hibrido retrospectivo-prospectivo</w:t>
      </w:r>
      <w:bookmarkEnd w:id="3"/>
    </w:p>
    <w:p w14:paraId="763CAA45" w14:textId="77777777" w:rsidR="001342A7" w:rsidRDefault="003038EF">
      <w:pPr>
        <w:spacing w:before="65" w:after="65"/>
      </w:pPr>
      <w:r>
        <w:t xml:space="preserve">El </w:t>
      </w:r>
      <w:proofErr w:type="spellStart"/>
      <w:r>
        <w:t>diseno</w:t>
      </w:r>
      <w:proofErr w:type="spellEnd"/>
      <w:r>
        <w:t xml:space="preserve"> resuelve la paradoja temporal del </w:t>
      </w:r>
      <w:proofErr w:type="spellStart"/>
      <w:r>
        <w:t>diagnostico</w:t>
      </w:r>
      <w:proofErr w:type="spellEnd"/>
      <w:r>
        <w:t xml:space="preserve"> temprano: demostrar que el sistema detecta una enfermedad 5 </w:t>
      </w:r>
      <w:proofErr w:type="spellStart"/>
      <w:r>
        <w:t>anos</w:t>
      </w:r>
      <w:proofErr w:type="spellEnd"/>
      <w:r>
        <w:t xml:space="preserve"> antes sin esperar 5 </w:t>
      </w:r>
      <w:proofErr w:type="spellStart"/>
      <w:r>
        <w:t>anos</w:t>
      </w:r>
      <w:proofErr w:type="spellEnd"/>
      <w:r>
        <w:t xml:space="preserve">. La </w:t>
      </w:r>
      <w:proofErr w:type="spellStart"/>
      <w:r>
        <w:t>solucion</w:t>
      </w:r>
      <w:proofErr w:type="spellEnd"/>
      <w:r>
        <w:t xml:space="preserve"> es reclutar pacientes con diagnostico reciente (&lt; 12 meses) cuya historia de laboratorio de los 5</w:t>
      </w:r>
      <w:r>
        <w:t xml:space="preserve"> a 7 </w:t>
      </w:r>
      <w:proofErr w:type="spellStart"/>
      <w:r>
        <w:t>anos</w:t>
      </w:r>
      <w:proofErr w:type="spellEnd"/>
      <w:r>
        <w:t xml:space="preserve"> previos ya existe en los sistemas LIS de los laboratorios colaboradores. Esos datos retrospectivos revelan la firma preclínica que antecede al </w:t>
      </w:r>
      <w:proofErr w:type="spellStart"/>
      <w:r>
        <w:t>diagnostico</w:t>
      </w:r>
      <w:proofErr w:type="spellEnd"/>
      <w:r>
        <w:t>. El seguimiento prospectivo de 18 meses con wearables sobre los tres grupos de la cohorte a</w:t>
      </w:r>
      <w:r>
        <w:t xml:space="preserve">grega la </w:t>
      </w:r>
      <w:proofErr w:type="spellStart"/>
      <w:r>
        <w:t>resolucion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 xml:space="preserve"> continua que el laboratorio no tiene. La </w:t>
      </w:r>
      <w:proofErr w:type="spellStart"/>
      <w:r>
        <w:t>fusion</w:t>
      </w:r>
      <w:proofErr w:type="spellEnd"/>
      <w:r>
        <w:t xml:space="preserve"> de ambas fuentes permite entrenar el modelo con la firma completa temporal.</w:t>
      </w:r>
    </w:p>
    <w:p w14:paraId="105D17EC" w14:textId="77777777" w:rsidR="001342A7" w:rsidRDefault="003038EF">
      <w:pPr>
        <w:spacing w:before="35" w:after="35"/>
      </w:pPr>
      <w:r>
        <w:t xml:space="preserve"> </w:t>
      </w:r>
    </w:p>
    <w:p w14:paraId="5E6B8024" w14:textId="77777777" w:rsidR="001342A7" w:rsidRDefault="003038EF">
      <w:r>
        <w:br w:type="page"/>
      </w:r>
    </w:p>
    <w:p w14:paraId="5D1FC2E3" w14:textId="77777777" w:rsidR="001342A7" w:rsidRDefault="003038EF">
      <w:pPr>
        <w:pStyle w:val="Ttulo1"/>
        <w:pBdr>
          <w:bottom w:val="single" w:sz="6" w:space="4" w:color="1B3A6B"/>
        </w:pBdr>
      </w:pPr>
      <w:bookmarkStart w:id="4" w:name="_Toc225257276"/>
      <w:r>
        <w:lastRenderedPageBreak/>
        <w:t>2. EQUIPO CIENTIFICO MULTIDISCIPLINARIO</w:t>
      </w:r>
      <w:bookmarkEnd w:id="4"/>
    </w:p>
    <w:p w14:paraId="26846831" w14:textId="77777777" w:rsidR="001342A7" w:rsidRDefault="003038EF">
      <w:pPr>
        <w:pStyle w:val="Ttulo2"/>
      </w:pPr>
      <w:bookmarkStart w:id="5" w:name="_Toc225257277"/>
      <w:r>
        <w:t xml:space="preserve">2.1 Estructura del equipo de </w:t>
      </w:r>
      <w:proofErr w:type="spellStart"/>
      <w:r>
        <w:t>investigacion</w:t>
      </w:r>
      <w:bookmarkEnd w:id="5"/>
      <w:proofErr w:type="spellEnd"/>
    </w:p>
    <w:p w14:paraId="409DDE97" w14:textId="77777777" w:rsidR="001342A7" w:rsidRDefault="003038EF">
      <w:pPr>
        <w:spacing w:before="65" w:after="65"/>
      </w:pPr>
      <w:r>
        <w:t xml:space="preserve">El </w:t>
      </w:r>
      <w:proofErr w:type="spellStart"/>
      <w:r>
        <w:t>diseno</w:t>
      </w:r>
      <w:proofErr w:type="spellEnd"/>
      <w:r>
        <w:t xml:space="preserve"> hibrid</w:t>
      </w:r>
      <w:r>
        <w:t xml:space="preserve">o retrospectivo-prospectivo y la </w:t>
      </w:r>
      <w:proofErr w:type="spellStart"/>
      <w:r>
        <w:t>extension</w:t>
      </w:r>
      <w:proofErr w:type="spellEnd"/>
      <w:r>
        <w:t xml:space="preserve"> LAB+ requieren un equipo multidisciplinario que cubra todas las dimensiones del proyecto: </w:t>
      </w:r>
      <w:proofErr w:type="spellStart"/>
      <w:r>
        <w:t>clinica</w:t>
      </w:r>
      <w:proofErr w:type="spellEnd"/>
      <w:r>
        <w:t xml:space="preserve">, </w:t>
      </w:r>
      <w:proofErr w:type="spellStart"/>
      <w:r>
        <w:t>tecnologica</w:t>
      </w:r>
      <w:proofErr w:type="spellEnd"/>
      <w:r>
        <w:t xml:space="preserve">, </w:t>
      </w:r>
      <w:proofErr w:type="spellStart"/>
      <w:r>
        <w:t>estadistica</w:t>
      </w:r>
      <w:proofErr w:type="spellEnd"/>
      <w:r>
        <w:t xml:space="preserve"> y regulatoria. A </w:t>
      </w:r>
      <w:proofErr w:type="spellStart"/>
      <w:r>
        <w:t>continuacion</w:t>
      </w:r>
      <w:proofErr w:type="spellEnd"/>
      <w:r>
        <w:t xml:space="preserve"> se detalla el equipo completo con roles y responsabilidades</w:t>
      </w:r>
      <w:r>
        <w:t>.</w:t>
      </w:r>
    </w:p>
    <w:p w14:paraId="037128F1" w14:textId="77777777" w:rsidR="001342A7" w:rsidRDefault="003038EF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8"/>
        <w:gridCol w:w="2377"/>
        <w:gridCol w:w="2145"/>
        <w:gridCol w:w="4100"/>
      </w:tblGrid>
      <w:tr w:rsidR="001342A7" w14:paraId="2806B1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73C501D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4FDA229B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Profesional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E6E6561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Especialidad / Matricula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C34289B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Responsabilidad en el proyecto</w:t>
            </w:r>
          </w:p>
        </w:tc>
      </w:tr>
      <w:tr w:rsidR="001342A7" w14:paraId="76DA02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23D74A91" w14:textId="77777777" w:rsidR="001342A7" w:rsidRDefault="003038EF">
            <w:pPr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IP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5546150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Juan Pablo Chancay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125FC39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Ingeniero — </w:t>
            </w:r>
            <w:proofErr w:type="spellStart"/>
            <w:r>
              <w:rPr>
                <w:color w:val="5F5E5A"/>
                <w:sz w:val="19"/>
                <w:szCs w:val="19"/>
              </w:rPr>
              <w:t>Bioingenieria</w:t>
            </w:r>
            <w:proofErr w:type="spellEnd"/>
            <w:r>
              <w:rPr>
                <w:color w:val="5F5E5A"/>
                <w:sz w:val="19"/>
                <w:szCs w:val="19"/>
              </w:rPr>
              <w:t>, Ciencia de Datos, Inferencia Edge. CEO Aural-Syncro. DNI 27.043.243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949FF76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Direccion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proyecto. Arquitectura del sistema Endo-Edge LAB+. Desarrollo del nodo inferencial (SSPA). </w:t>
            </w:r>
            <w:proofErr w:type="spellStart"/>
            <w:r>
              <w:rPr>
                <w:color w:val="5F5E5A"/>
                <w:sz w:val="19"/>
                <w:szCs w:val="19"/>
              </w:rPr>
              <w:t>Integracion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pipelines WEAR y LAB. Responsable PI (PI-001 v1.2).</w:t>
            </w:r>
          </w:p>
        </w:tc>
      </w:tr>
      <w:tr w:rsidR="001342A7" w14:paraId="5D5AA4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24AA170A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Co-PI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C42A6B0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Dra. Alejandra Cicchitti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4016F6E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Medica Especialista en </w:t>
            </w:r>
            <w:proofErr w:type="spellStart"/>
            <w:r>
              <w:rPr>
                <w:color w:val="5F5E5A"/>
                <w:sz w:val="19"/>
                <w:szCs w:val="19"/>
              </w:rPr>
              <w:t>Clinica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 Diabetes. Matricula 7645.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61C7900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Co-diseño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protocolo </w:t>
            </w:r>
            <w:proofErr w:type="spellStart"/>
            <w:r>
              <w:rPr>
                <w:color w:val="5F5E5A"/>
                <w:sz w:val="19"/>
                <w:szCs w:val="19"/>
              </w:rPr>
              <w:t>clinico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Responsable del reclutamiento y seguimiento de la cohorte. </w:t>
            </w:r>
            <w:proofErr w:type="spellStart"/>
            <w:r>
              <w:rPr>
                <w:color w:val="5F5E5A"/>
                <w:sz w:val="19"/>
                <w:szCs w:val="19"/>
              </w:rPr>
              <w:t>Supervision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procedimientos </w:t>
            </w:r>
            <w:proofErr w:type="spellStart"/>
            <w:r>
              <w:rPr>
                <w:color w:val="5F5E5A"/>
                <w:sz w:val="19"/>
                <w:szCs w:val="19"/>
              </w:rPr>
              <w:t>medicos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5F5E5A"/>
                <w:sz w:val="19"/>
                <w:szCs w:val="19"/>
              </w:rPr>
              <w:t>Interpretacion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clinica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5F5E5A"/>
                <w:sz w:val="19"/>
                <w:szCs w:val="19"/>
              </w:rPr>
              <w:t>catalogo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Fase I. </w:t>
            </w:r>
            <w:proofErr w:type="spellStart"/>
            <w:r>
              <w:rPr>
                <w:color w:val="5F5E5A"/>
                <w:sz w:val="19"/>
                <w:szCs w:val="19"/>
              </w:rPr>
              <w:t>Co-firma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protoc</w:t>
            </w:r>
            <w:r>
              <w:rPr>
                <w:color w:val="5F5E5A"/>
                <w:sz w:val="19"/>
                <w:szCs w:val="19"/>
              </w:rPr>
              <w:t>olo ante el CEI.</w:t>
            </w:r>
          </w:p>
        </w:tc>
      </w:tr>
      <w:tr w:rsidR="001342A7" w14:paraId="4B1D05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796B8896" w14:textId="77777777" w:rsidR="001342A7" w:rsidRDefault="003038EF">
            <w:pPr>
              <w:jc w:val="center"/>
            </w:pPr>
            <w:r>
              <w:rPr>
                <w:b/>
                <w:bCs/>
                <w:color w:val="3C3489"/>
                <w:sz w:val="19"/>
                <w:szCs w:val="19"/>
              </w:rPr>
              <w:t>Inv.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D63CE3E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 xml:space="preserve">Por designar —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Bioquimico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/ Laboratorista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Clinico</w:t>
            </w:r>
            <w:proofErr w:type="spellEnd"/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8EBDBCA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Especialista en Diagnostico </w:t>
            </w:r>
            <w:proofErr w:type="spellStart"/>
            <w:r>
              <w:rPr>
                <w:color w:val="5F5E5A"/>
                <w:sz w:val="19"/>
                <w:szCs w:val="19"/>
              </w:rPr>
              <w:t>Clinico</w:t>
            </w:r>
            <w:proofErr w:type="spellEnd"/>
            <w:r>
              <w:rPr>
                <w:color w:val="5F5E5A"/>
                <w:sz w:val="19"/>
                <w:szCs w:val="19"/>
              </w:rPr>
              <w:t>. Experiencia en sistemas LIS y HL7 FHIR.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B5BC839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Diseno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5F5E5A"/>
                <w:sz w:val="19"/>
                <w:szCs w:val="19"/>
              </w:rPr>
              <w:t>modulo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ingesta de datos de laboratorio via FHIR. </w:t>
            </w:r>
            <w:proofErr w:type="spellStart"/>
            <w:r>
              <w:rPr>
                <w:color w:val="5F5E5A"/>
                <w:sz w:val="19"/>
                <w:szCs w:val="19"/>
              </w:rPr>
              <w:t>Armonizacion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analitica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inter-instrumento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5F5E5A"/>
                <w:sz w:val="19"/>
                <w:szCs w:val="19"/>
              </w:rPr>
              <w:t>Validacion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calidad de datos </w:t>
            </w:r>
            <w:proofErr w:type="spellStart"/>
            <w:r>
              <w:rPr>
                <w:color w:val="5F5E5A"/>
                <w:sz w:val="19"/>
                <w:szCs w:val="19"/>
              </w:rPr>
              <w:t>historicos</w:t>
            </w:r>
            <w:proofErr w:type="spellEnd"/>
            <w:r>
              <w:rPr>
                <w:color w:val="5F5E5A"/>
                <w:sz w:val="19"/>
                <w:szCs w:val="19"/>
              </w:rPr>
              <w:t>. Responsable del pipeline LAB.</w:t>
            </w:r>
          </w:p>
        </w:tc>
      </w:tr>
      <w:tr w:rsidR="001342A7" w14:paraId="3A12D1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3368F4B0" w14:textId="77777777" w:rsidR="001342A7" w:rsidRDefault="003038EF">
            <w:pPr>
              <w:jc w:val="center"/>
            </w:pPr>
            <w:r>
              <w:rPr>
                <w:b/>
                <w:bCs/>
                <w:color w:val="3C3489"/>
                <w:sz w:val="19"/>
                <w:szCs w:val="19"/>
              </w:rPr>
              <w:t>Inv.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C7FE112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 xml:space="preserve">Por designar —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Cardiologo</w:t>
            </w:r>
            <w:proofErr w:type="spellEnd"/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0EA6747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Especialista en </w:t>
            </w:r>
            <w:proofErr w:type="spellStart"/>
            <w:r>
              <w:rPr>
                <w:color w:val="5F5E5A"/>
                <w:sz w:val="19"/>
                <w:szCs w:val="19"/>
              </w:rPr>
              <w:t>Cardiologia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Con experiencia en ECG digital y HRV </w:t>
            </w:r>
            <w:proofErr w:type="spellStart"/>
            <w:r>
              <w:rPr>
                <w:color w:val="5F5E5A"/>
                <w:sz w:val="19"/>
                <w:szCs w:val="19"/>
              </w:rPr>
              <w:t>clinica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B88CC50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Validacion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clinica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los datos ECG/HRV del </w:t>
            </w:r>
            <w:proofErr w:type="spellStart"/>
            <w:r>
              <w:rPr>
                <w:color w:val="5F5E5A"/>
                <w:sz w:val="19"/>
                <w:szCs w:val="19"/>
              </w:rPr>
              <w:t>Hexoskin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ProShirt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5F5E5A"/>
                <w:sz w:val="19"/>
                <w:szCs w:val="19"/>
              </w:rPr>
              <w:t>Interpretacion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eje cardiovascular del </w:t>
            </w:r>
            <w:proofErr w:type="spellStart"/>
            <w:r>
              <w:rPr>
                <w:color w:val="5F5E5A"/>
                <w:sz w:val="19"/>
                <w:szCs w:val="19"/>
              </w:rPr>
              <w:t>catalogo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F5E5A"/>
                <w:sz w:val="19"/>
                <w:szCs w:val="19"/>
              </w:rPr>
              <w:t>patologias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5F5E5A"/>
                <w:sz w:val="19"/>
                <w:szCs w:val="19"/>
              </w:rPr>
              <w:t>Supervision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eventos adversos cardiacos durante el</w:t>
            </w:r>
            <w:r>
              <w:rPr>
                <w:color w:val="5F5E5A"/>
                <w:sz w:val="19"/>
                <w:szCs w:val="19"/>
              </w:rPr>
              <w:t xml:space="preserve"> estudio.</w:t>
            </w:r>
          </w:p>
        </w:tc>
      </w:tr>
      <w:tr w:rsidR="001342A7" w14:paraId="3D4879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7EF87365" w14:textId="77777777" w:rsidR="001342A7" w:rsidRDefault="003038EF">
            <w:pPr>
              <w:jc w:val="center"/>
            </w:pPr>
            <w:r>
              <w:rPr>
                <w:b/>
                <w:bCs/>
                <w:color w:val="3C3489"/>
                <w:sz w:val="19"/>
                <w:szCs w:val="19"/>
              </w:rPr>
              <w:t>Inv.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C6FEA1F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 xml:space="preserve">Por designar —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Nefrologo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o Internista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C7567A1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Especialista en </w:t>
            </w:r>
            <w:proofErr w:type="spellStart"/>
            <w:r>
              <w:rPr>
                <w:color w:val="5F5E5A"/>
                <w:sz w:val="19"/>
                <w:szCs w:val="19"/>
              </w:rPr>
              <w:t>Nefrologia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 Medicina Interna. Con experiencia en ERC.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F154017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Interpretacion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biomarcadores de </w:t>
            </w:r>
            <w:proofErr w:type="spellStart"/>
            <w:r>
              <w:rPr>
                <w:color w:val="5F5E5A"/>
                <w:sz w:val="19"/>
                <w:szCs w:val="19"/>
              </w:rPr>
              <w:t>funcion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renal (TFG, creatinina, urea) en el </w:t>
            </w:r>
            <w:proofErr w:type="spellStart"/>
            <w:r>
              <w:rPr>
                <w:color w:val="5F5E5A"/>
                <w:sz w:val="19"/>
                <w:szCs w:val="19"/>
              </w:rPr>
              <w:t>catalogo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LAB+. </w:t>
            </w:r>
            <w:proofErr w:type="spellStart"/>
            <w:r>
              <w:rPr>
                <w:color w:val="5F5E5A"/>
                <w:sz w:val="19"/>
                <w:szCs w:val="19"/>
              </w:rPr>
              <w:t>Supervision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participantes con factores de riesgo renal. Eje renal del </w:t>
            </w:r>
            <w:proofErr w:type="spellStart"/>
            <w:r>
              <w:rPr>
                <w:color w:val="5F5E5A"/>
                <w:sz w:val="19"/>
                <w:szCs w:val="19"/>
              </w:rPr>
              <w:t>catalogo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Fase I.</w:t>
            </w:r>
          </w:p>
        </w:tc>
      </w:tr>
      <w:tr w:rsidR="001342A7" w14:paraId="289920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20688C2B" w14:textId="77777777" w:rsidR="001342A7" w:rsidRDefault="003038EF">
            <w:pPr>
              <w:jc w:val="center"/>
            </w:pPr>
            <w:r>
              <w:rPr>
                <w:b/>
                <w:bCs/>
                <w:color w:val="3C3489"/>
                <w:sz w:val="19"/>
                <w:szCs w:val="19"/>
              </w:rPr>
              <w:t>Inv.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5D62177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 xml:space="preserve">Por designar —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Hepatologo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Gastroenterologo</w:t>
            </w:r>
            <w:proofErr w:type="spellEnd"/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2CEB5E2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Especialista en </w:t>
            </w:r>
            <w:proofErr w:type="spellStart"/>
            <w:r>
              <w:rPr>
                <w:color w:val="5F5E5A"/>
                <w:sz w:val="19"/>
                <w:szCs w:val="19"/>
              </w:rPr>
              <w:t>Hepatologia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 </w:t>
            </w:r>
            <w:proofErr w:type="spellStart"/>
            <w:r>
              <w:rPr>
                <w:color w:val="5F5E5A"/>
                <w:sz w:val="19"/>
                <w:szCs w:val="19"/>
              </w:rPr>
              <w:t>Gastroenterologia</w:t>
            </w:r>
            <w:proofErr w:type="spellEnd"/>
            <w:r>
              <w:rPr>
                <w:color w:val="5F5E5A"/>
                <w:sz w:val="19"/>
                <w:szCs w:val="19"/>
              </w:rPr>
              <w:t>. Con experiencia en EHNA/NASH.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F248F45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Interpretacion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hepatograma y marcadores de esteatohepatitis no </w:t>
            </w:r>
            <w:proofErr w:type="spellStart"/>
            <w:r>
              <w:rPr>
                <w:color w:val="5F5E5A"/>
                <w:sz w:val="19"/>
                <w:szCs w:val="19"/>
              </w:rPr>
              <w:t>alcoholica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Eje </w:t>
            </w:r>
            <w:proofErr w:type="spellStart"/>
            <w:r>
              <w:rPr>
                <w:color w:val="5F5E5A"/>
                <w:sz w:val="19"/>
                <w:szCs w:val="19"/>
              </w:rPr>
              <w:t>hepatico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5F5E5A"/>
                <w:sz w:val="19"/>
                <w:szCs w:val="19"/>
              </w:rPr>
              <w:t>catalogo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Fase I. </w:t>
            </w:r>
            <w:proofErr w:type="spellStart"/>
            <w:r>
              <w:rPr>
                <w:color w:val="5F5E5A"/>
                <w:sz w:val="19"/>
                <w:szCs w:val="19"/>
              </w:rPr>
              <w:t>Validacion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cr</w:t>
            </w:r>
            <w:r>
              <w:rPr>
                <w:color w:val="5F5E5A"/>
                <w:sz w:val="19"/>
                <w:szCs w:val="19"/>
              </w:rPr>
              <w:t xml:space="preserve">iterios de </w:t>
            </w:r>
            <w:proofErr w:type="spellStart"/>
            <w:r>
              <w:rPr>
                <w:color w:val="5F5E5A"/>
                <w:sz w:val="19"/>
                <w:szCs w:val="19"/>
              </w:rPr>
              <w:t>inclusion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para participantes con enzimas </w:t>
            </w:r>
            <w:proofErr w:type="spellStart"/>
            <w:r>
              <w:rPr>
                <w:color w:val="5F5E5A"/>
                <w:sz w:val="19"/>
                <w:szCs w:val="19"/>
              </w:rPr>
              <w:t>hepaticas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elevadas.</w:t>
            </w:r>
          </w:p>
        </w:tc>
      </w:tr>
      <w:tr w:rsidR="001342A7" w14:paraId="100355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1587B284" w14:textId="77777777" w:rsidR="001342A7" w:rsidRDefault="003038EF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Ases.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1D83CBC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 xml:space="preserve">Por designar —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Oncologo</w:t>
            </w:r>
            <w:proofErr w:type="spellEnd"/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F9EB66A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Especialista en </w:t>
            </w:r>
            <w:proofErr w:type="spellStart"/>
            <w:r>
              <w:rPr>
                <w:color w:val="5F5E5A"/>
                <w:sz w:val="19"/>
                <w:szCs w:val="19"/>
              </w:rPr>
              <w:t>Oncologia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Medica. Con </w:t>
            </w:r>
            <w:proofErr w:type="spellStart"/>
            <w:r>
              <w:rPr>
                <w:color w:val="5F5E5A"/>
                <w:sz w:val="19"/>
                <w:szCs w:val="19"/>
              </w:rPr>
              <w:t>interes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biomarcadores de riesgo.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6C8CA3C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Asesor </w:t>
            </w:r>
            <w:proofErr w:type="spellStart"/>
            <w:r>
              <w:rPr>
                <w:color w:val="5F5E5A"/>
                <w:sz w:val="19"/>
                <w:szCs w:val="19"/>
              </w:rPr>
              <w:t>cientifico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para la </w:t>
            </w:r>
            <w:proofErr w:type="spellStart"/>
            <w:r>
              <w:rPr>
                <w:color w:val="5F5E5A"/>
                <w:sz w:val="19"/>
                <w:szCs w:val="19"/>
              </w:rPr>
              <w:t>expansion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5F5E5A"/>
                <w:sz w:val="19"/>
                <w:szCs w:val="19"/>
              </w:rPr>
              <w:t>catalogo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hacia marcadores </w:t>
            </w:r>
            <w:proofErr w:type="spellStart"/>
            <w:r>
              <w:rPr>
                <w:color w:val="5F5E5A"/>
                <w:sz w:val="19"/>
                <w:szCs w:val="19"/>
              </w:rPr>
              <w:t>oncologicos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Fase II. Sin responsabilidad formal en Fase I ante el CEI. Co-autor en publicaciones de Fase II.</w:t>
            </w:r>
          </w:p>
        </w:tc>
      </w:tr>
      <w:tr w:rsidR="001342A7" w14:paraId="57D8D4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6AFFC355" w14:textId="77777777" w:rsidR="001342A7" w:rsidRDefault="003038EF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Ases.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0F58B9D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 xml:space="preserve">Por designar —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Bioestadistico</w:t>
            </w:r>
            <w:proofErr w:type="spellEnd"/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6F9EA11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PhD en </w:t>
            </w:r>
            <w:proofErr w:type="spellStart"/>
            <w:r>
              <w:rPr>
                <w:color w:val="5F5E5A"/>
                <w:sz w:val="19"/>
                <w:szCs w:val="19"/>
              </w:rPr>
              <w:t>Estadistica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 Epidemiologia. Con experiencia en modelos de supervivencia longitudinales.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C955489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Diseno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plan </w:t>
            </w:r>
            <w:proofErr w:type="spellStart"/>
            <w:r>
              <w:rPr>
                <w:color w:val="5F5E5A"/>
                <w:sz w:val="19"/>
                <w:szCs w:val="19"/>
              </w:rPr>
              <w:t>estadistico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estudio hibrido. </w:t>
            </w:r>
            <w:proofErr w:type="spellStart"/>
            <w:r>
              <w:rPr>
                <w:color w:val="5F5E5A"/>
                <w:sz w:val="19"/>
                <w:szCs w:val="19"/>
              </w:rPr>
              <w:t>Validacion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5F5E5A"/>
                <w:sz w:val="19"/>
                <w:szCs w:val="19"/>
              </w:rPr>
              <w:t>calculo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potencia para los tres grupos. </w:t>
            </w:r>
            <w:proofErr w:type="spellStart"/>
            <w:r>
              <w:rPr>
                <w:color w:val="5F5E5A"/>
                <w:sz w:val="19"/>
                <w:szCs w:val="19"/>
              </w:rPr>
              <w:t>Analisis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la ventana de </w:t>
            </w:r>
            <w:proofErr w:type="spellStart"/>
            <w:r>
              <w:rPr>
                <w:color w:val="5F5E5A"/>
                <w:sz w:val="19"/>
                <w:szCs w:val="19"/>
              </w:rPr>
              <w:t>anticipacion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5F5E5A"/>
                <w:sz w:val="19"/>
                <w:szCs w:val="19"/>
              </w:rPr>
              <w:t>compresion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</w:t>
            </w:r>
            <w:r>
              <w:rPr>
                <w:color w:val="5F5E5A"/>
                <w:sz w:val="19"/>
                <w:szCs w:val="19"/>
              </w:rPr>
              <w:t xml:space="preserve"> riesgo. </w:t>
            </w:r>
            <w:proofErr w:type="spellStart"/>
            <w:r>
              <w:rPr>
                <w:color w:val="5F5E5A"/>
                <w:sz w:val="19"/>
                <w:szCs w:val="19"/>
              </w:rPr>
              <w:t>Revision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metodologica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ante el CEI.</w:t>
            </w:r>
          </w:p>
        </w:tc>
      </w:tr>
      <w:tr w:rsidR="001342A7" w14:paraId="03EE48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3466A071" w14:textId="77777777" w:rsidR="001342A7" w:rsidRDefault="003038EF">
            <w:pPr>
              <w:jc w:val="center"/>
            </w:pPr>
            <w:proofErr w:type="spellStart"/>
            <w:r>
              <w:rPr>
                <w:b/>
                <w:bCs/>
                <w:color w:val="3B6D11"/>
                <w:sz w:val="19"/>
                <w:szCs w:val="19"/>
              </w:rPr>
              <w:lastRenderedPageBreak/>
              <w:t>Tech</w:t>
            </w:r>
            <w:proofErr w:type="spellEnd"/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025EEF5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Equipo Aural-Syncro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A4D1A07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Ingenieria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software </w:t>
            </w:r>
            <w:proofErr w:type="spellStart"/>
            <w:r>
              <w:rPr>
                <w:color w:val="5F5E5A"/>
                <w:sz w:val="19"/>
                <w:szCs w:val="19"/>
              </w:rPr>
              <w:t>medico</w:t>
            </w:r>
            <w:proofErr w:type="spellEnd"/>
            <w:r>
              <w:rPr>
                <w:color w:val="5F5E5A"/>
                <w:sz w:val="19"/>
                <w:szCs w:val="19"/>
              </w:rPr>
              <w:t>. Proyecto SSPA (preexistente).</w:t>
            </w:r>
          </w:p>
        </w:tc>
        <w:tc>
          <w:tcPr>
            <w:tcW w:w="4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AEC3D08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Desarrollo e </w:t>
            </w:r>
            <w:proofErr w:type="spellStart"/>
            <w:r>
              <w:rPr>
                <w:color w:val="5F5E5A"/>
                <w:sz w:val="19"/>
                <w:szCs w:val="19"/>
              </w:rPr>
              <w:t>implementacion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Nodo Inferencial Multimodal ON-PREMISE (NNC + HAPI FHIR R4 local). </w:t>
            </w:r>
            <w:proofErr w:type="spellStart"/>
            <w:r>
              <w:rPr>
                <w:color w:val="5F5E5A"/>
                <w:sz w:val="19"/>
                <w:szCs w:val="19"/>
              </w:rPr>
              <w:t>Integracion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Edge Inferencial </w:t>
            </w:r>
            <w:proofErr w:type="spellStart"/>
            <w:r>
              <w:rPr>
                <w:color w:val="5F5E5A"/>
                <w:sz w:val="19"/>
                <w:szCs w:val="19"/>
              </w:rPr>
              <w:t>parametrizador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informes de laboratorio (Nodo 3). Stack </w:t>
            </w:r>
            <w:proofErr w:type="spellStart"/>
            <w:r>
              <w:rPr>
                <w:color w:val="5F5E5A"/>
                <w:sz w:val="19"/>
                <w:szCs w:val="19"/>
              </w:rPr>
              <w:t>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-premise SSPA + </w:t>
            </w:r>
            <w:proofErr w:type="spellStart"/>
            <w:r>
              <w:rPr>
                <w:color w:val="5F5E5A"/>
                <w:sz w:val="19"/>
                <w:szCs w:val="19"/>
              </w:rPr>
              <w:t>sincronizacion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diferida GCP/AWS. Pipeline de ing</w:t>
            </w:r>
            <w:r>
              <w:rPr>
                <w:color w:val="5F5E5A"/>
                <w:sz w:val="19"/>
                <w:szCs w:val="19"/>
              </w:rPr>
              <w:t>esta HL7 FHIR R4.</w:t>
            </w:r>
          </w:p>
        </w:tc>
      </w:tr>
    </w:tbl>
    <w:p w14:paraId="675F51CD" w14:textId="77777777" w:rsidR="001342A7" w:rsidRDefault="003038EF">
      <w:pPr>
        <w:spacing w:before="35" w:after="35"/>
      </w:pPr>
      <w:r>
        <w:t xml:space="preserve"> </w:t>
      </w:r>
    </w:p>
    <w:p w14:paraId="4ED20B60" w14:textId="77777777" w:rsidR="001342A7" w:rsidRDefault="003038EF">
      <w:pPr>
        <w:pStyle w:val="Ttulo2"/>
      </w:pPr>
      <w:bookmarkStart w:id="6" w:name="_Toc225257278"/>
      <w:r>
        <w:t>2.2 Estructura de autoridad y toma de decisiones</w:t>
      </w:r>
      <w:bookmarkEnd w:id="6"/>
    </w:p>
    <w:p w14:paraId="6B0B3CE9" w14:textId="77777777" w:rsidR="001342A7" w:rsidRDefault="003038EF">
      <w:pPr>
        <w:spacing w:before="65" w:after="65"/>
      </w:pPr>
      <w:r>
        <w:t xml:space="preserve">El proyecto opera bajo un modelo de </w:t>
      </w:r>
      <w:proofErr w:type="spellStart"/>
      <w:r>
        <w:t>co-liderazgo</w:t>
      </w:r>
      <w:proofErr w:type="spellEnd"/>
      <w:r>
        <w:t xml:space="preserve"> entre el Investigador Principal (Juan Pablo Chancay) y la Co-Investigadora Principal (Dra. Alejandra Cicchitti). Las decisiones se distribuyen por dominio de </w:t>
      </w:r>
      <w:proofErr w:type="spellStart"/>
      <w:r>
        <w:t>expertise</w:t>
      </w:r>
      <w:proofErr w:type="spellEnd"/>
      <w:r>
        <w:t>:</w:t>
      </w:r>
    </w:p>
    <w:p w14:paraId="292CAB16" w14:textId="77777777" w:rsidR="001342A7" w:rsidRDefault="003038EF">
      <w:pPr>
        <w:pStyle w:val="Prrafodelista"/>
        <w:numPr>
          <w:ilvl w:val="0"/>
          <w:numId w:val="2"/>
        </w:numPr>
        <w:spacing w:before="32" w:after="32"/>
      </w:pPr>
      <w:r>
        <w:t xml:space="preserve">Decisiones </w:t>
      </w:r>
      <w:proofErr w:type="spellStart"/>
      <w:r>
        <w:t>tecnologicas</w:t>
      </w:r>
      <w:proofErr w:type="spellEnd"/>
      <w:r>
        <w:t xml:space="preserve"> y de arquitect</w:t>
      </w:r>
      <w:r>
        <w:t>ura del sistema: Juan Pablo Chancay, con consulta al equipo Aural-Syncro.</w:t>
      </w:r>
    </w:p>
    <w:p w14:paraId="31AC28F6" w14:textId="77777777" w:rsidR="001342A7" w:rsidRDefault="003038EF">
      <w:pPr>
        <w:pStyle w:val="Prrafodelista"/>
        <w:numPr>
          <w:ilvl w:val="0"/>
          <w:numId w:val="2"/>
        </w:numPr>
        <w:spacing w:before="32" w:after="32"/>
      </w:pPr>
      <w:r>
        <w:t xml:space="preserve">Decisiones </w:t>
      </w:r>
      <w:proofErr w:type="spellStart"/>
      <w:r>
        <w:t>clinicas</w:t>
      </w:r>
      <w:proofErr w:type="spellEnd"/>
      <w:r>
        <w:t xml:space="preserve"> y de protocolo medico: Dra. Alejandra Cicchitti, con consulta a los investigadores especialistas.</w:t>
      </w:r>
    </w:p>
    <w:p w14:paraId="34AC2129" w14:textId="77777777" w:rsidR="001342A7" w:rsidRDefault="003038EF">
      <w:pPr>
        <w:pStyle w:val="Prrafodelista"/>
        <w:numPr>
          <w:ilvl w:val="0"/>
          <w:numId w:val="2"/>
        </w:numPr>
        <w:spacing w:before="32" w:after="32"/>
      </w:pPr>
      <w:r>
        <w:t>Decisiones regulatorias y de PI: Juan Pablo Chancay como titular</w:t>
      </w:r>
      <w:r>
        <w:t xml:space="preserve"> del PI-001 v1.2, con asesoramiento legal especializado.</w:t>
      </w:r>
    </w:p>
    <w:p w14:paraId="4A80F9C9" w14:textId="77777777" w:rsidR="001342A7" w:rsidRDefault="003038EF">
      <w:pPr>
        <w:pStyle w:val="Prrafodelista"/>
        <w:numPr>
          <w:ilvl w:val="0"/>
          <w:numId w:val="2"/>
        </w:numPr>
        <w:spacing w:before="32" w:after="32"/>
      </w:pPr>
      <w:r>
        <w:t xml:space="preserve">Decisiones </w:t>
      </w:r>
      <w:proofErr w:type="spellStart"/>
      <w:r>
        <w:t>estadisticas</w:t>
      </w:r>
      <w:proofErr w:type="spellEnd"/>
      <w:r>
        <w:t xml:space="preserve"> y de </w:t>
      </w:r>
      <w:proofErr w:type="spellStart"/>
      <w:r>
        <w:t>diseno</w:t>
      </w:r>
      <w:proofErr w:type="spellEnd"/>
      <w:r>
        <w:t xml:space="preserve"> experimental: </w:t>
      </w:r>
      <w:proofErr w:type="spellStart"/>
      <w:r>
        <w:t>Bioestadistico</w:t>
      </w:r>
      <w:proofErr w:type="spellEnd"/>
      <w:r>
        <w:t xml:space="preserve"> designado, con aval de ambos Co-PI.</w:t>
      </w:r>
    </w:p>
    <w:p w14:paraId="50FB7055" w14:textId="77777777" w:rsidR="001342A7" w:rsidRDefault="003038EF">
      <w:pPr>
        <w:pStyle w:val="Prrafodelista"/>
        <w:numPr>
          <w:ilvl w:val="0"/>
          <w:numId w:val="2"/>
        </w:numPr>
        <w:spacing w:before="32" w:after="32"/>
      </w:pPr>
      <w:r>
        <w:t xml:space="preserve">Decisiones de </w:t>
      </w:r>
      <w:proofErr w:type="spellStart"/>
      <w:r>
        <w:t>publicacion</w:t>
      </w:r>
      <w:proofErr w:type="spellEnd"/>
      <w:r>
        <w:t xml:space="preserve">: consenso de todos los </w:t>
      </w:r>
      <w:proofErr w:type="spellStart"/>
      <w:r>
        <w:t>co-autores</w:t>
      </w:r>
      <w:proofErr w:type="spellEnd"/>
      <w:r>
        <w:t xml:space="preserve"> bajo criterios ICMJE y </w:t>
      </w:r>
      <w:proofErr w:type="spellStart"/>
      <w:r>
        <w:t>taxonomia</w:t>
      </w:r>
      <w:proofErr w:type="spellEnd"/>
      <w:r>
        <w:t xml:space="preserve"> </w:t>
      </w:r>
      <w:proofErr w:type="spellStart"/>
      <w:r>
        <w:t>CRedi</w:t>
      </w:r>
      <w:r>
        <w:t>T</w:t>
      </w:r>
      <w:proofErr w:type="spellEnd"/>
      <w:r>
        <w:t>.</w:t>
      </w:r>
    </w:p>
    <w:p w14:paraId="59113E53" w14:textId="77777777" w:rsidR="001342A7" w:rsidRDefault="003038EF">
      <w:pPr>
        <w:spacing w:before="35" w:after="35"/>
      </w:pPr>
      <w:r>
        <w:t xml:space="preserve"> </w:t>
      </w:r>
    </w:p>
    <w:p w14:paraId="0590E101" w14:textId="77777777" w:rsidR="001342A7" w:rsidRDefault="003038EF">
      <w:r>
        <w:br w:type="page"/>
      </w:r>
    </w:p>
    <w:p w14:paraId="22149797" w14:textId="77777777" w:rsidR="001342A7" w:rsidRDefault="003038EF">
      <w:pPr>
        <w:pStyle w:val="Ttulo1"/>
        <w:pBdr>
          <w:bottom w:val="single" w:sz="6" w:space="4" w:color="1B3A6B"/>
        </w:pBdr>
      </w:pPr>
      <w:bookmarkStart w:id="7" w:name="_Toc225257279"/>
      <w:r>
        <w:lastRenderedPageBreak/>
        <w:t>3. ARQUITECTURA TECNOLOGICA — STACK ENDO-EDGE LAB+</w:t>
      </w:r>
      <w:bookmarkEnd w:id="7"/>
    </w:p>
    <w:p w14:paraId="0B08467D" w14:textId="77777777" w:rsidR="001342A7" w:rsidRDefault="003038EF">
      <w:pPr>
        <w:pStyle w:val="Ttulo2"/>
      </w:pPr>
      <w:bookmarkStart w:id="8" w:name="_Toc225257280"/>
      <w:r>
        <w:t xml:space="preserve">3.1 </w:t>
      </w:r>
      <w:proofErr w:type="spellStart"/>
      <w:r>
        <w:t>Vision</w:t>
      </w:r>
      <w:proofErr w:type="spellEnd"/>
      <w:r>
        <w:t xml:space="preserve"> general del sistema de tres nodos</w:t>
      </w:r>
      <w:bookmarkEnd w:id="8"/>
    </w:p>
    <w:p w14:paraId="5784D997" w14:textId="77777777" w:rsidR="001342A7" w:rsidRDefault="003038EF">
      <w:pPr>
        <w:spacing w:before="65" w:after="65"/>
      </w:pPr>
      <w:r>
        <w:t xml:space="preserve">La arquitectura </w:t>
      </w:r>
      <w:proofErr w:type="spellStart"/>
      <w:r>
        <w:t>tecnologica</w:t>
      </w:r>
      <w:proofErr w:type="spellEnd"/>
      <w:r>
        <w:t xml:space="preserve"> del sistema Endo-Edge LAB+ </w:t>
      </w:r>
      <w:proofErr w:type="spellStart"/>
      <w:r>
        <w:t>esta</w:t>
      </w:r>
      <w:proofErr w:type="spellEnd"/>
      <w:r>
        <w:t xml:space="preserve"> compuesta por tres nodos interconectados que forman un pipeline de captura, procesamiento e inferencia de datos </w:t>
      </w:r>
      <w:proofErr w:type="spellStart"/>
      <w:r>
        <w:t>biometricos</w:t>
      </w:r>
      <w:proofErr w:type="spellEnd"/>
      <w:r>
        <w:t xml:space="preserve"> y </w:t>
      </w:r>
      <w:proofErr w:type="spellStart"/>
      <w:r>
        <w:t>clinicos</w:t>
      </w:r>
      <w:proofErr w:type="spellEnd"/>
      <w:r>
        <w:t xml:space="preserve">. Esta arquitectura fue </w:t>
      </w:r>
      <w:proofErr w:type="spellStart"/>
      <w:r>
        <w:t>disenada</w:t>
      </w:r>
      <w:proofErr w:type="spellEnd"/>
      <w:r>
        <w:t xml:space="preserve"> por Juan Pablo Chancay e impl</w:t>
      </w:r>
      <w:r>
        <w:t xml:space="preserve">ementada por Aural-Syncro sobre la base del proyecto SSPA (Seguridad Personal Asistida por Edge IA), que constituye </w:t>
      </w:r>
      <w:proofErr w:type="spellStart"/>
      <w:r>
        <w:t>tecnologia</w:t>
      </w:r>
      <w:proofErr w:type="spellEnd"/>
      <w:r>
        <w:t xml:space="preserve"> preexistente de Aural-Syncro.</w:t>
      </w:r>
    </w:p>
    <w:p w14:paraId="1E9C47D4" w14:textId="77777777" w:rsidR="001342A7" w:rsidRDefault="003038EF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342A7" w14:paraId="3AE6F4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C7C5EEA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Nodo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A521B1C" w14:textId="77777777" w:rsidR="001342A7" w:rsidRDefault="003038E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funcion</w:t>
            </w:r>
            <w:proofErr w:type="spellEnd"/>
          </w:p>
        </w:tc>
      </w:tr>
      <w:tr w:rsidR="001342A7" w14:paraId="5CFFA9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4949A759" w14:textId="77777777" w:rsidR="001342A7" w:rsidRDefault="003038EF">
            <w:pPr>
              <w:spacing w:after="20"/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NODO 1</w:t>
            </w:r>
          </w:p>
          <w:p w14:paraId="29A5E37D" w14:textId="77777777" w:rsidR="001342A7" w:rsidRDefault="003038EF">
            <w:pPr>
              <w:spacing w:after="20"/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Edge Inferencial del Paciente</w:t>
            </w:r>
          </w:p>
          <w:p w14:paraId="5C150A4D" w14:textId="77777777" w:rsidR="001342A7" w:rsidRDefault="003038EF">
            <w:pPr>
              <w:jc w:val="center"/>
            </w:pPr>
            <w:r>
              <w:rPr>
                <w:color w:val="5F5E5A"/>
                <w:sz w:val="18"/>
                <w:szCs w:val="18"/>
              </w:rPr>
              <w:t xml:space="preserve">Captura / </w:t>
            </w:r>
            <w:proofErr w:type="spellStart"/>
            <w:r>
              <w:rPr>
                <w:color w:val="5F5E5A"/>
                <w:sz w:val="18"/>
                <w:szCs w:val="18"/>
              </w:rPr>
              <w:t>Parametrizacion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/ Empaquetado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E390849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Sistema wearable </w:t>
            </w:r>
            <w:proofErr w:type="spellStart"/>
            <w:r>
              <w:rPr>
                <w:color w:val="5F5E5A"/>
                <w:sz w:val="19"/>
                <w:szCs w:val="19"/>
              </w:rPr>
              <w:t>portatil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sobre el paciente. Integra los sensores </w:t>
            </w:r>
            <w:proofErr w:type="spellStart"/>
            <w:r>
              <w:rPr>
                <w:color w:val="5F5E5A"/>
                <w:sz w:val="19"/>
                <w:szCs w:val="19"/>
              </w:rPr>
              <w:t>fisicos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sistema Endo-Edge: </w:t>
            </w:r>
            <w:proofErr w:type="spellStart"/>
            <w:r>
              <w:rPr>
                <w:color w:val="5F5E5A"/>
                <w:sz w:val="19"/>
                <w:szCs w:val="19"/>
              </w:rPr>
              <w:t>Dexcom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G7 (glucosa CGM), </w:t>
            </w:r>
            <w:proofErr w:type="spellStart"/>
            <w:r>
              <w:rPr>
                <w:color w:val="5F5E5A"/>
                <w:sz w:val="19"/>
                <w:szCs w:val="19"/>
              </w:rPr>
              <w:t>Hexoskin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ProShirt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(ECG/HRV/</w:t>
            </w:r>
            <w:proofErr w:type="spellStart"/>
            <w:r>
              <w:rPr>
                <w:color w:val="5F5E5A"/>
                <w:sz w:val="19"/>
                <w:szCs w:val="19"/>
              </w:rPr>
              <w:t>respiracion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5F5E5A"/>
                <w:sz w:val="19"/>
                <w:szCs w:val="19"/>
              </w:rPr>
              <w:t>Empatica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EmbracePlus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(GSR/temperatura), </w:t>
            </w:r>
            <w:proofErr w:type="spellStart"/>
            <w:r>
              <w:rPr>
                <w:color w:val="5F5E5A"/>
                <w:sz w:val="19"/>
                <w:szCs w:val="19"/>
              </w:rPr>
              <w:t>Epicore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Disco</w:t>
            </w:r>
            <w:r>
              <w:rPr>
                <w:color w:val="5F5E5A"/>
                <w:sz w:val="19"/>
                <w:szCs w:val="19"/>
              </w:rPr>
              <w:t xml:space="preserve">very </w:t>
            </w:r>
            <w:proofErr w:type="spellStart"/>
            <w:r>
              <w:rPr>
                <w:color w:val="5F5E5A"/>
                <w:sz w:val="19"/>
                <w:szCs w:val="19"/>
              </w:rPr>
              <w:t>Patch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F5E5A"/>
                <w:sz w:val="19"/>
                <w:szCs w:val="19"/>
              </w:rPr>
              <w:t>ionico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Na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+/K+/pH), </w:t>
            </w:r>
            <w:proofErr w:type="spellStart"/>
            <w:r>
              <w:rPr>
                <w:color w:val="5F5E5A"/>
                <w:sz w:val="19"/>
                <w:szCs w:val="19"/>
              </w:rPr>
              <w:t>PKvitality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K'Watch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(lactato ISF). El nodo Edge (MAX78000 + nRF52840) captura, filtra y parametriza las </w:t>
            </w:r>
            <w:proofErr w:type="spellStart"/>
            <w:r>
              <w:rPr>
                <w:color w:val="5F5E5A"/>
                <w:sz w:val="19"/>
                <w:szCs w:val="19"/>
              </w:rPr>
              <w:t>senales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via la Red de </w:t>
            </w:r>
            <w:proofErr w:type="spellStart"/>
            <w:r>
              <w:rPr>
                <w:color w:val="5F5E5A"/>
                <w:sz w:val="19"/>
                <w:szCs w:val="19"/>
              </w:rPr>
              <w:t>Area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Corporal (BAN) con </w:t>
            </w:r>
            <w:proofErr w:type="spellStart"/>
            <w:r>
              <w:rPr>
                <w:color w:val="5F5E5A"/>
                <w:sz w:val="19"/>
                <w:szCs w:val="19"/>
              </w:rPr>
              <w:t>micro-nodos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rele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digitales. Empaqueta los datos normalizados en paquetes fir</w:t>
            </w:r>
            <w:r>
              <w:rPr>
                <w:color w:val="5F5E5A"/>
                <w:sz w:val="19"/>
                <w:szCs w:val="19"/>
              </w:rPr>
              <w:t xml:space="preserve">mados digitalmente (Ley 25.506) para </w:t>
            </w:r>
            <w:proofErr w:type="spellStart"/>
            <w:r>
              <w:rPr>
                <w:color w:val="5F5E5A"/>
                <w:sz w:val="19"/>
                <w:szCs w:val="19"/>
              </w:rPr>
              <w:t>transmision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segura al Nodo 2. Calcula el DSS en tiempo real y el RTM preliminar. </w:t>
            </w:r>
            <w:proofErr w:type="spellStart"/>
            <w:r>
              <w:rPr>
                <w:color w:val="5F5E5A"/>
                <w:sz w:val="19"/>
                <w:szCs w:val="19"/>
              </w:rPr>
              <w:t>Tecnologia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base: proyecto SSPA de Aural-Syncro.</w:t>
            </w:r>
          </w:p>
        </w:tc>
      </w:tr>
      <w:tr w:rsidR="001342A7" w14:paraId="26DA5E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EEDFE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57285394" w14:textId="77777777" w:rsidR="001342A7" w:rsidRDefault="003038EF">
            <w:pPr>
              <w:spacing w:after="20"/>
              <w:jc w:val="center"/>
            </w:pPr>
            <w:r>
              <w:rPr>
                <w:b/>
                <w:bCs/>
                <w:color w:val="3C3489"/>
                <w:sz w:val="20"/>
                <w:szCs w:val="20"/>
              </w:rPr>
              <w:t>NODO 2</w:t>
            </w:r>
          </w:p>
          <w:p w14:paraId="411B2F5B" w14:textId="77777777" w:rsidR="001342A7" w:rsidRDefault="003038EF">
            <w:pPr>
              <w:spacing w:after="20"/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Nodo Inferencial Multimodal</w:t>
            </w:r>
          </w:p>
          <w:p w14:paraId="4AF480B0" w14:textId="77777777" w:rsidR="001342A7" w:rsidRDefault="003038EF">
            <w:pPr>
              <w:jc w:val="center"/>
            </w:pPr>
            <w:r>
              <w:rPr>
                <w:color w:val="5F5E5A"/>
                <w:sz w:val="18"/>
                <w:szCs w:val="18"/>
              </w:rPr>
              <w:t xml:space="preserve">NNC / </w:t>
            </w:r>
            <w:proofErr w:type="spellStart"/>
            <w:r>
              <w:rPr>
                <w:color w:val="5F5E5A"/>
                <w:sz w:val="18"/>
                <w:szCs w:val="18"/>
              </w:rPr>
              <w:t>Documentacion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/ Entrenamiento / Purgado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0F9B67B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Nucleo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computacional central del sistema. Implementado ON-PREMISE sobre infraestructura de Aural-Syncro (proyecto SSPA), con servidor HAPI FHIR R4 local como repositorio central de datos </w:t>
            </w:r>
            <w:proofErr w:type="spellStart"/>
            <w:r>
              <w:rPr>
                <w:color w:val="5F5E5A"/>
                <w:sz w:val="19"/>
                <w:szCs w:val="19"/>
              </w:rPr>
              <w:t>clinicos</w:t>
            </w:r>
            <w:proofErr w:type="spellEnd"/>
            <w:r>
              <w:rPr>
                <w:color w:val="5F5E5A"/>
                <w:sz w:val="19"/>
                <w:szCs w:val="19"/>
              </w:rPr>
              <w:t>. Recibe los pa</w:t>
            </w:r>
            <w:r>
              <w:rPr>
                <w:color w:val="5F5E5A"/>
                <w:sz w:val="19"/>
                <w:szCs w:val="19"/>
              </w:rPr>
              <w:t xml:space="preserve">quetes del Nodo 1 (Pipeline WEAR) y los informes estandarizados del Nodo 3 (Pipeline LAB) mediante </w:t>
            </w:r>
            <w:proofErr w:type="spellStart"/>
            <w:r>
              <w:rPr>
                <w:color w:val="5F5E5A"/>
                <w:sz w:val="19"/>
                <w:szCs w:val="19"/>
              </w:rPr>
              <w:t>comunicacion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segura TLS 1.3 dentro del </w:t>
            </w:r>
            <w:proofErr w:type="spellStart"/>
            <w:r>
              <w:rPr>
                <w:color w:val="5F5E5A"/>
                <w:sz w:val="19"/>
                <w:szCs w:val="19"/>
              </w:rPr>
              <w:t>perimetro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controlado del equipo investigador. Ejecuta la Red Neuronal Central (NNC) — arquitectura LSTM bidireccional </w:t>
            </w:r>
            <w:r>
              <w:rPr>
                <w:color w:val="5F5E5A"/>
                <w:sz w:val="19"/>
                <w:szCs w:val="19"/>
              </w:rPr>
              <w:t xml:space="preserve">con capa de </w:t>
            </w:r>
            <w:proofErr w:type="spellStart"/>
            <w:r>
              <w:rPr>
                <w:color w:val="5F5E5A"/>
                <w:sz w:val="19"/>
                <w:szCs w:val="19"/>
              </w:rPr>
              <w:t>atencion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temporal — sobre el tensor fusionado de ambos pipelines. Calcula el </w:t>
            </w:r>
            <w:proofErr w:type="spellStart"/>
            <w:r>
              <w:rPr>
                <w:color w:val="5F5E5A"/>
                <w:sz w:val="19"/>
                <w:szCs w:val="19"/>
              </w:rPr>
              <w:t>Risk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Trend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Marker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(RTM) integrado en sus cinco zonas de riesgo. Gestiona el ciclo de vida del modelo: entrenamiento con nuevos datos, </w:t>
            </w:r>
            <w:proofErr w:type="spellStart"/>
            <w:r>
              <w:rPr>
                <w:color w:val="5F5E5A"/>
                <w:sz w:val="19"/>
                <w:szCs w:val="19"/>
              </w:rPr>
              <w:t>validacion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cruzada, </w:t>
            </w:r>
            <w:proofErr w:type="spellStart"/>
            <w:r>
              <w:rPr>
                <w:color w:val="5F5E5A"/>
                <w:sz w:val="19"/>
                <w:szCs w:val="19"/>
              </w:rPr>
              <w:t>actualizacion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pesos, y purgado de datos </w:t>
            </w:r>
            <w:proofErr w:type="spellStart"/>
            <w:r>
              <w:rPr>
                <w:color w:val="5F5E5A"/>
                <w:sz w:val="19"/>
                <w:szCs w:val="19"/>
              </w:rPr>
              <w:t>segun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protocolo de </w:t>
            </w:r>
            <w:proofErr w:type="spellStart"/>
            <w:r>
              <w:rPr>
                <w:color w:val="5F5E5A"/>
                <w:sz w:val="19"/>
                <w:szCs w:val="19"/>
              </w:rPr>
              <w:t>retencion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(GDPR/Ley 25.326). Almacena la </w:t>
            </w:r>
            <w:proofErr w:type="spellStart"/>
            <w:r>
              <w:rPr>
                <w:color w:val="5F5E5A"/>
                <w:sz w:val="19"/>
                <w:szCs w:val="19"/>
              </w:rPr>
              <w:t>documentacion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clinica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formato HL7 FHIR R4 en el servidor local HAPI FHIR — los datos </w:t>
            </w:r>
            <w:proofErr w:type="spellStart"/>
            <w:r>
              <w:rPr>
                <w:color w:val="5F5E5A"/>
                <w:sz w:val="19"/>
                <w:szCs w:val="19"/>
              </w:rPr>
              <w:t>biometricos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identificables NUNCA salen del </w:t>
            </w:r>
            <w:proofErr w:type="spellStart"/>
            <w:r>
              <w:rPr>
                <w:color w:val="5F5E5A"/>
                <w:sz w:val="19"/>
                <w:szCs w:val="19"/>
              </w:rPr>
              <w:t>perimetro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on</w:t>
            </w:r>
            <w:proofErr w:type="spellEnd"/>
            <w:r>
              <w:rPr>
                <w:color w:val="5F5E5A"/>
                <w:sz w:val="19"/>
                <w:szCs w:val="19"/>
              </w:rPr>
              <w:t>-premise hacia la nube.</w:t>
            </w:r>
            <w:r>
              <w:rPr>
                <w:color w:val="5F5E5A"/>
                <w:sz w:val="19"/>
                <w:szCs w:val="19"/>
              </w:rPr>
              <w:t xml:space="preserve"> Realiza </w:t>
            </w:r>
            <w:proofErr w:type="spellStart"/>
            <w:r>
              <w:rPr>
                <w:color w:val="5F5E5A"/>
                <w:sz w:val="19"/>
                <w:szCs w:val="19"/>
              </w:rPr>
              <w:t>sincronizacion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diferida y anonimizada hacia GCP y AWS exclusivamente para: (a) entrenamiento pesado del modelo NNC en </w:t>
            </w:r>
            <w:proofErr w:type="spellStart"/>
            <w:r>
              <w:rPr>
                <w:color w:val="5F5E5A"/>
                <w:sz w:val="19"/>
                <w:szCs w:val="19"/>
              </w:rPr>
              <w:t>Vertex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AI y </w:t>
            </w:r>
            <w:proofErr w:type="spellStart"/>
            <w:r>
              <w:rPr>
                <w:color w:val="5F5E5A"/>
                <w:sz w:val="19"/>
                <w:szCs w:val="19"/>
              </w:rPr>
              <w:t>SageMaker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; (b) </w:t>
            </w:r>
            <w:proofErr w:type="spellStart"/>
            <w:r>
              <w:rPr>
                <w:color w:val="5F5E5A"/>
                <w:sz w:val="19"/>
                <w:szCs w:val="19"/>
              </w:rPr>
              <w:t>backup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cifrado de seguridad; (c) acceso a las capacidades de NLP medico (</w:t>
            </w:r>
            <w:proofErr w:type="spellStart"/>
            <w:r>
              <w:rPr>
                <w:color w:val="5F5E5A"/>
                <w:sz w:val="19"/>
                <w:szCs w:val="19"/>
              </w:rPr>
              <w:t>Healthcare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NLP API, </w:t>
            </w:r>
            <w:proofErr w:type="spellStart"/>
            <w:r>
              <w:rPr>
                <w:color w:val="5F5E5A"/>
                <w:sz w:val="19"/>
                <w:szCs w:val="19"/>
              </w:rPr>
              <w:t>Comprehen</w:t>
            </w:r>
            <w:r>
              <w:rPr>
                <w:color w:val="5F5E5A"/>
                <w:sz w:val="19"/>
                <w:szCs w:val="19"/>
              </w:rPr>
              <w:t>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Medical) para el </w:t>
            </w:r>
            <w:proofErr w:type="spellStart"/>
            <w:r>
              <w:rPr>
                <w:color w:val="5F5E5A"/>
                <w:sz w:val="19"/>
                <w:szCs w:val="19"/>
              </w:rPr>
              <w:t>modulo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OCR del Nodo 3. Genera el informe diagnostico </w:t>
            </w:r>
            <w:proofErr w:type="spellStart"/>
            <w:r>
              <w:rPr>
                <w:color w:val="5F5E5A"/>
                <w:sz w:val="19"/>
                <w:szCs w:val="19"/>
              </w:rPr>
              <w:t>probabilistico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para el </w:t>
            </w:r>
            <w:proofErr w:type="spellStart"/>
            <w:r>
              <w:rPr>
                <w:color w:val="5F5E5A"/>
                <w:sz w:val="19"/>
                <w:szCs w:val="19"/>
              </w:rPr>
              <w:t>modulo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medico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1342A7" w14:paraId="3BFCB5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80" w:type="dxa"/>
              <w:left w:w="115" w:type="dxa"/>
              <w:bottom w:w="80" w:type="dxa"/>
              <w:right w:w="115" w:type="dxa"/>
            </w:tcMar>
          </w:tcPr>
          <w:p w14:paraId="226E21EF" w14:textId="77777777" w:rsidR="001342A7" w:rsidRDefault="003038EF">
            <w:pPr>
              <w:spacing w:after="20"/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NODO 3</w:t>
            </w:r>
          </w:p>
          <w:p w14:paraId="76188B90" w14:textId="77777777" w:rsidR="001342A7" w:rsidRDefault="003038EF">
            <w:pPr>
              <w:spacing w:after="20"/>
              <w:jc w:val="center"/>
            </w:pPr>
            <w:r>
              <w:rPr>
                <w:b/>
                <w:bCs/>
                <w:color w:val="1B3A6B"/>
                <w:sz w:val="19"/>
                <w:szCs w:val="19"/>
              </w:rPr>
              <w:t>Edge Inferencial de Laboratorio</w:t>
            </w:r>
          </w:p>
          <w:p w14:paraId="26AF06EE" w14:textId="77777777" w:rsidR="001342A7" w:rsidRDefault="003038EF">
            <w:pPr>
              <w:jc w:val="center"/>
            </w:pPr>
            <w:proofErr w:type="spellStart"/>
            <w:r>
              <w:rPr>
                <w:color w:val="5F5E5A"/>
                <w:sz w:val="18"/>
                <w:szCs w:val="18"/>
              </w:rPr>
              <w:t>Parametrizador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de Informes por Participante</w:t>
            </w:r>
          </w:p>
        </w:tc>
        <w:tc>
          <w:tcPr>
            <w:tcW w:w="7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3A9966E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Modulo especializado en la ingesta, </w:t>
            </w:r>
            <w:proofErr w:type="spellStart"/>
            <w:r>
              <w:rPr>
                <w:color w:val="5F5E5A"/>
                <w:sz w:val="19"/>
                <w:szCs w:val="19"/>
              </w:rPr>
              <w:t>normalizacion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5F5E5A"/>
                <w:sz w:val="19"/>
                <w:szCs w:val="19"/>
              </w:rPr>
              <w:t>parametrizacion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datos de laboratorio </w:t>
            </w:r>
            <w:proofErr w:type="spellStart"/>
            <w:r>
              <w:rPr>
                <w:color w:val="5F5E5A"/>
                <w:sz w:val="19"/>
                <w:szCs w:val="19"/>
              </w:rPr>
              <w:t>clinico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por participante. Implementado por Aural-Syncro como </w:t>
            </w:r>
            <w:proofErr w:type="spellStart"/>
            <w:r>
              <w:rPr>
                <w:color w:val="5F5E5A"/>
                <w:sz w:val="19"/>
                <w:szCs w:val="19"/>
              </w:rPr>
              <w:t>extension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proyecto SSPA, operando dentro del </w:t>
            </w:r>
            <w:proofErr w:type="spellStart"/>
            <w:r>
              <w:rPr>
                <w:color w:val="5F5E5A"/>
                <w:sz w:val="19"/>
                <w:szCs w:val="19"/>
              </w:rPr>
              <w:t>perimetro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-premise. Opera en dos modalidades: (A) </w:t>
            </w:r>
            <w:proofErr w:type="spellStart"/>
            <w:r>
              <w:rPr>
                <w:color w:val="5F5E5A"/>
                <w:sz w:val="19"/>
                <w:szCs w:val="19"/>
              </w:rPr>
              <w:t>In</w:t>
            </w:r>
            <w:r>
              <w:rPr>
                <w:color w:val="5F5E5A"/>
                <w:sz w:val="19"/>
                <w:szCs w:val="19"/>
              </w:rPr>
              <w:t>tegracion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directa via API HL7 FHIR R4 con sistemas LIS de laboratorios colaboradores — extrae recursos </w:t>
            </w:r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  <w:szCs w:val="19"/>
              </w:rPr>
              <w:t>DiagnosticReport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5F5E5A"/>
                <w:sz w:val="19"/>
                <w:szCs w:val="19"/>
              </w:rPr>
              <w:t>Patient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segun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el mapeo de analitos del panel LAB+ y los entrega al servidor HAPI FHIR local del Nodo 2; (B) Modulo OCR </w:t>
            </w:r>
            <w:proofErr w:type="spellStart"/>
            <w:r>
              <w:rPr>
                <w:color w:val="5F5E5A"/>
                <w:sz w:val="19"/>
                <w:szCs w:val="19"/>
              </w:rPr>
              <w:t>fa</w:t>
            </w:r>
            <w:r>
              <w:rPr>
                <w:color w:val="5F5E5A"/>
                <w:sz w:val="19"/>
                <w:szCs w:val="19"/>
              </w:rPr>
              <w:t>llback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para laboratorios sin API disponible — utiliza Google Cloud </w:t>
            </w:r>
            <w:proofErr w:type="spellStart"/>
            <w:r>
              <w:rPr>
                <w:color w:val="5F5E5A"/>
                <w:sz w:val="19"/>
                <w:szCs w:val="19"/>
              </w:rPr>
              <w:t>Healthcare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Natural </w:t>
            </w:r>
            <w:proofErr w:type="spellStart"/>
            <w:r>
              <w:rPr>
                <w:color w:val="5F5E5A"/>
                <w:sz w:val="19"/>
                <w:szCs w:val="19"/>
              </w:rPr>
              <w:t>Language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API y Amazon </w:t>
            </w:r>
            <w:proofErr w:type="spellStart"/>
            <w:r>
              <w:rPr>
                <w:color w:val="5F5E5A"/>
                <w:sz w:val="19"/>
                <w:szCs w:val="19"/>
              </w:rPr>
              <w:t>Comprehend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Medical </w:t>
            </w:r>
            <w:proofErr w:type="spellStart"/>
            <w:r>
              <w:rPr>
                <w:color w:val="5F5E5A"/>
                <w:sz w:val="19"/>
                <w:szCs w:val="19"/>
              </w:rPr>
              <w:t>unicamente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para el procesamiento de texto del informe, devolviendo los valores </w:t>
            </w:r>
            <w:proofErr w:type="spellStart"/>
            <w:r>
              <w:rPr>
                <w:color w:val="5F5E5A"/>
                <w:sz w:val="19"/>
                <w:szCs w:val="19"/>
              </w:rPr>
              <w:t>extraidos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al entorno </w:t>
            </w:r>
            <w:proofErr w:type="spellStart"/>
            <w:r>
              <w:rPr>
                <w:color w:val="5F5E5A"/>
                <w:sz w:val="19"/>
                <w:szCs w:val="19"/>
              </w:rPr>
              <w:t>on</w:t>
            </w:r>
            <w:proofErr w:type="spellEnd"/>
            <w:r>
              <w:rPr>
                <w:color w:val="5F5E5A"/>
                <w:sz w:val="19"/>
                <w:szCs w:val="19"/>
              </w:rPr>
              <w:t>-premise para su almacenami</w:t>
            </w:r>
            <w:r>
              <w:rPr>
                <w:color w:val="5F5E5A"/>
                <w:sz w:val="19"/>
                <w:szCs w:val="19"/>
              </w:rPr>
              <w:t xml:space="preserve">ento. En </w:t>
            </w:r>
            <w:proofErr w:type="spellStart"/>
            <w:r>
              <w:rPr>
                <w:color w:val="5F5E5A"/>
                <w:sz w:val="19"/>
                <w:szCs w:val="19"/>
              </w:rPr>
              <w:t>ningun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caso los datos identificables del participante se almacenan en infraestructura </w:t>
            </w:r>
            <w:proofErr w:type="spellStart"/>
            <w:r>
              <w:rPr>
                <w:color w:val="5F5E5A"/>
                <w:sz w:val="19"/>
                <w:szCs w:val="19"/>
              </w:rPr>
              <w:t>cloud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Aplica la capa de </w:t>
            </w:r>
            <w:proofErr w:type="spellStart"/>
            <w:r>
              <w:rPr>
                <w:color w:val="5F5E5A"/>
                <w:sz w:val="19"/>
                <w:szCs w:val="19"/>
              </w:rPr>
              <w:t>armonizacion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analitica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inter-instrumento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F5E5A"/>
                <w:sz w:val="19"/>
                <w:szCs w:val="19"/>
              </w:rPr>
              <w:t>normalizacion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por </w:t>
            </w:r>
            <w:proofErr w:type="spellStart"/>
            <w:r>
              <w:rPr>
                <w:color w:val="5F5E5A"/>
                <w:sz w:val="19"/>
                <w:szCs w:val="19"/>
              </w:rPr>
              <w:t>metodo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analitico</w:t>
            </w:r>
            <w:proofErr w:type="spellEnd"/>
            <w:r>
              <w:rPr>
                <w:color w:val="5F5E5A"/>
                <w:sz w:val="19"/>
                <w:szCs w:val="19"/>
              </w:rPr>
              <w:t>, marca del instrumento y rango de referencia del laboratori</w:t>
            </w:r>
            <w:r>
              <w:rPr>
                <w:color w:val="5F5E5A"/>
                <w:sz w:val="19"/>
                <w:szCs w:val="19"/>
              </w:rPr>
              <w:t>o emisor). Alimenta el Pipeline LAB del Nodo 2 con datos normalizados y metadatos de calidad.</w:t>
            </w:r>
          </w:p>
        </w:tc>
      </w:tr>
    </w:tbl>
    <w:p w14:paraId="68D58501" w14:textId="77777777" w:rsidR="001342A7" w:rsidRDefault="003038EF">
      <w:pPr>
        <w:spacing w:before="35" w:after="35"/>
      </w:pPr>
      <w:r>
        <w:t xml:space="preserve"> </w:t>
      </w:r>
    </w:p>
    <w:p w14:paraId="625C53AC" w14:textId="77777777" w:rsidR="001342A7" w:rsidRDefault="003038EF">
      <w:pPr>
        <w:pStyle w:val="Ttulo2"/>
      </w:pPr>
      <w:bookmarkStart w:id="9" w:name="_Toc225257281"/>
      <w:r>
        <w:lastRenderedPageBreak/>
        <w:t xml:space="preserve">3.2 Stack </w:t>
      </w:r>
      <w:proofErr w:type="spellStart"/>
      <w:r>
        <w:t>tecnologico</w:t>
      </w:r>
      <w:proofErr w:type="spellEnd"/>
      <w:r>
        <w:t xml:space="preserve"> — Plataformas </w:t>
      </w:r>
      <w:proofErr w:type="spellStart"/>
      <w:r>
        <w:t>cloud</w:t>
      </w:r>
      <w:bookmarkEnd w:id="9"/>
      <w:proofErr w:type="spellEnd"/>
    </w:p>
    <w:p w14:paraId="0B02E54C" w14:textId="77777777" w:rsidR="001342A7" w:rsidRDefault="003038EF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1342A7" w14:paraId="72FBF2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09235919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Plataforma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C1DC84F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Servicio especifico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0D9A4955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Uso en Endo-Edge LAB+</w:t>
            </w:r>
          </w:p>
        </w:tc>
      </w:tr>
      <w:tr w:rsidR="001342A7" w14:paraId="79870A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681FB6C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Google Cloud Platform (GCP)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3972D4A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Cloud </w:t>
            </w:r>
            <w:proofErr w:type="spellStart"/>
            <w:r>
              <w:rPr>
                <w:color w:val="5F5E5A"/>
                <w:sz w:val="19"/>
                <w:szCs w:val="19"/>
              </w:rPr>
              <w:t>Healthcare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API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9B11532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Almacenamiento de datos </w:t>
            </w:r>
            <w:proofErr w:type="spellStart"/>
            <w:r>
              <w:rPr>
                <w:color w:val="5F5E5A"/>
                <w:sz w:val="19"/>
                <w:szCs w:val="19"/>
              </w:rPr>
              <w:t>clinicos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anonimizados para entrenamiento pesado del modelo (</w:t>
            </w:r>
            <w:proofErr w:type="spellStart"/>
            <w:r>
              <w:rPr>
                <w:color w:val="5F5E5A"/>
                <w:sz w:val="19"/>
                <w:szCs w:val="19"/>
              </w:rPr>
              <w:t>sincronizacion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diferida desde HAPI FHIR local). API de ingesta FHIR R4 para </w:t>
            </w:r>
            <w:proofErr w:type="spellStart"/>
            <w:r>
              <w:rPr>
                <w:color w:val="5F5E5A"/>
                <w:sz w:val="19"/>
                <w:szCs w:val="19"/>
              </w:rPr>
              <w:t>backup</w:t>
            </w:r>
            <w:proofErr w:type="spellEnd"/>
            <w:r>
              <w:rPr>
                <w:color w:val="5F5E5A"/>
                <w:sz w:val="19"/>
                <w:szCs w:val="19"/>
              </w:rPr>
              <w:t>. Los datos identificables de participantes NUNCA se almacenan en GCP</w:t>
            </w:r>
            <w:r>
              <w:rPr>
                <w:color w:val="5F5E5A"/>
                <w:sz w:val="19"/>
                <w:szCs w:val="19"/>
              </w:rPr>
              <w:t xml:space="preserve">. Cumplimiento HIPAA BAA + ISO 27001 + SOC 2 </w:t>
            </w:r>
            <w:proofErr w:type="spellStart"/>
            <w:r>
              <w:rPr>
                <w:color w:val="5F5E5A"/>
                <w:sz w:val="19"/>
                <w:szCs w:val="19"/>
              </w:rPr>
              <w:t>Type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II.</w:t>
            </w:r>
          </w:p>
        </w:tc>
      </w:tr>
      <w:tr w:rsidR="001342A7" w14:paraId="6D59DC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CAC0EC6" w14:textId="77777777" w:rsidR="001342A7" w:rsidRDefault="001342A7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FBF9612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Healthcare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NLP API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3ED3010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Extraccion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entidades medicas de informes de laboratorio en texto libre (modulo OCR </w:t>
            </w:r>
            <w:proofErr w:type="spellStart"/>
            <w:r>
              <w:rPr>
                <w:color w:val="5F5E5A"/>
                <w:sz w:val="19"/>
                <w:szCs w:val="19"/>
              </w:rPr>
              <w:t>fallback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Nodo 3). Soporte para </w:t>
            </w:r>
            <w:proofErr w:type="spellStart"/>
            <w:r>
              <w:rPr>
                <w:color w:val="5F5E5A"/>
                <w:sz w:val="19"/>
                <w:szCs w:val="19"/>
              </w:rPr>
              <w:t>espanol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medico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1342A7" w14:paraId="321DAB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B5A1EDB" w14:textId="77777777" w:rsidR="001342A7" w:rsidRDefault="001342A7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B5E8137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Vertex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AI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38FE3A9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Entrenamiento y versionado del modelo NNC en el Nodo 2. </w:t>
            </w:r>
            <w:proofErr w:type="spellStart"/>
            <w:r>
              <w:rPr>
                <w:color w:val="5F5E5A"/>
                <w:sz w:val="19"/>
                <w:szCs w:val="19"/>
              </w:rPr>
              <w:t>AutoML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para </w:t>
            </w:r>
            <w:proofErr w:type="spellStart"/>
            <w:r>
              <w:rPr>
                <w:color w:val="5F5E5A"/>
                <w:sz w:val="19"/>
                <w:szCs w:val="19"/>
              </w:rPr>
              <w:t>optimizacion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hiperparametros del LSTM.</w:t>
            </w:r>
          </w:p>
        </w:tc>
      </w:tr>
      <w:tr w:rsidR="001342A7" w14:paraId="46ADF9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74C16CC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 xml:space="preserve">Amazon Web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Services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(AWS)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D135544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HealthLake</w:t>
            </w:r>
            <w:proofErr w:type="spellEnd"/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9BB04A4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Lago de datos </w:t>
            </w:r>
            <w:proofErr w:type="spellStart"/>
            <w:r>
              <w:rPr>
                <w:color w:val="5F5E5A"/>
                <w:sz w:val="19"/>
                <w:szCs w:val="19"/>
              </w:rPr>
              <w:t>clinicos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FHIR R4 anonimizados para entrenamiento del modelo NNC. </w:t>
            </w:r>
            <w:proofErr w:type="spellStart"/>
            <w:r>
              <w:rPr>
                <w:color w:val="5F5E5A"/>
                <w:sz w:val="19"/>
                <w:szCs w:val="19"/>
              </w:rPr>
              <w:t>Backup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secundario. Los datos identificables NUNCA se almacenan en AWS. Interoperabilidad con sistemas hospitalarios bajo IHE ITI para fase de </w:t>
            </w:r>
            <w:proofErr w:type="spellStart"/>
            <w:r>
              <w:rPr>
                <w:color w:val="5F5E5A"/>
                <w:sz w:val="19"/>
                <w:szCs w:val="19"/>
              </w:rPr>
              <w:t>expansion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1342A7" w14:paraId="32EF55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B5C6D20" w14:textId="77777777" w:rsidR="001342A7" w:rsidRDefault="001342A7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3D33506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Comprehend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Medical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8A5FD33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NLP medico complementario para el </w:t>
            </w:r>
            <w:proofErr w:type="spellStart"/>
            <w:r>
              <w:rPr>
                <w:color w:val="5F5E5A"/>
                <w:sz w:val="19"/>
                <w:szCs w:val="19"/>
              </w:rPr>
              <w:t>modulo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OCR del Nodo 3. </w:t>
            </w:r>
            <w:proofErr w:type="spellStart"/>
            <w:r>
              <w:rPr>
                <w:color w:val="5F5E5A"/>
                <w:sz w:val="19"/>
                <w:szCs w:val="19"/>
              </w:rPr>
              <w:t>Extraccion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medicamentos, </w:t>
            </w:r>
            <w:proofErr w:type="spellStart"/>
            <w:r>
              <w:rPr>
                <w:color w:val="5F5E5A"/>
                <w:sz w:val="19"/>
                <w:szCs w:val="19"/>
              </w:rPr>
              <w:t>diagnosticos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 resultados de laboratorio.</w:t>
            </w:r>
          </w:p>
        </w:tc>
      </w:tr>
      <w:tr w:rsidR="001342A7" w14:paraId="21D13E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29FF261" w14:textId="77777777" w:rsidR="001342A7" w:rsidRDefault="001342A7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D222E5B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SageMaker</w:t>
            </w:r>
            <w:proofErr w:type="spellEnd"/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3593EF6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Pipeline </w:t>
            </w:r>
            <w:proofErr w:type="spellStart"/>
            <w:r>
              <w:rPr>
                <w:color w:val="5F5E5A"/>
                <w:sz w:val="19"/>
                <w:szCs w:val="19"/>
              </w:rPr>
              <w:t>MLOps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para entrenamiento, </w:t>
            </w:r>
            <w:proofErr w:type="spellStart"/>
            <w:r>
              <w:rPr>
                <w:color w:val="5F5E5A"/>
                <w:sz w:val="19"/>
                <w:szCs w:val="19"/>
              </w:rPr>
              <w:t>validacion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 despliegue del modelo NNC sobre datos anonimizados sincronizados desde el Nodo 2. Versionado de modelos y </w:t>
            </w:r>
            <w:proofErr w:type="spellStart"/>
            <w:r>
              <w:rPr>
                <w:color w:val="5F5E5A"/>
                <w:sz w:val="19"/>
                <w:szCs w:val="19"/>
              </w:rPr>
              <w:t>gestion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F5E5A"/>
                <w:sz w:val="19"/>
                <w:szCs w:val="19"/>
              </w:rPr>
              <w:t>drift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</w:t>
            </w:r>
            <w:proofErr w:type="spellStart"/>
            <w:r>
              <w:rPr>
                <w:color w:val="5F5E5A"/>
                <w:sz w:val="19"/>
                <w:szCs w:val="19"/>
              </w:rPr>
              <w:t>produccion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Los pesos del modelo entrenado se descargan al Nodo 2 </w:t>
            </w:r>
            <w:proofErr w:type="spellStart"/>
            <w:r>
              <w:rPr>
                <w:color w:val="5F5E5A"/>
                <w:sz w:val="19"/>
                <w:szCs w:val="19"/>
              </w:rPr>
              <w:t>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-premise para </w:t>
            </w:r>
            <w:r>
              <w:rPr>
                <w:color w:val="5F5E5A"/>
                <w:sz w:val="19"/>
                <w:szCs w:val="19"/>
              </w:rPr>
              <w:t>inferencia local.</w:t>
            </w:r>
          </w:p>
        </w:tc>
      </w:tr>
      <w:tr w:rsidR="001342A7" w14:paraId="0EF7EF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353E9DB" w14:textId="77777777" w:rsidR="001342A7" w:rsidRPr="00A57EFE" w:rsidRDefault="003038EF">
            <w:pPr>
              <w:rPr>
                <w:lang w:val="en-US"/>
              </w:rPr>
            </w:pPr>
            <w:r w:rsidRPr="00A57EFE">
              <w:rPr>
                <w:b/>
                <w:color w:val="1B3A6B"/>
                <w:sz w:val="19"/>
                <w:lang w:val="en-US"/>
              </w:rPr>
              <w:t>HAPI FHIR R4 Server (On-Premise)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53F5ABC" w14:textId="77777777" w:rsidR="001342A7" w:rsidRPr="00A57EFE" w:rsidRDefault="003038EF">
            <w:pPr>
              <w:rPr>
                <w:lang w:val="en-US"/>
              </w:rPr>
            </w:pPr>
            <w:r w:rsidRPr="00A57EFE">
              <w:rPr>
                <w:color w:val="5F5E5A"/>
                <w:sz w:val="19"/>
                <w:lang w:val="en-US"/>
              </w:rPr>
              <w:t>HL7 International / Apache License 2.0 (open source)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A88D8F5" w14:textId="77777777" w:rsidR="001342A7" w:rsidRDefault="003038EF">
            <w:r>
              <w:rPr>
                <w:color w:val="5F5E5A"/>
                <w:sz w:val="19"/>
              </w:rPr>
              <w:t xml:space="preserve">REPOSITORIO PRIMARIO del sistema. Servidor HAPI FHIR R4 corriendo </w:t>
            </w:r>
            <w:proofErr w:type="spellStart"/>
            <w:r>
              <w:rPr>
                <w:color w:val="5F5E5A"/>
                <w:sz w:val="19"/>
              </w:rPr>
              <w:t>on</w:t>
            </w:r>
            <w:proofErr w:type="spellEnd"/>
            <w:r>
              <w:rPr>
                <w:color w:val="5F5E5A"/>
                <w:sz w:val="19"/>
              </w:rPr>
              <w:t xml:space="preserve">-premise en el Nodo 2 (infraestructura Aural-Syncro). Almacena todos los recursos </w:t>
            </w:r>
            <w:proofErr w:type="spellStart"/>
            <w:r>
              <w:rPr>
                <w:color w:val="5F5E5A"/>
                <w:sz w:val="19"/>
              </w:rPr>
              <w:t>clinicos</w:t>
            </w:r>
            <w:proofErr w:type="spellEnd"/>
            <w:r>
              <w:rPr>
                <w:color w:val="5F5E5A"/>
                <w:sz w:val="19"/>
              </w:rPr>
              <w:t xml:space="preserve"> identificables: </w:t>
            </w:r>
            <w:proofErr w:type="spellStart"/>
            <w:r>
              <w:rPr>
                <w:color w:val="5F5E5A"/>
                <w:sz w:val="19"/>
              </w:rPr>
              <w:t>Patient</w:t>
            </w:r>
            <w:proofErr w:type="spellEnd"/>
            <w:r>
              <w:rPr>
                <w:color w:val="5F5E5A"/>
                <w:sz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</w:rPr>
              <w:t>Observation</w:t>
            </w:r>
            <w:proofErr w:type="spellEnd"/>
            <w:r>
              <w:rPr>
                <w:color w:val="5F5E5A"/>
                <w:sz w:val="19"/>
              </w:rPr>
              <w:t xml:space="preserve"> (wearables y laboratorio), </w:t>
            </w:r>
            <w:proofErr w:type="spellStart"/>
            <w:r>
              <w:rPr>
                <w:color w:val="5F5E5A"/>
                <w:sz w:val="19"/>
              </w:rPr>
              <w:t>DiagnosticReport</w:t>
            </w:r>
            <w:proofErr w:type="spellEnd"/>
            <w:r>
              <w:rPr>
                <w:color w:val="5F5E5A"/>
                <w:sz w:val="19"/>
              </w:rPr>
              <w:t xml:space="preserve">, </w:t>
            </w:r>
            <w:proofErr w:type="spellStart"/>
            <w:r>
              <w:rPr>
                <w:color w:val="5F5E5A"/>
                <w:sz w:val="19"/>
              </w:rPr>
              <w:t>RiskAssessment</w:t>
            </w:r>
            <w:proofErr w:type="spellEnd"/>
            <w:r>
              <w:rPr>
                <w:color w:val="5F5E5A"/>
                <w:sz w:val="19"/>
              </w:rPr>
              <w:t xml:space="preserve"> </w:t>
            </w:r>
            <w:r>
              <w:rPr>
                <w:color w:val="5F5E5A"/>
                <w:sz w:val="19"/>
              </w:rPr>
              <w:t xml:space="preserve">(DSS/RTM). Expone REST API FHIR R4 para </w:t>
            </w:r>
            <w:proofErr w:type="spellStart"/>
            <w:r>
              <w:rPr>
                <w:color w:val="5F5E5A"/>
                <w:sz w:val="19"/>
              </w:rPr>
              <w:t>recepcion</w:t>
            </w:r>
            <w:proofErr w:type="spellEnd"/>
            <w:r>
              <w:rPr>
                <w:color w:val="5F5E5A"/>
                <w:sz w:val="19"/>
              </w:rPr>
              <w:t xml:space="preserve"> de datos desde el Nodo 3 (laboratorios via FHIR) y para consulta del </w:t>
            </w:r>
            <w:proofErr w:type="spellStart"/>
            <w:r>
              <w:rPr>
                <w:color w:val="5F5E5A"/>
                <w:sz w:val="19"/>
              </w:rPr>
              <w:t>modulo</w:t>
            </w:r>
            <w:proofErr w:type="spellEnd"/>
            <w:r>
              <w:rPr>
                <w:color w:val="5F5E5A"/>
                <w:sz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</w:rPr>
              <w:t>medico</w:t>
            </w:r>
            <w:proofErr w:type="spellEnd"/>
            <w:r>
              <w:rPr>
                <w:color w:val="5F5E5A"/>
                <w:sz w:val="19"/>
              </w:rPr>
              <w:t xml:space="preserve">. Los datos identificables de participantes NUNCA salen de este repositorio hacia la nube. </w:t>
            </w:r>
            <w:proofErr w:type="spellStart"/>
            <w:r>
              <w:rPr>
                <w:color w:val="5F5E5A"/>
                <w:sz w:val="19"/>
              </w:rPr>
              <w:t>Implementacion</w:t>
            </w:r>
            <w:proofErr w:type="spellEnd"/>
            <w:r>
              <w:rPr>
                <w:color w:val="5F5E5A"/>
                <w:sz w:val="19"/>
              </w:rPr>
              <w:t xml:space="preserve"> open-</w:t>
            </w:r>
            <w:proofErr w:type="spellStart"/>
            <w:r>
              <w:rPr>
                <w:color w:val="5F5E5A"/>
                <w:sz w:val="19"/>
              </w:rPr>
              <w:t>source</w:t>
            </w:r>
            <w:proofErr w:type="spellEnd"/>
            <w:r>
              <w:rPr>
                <w:color w:val="5F5E5A"/>
                <w:sz w:val="19"/>
              </w:rPr>
              <w:t>; los r</w:t>
            </w:r>
            <w:r>
              <w:rPr>
                <w:color w:val="5F5E5A"/>
                <w:sz w:val="19"/>
              </w:rPr>
              <w:t>ecursos FHIR customizados (DSS, RTM, ICM) y el mapeo de analitos son PI de Juan Pablo Chancay (Elemento k, PI-001 v1.3).</w:t>
            </w:r>
          </w:p>
        </w:tc>
      </w:tr>
      <w:tr w:rsidR="001342A7" w14:paraId="458971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8B80356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Aural-Syncro SSPA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664CEFD" w14:textId="77777777" w:rsidR="001342A7" w:rsidRDefault="003038EF">
            <w:r>
              <w:rPr>
                <w:color w:val="5F5E5A"/>
                <w:sz w:val="19"/>
                <w:szCs w:val="19"/>
              </w:rPr>
              <w:t>Nodo Edge MAX78000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4658419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Firmware del Nodo 1: captura BAN, calculo DSS en tiempo real, empaquetado firmado digitalmente. Nodo 2 </w:t>
            </w:r>
            <w:proofErr w:type="spellStart"/>
            <w:r>
              <w:rPr>
                <w:color w:val="5F5E5A"/>
                <w:sz w:val="19"/>
                <w:szCs w:val="19"/>
              </w:rPr>
              <w:t>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-premise: servidor HAPI FHIR R4 local + NNC </w:t>
            </w:r>
            <w:proofErr w:type="spellStart"/>
            <w:r>
              <w:rPr>
                <w:color w:val="5F5E5A"/>
                <w:sz w:val="19"/>
                <w:szCs w:val="19"/>
              </w:rPr>
              <w:t>Engine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+ ciclo de entrenamiento/purgado. </w:t>
            </w:r>
            <w:proofErr w:type="spellStart"/>
            <w:r>
              <w:rPr>
                <w:color w:val="5F5E5A"/>
                <w:sz w:val="19"/>
                <w:szCs w:val="19"/>
              </w:rPr>
              <w:t>Tecnologia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preexistente de Aural-Syncro licenciada al proyecto. PI</w:t>
            </w:r>
            <w:r>
              <w:rPr>
                <w:color w:val="5F5E5A"/>
                <w:sz w:val="19"/>
                <w:szCs w:val="19"/>
              </w:rPr>
              <w:t xml:space="preserve"> separada de la </w:t>
            </w:r>
            <w:proofErr w:type="spellStart"/>
            <w:r>
              <w:rPr>
                <w:color w:val="5F5E5A"/>
                <w:sz w:val="19"/>
                <w:szCs w:val="19"/>
              </w:rPr>
              <w:t>declaracion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PI-001.</w:t>
            </w:r>
          </w:p>
        </w:tc>
      </w:tr>
      <w:tr w:rsidR="001342A7" w14:paraId="1162C3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4DF7A39" w14:textId="77777777" w:rsidR="001342A7" w:rsidRDefault="001342A7"/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C60B1C0" w14:textId="77777777" w:rsidR="001342A7" w:rsidRDefault="003038EF">
            <w:r>
              <w:rPr>
                <w:color w:val="5F5E5A"/>
                <w:sz w:val="19"/>
                <w:szCs w:val="19"/>
              </w:rPr>
              <w:t>Pipeline SSPA</w:t>
            </w:r>
          </w:p>
        </w:tc>
        <w:tc>
          <w:tcPr>
            <w:tcW w:w="4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48FF2CF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Arquitectura de </w:t>
            </w:r>
            <w:proofErr w:type="spellStart"/>
            <w:r>
              <w:rPr>
                <w:color w:val="5F5E5A"/>
                <w:sz w:val="19"/>
                <w:szCs w:val="19"/>
              </w:rPr>
              <w:t>comunicacion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segura </w:t>
            </w:r>
            <w:proofErr w:type="spellStart"/>
            <w:r>
              <w:rPr>
                <w:color w:val="5F5E5A"/>
                <w:sz w:val="19"/>
                <w:szCs w:val="19"/>
              </w:rPr>
              <w:t>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-premise entre los tres nodos via TLS 1.3. Protocolo de </w:t>
            </w:r>
            <w:r>
              <w:rPr>
                <w:color w:val="5F5E5A"/>
                <w:sz w:val="19"/>
                <w:szCs w:val="19"/>
              </w:rPr>
              <w:lastRenderedPageBreak/>
              <w:t xml:space="preserve">autenticacion de paquetes </w:t>
            </w:r>
            <w:proofErr w:type="spellStart"/>
            <w:r>
              <w:rPr>
                <w:color w:val="5F5E5A"/>
                <w:sz w:val="19"/>
                <w:szCs w:val="19"/>
              </w:rPr>
              <w:t>biometricos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firmados digitalmente (Ley 25.506). Protocolo de </w:t>
            </w:r>
            <w:proofErr w:type="spellStart"/>
            <w:r>
              <w:rPr>
                <w:color w:val="5F5E5A"/>
                <w:sz w:val="19"/>
                <w:szCs w:val="19"/>
              </w:rPr>
              <w:t>sincronizacion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diferida y anonimizada desde el HAPI FHIR local hacia GCP/AW</w:t>
            </w:r>
            <w:r>
              <w:rPr>
                <w:color w:val="5F5E5A"/>
                <w:sz w:val="19"/>
                <w:szCs w:val="19"/>
              </w:rPr>
              <w:t xml:space="preserve">S. </w:t>
            </w:r>
            <w:proofErr w:type="spellStart"/>
            <w:r>
              <w:rPr>
                <w:color w:val="5F5E5A"/>
                <w:sz w:val="19"/>
                <w:szCs w:val="19"/>
              </w:rPr>
              <w:t>Extension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proyecto SSPA de Aural-Syncro.</w:t>
            </w:r>
          </w:p>
        </w:tc>
      </w:tr>
    </w:tbl>
    <w:p w14:paraId="14FE1F5C" w14:textId="77777777" w:rsidR="001342A7" w:rsidRDefault="003038EF">
      <w:pPr>
        <w:spacing w:before="35" w:after="35"/>
      </w:pPr>
      <w:r>
        <w:lastRenderedPageBreak/>
        <w:t xml:space="preserve"> </w:t>
      </w:r>
    </w:p>
    <w:p w14:paraId="7405D360" w14:textId="77777777" w:rsidR="001342A7" w:rsidRDefault="003038EF">
      <w:pPr>
        <w:pStyle w:val="Ttulo2"/>
      </w:pPr>
      <w:bookmarkStart w:id="10" w:name="_Toc225257282"/>
      <w:r>
        <w:t xml:space="preserve">3.3 </w:t>
      </w:r>
      <w:proofErr w:type="spellStart"/>
      <w:r>
        <w:t>Estandar</w:t>
      </w:r>
      <w:proofErr w:type="spellEnd"/>
      <w:r>
        <w:t xml:space="preserve"> documental HL7 FHIR R4 — Mapeo del panel LAB+</w:t>
      </w:r>
      <w:bookmarkEnd w:id="10"/>
    </w:p>
    <w:p w14:paraId="1E8B0A9B" w14:textId="77777777" w:rsidR="001342A7" w:rsidRDefault="003038EF">
      <w:pPr>
        <w:spacing w:before="65" w:after="65"/>
      </w:pPr>
      <w:r>
        <w:t>Todos los datos de laboratorio del sistema se almacenan y transmiten en formato HL7 FHIR R4. El repositorio primario es el servidor HAPI FHIR R4 local del Nodo 2 (</w:t>
      </w:r>
      <w:proofErr w:type="spellStart"/>
      <w:r>
        <w:t>on</w:t>
      </w:r>
      <w:proofErr w:type="spellEnd"/>
      <w:r>
        <w:t xml:space="preserve">-premise). GCP y AWS </w:t>
      </w:r>
      <w:proofErr w:type="spellStart"/>
      <w:r>
        <w:t>actuan</w:t>
      </w:r>
      <w:proofErr w:type="spellEnd"/>
      <w:r>
        <w:t xml:space="preserve"> como destino de </w:t>
      </w:r>
      <w:proofErr w:type="spellStart"/>
      <w:r>
        <w:t>sincronizacion</w:t>
      </w:r>
      <w:proofErr w:type="spellEnd"/>
      <w:r>
        <w:t xml:space="preserve"> diferida y anonimizada para entr</w:t>
      </w:r>
      <w:r>
        <w:t xml:space="preserve">enamiento del modelo y </w:t>
      </w:r>
      <w:proofErr w:type="spellStart"/>
      <w:r>
        <w:t>backup</w:t>
      </w:r>
      <w:proofErr w:type="spellEnd"/>
      <w:r>
        <w:t>. El mapeo de cada analito del panel LAB+ al recurso FHIR correspondiente es el siguiente:</w:t>
      </w:r>
    </w:p>
    <w:p w14:paraId="5722922E" w14:textId="77777777" w:rsidR="001342A7" w:rsidRDefault="003038EF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1960"/>
        <w:gridCol w:w="1800"/>
      </w:tblGrid>
      <w:tr w:rsidR="001342A7" w14:paraId="050B67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44EDF8D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Analito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40E31331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Recurso FHIR R4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2641903" w14:textId="77777777" w:rsidR="001342A7" w:rsidRDefault="003038E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Codigo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LOINC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5207C9B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 xml:space="preserve">Unidad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estandar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A590B18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Pipeline</w:t>
            </w:r>
          </w:p>
        </w:tc>
      </w:tr>
      <w:tr w:rsidR="001342A7" w14:paraId="68F6C9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19A9D70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Glucosa en ayunas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396835D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03A710A" w14:textId="77777777" w:rsidR="001342A7" w:rsidRDefault="003038EF">
            <w:r>
              <w:rPr>
                <w:color w:val="5F5E5A"/>
                <w:sz w:val="19"/>
                <w:szCs w:val="19"/>
              </w:rPr>
              <w:t>2345-7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D0F2F79" w14:textId="77777777" w:rsidR="001342A7" w:rsidRDefault="003038EF">
            <w:r>
              <w:rPr>
                <w:color w:val="5F5E5A"/>
                <w:sz w:val="19"/>
                <w:szCs w:val="19"/>
              </w:rPr>
              <w:t>mg/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A9D208F" w14:textId="77777777" w:rsidR="001342A7" w:rsidRDefault="003038EF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1342A7" w14:paraId="2F768C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E9DB64D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HbA1c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36790A5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72500A1" w14:textId="77777777" w:rsidR="001342A7" w:rsidRDefault="003038EF">
            <w:r>
              <w:rPr>
                <w:color w:val="5F5E5A"/>
                <w:sz w:val="19"/>
                <w:szCs w:val="19"/>
              </w:rPr>
              <w:t>4548-4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195EF8B" w14:textId="77777777" w:rsidR="001342A7" w:rsidRDefault="003038EF">
            <w:r>
              <w:rPr>
                <w:color w:val="5F5E5A"/>
                <w:sz w:val="19"/>
                <w:szCs w:val="19"/>
              </w:rPr>
              <w:t>% (mmol/mol)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0134CCF" w14:textId="77777777" w:rsidR="001342A7" w:rsidRDefault="003038EF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1342A7" w14:paraId="540FB3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1FBADA7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Insulina en ayunas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F41E018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D3EDF71" w14:textId="77777777" w:rsidR="001342A7" w:rsidRDefault="003038EF">
            <w:r>
              <w:rPr>
                <w:color w:val="5F5E5A"/>
                <w:sz w:val="19"/>
                <w:szCs w:val="19"/>
              </w:rPr>
              <w:t>20448-7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00EF360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uUI</w:t>
            </w:r>
            <w:proofErr w:type="spellEnd"/>
            <w:r>
              <w:rPr>
                <w:color w:val="5F5E5A"/>
                <w:sz w:val="19"/>
                <w:szCs w:val="19"/>
              </w:rPr>
              <w:t>/</w:t>
            </w:r>
            <w:proofErr w:type="spellStart"/>
            <w:r>
              <w:rPr>
                <w:color w:val="5F5E5A"/>
                <w:sz w:val="19"/>
                <w:szCs w:val="19"/>
              </w:rPr>
              <w:t>mL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89B9780" w14:textId="77777777" w:rsidR="001342A7" w:rsidRDefault="003038EF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1342A7" w14:paraId="0BA942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956258F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Colesterol total / LDL / HDL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8EBE598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CD3E1CC" w14:textId="77777777" w:rsidR="001342A7" w:rsidRDefault="003038EF">
            <w:r>
              <w:rPr>
                <w:color w:val="5F5E5A"/>
                <w:sz w:val="19"/>
                <w:szCs w:val="19"/>
              </w:rPr>
              <w:t>2093-3 / 13457-7 / 2085-9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78A000A" w14:textId="77777777" w:rsidR="001342A7" w:rsidRDefault="003038EF">
            <w:r>
              <w:rPr>
                <w:color w:val="5F5E5A"/>
                <w:sz w:val="19"/>
                <w:szCs w:val="19"/>
              </w:rPr>
              <w:t>mg/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4304A90" w14:textId="77777777" w:rsidR="001342A7" w:rsidRDefault="003038EF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1342A7" w14:paraId="2520BF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763D1A2" w14:textId="77777777" w:rsidR="001342A7" w:rsidRDefault="003038EF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Trigliceridos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B6E2A9D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C659F20" w14:textId="77777777" w:rsidR="001342A7" w:rsidRDefault="003038EF">
            <w:r>
              <w:rPr>
                <w:color w:val="5F5E5A"/>
                <w:sz w:val="19"/>
                <w:szCs w:val="19"/>
              </w:rPr>
              <w:t>2571-8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1968383" w14:textId="77777777" w:rsidR="001342A7" w:rsidRDefault="003038EF">
            <w:r>
              <w:rPr>
                <w:color w:val="5F5E5A"/>
                <w:sz w:val="19"/>
                <w:szCs w:val="19"/>
              </w:rPr>
              <w:t>mg/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6402037" w14:textId="77777777" w:rsidR="001342A7" w:rsidRDefault="003038EF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1342A7" w14:paraId="196C56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46C571F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 xml:space="preserve">Acido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urico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B572D0E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A686865" w14:textId="77777777" w:rsidR="001342A7" w:rsidRDefault="003038EF">
            <w:r>
              <w:rPr>
                <w:color w:val="5F5E5A"/>
                <w:sz w:val="19"/>
                <w:szCs w:val="19"/>
              </w:rPr>
              <w:t>3084-1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279E3B3" w14:textId="77777777" w:rsidR="001342A7" w:rsidRDefault="003038EF">
            <w:r>
              <w:rPr>
                <w:color w:val="5F5E5A"/>
                <w:sz w:val="19"/>
                <w:szCs w:val="19"/>
              </w:rPr>
              <w:t>mg/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9213147" w14:textId="77777777" w:rsidR="001342A7" w:rsidRDefault="003038EF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1342A7" w14:paraId="06255A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C386659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TSH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ABB4703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DA02079" w14:textId="77777777" w:rsidR="001342A7" w:rsidRDefault="003038EF">
            <w:r>
              <w:rPr>
                <w:color w:val="5F5E5A"/>
                <w:sz w:val="19"/>
                <w:szCs w:val="19"/>
              </w:rPr>
              <w:t>3016-3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30A8864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mUI</w:t>
            </w:r>
            <w:proofErr w:type="spellEnd"/>
            <w:r>
              <w:rPr>
                <w:color w:val="5F5E5A"/>
                <w:sz w:val="19"/>
                <w:szCs w:val="19"/>
              </w:rPr>
              <w:t>/L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61F3447" w14:textId="77777777" w:rsidR="001342A7" w:rsidRDefault="003038EF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1342A7" w14:paraId="4163AB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2088211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ALT / AST / GGT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B72AFAC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9CA5018" w14:textId="77777777" w:rsidR="001342A7" w:rsidRDefault="003038EF">
            <w:r>
              <w:rPr>
                <w:color w:val="5F5E5A"/>
                <w:sz w:val="19"/>
                <w:szCs w:val="19"/>
              </w:rPr>
              <w:t>1742-6 / 1920-8 / 2324-2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16F973C" w14:textId="77777777" w:rsidR="001342A7" w:rsidRDefault="003038EF">
            <w:r>
              <w:rPr>
                <w:color w:val="5F5E5A"/>
                <w:sz w:val="19"/>
                <w:szCs w:val="19"/>
              </w:rPr>
              <w:t>U/L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109D601" w14:textId="77777777" w:rsidR="001342A7" w:rsidRDefault="003038EF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1342A7" w14:paraId="0F42F5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7C46240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Creatinina / TFG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3F9F07E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68BD0F1" w14:textId="77777777" w:rsidR="001342A7" w:rsidRDefault="003038EF">
            <w:r>
              <w:rPr>
                <w:color w:val="5F5E5A"/>
                <w:sz w:val="19"/>
                <w:szCs w:val="19"/>
              </w:rPr>
              <w:t>2160-0 / 62238-1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CDB65C0" w14:textId="77777777" w:rsidR="001342A7" w:rsidRPr="00A57EFE" w:rsidRDefault="003038EF">
            <w:pPr>
              <w:rPr>
                <w:lang w:val="en-US"/>
              </w:rPr>
            </w:pPr>
            <w:r w:rsidRPr="00A57EFE">
              <w:rPr>
                <w:color w:val="5F5E5A"/>
                <w:sz w:val="19"/>
                <w:szCs w:val="19"/>
                <w:lang w:val="en-US"/>
              </w:rPr>
              <w:t>mg/dL / mL/min/1.73m2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7DB3311" w14:textId="77777777" w:rsidR="001342A7" w:rsidRDefault="003038EF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1342A7" w14:paraId="312C3F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6D05584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PCR ultrasensible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16D56A9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AA26397" w14:textId="77777777" w:rsidR="001342A7" w:rsidRDefault="003038EF">
            <w:r>
              <w:rPr>
                <w:color w:val="5F5E5A"/>
                <w:sz w:val="19"/>
                <w:szCs w:val="19"/>
              </w:rPr>
              <w:t>30522-7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2D37BA8" w14:textId="77777777" w:rsidR="001342A7" w:rsidRDefault="003038EF">
            <w:r>
              <w:rPr>
                <w:color w:val="5F5E5A"/>
                <w:sz w:val="19"/>
                <w:szCs w:val="19"/>
              </w:rPr>
              <w:t>mg/L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63BDA23" w14:textId="77777777" w:rsidR="001342A7" w:rsidRDefault="003038EF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1342A7" w14:paraId="452D98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9800EEB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 xml:space="preserve">VSG /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Fibrinogeno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0C90CFD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C04018E" w14:textId="77777777" w:rsidR="001342A7" w:rsidRDefault="003038EF">
            <w:r>
              <w:rPr>
                <w:color w:val="5F5E5A"/>
                <w:sz w:val="19"/>
                <w:szCs w:val="19"/>
              </w:rPr>
              <w:t>4537-7 / 3255-7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0BC6E8B" w14:textId="77777777" w:rsidR="001342A7" w:rsidRDefault="003038EF">
            <w:r>
              <w:rPr>
                <w:color w:val="5F5E5A"/>
                <w:sz w:val="19"/>
                <w:szCs w:val="19"/>
              </w:rPr>
              <w:t>mm/h / mg/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7E988B0" w14:textId="77777777" w:rsidR="001342A7" w:rsidRDefault="003038EF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1342A7" w14:paraId="6153FA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14570BF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Hemograma completo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0030675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DiagnosticReport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F1BA3BF" w14:textId="77777777" w:rsidR="001342A7" w:rsidRDefault="003038EF">
            <w:r>
              <w:rPr>
                <w:color w:val="5F5E5A"/>
                <w:sz w:val="19"/>
                <w:szCs w:val="19"/>
              </w:rPr>
              <w:t>58410-2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265DB9D" w14:textId="77777777" w:rsidR="001342A7" w:rsidRDefault="003038EF">
            <w:r>
              <w:rPr>
                <w:color w:val="5F5E5A"/>
                <w:sz w:val="19"/>
                <w:szCs w:val="19"/>
              </w:rPr>
              <w:t>Panel completo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8A6C803" w14:textId="77777777" w:rsidR="001342A7" w:rsidRDefault="003038EF">
            <w:r>
              <w:rPr>
                <w:color w:val="5F5E5A"/>
                <w:sz w:val="19"/>
                <w:szCs w:val="19"/>
              </w:rPr>
              <w:t>LAB</w:t>
            </w:r>
          </w:p>
        </w:tc>
      </w:tr>
      <w:tr w:rsidR="001342A7" w14:paraId="47149F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DCB35EA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ECG / HRV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7E03F1B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0E1B444" w14:textId="77777777" w:rsidR="001342A7" w:rsidRDefault="003038EF">
            <w:r>
              <w:rPr>
                <w:color w:val="5F5E5A"/>
                <w:sz w:val="19"/>
                <w:szCs w:val="19"/>
              </w:rPr>
              <w:t>11524-6 / 80404-7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DCD7D27" w14:textId="77777777" w:rsidR="001342A7" w:rsidRDefault="003038EF">
            <w:r>
              <w:rPr>
                <w:color w:val="5F5E5A"/>
                <w:sz w:val="19"/>
                <w:szCs w:val="19"/>
              </w:rPr>
              <w:t>ms / ratio LF/HF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F4722F3" w14:textId="77777777" w:rsidR="001342A7" w:rsidRDefault="003038EF">
            <w:r>
              <w:rPr>
                <w:color w:val="5F5E5A"/>
                <w:sz w:val="19"/>
                <w:szCs w:val="19"/>
              </w:rPr>
              <w:t>WEAR</w:t>
            </w:r>
          </w:p>
        </w:tc>
      </w:tr>
      <w:tr w:rsidR="001342A7" w14:paraId="7877A6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D3F13DA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Glucosa ISF (CGM)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7E98821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5185698" w14:textId="77777777" w:rsidR="001342A7" w:rsidRDefault="003038EF">
            <w:r>
              <w:rPr>
                <w:color w:val="5F5E5A"/>
                <w:sz w:val="19"/>
                <w:szCs w:val="19"/>
              </w:rPr>
              <w:t>99504-3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1BEE1C2" w14:textId="77777777" w:rsidR="001342A7" w:rsidRDefault="003038EF">
            <w:r>
              <w:rPr>
                <w:color w:val="5F5E5A"/>
                <w:sz w:val="19"/>
                <w:szCs w:val="19"/>
              </w:rPr>
              <w:t>mg/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2E78F77" w14:textId="77777777" w:rsidR="001342A7" w:rsidRDefault="003038EF">
            <w:r>
              <w:rPr>
                <w:color w:val="5F5E5A"/>
                <w:sz w:val="19"/>
                <w:szCs w:val="19"/>
              </w:rPr>
              <w:t>WEAR</w:t>
            </w:r>
          </w:p>
        </w:tc>
      </w:tr>
      <w:tr w:rsidR="001342A7" w14:paraId="7D9105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1439632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DSS / RTM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8E5BC3A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Observation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F5E5A"/>
                <w:sz w:val="19"/>
                <w:szCs w:val="19"/>
              </w:rPr>
              <w:t>custom</w:t>
            </w:r>
            <w:proofErr w:type="spellEnd"/>
            <w:r>
              <w:rPr>
                <w:color w:val="5F5E5A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072E286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Codigo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Endo-Edge EE-001/EE-002</w:t>
            </w:r>
          </w:p>
        </w:tc>
        <w:tc>
          <w:tcPr>
            <w:tcW w:w="1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2690646" w14:textId="77777777" w:rsidR="001342A7" w:rsidRDefault="003038EF">
            <w:r>
              <w:rPr>
                <w:color w:val="5F5E5A"/>
                <w:sz w:val="19"/>
                <w:szCs w:val="19"/>
              </w:rPr>
              <w:t>Escala 0-100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2226BDF" w14:textId="77777777" w:rsidR="001342A7" w:rsidRDefault="003038EF">
            <w:r>
              <w:rPr>
                <w:color w:val="5F5E5A"/>
                <w:sz w:val="19"/>
                <w:szCs w:val="19"/>
              </w:rPr>
              <w:t>WEAR+LAB</w:t>
            </w:r>
          </w:p>
        </w:tc>
      </w:tr>
    </w:tbl>
    <w:p w14:paraId="3F8FE81E" w14:textId="77777777" w:rsidR="001342A7" w:rsidRDefault="003038EF">
      <w:pPr>
        <w:spacing w:before="35" w:after="35"/>
      </w:pPr>
      <w:r>
        <w:t xml:space="preserve"> </w:t>
      </w:r>
    </w:p>
    <w:p w14:paraId="0EC8A04B" w14:textId="77777777" w:rsidR="001342A7" w:rsidRDefault="003038EF">
      <w:r>
        <w:br w:type="page"/>
      </w:r>
    </w:p>
    <w:p w14:paraId="41BA051C" w14:textId="77777777" w:rsidR="001342A7" w:rsidRDefault="003038EF">
      <w:pPr>
        <w:pStyle w:val="Ttulo1"/>
        <w:pBdr>
          <w:bottom w:val="single" w:sz="6" w:space="4" w:color="1B3A6B"/>
        </w:pBdr>
      </w:pPr>
      <w:bookmarkStart w:id="11" w:name="_Toc225257283"/>
      <w:r>
        <w:lastRenderedPageBreak/>
        <w:t>4. DISENO DE COHORTE — MODELO HIBRIDO RETROSPECTIVO-PROSPECTIVO</w:t>
      </w:r>
      <w:bookmarkEnd w:id="11"/>
    </w:p>
    <w:p w14:paraId="1862CEED" w14:textId="77777777" w:rsidR="001342A7" w:rsidRDefault="003038EF">
      <w:pPr>
        <w:pStyle w:val="Ttulo2"/>
      </w:pPr>
      <w:bookmarkStart w:id="12" w:name="_Toc225257284"/>
      <w:r>
        <w:t>4.1 Estructura de los tres grupos</w:t>
      </w:r>
      <w:bookmarkEnd w:id="12"/>
    </w:p>
    <w:p w14:paraId="21A92614" w14:textId="77777777" w:rsidR="001342A7" w:rsidRDefault="003038EF">
      <w:pPr>
        <w:spacing w:before="65" w:after="65"/>
      </w:pPr>
      <w:r>
        <w:t xml:space="preserve">El </w:t>
      </w:r>
      <w:proofErr w:type="spellStart"/>
      <w:r>
        <w:t>diseno</w:t>
      </w:r>
      <w:proofErr w:type="spellEnd"/>
      <w:r>
        <w:t xml:space="preserve"> hibrido resuelve la paradoja temporal del </w:t>
      </w:r>
      <w:proofErr w:type="spellStart"/>
      <w:r>
        <w:t>diagnostico</w:t>
      </w:r>
      <w:proofErr w:type="spellEnd"/>
      <w:r>
        <w:t xml:space="preserve"> temprano: demostrar </w:t>
      </w:r>
      <w:proofErr w:type="spellStart"/>
      <w:r>
        <w:t>deteccion</w:t>
      </w:r>
      <w:proofErr w:type="spellEnd"/>
      <w:r>
        <w:t xml:space="preserve"> con 5 </w:t>
      </w:r>
      <w:proofErr w:type="spellStart"/>
      <w:r>
        <w:t>anos</w:t>
      </w:r>
      <w:proofErr w:type="spellEnd"/>
      <w:r>
        <w:t xml:space="preserve"> de </w:t>
      </w:r>
      <w:proofErr w:type="spellStart"/>
      <w:r>
        <w:t>anticipacion</w:t>
      </w:r>
      <w:proofErr w:type="spellEnd"/>
      <w:r>
        <w:t xml:space="preserve"> sin esperar 5 </w:t>
      </w:r>
      <w:proofErr w:type="spellStart"/>
      <w:r>
        <w:t>anos</w:t>
      </w:r>
      <w:proofErr w:type="spellEnd"/>
      <w:r>
        <w:t xml:space="preserve">. El Grupo A — con diagnostico </w:t>
      </w:r>
      <w:proofErr w:type="spellStart"/>
      <w:r>
        <w:t>clinico</w:t>
      </w:r>
      <w:proofErr w:type="spellEnd"/>
      <w:r>
        <w:t xml:space="preserve"> reciente — aporta la historia retrospectiva de laboratorio </w:t>
      </w:r>
      <w:proofErr w:type="spellStart"/>
      <w:r>
        <w:t>pre-diagnostico</w:t>
      </w:r>
      <w:proofErr w:type="spellEnd"/>
      <w:r>
        <w:t xml:space="preserve"> ya </w:t>
      </w:r>
      <w:r>
        <w:t xml:space="preserve">existente en los LIS. El seguimiento prospectivo de 18 meses con wearables sobre los tres grupos provee la </w:t>
      </w:r>
      <w:proofErr w:type="spellStart"/>
      <w:r>
        <w:t>resolucion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 xml:space="preserve"> continua.</w:t>
      </w:r>
    </w:p>
    <w:p w14:paraId="712687C8" w14:textId="77777777" w:rsidR="001342A7" w:rsidRDefault="003038EF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600"/>
        <w:gridCol w:w="1600"/>
        <w:gridCol w:w="2160"/>
        <w:gridCol w:w="3000"/>
      </w:tblGrid>
      <w:tr w:rsidR="001342A7" w14:paraId="00D0D9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E33FE89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Grupo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5BB8C9C6" w14:textId="77777777" w:rsidR="001342A7" w:rsidRDefault="003038E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Denominacion</w:t>
            </w:r>
            <w:proofErr w:type="spellEnd"/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5B21A272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N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461D05F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 xml:space="preserve">Criterio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inclusion</w:t>
            </w:r>
            <w:proofErr w:type="spellEnd"/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2783A800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Aporte al modelo</w:t>
            </w:r>
          </w:p>
        </w:tc>
      </w:tr>
      <w:tr w:rsidR="001342A7" w14:paraId="3B0764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6735B521" w14:textId="77777777" w:rsidR="001342A7" w:rsidRDefault="003038EF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A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272AFD3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Diagnostico reciente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54CFE1C1" w14:textId="77777777" w:rsidR="001342A7" w:rsidRDefault="003038EF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N = 20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6149A7B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Diagnostico confirmado de al menos una </w:t>
            </w:r>
            <w:proofErr w:type="spellStart"/>
            <w:r>
              <w:rPr>
                <w:color w:val="5F5E5A"/>
                <w:sz w:val="19"/>
                <w:szCs w:val="19"/>
              </w:rPr>
              <w:t>patologia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5F5E5A"/>
                <w:sz w:val="19"/>
                <w:szCs w:val="19"/>
              </w:rPr>
              <w:t>catalogo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Fase I en los </w:t>
            </w:r>
            <w:proofErr w:type="spellStart"/>
            <w:r>
              <w:rPr>
                <w:color w:val="5F5E5A"/>
                <w:sz w:val="19"/>
                <w:szCs w:val="19"/>
              </w:rPr>
              <w:t>ultimos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12 meses. Historia de laboratorio disponible en LIS &gt;= 5 </w:t>
            </w:r>
            <w:proofErr w:type="spellStart"/>
            <w:r>
              <w:rPr>
                <w:color w:val="5F5E5A"/>
                <w:sz w:val="19"/>
                <w:szCs w:val="19"/>
              </w:rPr>
              <w:t>anos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previos al </w:t>
            </w:r>
            <w:proofErr w:type="spellStart"/>
            <w:r>
              <w:rPr>
                <w:color w:val="5F5E5A"/>
                <w:sz w:val="19"/>
                <w:szCs w:val="19"/>
              </w:rPr>
              <w:t>diagnostico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F7733B5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Aporta la firma preclínica retrospectiva: como se </w:t>
            </w:r>
            <w:proofErr w:type="spellStart"/>
            <w:r>
              <w:rPr>
                <w:color w:val="5F5E5A"/>
                <w:sz w:val="19"/>
                <w:szCs w:val="19"/>
              </w:rPr>
              <w:t>veia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el perfil LAB+WEAR en los 5 </w:t>
            </w:r>
            <w:proofErr w:type="spellStart"/>
            <w:r>
              <w:rPr>
                <w:color w:val="5F5E5A"/>
                <w:sz w:val="19"/>
                <w:szCs w:val="19"/>
              </w:rPr>
              <w:t>anos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previos al </w:t>
            </w:r>
            <w:proofErr w:type="spellStart"/>
            <w:r>
              <w:rPr>
                <w:color w:val="5F5E5A"/>
                <w:sz w:val="19"/>
                <w:szCs w:val="19"/>
              </w:rPr>
              <w:t>diagnostico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Es el grupo que calibra el horizonte de </w:t>
            </w:r>
            <w:proofErr w:type="spellStart"/>
            <w:r>
              <w:rPr>
                <w:color w:val="5F5E5A"/>
                <w:sz w:val="19"/>
                <w:szCs w:val="19"/>
              </w:rPr>
              <w:t>anticipacion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modelo.</w:t>
            </w:r>
          </w:p>
        </w:tc>
      </w:tr>
      <w:tr w:rsidR="001342A7" w14:paraId="4434DC6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2598CA09" w14:textId="77777777" w:rsidR="001342A7" w:rsidRDefault="003038EF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B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18B8DC3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Sanos con factores de riesgo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11CA7185" w14:textId="77777777" w:rsidR="001342A7" w:rsidRDefault="003038EF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N = 20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E71C293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Sin </w:t>
            </w:r>
            <w:proofErr w:type="spellStart"/>
            <w:r>
              <w:rPr>
                <w:color w:val="5F5E5A"/>
                <w:sz w:val="19"/>
                <w:szCs w:val="19"/>
              </w:rPr>
              <w:t>diagnostico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F5E5A"/>
                <w:sz w:val="19"/>
                <w:szCs w:val="19"/>
              </w:rPr>
              <w:t>patologia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cronica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Presencia de &gt;= 2 factores de riesgo del </w:t>
            </w:r>
            <w:proofErr w:type="spellStart"/>
            <w:r>
              <w:rPr>
                <w:color w:val="5F5E5A"/>
                <w:sz w:val="19"/>
                <w:szCs w:val="19"/>
              </w:rPr>
              <w:t>catalogo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(IMC &gt; 27, antecedentes familiares, perfil </w:t>
            </w:r>
            <w:proofErr w:type="spellStart"/>
            <w:r>
              <w:rPr>
                <w:color w:val="5F5E5A"/>
                <w:sz w:val="19"/>
                <w:szCs w:val="19"/>
              </w:rPr>
              <w:t>lipidico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limítrofe, glucemia en ayunas 95-99 mg/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  <w:r>
              <w:rPr>
                <w:color w:val="5F5E5A"/>
                <w:sz w:val="19"/>
                <w:szCs w:val="19"/>
              </w:rPr>
              <w:t>, PCR-</w:t>
            </w:r>
            <w:proofErr w:type="spellStart"/>
            <w:r>
              <w:rPr>
                <w:color w:val="5F5E5A"/>
                <w:sz w:val="19"/>
                <w:szCs w:val="19"/>
              </w:rPr>
              <w:t>us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&gt; 1 mg/L).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D425148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Grupo de mayor </w:t>
            </w:r>
            <w:proofErr w:type="spellStart"/>
            <w:r>
              <w:rPr>
                <w:color w:val="5F5E5A"/>
                <w:sz w:val="19"/>
                <w:szCs w:val="19"/>
              </w:rPr>
              <w:t>interes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diagnostico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: el modelo aplicara </w:t>
            </w:r>
            <w:r>
              <w:rPr>
                <w:color w:val="5F5E5A"/>
                <w:sz w:val="19"/>
                <w:szCs w:val="19"/>
              </w:rPr>
              <w:t xml:space="preserve">prospectivamente la firma aprendida del Grupo A para estimar la probabilidad de desarrollar cada </w:t>
            </w:r>
            <w:proofErr w:type="spellStart"/>
            <w:r>
              <w:rPr>
                <w:color w:val="5F5E5A"/>
                <w:sz w:val="19"/>
                <w:szCs w:val="19"/>
              </w:rPr>
              <w:t>patologia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5F5E5A"/>
                <w:sz w:val="19"/>
                <w:szCs w:val="19"/>
              </w:rPr>
              <w:t>catalogo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El seguimiento de 18 meses </w:t>
            </w:r>
            <w:proofErr w:type="spellStart"/>
            <w:r>
              <w:rPr>
                <w:color w:val="5F5E5A"/>
                <w:sz w:val="19"/>
                <w:szCs w:val="19"/>
              </w:rPr>
              <w:t>permitira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observar si la trayectoria es convergente.</w:t>
            </w:r>
          </w:p>
        </w:tc>
      </w:tr>
      <w:tr w:rsidR="001342A7" w14:paraId="7864F4B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3AF7F319" w14:textId="77777777" w:rsidR="001342A7" w:rsidRDefault="003038EF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C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535C8D8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Sanos sin factores de riesgo</w:t>
            </w:r>
          </w:p>
        </w:tc>
        <w:tc>
          <w:tcPr>
            <w:tcW w:w="1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0B66DA3E" w14:textId="77777777" w:rsidR="001342A7" w:rsidRDefault="003038EF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N = 10</w:t>
            </w:r>
          </w:p>
        </w:tc>
        <w:tc>
          <w:tcPr>
            <w:tcW w:w="21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3CF32DA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Sin </w:t>
            </w:r>
            <w:proofErr w:type="spellStart"/>
            <w:r>
              <w:rPr>
                <w:color w:val="5F5E5A"/>
                <w:sz w:val="19"/>
                <w:szCs w:val="19"/>
              </w:rPr>
              <w:t>diagnostico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F5E5A"/>
                <w:sz w:val="19"/>
                <w:szCs w:val="19"/>
              </w:rPr>
              <w:t>patologia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cronica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Sin factores de riesgo identificados. IMC 18.5-24.9. Perfil </w:t>
            </w:r>
            <w:proofErr w:type="spellStart"/>
            <w:r>
              <w:rPr>
                <w:color w:val="5F5E5A"/>
                <w:sz w:val="19"/>
                <w:szCs w:val="19"/>
              </w:rPr>
              <w:t>metabolico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completamente normal en los </w:t>
            </w:r>
            <w:proofErr w:type="spellStart"/>
            <w:r>
              <w:rPr>
                <w:color w:val="5F5E5A"/>
                <w:sz w:val="19"/>
                <w:szCs w:val="19"/>
              </w:rPr>
              <w:t>ultimos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2 </w:t>
            </w:r>
            <w:proofErr w:type="spellStart"/>
            <w:r>
              <w:rPr>
                <w:color w:val="5F5E5A"/>
                <w:sz w:val="19"/>
                <w:szCs w:val="19"/>
              </w:rPr>
              <w:t>anos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  <w:tc>
          <w:tcPr>
            <w:tcW w:w="3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EDE7CC2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Grupo de referencia: define la firma de normalidad </w:t>
            </w:r>
            <w:proofErr w:type="spellStart"/>
            <w:r>
              <w:rPr>
                <w:color w:val="5F5E5A"/>
                <w:sz w:val="19"/>
                <w:szCs w:val="19"/>
              </w:rPr>
              <w:t>fisiologica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 </w:t>
            </w:r>
            <w:proofErr w:type="spellStart"/>
            <w:r>
              <w:rPr>
                <w:color w:val="5F5E5A"/>
                <w:sz w:val="19"/>
                <w:szCs w:val="19"/>
              </w:rPr>
              <w:t>me</w:t>
            </w:r>
            <w:r>
              <w:rPr>
                <w:color w:val="5F5E5A"/>
                <w:sz w:val="19"/>
                <w:szCs w:val="19"/>
              </w:rPr>
              <w:t>tabolica</w:t>
            </w:r>
            <w:proofErr w:type="spellEnd"/>
            <w:r>
              <w:rPr>
                <w:color w:val="5F5E5A"/>
                <w:sz w:val="19"/>
                <w:szCs w:val="19"/>
              </w:rPr>
              <w:t>. Calibra los umbrales del modelo para minimizar los falsos positivos en el Grupo B.</w:t>
            </w:r>
          </w:p>
        </w:tc>
      </w:tr>
    </w:tbl>
    <w:p w14:paraId="540D134E" w14:textId="77777777" w:rsidR="001342A7" w:rsidRDefault="003038EF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42A7" w14:paraId="6A9F13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854F0B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14AA76DF" w14:textId="77777777" w:rsidR="001342A7" w:rsidRDefault="003038EF">
            <w:r>
              <w:rPr>
                <w:b/>
                <w:bCs/>
                <w:color w:val="854F0B"/>
              </w:rPr>
              <w:t xml:space="preserve">Cambio respecto al Protocolo v1.0: </w:t>
            </w:r>
            <w:r>
              <w:t xml:space="preserve">El protocolo v1.0 contemplaba 30 sujetos sanos con 90 </w:t>
            </w:r>
            <w:proofErr w:type="spellStart"/>
            <w:r>
              <w:t>dias</w:t>
            </w:r>
            <w:proofErr w:type="spellEnd"/>
            <w:r>
              <w:t xml:space="preserve"> de seguimiento. El v2.0 amplia a N=50 en tres grupos diferenciados con 18 meses de seguimiento prospectivo. La </w:t>
            </w:r>
            <w:proofErr w:type="spellStart"/>
            <w:r>
              <w:t>inclusion</w:t>
            </w:r>
            <w:proofErr w:type="spellEnd"/>
            <w:r>
              <w:t xml:space="preserve"> del Grupo A (diagnostico reciente) es la </w:t>
            </w:r>
            <w:proofErr w:type="spellStart"/>
            <w:r>
              <w:t>innovacion</w:t>
            </w:r>
            <w:proofErr w:type="spellEnd"/>
            <w:r>
              <w:t xml:space="preserve"> </w:t>
            </w:r>
            <w:proofErr w:type="spellStart"/>
            <w:r>
              <w:t>metodologica</w:t>
            </w:r>
            <w:proofErr w:type="spellEnd"/>
            <w:r>
              <w:t xml:space="preserve"> central que</w:t>
            </w:r>
            <w:r>
              <w:t xml:space="preserve"> permite demostrar la </w:t>
            </w:r>
            <w:proofErr w:type="spellStart"/>
            <w:r>
              <w:t>anticipacion</w:t>
            </w:r>
            <w:proofErr w:type="spellEnd"/>
            <w:r>
              <w:t xml:space="preserve"> de 5 </w:t>
            </w:r>
            <w:proofErr w:type="spellStart"/>
            <w:r>
              <w:t>anos</w:t>
            </w:r>
            <w:proofErr w:type="spellEnd"/>
            <w:r>
              <w:t xml:space="preserve"> en el periodo del estudio.</w:t>
            </w:r>
          </w:p>
        </w:tc>
      </w:tr>
    </w:tbl>
    <w:p w14:paraId="73B011E5" w14:textId="77777777" w:rsidR="001342A7" w:rsidRDefault="003038EF">
      <w:pPr>
        <w:spacing w:before="35" w:after="35"/>
      </w:pPr>
      <w:r>
        <w:t xml:space="preserve"> </w:t>
      </w:r>
    </w:p>
    <w:p w14:paraId="44AB68E4" w14:textId="77777777" w:rsidR="001342A7" w:rsidRDefault="003038EF">
      <w:pPr>
        <w:pStyle w:val="Ttulo2"/>
      </w:pPr>
      <w:bookmarkStart w:id="13" w:name="_Toc225257285"/>
      <w:r>
        <w:t xml:space="preserve">4.2 Protocolo de </w:t>
      </w:r>
      <w:proofErr w:type="spellStart"/>
      <w:r>
        <w:t>extraccion</w:t>
      </w:r>
      <w:proofErr w:type="spellEnd"/>
      <w:r>
        <w:t xml:space="preserve"> de historia retrospectiva de laboratorio</w:t>
      </w:r>
      <w:bookmarkEnd w:id="13"/>
    </w:p>
    <w:p w14:paraId="7EE3BF7A" w14:textId="77777777" w:rsidR="001342A7" w:rsidRDefault="003038EF">
      <w:pPr>
        <w:spacing w:before="65" w:after="65"/>
      </w:pPr>
      <w:r>
        <w:t xml:space="preserve">Para el Grupo A, el acceso a la historia </w:t>
      </w:r>
      <w:proofErr w:type="spellStart"/>
      <w:r>
        <w:t>clinica</w:t>
      </w:r>
      <w:proofErr w:type="spellEnd"/>
      <w:r>
        <w:t xml:space="preserve"> retrospectiva de laboratorio es el procedimiento </w:t>
      </w:r>
      <w:proofErr w:type="spellStart"/>
      <w:r>
        <w:t>mas</w:t>
      </w:r>
      <w:proofErr w:type="spellEnd"/>
      <w:r>
        <w:t xml:space="preserve"> </w:t>
      </w:r>
      <w:proofErr w:type="spellStart"/>
      <w:r>
        <w:t>critico</w:t>
      </w:r>
      <w:proofErr w:type="spellEnd"/>
      <w:r>
        <w:t xml:space="preserve"> del estudio. El protocolo establece:</w:t>
      </w:r>
    </w:p>
    <w:p w14:paraId="0235A48F" w14:textId="77777777" w:rsidR="001342A7" w:rsidRDefault="003038EF">
      <w:pPr>
        <w:pStyle w:val="Prrafodelista"/>
        <w:numPr>
          <w:ilvl w:val="0"/>
          <w:numId w:val="3"/>
        </w:numPr>
        <w:spacing w:before="32" w:after="32"/>
      </w:pPr>
      <w:r>
        <w:lastRenderedPageBreak/>
        <w:t xml:space="preserve">Consentimiento informado </w:t>
      </w:r>
      <w:proofErr w:type="spellStart"/>
      <w:r>
        <w:t>especifico</w:t>
      </w:r>
      <w:proofErr w:type="spellEnd"/>
      <w:r>
        <w:t xml:space="preserve"> para acceso a historia </w:t>
      </w:r>
      <w:proofErr w:type="spellStart"/>
      <w:r>
        <w:t>clinica</w:t>
      </w:r>
      <w:proofErr w:type="spellEnd"/>
      <w:r>
        <w:t xml:space="preserve"> </w:t>
      </w:r>
      <w:proofErr w:type="spellStart"/>
      <w:r>
        <w:t>electronica</w:t>
      </w:r>
      <w:proofErr w:type="spellEnd"/>
      <w:r>
        <w:t xml:space="preserve"> y datos de laboratorio de los </w:t>
      </w:r>
      <w:proofErr w:type="spellStart"/>
      <w:r>
        <w:t>ultimos</w:t>
      </w:r>
      <w:proofErr w:type="spellEnd"/>
      <w:r>
        <w:t xml:space="preserve"> 7 </w:t>
      </w:r>
      <w:proofErr w:type="spellStart"/>
      <w:r>
        <w:t>anos</w:t>
      </w:r>
      <w:proofErr w:type="spellEnd"/>
      <w:r>
        <w:t>, conforme a Ley 26.529 y Ley 25.326.</w:t>
      </w:r>
    </w:p>
    <w:p w14:paraId="5EF6B187" w14:textId="77777777" w:rsidR="001342A7" w:rsidRDefault="003038EF">
      <w:pPr>
        <w:pStyle w:val="Prrafodelista"/>
        <w:numPr>
          <w:ilvl w:val="0"/>
          <w:numId w:val="3"/>
        </w:numPr>
        <w:spacing w:before="32" w:after="32"/>
      </w:pPr>
      <w:proofErr w:type="spellStart"/>
      <w:r>
        <w:t>Identificacion</w:t>
      </w:r>
      <w:proofErr w:type="spellEnd"/>
      <w:r>
        <w:t xml:space="preserve"> del laboratorio principal del participante y </w:t>
      </w:r>
      <w:proofErr w:type="spellStart"/>
      <w:r>
        <w:t>verificacion</w:t>
      </w:r>
      <w:proofErr w:type="spellEnd"/>
      <w:r>
        <w:t xml:space="preserve"> de disponibilidad de datos en sistema LIS compatible con HL7 FHIR R4.</w:t>
      </w:r>
    </w:p>
    <w:p w14:paraId="39056EFF" w14:textId="77777777" w:rsidR="001342A7" w:rsidRDefault="003038EF">
      <w:pPr>
        <w:pStyle w:val="Prrafodelista"/>
        <w:numPr>
          <w:ilvl w:val="0"/>
          <w:numId w:val="3"/>
        </w:numPr>
        <w:spacing w:before="32" w:after="32"/>
      </w:pPr>
      <w:r>
        <w:t xml:space="preserve">Para laboratorios con API FHIR disponible: </w:t>
      </w:r>
      <w:proofErr w:type="spellStart"/>
      <w:r>
        <w:t>extraccion</w:t>
      </w:r>
      <w:proofErr w:type="spellEnd"/>
      <w:r>
        <w:t xml:space="preserve"> directa</w:t>
      </w:r>
      <w:r>
        <w:t xml:space="preserve"> via Nodo 3 (Aural-Syncro) del recurso </w:t>
      </w:r>
      <w:proofErr w:type="spellStart"/>
      <w:r>
        <w:t>DiagnosticReport</w:t>
      </w:r>
      <w:proofErr w:type="spellEnd"/>
      <w:r>
        <w:t xml:space="preserve"> con sus </w:t>
      </w:r>
      <w:proofErr w:type="spellStart"/>
      <w:r>
        <w:t>Observations</w:t>
      </w:r>
      <w:proofErr w:type="spellEnd"/>
      <w:r>
        <w:t xml:space="preserve"> asociadas. Periodo de cobertura </w:t>
      </w:r>
      <w:proofErr w:type="spellStart"/>
      <w:r>
        <w:t>minimo</w:t>
      </w:r>
      <w:proofErr w:type="spellEnd"/>
      <w:r>
        <w:t xml:space="preserve">: 5 </w:t>
      </w:r>
      <w:proofErr w:type="spellStart"/>
      <w:r>
        <w:t>anos</w:t>
      </w:r>
      <w:proofErr w:type="spellEnd"/>
      <w:r>
        <w:t xml:space="preserve">. Optimo: 7 </w:t>
      </w:r>
      <w:proofErr w:type="spellStart"/>
      <w:r>
        <w:t>anos</w:t>
      </w:r>
      <w:proofErr w:type="spellEnd"/>
      <w:r>
        <w:t>.</w:t>
      </w:r>
    </w:p>
    <w:p w14:paraId="20800D26" w14:textId="77777777" w:rsidR="001342A7" w:rsidRDefault="003038EF">
      <w:pPr>
        <w:pStyle w:val="Prrafodelista"/>
        <w:numPr>
          <w:ilvl w:val="0"/>
          <w:numId w:val="3"/>
        </w:numPr>
        <w:spacing w:before="32" w:after="32"/>
      </w:pPr>
      <w:r>
        <w:t xml:space="preserve">Para laboratorios sin API: escaneo de informes </w:t>
      </w:r>
      <w:proofErr w:type="spellStart"/>
      <w:r>
        <w:t>fisicos</w:t>
      </w:r>
      <w:proofErr w:type="spellEnd"/>
      <w:r>
        <w:t xml:space="preserve"> o PDF por el coordinador del estudio. Procesamiento por el </w:t>
      </w:r>
      <w:proofErr w:type="spellStart"/>
      <w:r>
        <w:t>m</w:t>
      </w:r>
      <w:r>
        <w:t>odulo</w:t>
      </w:r>
      <w:proofErr w:type="spellEnd"/>
      <w:r>
        <w:t xml:space="preserve"> OCR del Nodo 3 (Google </w:t>
      </w:r>
      <w:proofErr w:type="spellStart"/>
      <w:r>
        <w:t>Healthcare</w:t>
      </w:r>
      <w:proofErr w:type="spellEnd"/>
      <w:r>
        <w:t xml:space="preserve"> NLP API). </w:t>
      </w:r>
      <w:proofErr w:type="spellStart"/>
      <w:r>
        <w:t>Validacion</w:t>
      </w:r>
      <w:proofErr w:type="spellEnd"/>
      <w:r>
        <w:t xml:space="preserve"> manual del 100% de los valores </w:t>
      </w:r>
      <w:proofErr w:type="spellStart"/>
      <w:r>
        <w:t>extraidos</w:t>
      </w:r>
      <w:proofErr w:type="spellEnd"/>
      <w:r>
        <w:t xml:space="preserve"> por el </w:t>
      </w:r>
      <w:proofErr w:type="spellStart"/>
      <w:r>
        <w:t>Bioquimico</w:t>
      </w:r>
      <w:proofErr w:type="spellEnd"/>
      <w:r>
        <w:t xml:space="preserve"> del equipo.</w:t>
      </w:r>
    </w:p>
    <w:p w14:paraId="6B851C7B" w14:textId="77777777" w:rsidR="001342A7" w:rsidRDefault="003038EF">
      <w:pPr>
        <w:pStyle w:val="Prrafodelista"/>
        <w:numPr>
          <w:ilvl w:val="0"/>
          <w:numId w:val="3"/>
        </w:numPr>
        <w:spacing w:before="32" w:after="32"/>
      </w:pPr>
      <w:r>
        <w:t xml:space="preserve">Criterio de calidad </w:t>
      </w:r>
      <w:proofErr w:type="spellStart"/>
      <w:r>
        <w:t>minimo</w:t>
      </w:r>
      <w:proofErr w:type="spellEnd"/>
      <w:r>
        <w:t xml:space="preserve"> para </w:t>
      </w:r>
      <w:proofErr w:type="spellStart"/>
      <w:r>
        <w:t>inclusion</w:t>
      </w:r>
      <w:proofErr w:type="spellEnd"/>
      <w:r>
        <w:t xml:space="preserve"> del participante en el Grupo A: cobertura de &gt;= 70% de los analitos del panel LAB+</w:t>
      </w:r>
      <w:r>
        <w:t xml:space="preserve"> en al menos 4 de los 7 </w:t>
      </w:r>
      <w:proofErr w:type="spellStart"/>
      <w:r>
        <w:t>anos</w:t>
      </w:r>
      <w:proofErr w:type="spellEnd"/>
      <w:r>
        <w:t xml:space="preserve"> previos al </w:t>
      </w:r>
      <w:proofErr w:type="spellStart"/>
      <w:r>
        <w:t>diagnostico</w:t>
      </w:r>
      <w:proofErr w:type="spellEnd"/>
      <w:r>
        <w:t>.</w:t>
      </w:r>
    </w:p>
    <w:p w14:paraId="6CA284EE" w14:textId="77777777" w:rsidR="001342A7" w:rsidRDefault="003038EF">
      <w:pPr>
        <w:spacing w:before="35" w:after="35"/>
      </w:pPr>
      <w:r>
        <w:t xml:space="preserve"> </w:t>
      </w:r>
    </w:p>
    <w:p w14:paraId="31D28E2E" w14:textId="77777777" w:rsidR="001342A7" w:rsidRDefault="003038EF">
      <w:pPr>
        <w:pStyle w:val="Ttulo2"/>
      </w:pPr>
      <w:bookmarkStart w:id="14" w:name="_Toc225257286"/>
      <w:r>
        <w:t>4.3 Catalogo de enfermedades — Fase I</w:t>
      </w:r>
      <w:bookmarkEnd w:id="14"/>
    </w:p>
    <w:p w14:paraId="75A54DF4" w14:textId="77777777" w:rsidR="001342A7" w:rsidRDefault="003038EF">
      <w:pPr>
        <w:spacing w:before="65" w:after="65"/>
      </w:pPr>
      <w:r>
        <w:t xml:space="preserve">El </w:t>
      </w:r>
      <w:proofErr w:type="spellStart"/>
      <w:r>
        <w:t>catalogo</w:t>
      </w:r>
      <w:proofErr w:type="spellEnd"/>
      <w:r>
        <w:t xml:space="preserve"> de Fase I cubre las diez </w:t>
      </w:r>
      <w:proofErr w:type="spellStart"/>
      <w:r>
        <w:t>patologias</w:t>
      </w:r>
      <w:proofErr w:type="spellEnd"/>
      <w:r>
        <w:t xml:space="preserve"> </w:t>
      </w:r>
      <w:proofErr w:type="spellStart"/>
      <w:r>
        <w:t>cronicas</w:t>
      </w:r>
      <w:proofErr w:type="spellEnd"/>
      <w:r>
        <w:t xml:space="preserve"> de mayor prevalencia en Argentina con firma de laboratorio establecida en la literatura y proxy de wearabl</w:t>
      </w:r>
      <w:r>
        <w:t xml:space="preserve">e identificable. Para cada </w:t>
      </w:r>
      <w:proofErr w:type="spellStart"/>
      <w:r>
        <w:t>patologia</w:t>
      </w:r>
      <w:proofErr w:type="spellEnd"/>
      <w:r>
        <w:t xml:space="preserve"> se define la ventana de </w:t>
      </w:r>
      <w:proofErr w:type="spellStart"/>
      <w:r>
        <w:t>anticipacion</w:t>
      </w:r>
      <w:proofErr w:type="spellEnd"/>
      <w:r>
        <w:t xml:space="preserve"> actual (diagnostico </w:t>
      </w:r>
      <w:proofErr w:type="spellStart"/>
      <w:r>
        <w:t>clinico</w:t>
      </w:r>
      <w:proofErr w:type="spellEnd"/>
      <w:r>
        <w:t xml:space="preserve"> convencional) y el objetivo del sistema:</w:t>
      </w:r>
    </w:p>
    <w:p w14:paraId="61AC8246" w14:textId="77777777" w:rsidR="001342A7" w:rsidRDefault="003038EF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1800"/>
        <w:gridCol w:w="1760"/>
      </w:tblGrid>
      <w:tr w:rsidR="001342A7" w14:paraId="12C71E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20EA25B" w14:textId="77777777" w:rsidR="001342A7" w:rsidRDefault="003038E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Patologia</w:t>
            </w:r>
            <w:proofErr w:type="spellEnd"/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6773840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Firma LAB principal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56B5DC1F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Proxy WEAR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19CA6842" w14:textId="77777777" w:rsidR="001342A7" w:rsidRDefault="003038E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Anticip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 actual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050E5B09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Objetivo Fase I</w:t>
            </w:r>
          </w:p>
        </w:tc>
      </w:tr>
      <w:tr w:rsidR="001342A7" w14:paraId="384243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BE7BB66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Diabetes tipo 2 preclínica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40D3CE8" w14:textId="77777777" w:rsidR="001342A7" w:rsidRDefault="003038EF">
            <w:r>
              <w:rPr>
                <w:color w:val="5F5E5A"/>
                <w:sz w:val="19"/>
                <w:szCs w:val="19"/>
              </w:rPr>
              <w:t>HbA1c 5.7-6.4%, glucosa ayunas 100-125 mg/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  <w:r>
              <w:rPr>
                <w:color w:val="5F5E5A"/>
                <w:sz w:val="19"/>
                <w:szCs w:val="19"/>
              </w:rPr>
              <w:t>, insulina elevada con HOMA-IR &gt; 2.5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AE645B5" w14:textId="77777777" w:rsidR="001342A7" w:rsidRDefault="003038EF">
            <w:r>
              <w:rPr>
                <w:color w:val="5F5E5A"/>
                <w:sz w:val="19"/>
                <w:szCs w:val="19"/>
              </w:rPr>
              <w:t>Glucosa CGM postprandial prolongada, HRV deprimida, GSR alterada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F0CF7C9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0 </w:t>
            </w:r>
            <w:proofErr w:type="spellStart"/>
            <w:r>
              <w:rPr>
                <w:color w:val="5F5E5A"/>
                <w:sz w:val="19"/>
                <w:szCs w:val="19"/>
              </w:rPr>
              <w:t>anos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(diagnostico </w:t>
            </w:r>
            <w:proofErr w:type="spellStart"/>
            <w:r>
              <w:rPr>
                <w:color w:val="5F5E5A"/>
                <w:sz w:val="19"/>
                <w:szCs w:val="19"/>
              </w:rPr>
              <w:t>tardio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por </w:t>
            </w:r>
            <w:proofErr w:type="spellStart"/>
            <w:r>
              <w:rPr>
                <w:color w:val="5F5E5A"/>
                <w:sz w:val="19"/>
                <w:szCs w:val="19"/>
              </w:rPr>
              <w:t>definicion</w:t>
            </w:r>
            <w:proofErr w:type="spellEnd"/>
            <w:r>
              <w:rPr>
                <w:color w:val="5F5E5A"/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6F8ABB59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5 anos</w:t>
            </w:r>
          </w:p>
        </w:tc>
      </w:tr>
      <w:tr w:rsidR="001342A7" w14:paraId="5ABDE4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12A8DD3" w14:textId="77777777" w:rsidR="001342A7" w:rsidRDefault="003038EF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Sindrome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metabolico</w:t>
            </w:r>
            <w:proofErr w:type="spellEnd"/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88FB2EA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Triglic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&gt; 150, HDL bajo, glucosa limítrofe, </w:t>
            </w:r>
            <w:proofErr w:type="spellStart"/>
            <w:r>
              <w:rPr>
                <w:color w:val="5F5E5A"/>
                <w:sz w:val="19"/>
                <w:szCs w:val="19"/>
              </w:rPr>
              <w:t>presion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arterial, circunferencia abdominal &gt; criterio ATP III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BCF9DFC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HRV baja, glucosa CGM variable, temperatura basal alterada, </w:t>
            </w:r>
            <w:proofErr w:type="spellStart"/>
            <w:r>
              <w:rPr>
                <w:color w:val="5F5E5A"/>
                <w:sz w:val="19"/>
                <w:szCs w:val="19"/>
              </w:rPr>
              <w:t>Na</w:t>
            </w:r>
            <w:proofErr w:type="spellEnd"/>
            <w:r>
              <w:rPr>
                <w:color w:val="5F5E5A"/>
                <w:sz w:val="19"/>
                <w:szCs w:val="19"/>
              </w:rPr>
              <w:t>+ sudor elevado (aldosterona)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6ECCAB9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1-2 </w:t>
            </w:r>
            <w:proofErr w:type="spellStart"/>
            <w:r>
              <w:rPr>
                <w:color w:val="5F5E5A"/>
                <w:sz w:val="19"/>
                <w:szCs w:val="19"/>
              </w:rPr>
              <w:t>anos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(cuando 3 de 5 criterios se c</w:t>
            </w:r>
            <w:r>
              <w:rPr>
                <w:color w:val="5F5E5A"/>
                <w:sz w:val="19"/>
                <w:szCs w:val="19"/>
              </w:rPr>
              <w:t>umplen)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252A16EA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4-5 anos</w:t>
            </w:r>
          </w:p>
        </w:tc>
      </w:tr>
      <w:tr w:rsidR="001342A7" w14:paraId="52AD4C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1F6C5E0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 xml:space="preserve">Hipotiroidismo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subclinico</w:t>
            </w:r>
            <w:proofErr w:type="spellEnd"/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312007C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TSH 4.5-10 </w:t>
            </w:r>
            <w:proofErr w:type="spellStart"/>
            <w:r>
              <w:rPr>
                <w:color w:val="5F5E5A"/>
                <w:sz w:val="19"/>
                <w:szCs w:val="19"/>
              </w:rPr>
              <w:t>mUI</w:t>
            </w:r>
            <w:proofErr w:type="spellEnd"/>
            <w:r>
              <w:rPr>
                <w:color w:val="5F5E5A"/>
                <w:sz w:val="19"/>
                <w:szCs w:val="19"/>
              </w:rPr>
              <w:t>/L con T4 libre normal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4A97448" w14:textId="77777777" w:rsidR="001342A7" w:rsidRDefault="003038EF">
            <w:r>
              <w:rPr>
                <w:color w:val="5F5E5A"/>
                <w:sz w:val="19"/>
                <w:szCs w:val="19"/>
              </w:rPr>
              <w:t>HRV alterada, temperatura basal baja, bradicardia relativa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3DEC2D4" w14:textId="77777777" w:rsidR="001342A7" w:rsidRDefault="003038EF">
            <w:r>
              <w:rPr>
                <w:color w:val="5F5E5A"/>
                <w:sz w:val="19"/>
                <w:szCs w:val="19"/>
              </w:rPr>
              <w:t>Variable — a veces nunca se diagnostica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13E4FC3C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3-4 anos</w:t>
            </w:r>
          </w:p>
        </w:tc>
      </w:tr>
      <w:tr w:rsidR="001342A7" w14:paraId="2D82C3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D61BD97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ERC estadio G1-G2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9B3226D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TFG 60-89 </w:t>
            </w:r>
            <w:proofErr w:type="spellStart"/>
            <w:r>
              <w:rPr>
                <w:color w:val="5F5E5A"/>
                <w:sz w:val="19"/>
                <w:szCs w:val="19"/>
              </w:rPr>
              <w:t>mL</w:t>
            </w:r>
            <w:proofErr w:type="spellEnd"/>
            <w:r>
              <w:rPr>
                <w:color w:val="5F5E5A"/>
                <w:sz w:val="19"/>
                <w:szCs w:val="19"/>
              </w:rPr>
              <w:t>/min/1.73m2, microalbuminuria incipiente, creatinina limítrofe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83C5789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Temperatura </w:t>
            </w:r>
            <w:proofErr w:type="spellStart"/>
            <w:r>
              <w:rPr>
                <w:color w:val="5F5E5A"/>
                <w:sz w:val="19"/>
                <w:szCs w:val="19"/>
              </w:rPr>
              <w:t>periferica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(proxy </w:t>
            </w:r>
            <w:proofErr w:type="spellStart"/>
            <w:r>
              <w:rPr>
                <w:color w:val="5F5E5A"/>
                <w:sz w:val="19"/>
                <w:szCs w:val="19"/>
              </w:rPr>
              <w:t>tardio</w:t>
            </w:r>
            <w:proofErr w:type="spellEnd"/>
            <w:r>
              <w:rPr>
                <w:color w:val="5F5E5A"/>
                <w:sz w:val="19"/>
                <w:szCs w:val="19"/>
              </w:rPr>
              <w:t>), HRV alterada en estadio G2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DF6F57D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0-2 </w:t>
            </w:r>
            <w:proofErr w:type="spellStart"/>
            <w:r>
              <w:rPr>
                <w:color w:val="5F5E5A"/>
                <w:sz w:val="19"/>
                <w:szCs w:val="19"/>
              </w:rPr>
              <w:t>anos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(silencioso)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0634AAA2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4-5 anos</w:t>
            </w:r>
          </w:p>
        </w:tc>
      </w:tr>
      <w:tr w:rsidR="001342A7" w14:paraId="325ABB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C9F2742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 xml:space="preserve">Esteatohepatitis no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alcoholica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(EHNA)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0B1CBE4" w14:textId="77777777" w:rsidR="001342A7" w:rsidRDefault="003038EF">
            <w:r>
              <w:rPr>
                <w:color w:val="5F5E5A"/>
                <w:sz w:val="19"/>
                <w:szCs w:val="19"/>
              </w:rPr>
              <w:t>ALT/AST elevadas, GGT &gt; 40, ferritina elevada, cociente AST/ALT &lt; 1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FE7DD84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Proxy muy limitado — laboratorio es la </w:t>
            </w:r>
            <w:proofErr w:type="spellStart"/>
            <w:r>
              <w:rPr>
                <w:color w:val="5F5E5A"/>
                <w:sz w:val="19"/>
                <w:szCs w:val="19"/>
              </w:rPr>
              <w:t>unica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ventana confiable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D29FC2E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0-5 </w:t>
            </w:r>
            <w:proofErr w:type="spellStart"/>
            <w:r>
              <w:rPr>
                <w:color w:val="5F5E5A"/>
                <w:sz w:val="19"/>
                <w:szCs w:val="19"/>
              </w:rPr>
              <w:t>anos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(silenciosa)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1EBC216B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3-5 anos</w:t>
            </w:r>
          </w:p>
        </w:tc>
      </w:tr>
      <w:tr w:rsidR="001342A7" w14:paraId="5D45F7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DE7189B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 xml:space="preserve">Dislipidemia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aterogena</w:t>
            </w:r>
            <w:proofErr w:type="spellEnd"/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5A7D90A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LDL &gt; 130, </w:t>
            </w:r>
            <w:proofErr w:type="spellStart"/>
            <w:r>
              <w:rPr>
                <w:color w:val="5F5E5A"/>
                <w:sz w:val="19"/>
                <w:szCs w:val="19"/>
              </w:rPr>
              <w:t>triglic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/HDL &gt; 3.5, </w:t>
            </w:r>
            <w:proofErr w:type="spellStart"/>
            <w:r>
              <w:rPr>
                <w:color w:val="5F5E5A"/>
                <w:sz w:val="19"/>
                <w:szCs w:val="19"/>
              </w:rPr>
              <w:t>ApoB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elevada, </w:t>
            </w:r>
            <w:proofErr w:type="spellStart"/>
            <w:r>
              <w:rPr>
                <w:color w:val="5F5E5A"/>
                <w:sz w:val="19"/>
                <w:szCs w:val="19"/>
              </w:rPr>
              <w:t>particulas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LDL </w:t>
            </w:r>
            <w:proofErr w:type="spellStart"/>
            <w:r>
              <w:rPr>
                <w:color w:val="5F5E5A"/>
                <w:sz w:val="19"/>
                <w:szCs w:val="19"/>
              </w:rPr>
              <w:t>pequenas</w:t>
            </w:r>
            <w:proofErr w:type="spellEnd"/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33E093C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HRV como proxy de rigidez vascular </w:t>
            </w:r>
            <w:proofErr w:type="spellStart"/>
            <w:r>
              <w:rPr>
                <w:color w:val="5F5E5A"/>
                <w:sz w:val="19"/>
                <w:szCs w:val="19"/>
              </w:rPr>
              <w:t>autonomica</w:t>
            </w:r>
            <w:proofErr w:type="spellEnd"/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DF509E7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0-3 </w:t>
            </w:r>
            <w:proofErr w:type="spellStart"/>
            <w:r>
              <w:rPr>
                <w:color w:val="5F5E5A"/>
                <w:sz w:val="19"/>
                <w:szCs w:val="19"/>
              </w:rPr>
              <w:t>anos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F5E5A"/>
                <w:sz w:val="19"/>
                <w:szCs w:val="19"/>
              </w:rPr>
              <w:t>asintomatica</w:t>
            </w:r>
            <w:proofErr w:type="spellEnd"/>
            <w:r>
              <w:rPr>
                <w:color w:val="5F5E5A"/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4C89CB38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5-7 anos</w:t>
            </w:r>
          </w:p>
        </w:tc>
      </w:tr>
      <w:tr w:rsidR="001342A7" w14:paraId="2C4DE5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028D017" w14:textId="77777777" w:rsidR="001342A7" w:rsidRDefault="003038EF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lastRenderedPageBreak/>
              <w:t>Inflamacion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sistemica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de bajo grado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8C3F287" w14:textId="77777777" w:rsidR="001342A7" w:rsidRDefault="003038EF">
            <w:r>
              <w:rPr>
                <w:color w:val="5F5E5A"/>
                <w:sz w:val="19"/>
                <w:szCs w:val="19"/>
              </w:rPr>
              <w:t>PCR-</w:t>
            </w:r>
            <w:proofErr w:type="spellStart"/>
            <w:r>
              <w:rPr>
                <w:color w:val="5F5E5A"/>
                <w:sz w:val="19"/>
                <w:szCs w:val="19"/>
              </w:rPr>
              <w:t>us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&gt; 3 mg/L persistente, </w:t>
            </w:r>
            <w:proofErr w:type="spellStart"/>
            <w:r>
              <w:rPr>
                <w:color w:val="5F5E5A"/>
                <w:sz w:val="19"/>
                <w:szCs w:val="19"/>
              </w:rPr>
              <w:t>fibrinogeno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elevado, VSG alta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03BD54C" w14:textId="77777777" w:rsidR="001342A7" w:rsidRDefault="003038EF">
            <w:r>
              <w:rPr>
                <w:color w:val="5F5E5A"/>
                <w:sz w:val="19"/>
                <w:szCs w:val="19"/>
              </w:rPr>
              <w:t>HRV deprimida, GSR elevada, temperatura basal variable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2729D8E" w14:textId="77777777" w:rsidR="001342A7" w:rsidRDefault="003038EF">
            <w:r>
              <w:rPr>
                <w:color w:val="5F5E5A"/>
                <w:sz w:val="19"/>
                <w:szCs w:val="19"/>
              </w:rPr>
              <w:t>No tiene diagnostico formal — es un estado de riesgo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0212F501" w14:textId="77777777" w:rsidR="001342A7" w:rsidRDefault="003038EF">
            <w:pPr>
              <w:jc w:val="center"/>
            </w:pPr>
            <w:proofErr w:type="spellStart"/>
            <w:r>
              <w:rPr>
                <w:b/>
                <w:bCs/>
                <w:color w:val="0F6E56"/>
                <w:sz w:val="19"/>
                <w:szCs w:val="19"/>
              </w:rPr>
              <w:t>Deteccion</w:t>
            </w:r>
            <w:proofErr w:type="spellEnd"/>
            <w:r>
              <w:rPr>
                <w:b/>
                <w:bCs/>
                <w:color w:val="0F6E56"/>
                <w:sz w:val="19"/>
                <w:szCs w:val="19"/>
              </w:rPr>
              <w:t xml:space="preserve"> como estado de riesgo</w:t>
            </w:r>
          </w:p>
        </w:tc>
      </w:tr>
      <w:tr w:rsidR="001342A7" w14:paraId="794F5C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3698069" w14:textId="77777777" w:rsidR="001342A7" w:rsidRDefault="003038EF"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Pre-hipertension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/ HTA estadio 1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1702173" w14:textId="77777777" w:rsidR="001342A7" w:rsidRDefault="003038EF">
            <w:r>
              <w:rPr>
                <w:color w:val="5F5E5A"/>
                <w:sz w:val="19"/>
                <w:szCs w:val="19"/>
              </w:rPr>
              <w:t>PCR-</w:t>
            </w:r>
            <w:proofErr w:type="spellStart"/>
            <w:r>
              <w:rPr>
                <w:color w:val="5F5E5A"/>
                <w:sz w:val="19"/>
                <w:szCs w:val="19"/>
              </w:rPr>
              <w:t>us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aldosterona/renina (si disponible), </w:t>
            </w:r>
            <w:proofErr w:type="spellStart"/>
            <w:r>
              <w:rPr>
                <w:color w:val="5F5E5A"/>
                <w:sz w:val="19"/>
                <w:szCs w:val="19"/>
              </w:rPr>
              <w:t>Na</w:t>
            </w:r>
            <w:proofErr w:type="spellEnd"/>
            <w:r>
              <w:rPr>
                <w:color w:val="5F5E5A"/>
                <w:sz w:val="19"/>
                <w:szCs w:val="19"/>
              </w:rPr>
              <w:t>+ urinario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5C00270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HRV baja (tono </w:t>
            </w:r>
            <w:proofErr w:type="spellStart"/>
            <w:r>
              <w:rPr>
                <w:color w:val="5F5E5A"/>
                <w:sz w:val="19"/>
                <w:szCs w:val="19"/>
              </w:rPr>
              <w:t>vagal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5F5E5A"/>
                <w:sz w:val="19"/>
                <w:szCs w:val="19"/>
              </w:rPr>
              <w:t>Na</w:t>
            </w:r>
            <w:proofErr w:type="spellEnd"/>
            <w:r>
              <w:rPr>
                <w:color w:val="5F5E5A"/>
                <w:sz w:val="19"/>
                <w:szCs w:val="19"/>
              </w:rPr>
              <w:t>+ en sudor (proxy RAAS), ECG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22A2501" w14:textId="77777777" w:rsidR="001342A7" w:rsidRDefault="003038EF">
            <w:r>
              <w:rPr>
                <w:color w:val="5F5E5A"/>
                <w:sz w:val="19"/>
                <w:szCs w:val="19"/>
              </w:rPr>
              <w:t>Variable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15DA788C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3-4 anos</w:t>
            </w:r>
          </w:p>
        </w:tc>
      </w:tr>
      <w:tr w:rsidR="001342A7" w14:paraId="2FFE46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4AB5BFC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Anemia subclínica / ferropenia latente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CF4C58F" w14:textId="77777777" w:rsidR="001342A7" w:rsidRDefault="003038EF">
            <w:r>
              <w:rPr>
                <w:color w:val="5F5E5A"/>
                <w:sz w:val="19"/>
                <w:szCs w:val="19"/>
              </w:rPr>
              <w:t>Hemograma: Hb 11-12 g/</w:t>
            </w:r>
            <w:proofErr w:type="spellStart"/>
            <w:r>
              <w:rPr>
                <w:color w:val="5F5E5A"/>
                <w:sz w:val="19"/>
                <w:szCs w:val="19"/>
              </w:rPr>
              <w:t>dL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, ferritina &lt; 20, </w:t>
            </w:r>
            <w:proofErr w:type="spellStart"/>
            <w:r>
              <w:rPr>
                <w:color w:val="5F5E5A"/>
                <w:sz w:val="19"/>
                <w:szCs w:val="19"/>
              </w:rPr>
              <w:t>saturacion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transferrina &lt; 15%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54BF843" w14:textId="77777777" w:rsidR="001342A7" w:rsidRDefault="003038EF">
            <w:r>
              <w:rPr>
                <w:color w:val="5F5E5A"/>
                <w:sz w:val="19"/>
                <w:szCs w:val="19"/>
              </w:rPr>
              <w:t>HRV alterada, frecuencia cardiaca elevada en reposo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E7FD8D0" w14:textId="77777777" w:rsidR="001342A7" w:rsidRDefault="003038EF">
            <w:r>
              <w:rPr>
                <w:color w:val="5F5E5A"/>
                <w:sz w:val="19"/>
                <w:szCs w:val="19"/>
              </w:rPr>
              <w:t>1-2 anos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19AD7F6D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3-4 anos</w:t>
            </w:r>
          </w:p>
        </w:tc>
      </w:tr>
      <w:tr w:rsidR="001342A7" w14:paraId="1C057C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8E738CB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Resistencia a insulina sin DM2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97A9C16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HOMA-IR &gt; 2.5 con glucosa normal, insulina postprandial elevada, </w:t>
            </w:r>
            <w:proofErr w:type="spellStart"/>
            <w:r>
              <w:rPr>
                <w:color w:val="5F5E5A"/>
                <w:sz w:val="19"/>
                <w:szCs w:val="19"/>
              </w:rPr>
              <w:t>trigliceridos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altos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FC2D7C1" w14:textId="77777777" w:rsidR="001342A7" w:rsidRDefault="003038EF">
            <w:r>
              <w:rPr>
                <w:color w:val="5F5E5A"/>
                <w:sz w:val="19"/>
                <w:szCs w:val="19"/>
              </w:rPr>
              <w:t>Curva de glucosa CGM postprandial prolongada, HRV circadiana alterada</w:t>
            </w:r>
          </w:p>
        </w:tc>
        <w:tc>
          <w:tcPr>
            <w:tcW w:w="1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0DBBFD6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0 </w:t>
            </w:r>
            <w:proofErr w:type="spellStart"/>
            <w:r>
              <w:rPr>
                <w:color w:val="5F5E5A"/>
                <w:sz w:val="19"/>
                <w:szCs w:val="19"/>
              </w:rPr>
              <w:t>anos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(no se diagnostica formalmente)</w:t>
            </w:r>
          </w:p>
        </w:tc>
        <w:tc>
          <w:tcPr>
            <w:tcW w:w="17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595B3B79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5-7 anos</w:t>
            </w:r>
          </w:p>
        </w:tc>
      </w:tr>
    </w:tbl>
    <w:p w14:paraId="1990C6BF" w14:textId="77777777" w:rsidR="001342A7" w:rsidRDefault="003038EF">
      <w:pPr>
        <w:spacing w:before="35" w:after="35"/>
      </w:pPr>
      <w:r>
        <w:t xml:space="preserve"> </w:t>
      </w:r>
    </w:p>
    <w:p w14:paraId="622548CE" w14:textId="77777777" w:rsidR="001342A7" w:rsidRDefault="003038EF">
      <w:r>
        <w:br w:type="page"/>
      </w:r>
    </w:p>
    <w:p w14:paraId="4B66E240" w14:textId="77777777" w:rsidR="001342A7" w:rsidRDefault="003038EF">
      <w:pPr>
        <w:pStyle w:val="Ttulo1"/>
        <w:pBdr>
          <w:bottom w:val="single" w:sz="6" w:space="4" w:color="1B3A6B"/>
        </w:pBdr>
      </w:pPr>
      <w:bookmarkStart w:id="15" w:name="_Toc225257287"/>
      <w:r>
        <w:lastRenderedPageBreak/>
        <w:t>5. RISK TREND MARKER (RTM) — MARCADOR UNIFICADO DE TENDENCIA</w:t>
      </w:r>
      <w:bookmarkEnd w:id="15"/>
    </w:p>
    <w:p w14:paraId="45027BCE" w14:textId="77777777" w:rsidR="001342A7" w:rsidRDefault="003038EF">
      <w:pPr>
        <w:pStyle w:val="Ttulo2"/>
      </w:pPr>
      <w:bookmarkStart w:id="16" w:name="_Toc225257288"/>
      <w:r>
        <w:t xml:space="preserve">5.1 </w:t>
      </w:r>
      <w:proofErr w:type="spellStart"/>
      <w:r>
        <w:t>Definicion</w:t>
      </w:r>
      <w:proofErr w:type="spellEnd"/>
      <w:r>
        <w:t xml:space="preserve"> y escala</w:t>
      </w:r>
      <w:bookmarkEnd w:id="16"/>
    </w:p>
    <w:p w14:paraId="0B545D6A" w14:textId="77777777" w:rsidR="001342A7" w:rsidRDefault="003038EF">
      <w:pPr>
        <w:spacing w:before="65" w:after="65"/>
      </w:pPr>
      <w:r>
        <w:t xml:space="preserve">El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Trend</w:t>
      </w:r>
      <w:proofErr w:type="spellEnd"/>
      <w:r>
        <w:t xml:space="preserve"> </w:t>
      </w:r>
      <w:proofErr w:type="spellStart"/>
      <w:r>
        <w:t>Marker</w:t>
      </w:r>
      <w:proofErr w:type="spellEnd"/>
      <w:r>
        <w:t xml:space="preserve"> (RTM) es el componente original del sistema Endo-Edge LAB+ que integra el output del Pipeline WEAR (DSS) con el output del Pipeline LAB (vector de pro</w:t>
      </w:r>
      <w:r>
        <w:t xml:space="preserve">babilidades diagnosticas diferencial) en un marcador </w:t>
      </w:r>
      <w:proofErr w:type="spellStart"/>
      <w:r>
        <w:t>unico</w:t>
      </w:r>
      <w:proofErr w:type="spellEnd"/>
      <w:r>
        <w:t xml:space="preserve"> que cuantifica no solo el nivel de riesgo actual sino su velocidad y </w:t>
      </w:r>
      <w:proofErr w:type="spellStart"/>
      <w:r>
        <w:t>direccion</w:t>
      </w:r>
      <w:proofErr w:type="spellEnd"/>
      <w:r>
        <w:t xml:space="preserve"> de cambio en el tiempo.</w:t>
      </w:r>
    </w:p>
    <w:p w14:paraId="3E905B3D" w14:textId="77777777" w:rsidR="001342A7" w:rsidRDefault="003038EF">
      <w:pPr>
        <w:spacing w:before="65" w:after="65"/>
      </w:pPr>
      <w:r>
        <w:t xml:space="preserve">A diferencia del DSS, que es una </w:t>
      </w:r>
      <w:proofErr w:type="spellStart"/>
      <w:r>
        <w:t>medicion</w:t>
      </w:r>
      <w:proofErr w:type="spellEnd"/>
      <w:r>
        <w:t xml:space="preserve"> de estado (donde </w:t>
      </w:r>
      <w:proofErr w:type="spellStart"/>
      <w:r>
        <w:t>esta</w:t>
      </w:r>
      <w:proofErr w:type="spellEnd"/>
      <w:r>
        <w:t xml:space="preserve"> el paciente ahora), el RTM es </w:t>
      </w:r>
      <w:r>
        <w:t xml:space="preserve">una </w:t>
      </w:r>
      <w:proofErr w:type="spellStart"/>
      <w:r>
        <w:t>medicion</w:t>
      </w:r>
      <w:proofErr w:type="spellEnd"/>
      <w:r>
        <w:t xml:space="preserve"> de trayectoria (hacia donde se dirige y a </w:t>
      </w:r>
      <w:proofErr w:type="spellStart"/>
      <w:r>
        <w:t>que</w:t>
      </w:r>
      <w:proofErr w:type="spellEnd"/>
      <w:r>
        <w:t xml:space="preserve"> velocidad). La </w:t>
      </w:r>
      <w:proofErr w:type="spellStart"/>
      <w:r>
        <w:t>analogia</w:t>
      </w:r>
      <w:proofErr w:type="spellEnd"/>
      <w:r>
        <w:t xml:space="preserve"> </w:t>
      </w:r>
      <w:proofErr w:type="spellStart"/>
      <w:r>
        <w:t>fisica</w:t>
      </w:r>
      <w:proofErr w:type="spellEnd"/>
      <w:r>
        <w:t xml:space="preserve"> es precisa: si el DSS es la </w:t>
      </w:r>
      <w:proofErr w:type="spellStart"/>
      <w:r>
        <w:t>posicion</w:t>
      </w:r>
      <w:proofErr w:type="spellEnd"/>
      <w:r>
        <w:t xml:space="preserve">, el RTM incluye la velocidad y la </w:t>
      </w:r>
      <w:proofErr w:type="spellStart"/>
      <w:r>
        <w:t>aceleracion</w:t>
      </w:r>
      <w:proofErr w:type="spellEnd"/>
      <w:r>
        <w:t xml:space="preserve"> del riesgo.</w:t>
      </w:r>
    </w:p>
    <w:p w14:paraId="430901AF" w14:textId="77777777" w:rsidR="001342A7" w:rsidRDefault="003038EF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"/>
        <w:gridCol w:w="1990"/>
        <w:gridCol w:w="2383"/>
        <w:gridCol w:w="4303"/>
      </w:tblGrid>
      <w:tr w:rsidR="001342A7" w14:paraId="33F787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4B927E33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Zona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4E004C62" w14:textId="77777777" w:rsidR="001342A7" w:rsidRDefault="003038E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Denominacion</w:t>
            </w:r>
            <w:proofErr w:type="spellEnd"/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7C7F2DFB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Criterios combinados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613E2FB" w14:textId="77777777" w:rsidR="001342A7" w:rsidRDefault="003038E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del sistema</w:t>
            </w:r>
          </w:p>
        </w:tc>
      </w:tr>
      <w:tr w:rsidR="001342A7" w14:paraId="0B671F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3A07F5EC" w14:textId="77777777" w:rsidR="001342A7" w:rsidRDefault="003038EF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E723F04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Riesgo basal estable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FE865F3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DSS &lt; 50 sostenido. Vector LAB sin trayectoria divergente. RTM con </w:t>
            </w:r>
            <w:proofErr w:type="spellStart"/>
            <w:r>
              <w:rPr>
                <w:color w:val="5F5E5A"/>
                <w:sz w:val="19"/>
                <w:szCs w:val="19"/>
              </w:rPr>
              <w:t>aceleracion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cero o negativa.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19C11E3" w14:textId="77777777" w:rsidR="001342A7" w:rsidRDefault="003038EF">
            <w:proofErr w:type="spellStart"/>
            <w:r>
              <w:rPr>
                <w:color w:val="5F5E5A"/>
                <w:sz w:val="19"/>
                <w:szCs w:val="19"/>
              </w:rPr>
              <w:t>Monitorizacion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estandar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Informe mensual al </w:t>
            </w:r>
            <w:proofErr w:type="spellStart"/>
            <w:r>
              <w:rPr>
                <w:color w:val="5F5E5A"/>
                <w:sz w:val="19"/>
                <w:szCs w:val="19"/>
              </w:rPr>
              <w:t>modulo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medico</w:t>
            </w:r>
            <w:proofErr w:type="spellEnd"/>
            <w:r>
              <w:rPr>
                <w:color w:val="5F5E5A"/>
                <w:sz w:val="19"/>
                <w:szCs w:val="19"/>
              </w:rPr>
              <w:t>. Sin alerta al paciente.</w:t>
            </w:r>
          </w:p>
        </w:tc>
      </w:tr>
      <w:tr w:rsidR="001342A7" w14:paraId="682E42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0E3FFD99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7F082CA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Tendencia ascendente leve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0D65FAA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DSS 50-65 sostenido &gt; 72 horas O vector LAB con al menos 1 analito en trayectoria divergente leve. RTM con </w:t>
            </w:r>
            <w:proofErr w:type="spellStart"/>
            <w:r>
              <w:rPr>
                <w:color w:val="5F5E5A"/>
                <w:sz w:val="19"/>
                <w:szCs w:val="19"/>
              </w:rPr>
              <w:t>aceleracion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positiva &lt; 0.5 puntos/semana.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B20E641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Alerta informativa al </w:t>
            </w:r>
            <w:proofErr w:type="spellStart"/>
            <w:r>
              <w:rPr>
                <w:color w:val="5F5E5A"/>
                <w:sz w:val="19"/>
                <w:szCs w:val="19"/>
              </w:rPr>
              <w:t>modulo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medico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5F5E5A"/>
                <w:sz w:val="19"/>
                <w:szCs w:val="19"/>
              </w:rPr>
              <w:t>Recomendacion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laboratorio de control en l</w:t>
            </w:r>
            <w:r>
              <w:rPr>
                <w:color w:val="5F5E5A"/>
                <w:sz w:val="19"/>
                <w:szCs w:val="19"/>
              </w:rPr>
              <w:t xml:space="preserve">os </w:t>
            </w:r>
            <w:proofErr w:type="spellStart"/>
            <w:r>
              <w:rPr>
                <w:color w:val="5F5E5A"/>
                <w:sz w:val="19"/>
                <w:szCs w:val="19"/>
              </w:rPr>
              <w:t>proximos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90 </w:t>
            </w:r>
            <w:proofErr w:type="spellStart"/>
            <w:r>
              <w:rPr>
                <w:color w:val="5F5E5A"/>
                <w:sz w:val="19"/>
                <w:szCs w:val="19"/>
              </w:rPr>
              <w:t>dias</w:t>
            </w:r>
            <w:proofErr w:type="spellEnd"/>
            <w:r>
              <w:rPr>
                <w:color w:val="5F5E5A"/>
                <w:sz w:val="19"/>
                <w:szCs w:val="19"/>
              </w:rPr>
              <w:t>. Sin alerta al paciente.</w:t>
            </w:r>
          </w:p>
        </w:tc>
      </w:tr>
      <w:tr w:rsidR="001342A7" w14:paraId="3C7304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51AF733A" w14:textId="77777777" w:rsidR="001342A7" w:rsidRDefault="003038EF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2E44ED6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Tendencia ascendente significativa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BB14E9F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DSS 65-76 sostenido &gt; 48 horas O &gt;= 2 analitos LAB en trayectoria divergente. RTM con </w:t>
            </w:r>
            <w:proofErr w:type="spellStart"/>
            <w:r>
              <w:rPr>
                <w:color w:val="5F5E5A"/>
                <w:sz w:val="19"/>
                <w:szCs w:val="19"/>
              </w:rPr>
              <w:t>aceleracion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positiva 0.5-1.5 puntos/semana.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C21EC4B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Alerta prioritaria al </w:t>
            </w:r>
            <w:proofErr w:type="spellStart"/>
            <w:r>
              <w:rPr>
                <w:color w:val="5F5E5A"/>
                <w:sz w:val="19"/>
                <w:szCs w:val="19"/>
              </w:rPr>
              <w:t>medico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5F5E5A"/>
                <w:sz w:val="19"/>
                <w:szCs w:val="19"/>
              </w:rPr>
              <w:t>Notificacion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al paciente recomendando consulta </w:t>
            </w:r>
            <w:proofErr w:type="spellStart"/>
            <w:r>
              <w:rPr>
                <w:color w:val="5F5E5A"/>
                <w:sz w:val="19"/>
                <w:szCs w:val="19"/>
              </w:rPr>
              <w:t>medica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5F5E5A"/>
                <w:sz w:val="19"/>
                <w:szCs w:val="19"/>
              </w:rPr>
              <w:t>Generacion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F5E5A"/>
                <w:sz w:val="19"/>
                <w:szCs w:val="19"/>
              </w:rPr>
              <w:t>automatica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informe diferen</w:t>
            </w:r>
            <w:r>
              <w:rPr>
                <w:color w:val="5F5E5A"/>
                <w:sz w:val="19"/>
                <w:szCs w:val="19"/>
              </w:rPr>
              <w:t xml:space="preserve">cial de probabilidades por </w:t>
            </w:r>
            <w:proofErr w:type="spellStart"/>
            <w:r>
              <w:rPr>
                <w:color w:val="5F5E5A"/>
                <w:sz w:val="19"/>
                <w:szCs w:val="19"/>
              </w:rPr>
              <w:t>patologia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5F5E5A"/>
                <w:sz w:val="19"/>
                <w:szCs w:val="19"/>
              </w:rPr>
              <w:t>catalogo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  <w:tr w:rsidR="001342A7" w14:paraId="057FE9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238D6EDE" w14:textId="77777777" w:rsidR="001342A7" w:rsidRDefault="003038EF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3E30E6C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Zona de alerta preclínica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8ACFB8F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DSS &gt; 76 sostenido &gt; 6 horas O perfil LAB con firma convergente con &gt;= 2 </w:t>
            </w:r>
            <w:proofErr w:type="spellStart"/>
            <w:r>
              <w:rPr>
                <w:color w:val="5F5E5A"/>
                <w:sz w:val="19"/>
                <w:szCs w:val="19"/>
              </w:rPr>
              <w:t>patologias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5F5E5A"/>
                <w:sz w:val="19"/>
                <w:szCs w:val="19"/>
              </w:rPr>
              <w:t>catalogo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RTM con </w:t>
            </w:r>
            <w:proofErr w:type="spellStart"/>
            <w:r>
              <w:rPr>
                <w:color w:val="5F5E5A"/>
                <w:sz w:val="19"/>
                <w:szCs w:val="19"/>
              </w:rPr>
              <w:t>aceleracion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&gt; 1.5 puntos/semana.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F3B6AE0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Alerta critica al </w:t>
            </w:r>
            <w:proofErr w:type="spellStart"/>
            <w:r>
              <w:rPr>
                <w:color w:val="5F5E5A"/>
                <w:sz w:val="19"/>
                <w:szCs w:val="19"/>
              </w:rPr>
              <w:t>medico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con informe completo. </w:t>
            </w:r>
            <w:proofErr w:type="spellStart"/>
            <w:r>
              <w:rPr>
                <w:color w:val="5F5E5A"/>
                <w:sz w:val="19"/>
                <w:szCs w:val="19"/>
              </w:rPr>
              <w:t>Notificacion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urgente al paciente para consulta </w:t>
            </w:r>
            <w:proofErr w:type="spellStart"/>
            <w:r>
              <w:rPr>
                <w:color w:val="5F5E5A"/>
                <w:sz w:val="19"/>
                <w:szCs w:val="19"/>
              </w:rPr>
              <w:t>medica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en menos de 7 </w:t>
            </w:r>
            <w:proofErr w:type="spellStart"/>
            <w:r>
              <w:rPr>
                <w:color w:val="5F5E5A"/>
                <w:sz w:val="19"/>
                <w:szCs w:val="19"/>
              </w:rPr>
              <w:t>di</w:t>
            </w:r>
            <w:r>
              <w:rPr>
                <w:color w:val="5F5E5A"/>
                <w:sz w:val="19"/>
                <w:szCs w:val="19"/>
              </w:rPr>
              <w:t>as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. Apertura de caso en el </w:t>
            </w:r>
            <w:proofErr w:type="spellStart"/>
            <w:r>
              <w:rPr>
                <w:color w:val="5F5E5A"/>
                <w:sz w:val="19"/>
                <w:szCs w:val="19"/>
              </w:rPr>
              <w:t>modulo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seguimiento intensivo.</w:t>
            </w:r>
          </w:p>
        </w:tc>
      </w:tr>
      <w:tr w:rsidR="001342A7" w14:paraId="063469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17322EDD" w14:textId="77777777" w:rsidR="001342A7" w:rsidRDefault="003038EF">
            <w:pPr>
              <w:jc w:val="center"/>
            </w:pPr>
            <w:r>
              <w:rPr>
                <w:b/>
                <w:bCs/>
                <w:color w:val="A32D2D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B3C8D4D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Evento agudo en tiempo real</w:t>
            </w:r>
          </w:p>
        </w:tc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D05CBF1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DSS &gt; 90 en cualquier ventana de 30 minutos. O </w:t>
            </w:r>
            <w:proofErr w:type="spellStart"/>
            <w:r>
              <w:rPr>
                <w:color w:val="5F5E5A"/>
                <w:sz w:val="19"/>
                <w:szCs w:val="19"/>
              </w:rPr>
              <w:t>combinacion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F5E5A"/>
                <w:sz w:val="19"/>
                <w:szCs w:val="19"/>
              </w:rPr>
              <w:t>parametros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WEAR con </w:t>
            </w:r>
            <w:proofErr w:type="spellStart"/>
            <w:r>
              <w:rPr>
                <w:color w:val="5F5E5A"/>
                <w:sz w:val="19"/>
                <w:szCs w:val="19"/>
              </w:rPr>
              <w:t>patron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evento agudo (taquicardia + HRV colapsada + GSR pico).</w:t>
            </w:r>
          </w:p>
        </w:tc>
        <w:tc>
          <w:tcPr>
            <w:tcW w:w="43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26DB7E3" w14:textId="77777777" w:rsidR="001342A7" w:rsidRDefault="003038EF">
            <w:r>
              <w:rPr>
                <w:color w:val="5F5E5A"/>
                <w:sz w:val="19"/>
                <w:szCs w:val="19"/>
              </w:rPr>
              <w:t xml:space="preserve">Alerta de emergencia. </w:t>
            </w:r>
            <w:proofErr w:type="spellStart"/>
            <w:r>
              <w:rPr>
                <w:color w:val="5F5E5A"/>
                <w:sz w:val="19"/>
                <w:szCs w:val="19"/>
              </w:rPr>
              <w:t>Notificacion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inmediata al </w:t>
            </w:r>
            <w:proofErr w:type="spellStart"/>
            <w:r>
              <w:rPr>
                <w:color w:val="5F5E5A"/>
                <w:sz w:val="19"/>
                <w:szCs w:val="19"/>
              </w:rPr>
              <w:t>medico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y al contacto de emergencia del paciente. </w:t>
            </w:r>
            <w:proofErr w:type="spellStart"/>
            <w:r>
              <w:rPr>
                <w:color w:val="5F5E5A"/>
                <w:sz w:val="19"/>
                <w:szCs w:val="19"/>
              </w:rPr>
              <w:t>Recomendacion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de consulta urgente o guardia </w:t>
            </w:r>
            <w:proofErr w:type="spellStart"/>
            <w:r>
              <w:rPr>
                <w:color w:val="5F5E5A"/>
                <w:sz w:val="19"/>
                <w:szCs w:val="19"/>
              </w:rPr>
              <w:t>medica</w:t>
            </w:r>
            <w:proofErr w:type="spellEnd"/>
            <w:r>
              <w:rPr>
                <w:color w:val="5F5E5A"/>
                <w:sz w:val="19"/>
                <w:szCs w:val="19"/>
              </w:rPr>
              <w:t>.</w:t>
            </w:r>
          </w:p>
        </w:tc>
      </w:tr>
    </w:tbl>
    <w:p w14:paraId="23BCDB34" w14:textId="77777777" w:rsidR="001342A7" w:rsidRDefault="003038EF">
      <w:pPr>
        <w:spacing w:before="35" w:after="35"/>
      </w:pPr>
      <w:r>
        <w:t xml:space="preserve"> </w:t>
      </w:r>
    </w:p>
    <w:p w14:paraId="1F322F9C" w14:textId="77777777" w:rsidR="001342A7" w:rsidRDefault="003038EF">
      <w:r>
        <w:br w:type="page"/>
      </w:r>
    </w:p>
    <w:p w14:paraId="635945B7" w14:textId="77777777" w:rsidR="001342A7" w:rsidRDefault="003038EF">
      <w:pPr>
        <w:pStyle w:val="Ttulo1"/>
        <w:pBdr>
          <w:bottom w:val="single" w:sz="6" w:space="4" w:color="1B3A6B"/>
        </w:pBdr>
      </w:pPr>
      <w:bookmarkStart w:id="17" w:name="_Toc225257289"/>
      <w:r>
        <w:lastRenderedPageBreak/>
        <w:t>6. PLAN ESTADISTICO Y OBJETIVOS DE RENDIMIENTO</w:t>
      </w:r>
      <w:bookmarkEnd w:id="17"/>
    </w:p>
    <w:p w14:paraId="72D479B5" w14:textId="77777777" w:rsidR="001342A7" w:rsidRDefault="003038EF">
      <w:pPr>
        <w:pStyle w:val="Ttulo2"/>
      </w:pPr>
      <w:bookmarkStart w:id="18" w:name="_Toc225257290"/>
      <w:r>
        <w:t>6.1 Objetivos primarios de rendimiento — Fase I</w:t>
      </w:r>
      <w:bookmarkEnd w:id="18"/>
    </w:p>
    <w:p w14:paraId="5C4E1B19" w14:textId="77777777" w:rsidR="001342A7" w:rsidRDefault="003038EF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60"/>
      </w:tblGrid>
      <w:tr w:rsidR="001342A7" w14:paraId="53F18D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B728226" w14:textId="77777777" w:rsidR="001342A7" w:rsidRDefault="003038E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Metrica</w:t>
            </w:r>
            <w:proofErr w:type="spellEnd"/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32F7AD25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Pipeline WEAR (DSS)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62BA26E7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Pipeline LAB (diferencial)</w:t>
            </w:r>
          </w:p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5" w:type="dxa"/>
              <w:left w:w="115" w:type="dxa"/>
              <w:bottom w:w="85" w:type="dxa"/>
              <w:right w:w="115" w:type="dxa"/>
            </w:tcMar>
            <w:vAlign w:val="center"/>
          </w:tcPr>
          <w:p w14:paraId="1A734A2E" w14:textId="77777777" w:rsidR="001342A7" w:rsidRDefault="003038EF">
            <w:r>
              <w:rPr>
                <w:b/>
                <w:bCs/>
                <w:color w:val="FFFFFF"/>
                <w:sz w:val="19"/>
                <w:szCs w:val="19"/>
              </w:rPr>
              <w:t>Sistema integrado (RTM)</w:t>
            </w:r>
          </w:p>
        </w:tc>
      </w:tr>
      <w:tr w:rsidR="001342A7" w14:paraId="0B9B2B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4CEF3BE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AUROC objetivo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4269A45A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0.85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69D2F2ED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0.88</w:t>
            </w:r>
          </w:p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5CBE4CF5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0.90</w:t>
            </w:r>
          </w:p>
        </w:tc>
      </w:tr>
      <w:tr w:rsidR="001342A7" w14:paraId="2AF959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AD4EEFC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Sensibilidad objetivo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35E120E0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78%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18B6F75C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80%</w:t>
            </w:r>
          </w:p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3E3C50ED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82%</w:t>
            </w:r>
          </w:p>
        </w:tc>
      </w:tr>
      <w:tr w:rsidR="001342A7" w14:paraId="14B011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AD965F1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Especificidad objetivo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4128A6D1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80%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4F9478B7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85%</w:t>
            </w:r>
          </w:p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0DE7E7B0" w14:textId="77777777" w:rsidR="001342A7" w:rsidRDefault="003038EF">
            <w:pPr>
              <w:jc w:val="center"/>
            </w:pPr>
            <w:r>
              <w:rPr>
                <w:b/>
                <w:bCs/>
                <w:color w:val="0F6E56"/>
                <w:sz w:val="19"/>
                <w:szCs w:val="19"/>
              </w:rPr>
              <w:t>&gt;= 87%</w:t>
            </w:r>
          </w:p>
        </w:tc>
      </w:tr>
      <w:tr w:rsidR="001342A7" w14:paraId="5DD631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1945997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 xml:space="preserve">Ventana de </w:t>
            </w:r>
            <w:proofErr w:type="spellStart"/>
            <w:r>
              <w:rPr>
                <w:b/>
                <w:bCs/>
                <w:color w:val="1B3A6B"/>
                <w:sz w:val="19"/>
                <w:szCs w:val="19"/>
              </w:rPr>
              <w:t>anticipacion</w:t>
            </w:r>
            <w:proofErr w:type="spellEnd"/>
            <w:r>
              <w:rPr>
                <w:b/>
                <w:bCs/>
                <w:color w:val="1B3A6B"/>
                <w:sz w:val="19"/>
                <w:szCs w:val="19"/>
              </w:rPr>
              <w:t xml:space="preserve"> — inicio Fase I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733DCC8B" w14:textId="77777777" w:rsidR="001342A7" w:rsidRDefault="003038EF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2-3 anos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24DCF6C5" w14:textId="77777777" w:rsidR="001342A7" w:rsidRDefault="003038EF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3-5 anos</w:t>
            </w:r>
          </w:p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F1EFE8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4BF3AA39" w14:textId="77777777" w:rsidR="001342A7" w:rsidRDefault="003038EF">
            <w:pPr>
              <w:jc w:val="center"/>
            </w:pPr>
            <w:r>
              <w:rPr>
                <w:b/>
                <w:bCs/>
                <w:color w:val="854F0B"/>
                <w:sz w:val="19"/>
                <w:szCs w:val="19"/>
              </w:rPr>
              <w:t>3-5 anos</w:t>
            </w:r>
          </w:p>
        </w:tc>
      </w:tr>
      <w:tr w:rsidR="001342A7" w14:paraId="52CFBF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D382784" w14:textId="77777777" w:rsidR="001342A7" w:rsidRDefault="003038EF">
            <w:r>
              <w:rPr>
                <w:b/>
                <w:bCs/>
                <w:color w:val="1B3A6B"/>
                <w:sz w:val="19"/>
                <w:szCs w:val="19"/>
              </w:rPr>
              <w:t>Ventana objetivo — Fase III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6E50FAB8" w14:textId="77777777" w:rsidR="001342A7" w:rsidRDefault="003038EF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18 meses</w:t>
            </w:r>
          </w:p>
        </w:tc>
        <w:tc>
          <w:tcPr>
            <w:tcW w:w="20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33AF6A24" w14:textId="77777777" w:rsidR="001342A7" w:rsidRDefault="003038EF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2-3 anos</w:t>
            </w:r>
          </w:p>
        </w:tc>
        <w:tc>
          <w:tcPr>
            <w:tcW w:w="25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6B87C64F" w14:textId="77777777" w:rsidR="001342A7" w:rsidRDefault="003038EF">
            <w:pPr>
              <w:jc w:val="center"/>
            </w:pPr>
            <w:r>
              <w:rPr>
                <w:b/>
                <w:bCs/>
                <w:color w:val="3B6D11"/>
                <w:sz w:val="19"/>
                <w:szCs w:val="19"/>
              </w:rPr>
              <w:t>18 meses</w:t>
            </w:r>
          </w:p>
        </w:tc>
      </w:tr>
    </w:tbl>
    <w:p w14:paraId="06FB4CAB" w14:textId="77777777" w:rsidR="001342A7" w:rsidRDefault="003038EF">
      <w:pPr>
        <w:spacing w:before="35" w:after="35"/>
      </w:pPr>
      <w:r>
        <w:t xml:space="preserve"> </w:t>
      </w:r>
    </w:p>
    <w:p w14:paraId="71B8E687" w14:textId="77777777" w:rsidR="001342A7" w:rsidRDefault="003038EF">
      <w:pPr>
        <w:pStyle w:val="Ttulo2"/>
      </w:pPr>
      <w:bookmarkStart w:id="19" w:name="_Toc225257291"/>
      <w:r>
        <w:t xml:space="preserve">6.2 Hoja de ruta de </w:t>
      </w:r>
      <w:proofErr w:type="spellStart"/>
      <w:r>
        <w:t>compresion</w:t>
      </w:r>
      <w:proofErr w:type="spellEnd"/>
      <w:r>
        <w:t xml:space="preserve"> de la ventana de </w:t>
      </w:r>
      <w:proofErr w:type="spellStart"/>
      <w:r>
        <w:t>anticipacion</w:t>
      </w:r>
      <w:bookmarkEnd w:id="19"/>
      <w:proofErr w:type="spellEnd"/>
    </w:p>
    <w:p w14:paraId="5D70C1E7" w14:textId="77777777" w:rsidR="001342A7" w:rsidRDefault="003038EF">
      <w:pPr>
        <w:spacing w:before="65" w:after="65"/>
      </w:pPr>
      <w:r>
        <w:t xml:space="preserve">La </w:t>
      </w:r>
      <w:proofErr w:type="spellStart"/>
      <w:r>
        <w:t>reduccion</w:t>
      </w:r>
      <w:proofErr w:type="spellEnd"/>
      <w:r>
        <w:t xml:space="preserve"> progresiva de la ventana de </w:t>
      </w:r>
      <w:proofErr w:type="spellStart"/>
      <w:r>
        <w:t>anticipacion</w:t>
      </w:r>
      <w:proofErr w:type="spellEnd"/>
      <w:r>
        <w:t xml:space="preserve"> (de 5 </w:t>
      </w:r>
      <w:proofErr w:type="spellStart"/>
      <w:r>
        <w:t>anos</w:t>
      </w:r>
      <w:proofErr w:type="spellEnd"/>
      <w:r>
        <w:t xml:space="preserve"> hacia 18 meses) no depende de mejorar el algoritmo sino de acumular datos longitudinales prospectivos que permitan entrenar el mod</w:t>
      </w:r>
      <w:r>
        <w:t xml:space="preserve">elo con firmas cada vez </w:t>
      </w:r>
      <w:proofErr w:type="spellStart"/>
      <w:r>
        <w:t>mas</w:t>
      </w:r>
      <w:proofErr w:type="spellEnd"/>
      <w:r>
        <w:t xml:space="preserve"> tempranas. El plan de </w:t>
      </w:r>
      <w:proofErr w:type="spellStart"/>
      <w:r>
        <w:t>compresion</w:t>
      </w:r>
      <w:proofErr w:type="spellEnd"/>
      <w:r>
        <w:t xml:space="preserve"> por fase es:</w:t>
      </w:r>
    </w:p>
    <w:p w14:paraId="49CB944F" w14:textId="77777777" w:rsidR="001342A7" w:rsidRDefault="003038EF">
      <w:pPr>
        <w:pStyle w:val="Prrafodelista"/>
        <w:numPr>
          <w:ilvl w:val="0"/>
          <w:numId w:val="2"/>
        </w:numPr>
        <w:spacing w:before="32" w:after="32"/>
      </w:pPr>
      <w:r>
        <w:t xml:space="preserve">Fase I (18 meses, N=50): validar la firma preclínica en el horizonte de 3 a 5 </w:t>
      </w:r>
      <w:proofErr w:type="spellStart"/>
      <w:r>
        <w:t>anos</w:t>
      </w:r>
      <w:proofErr w:type="spellEnd"/>
      <w:r>
        <w:t xml:space="preserve"> usando datos retrospectivos del Grupo A. AUROC objetivo &gt;= 0.88.</w:t>
      </w:r>
    </w:p>
    <w:p w14:paraId="220568ED" w14:textId="77777777" w:rsidR="001342A7" w:rsidRDefault="003038EF">
      <w:pPr>
        <w:pStyle w:val="Prrafodelista"/>
        <w:numPr>
          <w:ilvl w:val="0"/>
          <w:numId w:val="2"/>
        </w:numPr>
        <w:spacing w:before="32" w:after="32"/>
      </w:pPr>
      <w:r>
        <w:t>Fase II (36 meses adicionales, N &gt;</w:t>
      </w:r>
      <w:r>
        <w:t xml:space="preserve"> 200): con seguimiento prospectivo del Grupo B, el modelo observa participantes que </w:t>
      </w:r>
      <w:proofErr w:type="spellStart"/>
      <w:r>
        <w:t>podrian</w:t>
      </w:r>
      <w:proofErr w:type="spellEnd"/>
      <w:r>
        <w:t xml:space="preserve"> desarrollar </w:t>
      </w:r>
      <w:proofErr w:type="spellStart"/>
      <w:r>
        <w:t>patologias</w:t>
      </w:r>
      <w:proofErr w:type="spellEnd"/>
      <w:r>
        <w:t xml:space="preserve"> durante el estudio. Esto permite calibrar el horizonte a 2 a 3 </w:t>
      </w:r>
      <w:proofErr w:type="spellStart"/>
      <w:r>
        <w:t>anos</w:t>
      </w:r>
      <w:proofErr w:type="spellEnd"/>
      <w:r>
        <w:t xml:space="preserve"> con datos prospectivos reales.</w:t>
      </w:r>
    </w:p>
    <w:p w14:paraId="449717DA" w14:textId="77777777" w:rsidR="001342A7" w:rsidRDefault="003038EF">
      <w:pPr>
        <w:pStyle w:val="Prrafodelista"/>
        <w:numPr>
          <w:ilvl w:val="0"/>
          <w:numId w:val="2"/>
        </w:numPr>
        <w:spacing w:before="32" w:after="32"/>
      </w:pPr>
      <w:r>
        <w:t>Fase III (cohorte ampliada, N &gt; 500, segui</w:t>
      </w:r>
      <w:r>
        <w:t xml:space="preserve">miento &gt;= 5 </w:t>
      </w:r>
      <w:proofErr w:type="spellStart"/>
      <w:r>
        <w:t>anos</w:t>
      </w:r>
      <w:proofErr w:type="spellEnd"/>
      <w:r>
        <w:t xml:space="preserve">): </w:t>
      </w:r>
      <w:proofErr w:type="spellStart"/>
      <w:r>
        <w:t>compresion</w:t>
      </w:r>
      <w:proofErr w:type="spellEnd"/>
      <w:r>
        <w:t xml:space="preserve"> del horizonte hacia 18 meses mediante el refinamiento del RTM como predictor de </w:t>
      </w:r>
      <w:proofErr w:type="spellStart"/>
      <w:r>
        <w:t>aceleracion</w:t>
      </w:r>
      <w:proofErr w:type="spellEnd"/>
      <w:r>
        <w:t xml:space="preserve"> del riesgo. Este es el objetivo final del sistema.</w:t>
      </w:r>
    </w:p>
    <w:p w14:paraId="737AD22B" w14:textId="77777777" w:rsidR="001342A7" w:rsidRDefault="003038EF">
      <w:pPr>
        <w:spacing w:before="35" w:after="35"/>
      </w:pPr>
      <w:r>
        <w:t xml:space="preserve"> </w:t>
      </w:r>
    </w:p>
    <w:p w14:paraId="49DDC2DE" w14:textId="77777777" w:rsidR="001342A7" w:rsidRDefault="003038EF">
      <w:r>
        <w:br w:type="page"/>
      </w:r>
    </w:p>
    <w:p w14:paraId="5B89933E" w14:textId="77777777" w:rsidR="001342A7" w:rsidRDefault="003038EF">
      <w:pPr>
        <w:pStyle w:val="Ttulo1"/>
        <w:pBdr>
          <w:bottom w:val="single" w:sz="6" w:space="4" w:color="1B3A6B"/>
        </w:pBdr>
      </w:pPr>
      <w:bookmarkStart w:id="20" w:name="_Toc225257292"/>
      <w:r>
        <w:lastRenderedPageBreak/>
        <w:t>7. MARCO REGULATORIO Y ETICO</w:t>
      </w:r>
      <w:bookmarkEnd w:id="20"/>
    </w:p>
    <w:p w14:paraId="47E28E22" w14:textId="77777777" w:rsidR="001342A7" w:rsidRDefault="003038EF">
      <w:pPr>
        <w:pStyle w:val="Ttulo2"/>
      </w:pPr>
      <w:bookmarkStart w:id="21" w:name="_Toc225257293"/>
      <w:r>
        <w:t>7.1 Cambios regulatorios respecto al Protocolo v1.</w:t>
      </w:r>
      <w:r>
        <w:t>0</w:t>
      </w:r>
      <w:bookmarkEnd w:id="21"/>
    </w:p>
    <w:p w14:paraId="59739BAC" w14:textId="77777777" w:rsidR="001342A7" w:rsidRDefault="003038EF">
      <w:pPr>
        <w:spacing w:before="65" w:after="65"/>
      </w:pPr>
      <w:r>
        <w:t xml:space="preserve">El </w:t>
      </w:r>
      <w:proofErr w:type="spellStart"/>
      <w:r>
        <w:t>diseno</w:t>
      </w:r>
      <w:proofErr w:type="spellEnd"/>
      <w:r>
        <w:t xml:space="preserve"> hibrido y la </w:t>
      </w:r>
      <w:proofErr w:type="spellStart"/>
      <w:r>
        <w:t>incorporacion</w:t>
      </w:r>
      <w:proofErr w:type="spellEnd"/>
      <w:r>
        <w:t xml:space="preserve"> del </w:t>
      </w:r>
      <w:proofErr w:type="spellStart"/>
      <w:r>
        <w:t>modulo</w:t>
      </w:r>
      <w:proofErr w:type="spellEnd"/>
      <w:r>
        <w:t xml:space="preserve"> LAB+ introducen tres nuevos elementos regulatorios que el Protocolo v1.0 no contemplaba:</w:t>
      </w:r>
    </w:p>
    <w:p w14:paraId="4327EFD9" w14:textId="77777777" w:rsidR="001342A7" w:rsidRDefault="003038EF">
      <w:pPr>
        <w:pStyle w:val="Prrafodelista"/>
        <w:numPr>
          <w:ilvl w:val="0"/>
          <w:numId w:val="3"/>
        </w:numPr>
        <w:spacing w:before="32" w:after="32"/>
      </w:pPr>
      <w:r>
        <w:t xml:space="preserve">Acceso a historia </w:t>
      </w:r>
      <w:proofErr w:type="spellStart"/>
      <w:r>
        <w:t>clinica</w:t>
      </w:r>
      <w:proofErr w:type="spellEnd"/>
      <w:r>
        <w:t xml:space="preserve"> retrospectiva: requiere consentimiento informado especifico bajo Ley 26.529 Art. 2 (acceso a historia </w:t>
      </w:r>
      <w:proofErr w:type="spellStart"/>
      <w:r>
        <w:t>clinica</w:t>
      </w:r>
      <w:proofErr w:type="spellEnd"/>
      <w:r>
        <w:t>) y Ley 25.326 Art. 5 (tratamiento de datos sensibles de salud). El CI debe especificar el periodo exacto de datos solici</w:t>
      </w:r>
      <w:r>
        <w:t xml:space="preserve">tados y el uso que se </w:t>
      </w:r>
      <w:proofErr w:type="spellStart"/>
      <w:r>
        <w:t>hara</w:t>
      </w:r>
      <w:proofErr w:type="spellEnd"/>
      <w:r>
        <w:t xml:space="preserve"> de ellos.</w:t>
      </w:r>
    </w:p>
    <w:p w14:paraId="6E2933EB" w14:textId="77777777" w:rsidR="001342A7" w:rsidRDefault="003038EF">
      <w:pPr>
        <w:pStyle w:val="Prrafodelista"/>
        <w:numPr>
          <w:ilvl w:val="0"/>
          <w:numId w:val="3"/>
        </w:numPr>
        <w:spacing w:before="32" w:after="32"/>
      </w:pPr>
      <w:r>
        <w:t xml:space="preserve">Acuerdos de acceso a datos con laboratorios colaboradores: el acceso al LIS de laboratorios externos para </w:t>
      </w:r>
      <w:proofErr w:type="spellStart"/>
      <w:r>
        <w:t>extraccion</w:t>
      </w:r>
      <w:proofErr w:type="spellEnd"/>
      <w:r>
        <w:t xml:space="preserve"> de datos </w:t>
      </w:r>
      <w:proofErr w:type="spellStart"/>
      <w:r>
        <w:t>historicos</w:t>
      </w:r>
      <w:proofErr w:type="spellEnd"/>
      <w:r>
        <w:t xml:space="preserve"> requiere convenios de intercambio de datos (Data </w:t>
      </w:r>
      <w:proofErr w:type="spellStart"/>
      <w:r>
        <w:t>Sharing</w:t>
      </w:r>
      <w:proofErr w:type="spellEnd"/>
      <w:r>
        <w:t xml:space="preserve"> </w:t>
      </w:r>
      <w:proofErr w:type="spellStart"/>
      <w:r>
        <w:t>Agreements</w:t>
      </w:r>
      <w:proofErr w:type="spellEnd"/>
      <w:r>
        <w:t>) con cada labo</w:t>
      </w:r>
      <w:r>
        <w:t xml:space="preserve">ratorio, conformes a Ley 25.326 y con </w:t>
      </w:r>
      <w:proofErr w:type="spellStart"/>
      <w:r>
        <w:t>evaluacion</w:t>
      </w:r>
      <w:proofErr w:type="spellEnd"/>
      <w:r>
        <w:t xml:space="preserve"> de impacto en la </w:t>
      </w:r>
      <w:proofErr w:type="spellStart"/>
      <w:r>
        <w:t>proteccion</w:t>
      </w:r>
      <w:proofErr w:type="spellEnd"/>
      <w:r>
        <w:t xml:space="preserve"> de datos (DPIA/EIPD) conforme a GDPR Art. 35 para laboratorios con alcance europeo.</w:t>
      </w:r>
    </w:p>
    <w:p w14:paraId="3DB9A147" w14:textId="77777777" w:rsidR="001342A7" w:rsidRDefault="003038EF">
      <w:pPr>
        <w:pStyle w:val="Prrafodelista"/>
        <w:numPr>
          <w:ilvl w:val="0"/>
          <w:numId w:val="3"/>
        </w:numPr>
        <w:spacing w:before="32" w:after="32"/>
      </w:pPr>
      <w:proofErr w:type="spellStart"/>
      <w:r>
        <w:t>Clasificacion</w:t>
      </w:r>
      <w:proofErr w:type="spellEnd"/>
      <w:r>
        <w:t xml:space="preserve"> del software: el Nodo 2 (NNC) y el Nodo 3 (Edge Inferencial de Laboratorio) son s</w:t>
      </w:r>
      <w:r>
        <w:t xml:space="preserve">oftware de </w:t>
      </w:r>
      <w:proofErr w:type="spellStart"/>
      <w:r>
        <w:t>proposito</w:t>
      </w:r>
      <w:proofErr w:type="spellEnd"/>
      <w:r>
        <w:t xml:space="preserve"> medico sujetos a IEC 62304 (ciclo de vida del software medico). Su </w:t>
      </w:r>
      <w:proofErr w:type="spellStart"/>
      <w:r>
        <w:t>clasificacion</w:t>
      </w:r>
      <w:proofErr w:type="spellEnd"/>
      <w:r>
        <w:t xml:space="preserve"> de riesgo bajo IEC 62304 debe determinarse antes de la </w:t>
      </w:r>
      <w:proofErr w:type="spellStart"/>
      <w:r>
        <w:t>presentacion</w:t>
      </w:r>
      <w:proofErr w:type="spellEnd"/>
      <w:r>
        <w:t xml:space="preserve"> ante el CEI.</w:t>
      </w:r>
    </w:p>
    <w:p w14:paraId="156CF1A5" w14:textId="77777777" w:rsidR="001342A7" w:rsidRDefault="003038EF">
      <w:pPr>
        <w:spacing w:before="35" w:after="35"/>
      </w:pPr>
      <w:r>
        <w:t xml:space="preserve"> </w:t>
      </w:r>
    </w:p>
    <w:p w14:paraId="0F7EFA0C" w14:textId="77777777" w:rsidR="001342A7" w:rsidRDefault="003038EF">
      <w:pPr>
        <w:pStyle w:val="Ttulo2"/>
      </w:pPr>
      <w:bookmarkStart w:id="22" w:name="_Toc225257294"/>
      <w:r>
        <w:t xml:space="preserve">7.2 Propiedad intelectual del stack </w:t>
      </w:r>
      <w:proofErr w:type="spellStart"/>
      <w:r>
        <w:t>tecnologico</w:t>
      </w:r>
      <w:bookmarkEnd w:id="2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42A7" w14:paraId="04DD18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854F0B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154B4D31" w14:textId="77777777" w:rsidR="001342A7" w:rsidRDefault="003038EF">
            <w:proofErr w:type="spellStart"/>
            <w:r>
              <w:rPr>
                <w:b/>
                <w:bCs/>
                <w:color w:val="854F0B"/>
              </w:rPr>
              <w:t>Distribucion</w:t>
            </w:r>
            <w:proofErr w:type="spellEnd"/>
            <w:r>
              <w:rPr>
                <w:b/>
                <w:bCs/>
                <w:color w:val="854F0B"/>
              </w:rPr>
              <w:t xml:space="preserve"> de PI del </w:t>
            </w:r>
            <w:r>
              <w:rPr>
                <w:b/>
                <w:bCs/>
                <w:color w:val="854F0B"/>
              </w:rPr>
              <w:t xml:space="preserve">stack: </w:t>
            </w:r>
            <w:r>
              <w:t xml:space="preserve">El sistema Endo-Edge LAB+ integra PI de dos titulares: (1) Juan Pablo Chancay (PI-001 v1.2 — DNDA Marzo 2026): algoritmos DSS, ICM, RTM, pipeline de </w:t>
            </w:r>
            <w:proofErr w:type="spellStart"/>
            <w:r>
              <w:t>fusion</w:t>
            </w:r>
            <w:proofErr w:type="spellEnd"/>
            <w:r>
              <w:t xml:space="preserve"> temporal, arquitectura BAN con nodos </w:t>
            </w:r>
            <w:proofErr w:type="spellStart"/>
            <w:r>
              <w:t>rele</w:t>
            </w:r>
            <w:proofErr w:type="spellEnd"/>
            <w:r>
              <w:t xml:space="preserve"> digitales, </w:t>
            </w:r>
            <w:proofErr w:type="spellStart"/>
            <w:r>
              <w:t>metodologia</w:t>
            </w:r>
            <w:proofErr w:type="spellEnd"/>
            <w:r>
              <w:t xml:space="preserve"> de </w:t>
            </w:r>
            <w:proofErr w:type="spellStart"/>
            <w:r>
              <w:t>correccion</w:t>
            </w:r>
            <w:proofErr w:type="spellEnd"/>
            <w:r>
              <w:t xml:space="preserve"> pH-lactato, y catalog</w:t>
            </w:r>
            <w:r>
              <w:t xml:space="preserve">ador diferencial </w:t>
            </w:r>
            <w:proofErr w:type="spellStart"/>
            <w:r>
              <w:t>probabilistico</w:t>
            </w:r>
            <w:proofErr w:type="spellEnd"/>
            <w:r>
              <w:t xml:space="preserve">. (2) Aural-Syncro (proyecto SSPA preexistente): firmware del nodo Edge MAX78000, protocolo de </w:t>
            </w:r>
            <w:proofErr w:type="spellStart"/>
            <w:r>
              <w:t>comunicacion</w:t>
            </w:r>
            <w:proofErr w:type="spellEnd"/>
            <w:r>
              <w:t xml:space="preserve"> segura entre nodos, pipeline de </w:t>
            </w:r>
            <w:proofErr w:type="spellStart"/>
            <w:r>
              <w:t>parametrizacion</w:t>
            </w:r>
            <w:proofErr w:type="spellEnd"/>
            <w:r>
              <w:t xml:space="preserve"> de informes de laboratorio (Nodo 3). La </w:t>
            </w:r>
            <w:proofErr w:type="spellStart"/>
            <w:r>
              <w:t>integracion</w:t>
            </w:r>
            <w:proofErr w:type="spellEnd"/>
            <w:r>
              <w:t xml:space="preserve"> de ambas </w:t>
            </w:r>
            <w:proofErr w:type="spellStart"/>
            <w:r>
              <w:t>tecnolog</w:t>
            </w:r>
            <w:r>
              <w:t>ias</w:t>
            </w:r>
            <w:proofErr w:type="spellEnd"/>
            <w:r>
              <w:t xml:space="preserve"> en el sistema Endo-Edge LAB+ genera innovaciones derivadas </w:t>
            </w:r>
            <w:proofErr w:type="spellStart"/>
            <w:r>
              <w:t>co-tituladas</w:t>
            </w:r>
            <w:proofErr w:type="spellEnd"/>
            <w:r>
              <w:t xml:space="preserve"> </w:t>
            </w:r>
            <w:proofErr w:type="spellStart"/>
            <w:r>
              <w:t>segun</w:t>
            </w:r>
            <w:proofErr w:type="spellEnd"/>
            <w:r>
              <w:t xml:space="preserve"> el acuerdo societario entre Juan Pablo Chancay y Aural-Syncro.</w:t>
            </w:r>
          </w:p>
        </w:tc>
      </w:tr>
    </w:tbl>
    <w:p w14:paraId="30FF26AD" w14:textId="77777777" w:rsidR="001342A7" w:rsidRDefault="003038EF">
      <w:pPr>
        <w:spacing w:before="35" w:after="35"/>
      </w:pPr>
      <w:r>
        <w:t xml:space="preserve"> </w:t>
      </w:r>
    </w:p>
    <w:p w14:paraId="477B9835" w14:textId="77777777" w:rsidR="001342A7" w:rsidRDefault="003038EF">
      <w:r>
        <w:br w:type="page"/>
      </w:r>
    </w:p>
    <w:p w14:paraId="6B8B0F87" w14:textId="77777777" w:rsidR="001342A7" w:rsidRDefault="003038EF">
      <w:pPr>
        <w:pStyle w:val="Ttulo1"/>
        <w:pBdr>
          <w:bottom w:val="single" w:sz="6" w:space="4" w:color="1B3A6B"/>
        </w:pBdr>
      </w:pPr>
      <w:bookmarkStart w:id="23" w:name="_Toc225257295"/>
      <w:r>
        <w:lastRenderedPageBreak/>
        <w:t>8. FIRMAS DE APROBACION DEL PROTOCOLO</w:t>
      </w:r>
      <w:bookmarkEnd w:id="23"/>
    </w:p>
    <w:p w14:paraId="50DFABEC" w14:textId="77777777" w:rsidR="001342A7" w:rsidRDefault="003038EF">
      <w:pPr>
        <w:spacing w:before="65" w:after="65"/>
      </w:pPr>
      <w:r>
        <w:t xml:space="preserve">Los abajo firmantes declaran haber </w:t>
      </w:r>
      <w:proofErr w:type="spellStart"/>
      <w:r>
        <w:t>leido</w:t>
      </w:r>
      <w:proofErr w:type="spellEnd"/>
      <w:r>
        <w:t xml:space="preserve"> el presente Protocolo en su</w:t>
      </w:r>
      <w:r>
        <w:t xml:space="preserve"> </w:t>
      </w:r>
      <w:proofErr w:type="spellStart"/>
      <w:r>
        <w:t>version</w:t>
      </w:r>
      <w:proofErr w:type="spellEnd"/>
      <w:r>
        <w:t xml:space="preserve"> 2.0, comprenden sus obligaciones y aprueban su </w:t>
      </w:r>
      <w:proofErr w:type="spellStart"/>
      <w:r>
        <w:t>presentacion</w:t>
      </w:r>
      <w:proofErr w:type="spellEnd"/>
      <w:r>
        <w:t xml:space="preserve"> ante el </w:t>
      </w:r>
      <w:proofErr w:type="spellStart"/>
      <w:r>
        <w:t>Comite</w:t>
      </w:r>
      <w:proofErr w:type="spellEnd"/>
      <w:r>
        <w:t xml:space="preserve"> de </w:t>
      </w:r>
      <w:proofErr w:type="spellStart"/>
      <w:r>
        <w:t>Etica</w:t>
      </w:r>
      <w:proofErr w:type="spellEnd"/>
      <w:r>
        <w:t xml:space="preserve"> en </w:t>
      </w:r>
      <w:proofErr w:type="spellStart"/>
      <w:r>
        <w:t>Investigacion</w:t>
      </w:r>
      <w:proofErr w:type="spellEnd"/>
      <w:r>
        <w:t xml:space="preserve"> (CEI):</w:t>
      </w:r>
    </w:p>
    <w:p w14:paraId="2FD35C92" w14:textId="77777777" w:rsidR="001342A7" w:rsidRDefault="003038EF">
      <w:pPr>
        <w:spacing w:before="35" w:after="35"/>
      </w:pPr>
      <w:r>
        <w:t xml:space="preserve"> </w:t>
      </w:r>
    </w:p>
    <w:p w14:paraId="5A930CBA" w14:textId="77777777" w:rsidR="001342A7" w:rsidRDefault="003038EF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342A7" w14:paraId="0EE0D0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5C248B" w14:textId="77777777" w:rsidR="001342A7" w:rsidRDefault="003038EF">
            <w:pPr>
              <w:spacing w:after="20"/>
            </w:pPr>
            <w:r>
              <w:rPr>
                <w:b/>
                <w:bCs/>
                <w:color w:val="1B3A6B"/>
                <w:sz w:val="20"/>
                <w:szCs w:val="20"/>
              </w:rPr>
              <w:t>Investigador Principal</w:t>
            </w:r>
          </w:p>
          <w:p w14:paraId="27F2D4B2" w14:textId="77777777" w:rsidR="001342A7" w:rsidRDefault="003038EF">
            <w:pPr>
              <w:spacing w:after="20"/>
            </w:pPr>
            <w:r>
              <w:rPr>
                <w:b/>
                <w:bCs/>
                <w:color w:val="1B3A6B"/>
              </w:rPr>
              <w:t>Juan Pablo Chancay</w:t>
            </w:r>
          </w:p>
          <w:p w14:paraId="29D66F3B" w14:textId="77777777" w:rsidR="001342A7" w:rsidRDefault="003038EF">
            <w:pPr>
              <w:spacing w:after="20"/>
            </w:pPr>
            <w:r>
              <w:rPr>
                <w:color w:val="5F5E5A"/>
                <w:sz w:val="19"/>
                <w:szCs w:val="19"/>
              </w:rPr>
              <w:t>DNI 27.043.243   |   CUIL 20-27043243-2</w:t>
            </w:r>
          </w:p>
          <w:p w14:paraId="2275F79D" w14:textId="77777777" w:rsidR="001342A7" w:rsidRDefault="003038EF">
            <w:pPr>
              <w:spacing w:after="300"/>
            </w:pPr>
            <w:r>
              <w:rPr>
                <w:i/>
                <w:iCs/>
                <w:color w:val="0F6E56"/>
                <w:sz w:val="19"/>
                <w:szCs w:val="19"/>
              </w:rPr>
              <w:t>CEO Aural-Syncro</w:t>
            </w:r>
          </w:p>
          <w:p w14:paraId="22A8F8F6" w14:textId="77777777" w:rsidR="001342A7" w:rsidRDefault="003038EF">
            <w:pPr>
              <w:spacing w:after="40"/>
            </w:pPr>
            <w:r>
              <w:rPr>
                <w:sz w:val="20"/>
                <w:szCs w:val="20"/>
              </w:rPr>
              <w:t>Firma: _______________________________</w:t>
            </w:r>
          </w:p>
          <w:p w14:paraId="4763AE50" w14:textId="77777777" w:rsidR="001342A7" w:rsidRDefault="003038EF">
            <w:pPr>
              <w:spacing w:after="40"/>
            </w:pPr>
            <w:r>
              <w:rPr>
                <w:sz w:val="20"/>
                <w:szCs w:val="20"/>
              </w:rPr>
              <w:t>Fecha: ________________________________</w:t>
            </w:r>
          </w:p>
        </w:tc>
        <w:tc>
          <w:tcPr>
            <w:tcW w:w="468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230EB3" w14:textId="77777777" w:rsidR="001342A7" w:rsidRDefault="003038EF">
            <w:pPr>
              <w:spacing w:after="20"/>
            </w:pPr>
            <w:r>
              <w:rPr>
                <w:b/>
                <w:bCs/>
                <w:color w:val="1B3A6B"/>
                <w:sz w:val="20"/>
                <w:szCs w:val="20"/>
              </w:rPr>
              <w:t>Co-Investigadora Principal</w:t>
            </w:r>
          </w:p>
          <w:p w14:paraId="19F7C87D" w14:textId="77777777" w:rsidR="001342A7" w:rsidRDefault="003038EF">
            <w:pPr>
              <w:spacing w:after="20"/>
            </w:pPr>
            <w:r>
              <w:rPr>
                <w:b/>
                <w:bCs/>
                <w:color w:val="1B3A6B"/>
              </w:rPr>
              <w:t>Dra. Alejandra Cicchitti</w:t>
            </w:r>
          </w:p>
          <w:p w14:paraId="51D3269F" w14:textId="77777777" w:rsidR="001342A7" w:rsidRDefault="003038EF">
            <w:pPr>
              <w:spacing w:after="300"/>
            </w:pPr>
            <w:r>
              <w:rPr>
                <w:color w:val="5F5E5A"/>
                <w:sz w:val="19"/>
                <w:szCs w:val="19"/>
              </w:rPr>
              <w:t xml:space="preserve">Matricula: 7645   |   Especialidad: </w:t>
            </w:r>
            <w:proofErr w:type="spellStart"/>
            <w:r>
              <w:rPr>
                <w:color w:val="5F5E5A"/>
                <w:sz w:val="19"/>
                <w:szCs w:val="19"/>
              </w:rPr>
              <w:t>Clinica</w:t>
            </w:r>
            <w:proofErr w:type="spellEnd"/>
            <w:r>
              <w:rPr>
                <w:color w:val="5F5E5A"/>
                <w:sz w:val="19"/>
                <w:szCs w:val="19"/>
              </w:rPr>
              <w:t xml:space="preserve"> — Diabetes</w:t>
            </w:r>
          </w:p>
          <w:p w14:paraId="2C7D78FB" w14:textId="77777777" w:rsidR="001342A7" w:rsidRDefault="003038EF">
            <w:pPr>
              <w:spacing w:after="40"/>
            </w:pPr>
            <w:r>
              <w:rPr>
                <w:sz w:val="20"/>
                <w:szCs w:val="20"/>
              </w:rPr>
              <w:t>Firma: _______________________________</w:t>
            </w:r>
          </w:p>
          <w:p w14:paraId="6496F924" w14:textId="77777777" w:rsidR="001342A7" w:rsidRDefault="003038EF">
            <w:pPr>
              <w:spacing w:after="40"/>
            </w:pPr>
            <w:r>
              <w:rPr>
                <w:sz w:val="20"/>
                <w:szCs w:val="20"/>
              </w:rPr>
              <w:t>Fecha: ________________________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61AFFE82" w14:textId="77777777" w:rsidR="001342A7" w:rsidRDefault="003038EF">
      <w:pPr>
        <w:spacing w:before="35" w:after="35"/>
      </w:pPr>
      <w:r>
        <w:t xml:space="preserve"> </w:t>
      </w:r>
    </w:p>
    <w:p w14:paraId="37C3BB83" w14:textId="77777777" w:rsidR="001342A7" w:rsidRDefault="003038EF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42A7" w14:paraId="13ACF4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0F6E56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6AFD54D9" w14:textId="77777777" w:rsidR="001342A7" w:rsidRDefault="003038EF">
            <w:proofErr w:type="spellStart"/>
            <w:r>
              <w:rPr>
                <w:b/>
                <w:bCs/>
                <w:color w:val="0F6E56"/>
              </w:rPr>
              <w:t>Proximo</w:t>
            </w:r>
            <w:proofErr w:type="spellEnd"/>
            <w:r>
              <w:rPr>
                <w:b/>
                <w:bCs/>
                <w:color w:val="0F6E56"/>
              </w:rPr>
              <w:t xml:space="preserve"> paso: </w:t>
            </w:r>
            <w:r>
              <w:t xml:space="preserve">Este Protocolo v2.0 debe ser presentado ante el </w:t>
            </w:r>
            <w:proofErr w:type="spellStart"/>
            <w:r>
              <w:t>Comite</w:t>
            </w:r>
            <w:proofErr w:type="spellEnd"/>
            <w:r>
              <w:t xml:space="preserve"> de </w:t>
            </w:r>
            <w:proofErr w:type="spellStart"/>
            <w:r>
              <w:t>Etica</w:t>
            </w:r>
            <w:proofErr w:type="spellEnd"/>
            <w:r>
              <w:t xml:space="preserve"> en </w:t>
            </w:r>
            <w:proofErr w:type="spellStart"/>
            <w:r>
              <w:t>Investigacion</w:t>
            </w:r>
            <w:proofErr w:type="spellEnd"/>
            <w:r>
              <w:t xml:space="preserve"> (CEI) conjuntamente con: (1) el PI-001 v1.2 como </w:t>
            </w:r>
            <w:proofErr w:type="spellStart"/>
            <w:r>
              <w:t>acreditacion</w:t>
            </w:r>
            <w:proofErr w:type="spellEnd"/>
            <w:r>
              <w:t xml:space="preserve"> de titularidad de PI preexistente; (2) los </w:t>
            </w:r>
            <w:proofErr w:type="spellStart"/>
            <w:r>
              <w:t>NDAs</w:t>
            </w:r>
            <w:proofErr w:type="spellEnd"/>
            <w:r>
              <w:t xml:space="preserve"> firmados con los colaboradores ya incorporados; (3) el Documento </w:t>
            </w:r>
            <w:r>
              <w:t xml:space="preserve">de Especificaciones </w:t>
            </w:r>
            <w:proofErr w:type="spellStart"/>
            <w:r>
              <w:t>Metrologicas</w:t>
            </w:r>
            <w:proofErr w:type="spellEnd"/>
            <w:r>
              <w:t xml:space="preserve"> DOC-EE-MET-001 v1.1; y (4) el borrador del Consentimiento Informado v2.0 (a redactar) que incorpore el acceso a historia </w:t>
            </w:r>
            <w:proofErr w:type="spellStart"/>
            <w:r>
              <w:t>clinica</w:t>
            </w:r>
            <w:proofErr w:type="spellEnd"/>
            <w:r>
              <w:t xml:space="preserve"> retrospectiva.</w:t>
            </w:r>
          </w:p>
        </w:tc>
      </w:tr>
    </w:tbl>
    <w:p w14:paraId="6D3B32E1" w14:textId="77777777" w:rsidR="003038EF" w:rsidRDefault="003038EF"/>
    <w:sectPr w:rsidR="003038EF">
      <w:headerReference w:type="default" r:id="rId7"/>
      <w:footerReference w:type="default" r:id="rId8"/>
      <w:pgSz w:w="11906" w:h="16838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CA6B1" w14:textId="77777777" w:rsidR="003038EF" w:rsidRDefault="003038EF">
      <w:r>
        <w:separator/>
      </w:r>
    </w:p>
  </w:endnote>
  <w:endnote w:type="continuationSeparator" w:id="0">
    <w:p w14:paraId="2AFDA5D3" w14:textId="77777777" w:rsidR="003038EF" w:rsidRDefault="00303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A17AC" w14:textId="77777777" w:rsidR="001342A7" w:rsidRDefault="003038EF">
    <w:pPr>
      <w:pBdr>
        <w:top w:val="single" w:sz="4" w:space="4" w:color="D3D1C7"/>
      </w:pBdr>
      <w:spacing w:before="65"/>
      <w:jc w:val="center"/>
    </w:pPr>
    <w:proofErr w:type="spellStart"/>
    <w:r>
      <w:rPr>
        <w:color w:val="5F5E5A"/>
        <w:sz w:val="17"/>
        <w:szCs w:val="17"/>
      </w:rPr>
      <w:t>Pag.</w:t>
    </w:r>
    <w:proofErr w:type="spellEnd"/>
    <w:r>
      <w:rPr>
        <w:color w:val="5F5E5A"/>
        <w:sz w:val="17"/>
        <w:szCs w:val="17"/>
      </w:rPr>
      <w:t xml:space="preserve">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PAGE</w:instrText>
    </w:r>
    <w:r>
      <w:rPr>
        <w:color w:val="5F5E5A"/>
        <w:sz w:val="17"/>
        <w:szCs w:val="17"/>
      </w:rPr>
      <w:fldChar w:fldCharType="separate"/>
    </w:r>
    <w:r w:rsidR="00A57EFE">
      <w:rPr>
        <w:noProof/>
        <w:color w:val="5F5E5A"/>
        <w:sz w:val="17"/>
        <w:szCs w:val="17"/>
      </w:rPr>
      <w:t>1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 de 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NUMPAGES</w:instrText>
    </w:r>
    <w:r>
      <w:rPr>
        <w:color w:val="5F5E5A"/>
        <w:sz w:val="17"/>
        <w:szCs w:val="17"/>
      </w:rPr>
      <w:fldChar w:fldCharType="separate"/>
    </w:r>
    <w:r w:rsidR="00A57EFE">
      <w:rPr>
        <w:noProof/>
        <w:color w:val="5F5E5A"/>
        <w:sz w:val="17"/>
        <w:szCs w:val="17"/>
      </w:rPr>
      <w:t>2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  |   Endo-Edge LAB+ v2.0   |   Chancay &amp; Cicchitti   |   Marzo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C79D1" w14:textId="77777777" w:rsidR="003038EF" w:rsidRDefault="003038EF">
      <w:r>
        <w:separator/>
      </w:r>
    </w:p>
  </w:footnote>
  <w:footnote w:type="continuationSeparator" w:id="0">
    <w:p w14:paraId="285EDA65" w14:textId="77777777" w:rsidR="003038EF" w:rsidRDefault="00303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FB66B" w14:textId="77777777" w:rsidR="001342A7" w:rsidRDefault="003038EF">
    <w:pPr>
      <w:pBdr>
        <w:bottom w:val="single" w:sz="4" w:space="4" w:color="1B3A6B"/>
      </w:pBdr>
      <w:spacing w:after="65"/>
    </w:pPr>
    <w:r>
      <w:rPr>
        <w:b/>
        <w:bCs/>
        <w:color w:val="1B3A6B"/>
        <w:sz w:val="17"/>
        <w:szCs w:val="17"/>
      </w:rPr>
      <w:t>PROTOCOLO CIENTIFICO-LEGAL v2.0 — ENDO-EDGE LAB+</w:t>
    </w:r>
    <w:r>
      <w:rPr>
        <w:color w:val="5F5E5A"/>
        <w:sz w:val="17"/>
        <w:szCs w:val="17"/>
      </w:rPr>
      <w:t xml:space="preserve">   |   EE-2026-002-FASE1B   |   Marzo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D0CE5"/>
    <w:multiLevelType w:val="hybridMultilevel"/>
    <w:tmpl w:val="C53AF8E6"/>
    <w:lvl w:ilvl="0" w:tplc="440E4024">
      <w:start w:val="1"/>
      <w:numFmt w:val="bullet"/>
      <w:lvlText w:val="•"/>
      <w:lvlJc w:val="left"/>
      <w:pPr>
        <w:ind w:left="720" w:hanging="360"/>
      </w:pPr>
    </w:lvl>
    <w:lvl w:ilvl="1" w:tplc="3A308D7E">
      <w:start w:val="1"/>
      <w:numFmt w:val="bullet"/>
      <w:lvlText w:val="◦"/>
      <w:lvlJc w:val="left"/>
      <w:pPr>
        <w:ind w:left="1080" w:hanging="360"/>
      </w:pPr>
    </w:lvl>
    <w:lvl w:ilvl="2" w:tplc="9A821780">
      <w:numFmt w:val="decimal"/>
      <w:lvlText w:val=""/>
      <w:lvlJc w:val="left"/>
    </w:lvl>
    <w:lvl w:ilvl="3" w:tplc="023E3F7C">
      <w:numFmt w:val="decimal"/>
      <w:lvlText w:val=""/>
      <w:lvlJc w:val="left"/>
    </w:lvl>
    <w:lvl w:ilvl="4" w:tplc="F24C0AC8">
      <w:numFmt w:val="decimal"/>
      <w:lvlText w:val=""/>
      <w:lvlJc w:val="left"/>
    </w:lvl>
    <w:lvl w:ilvl="5" w:tplc="01A42DD2">
      <w:numFmt w:val="decimal"/>
      <w:lvlText w:val=""/>
      <w:lvlJc w:val="left"/>
    </w:lvl>
    <w:lvl w:ilvl="6" w:tplc="4C6424CE">
      <w:numFmt w:val="decimal"/>
      <w:lvlText w:val=""/>
      <w:lvlJc w:val="left"/>
    </w:lvl>
    <w:lvl w:ilvl="7" w:tplc="4D4E22CC">
      <w:numFmt w:val="decimal"/>
      <w:lvlText w:val=""/>
      <w:lvlJc w:val="left"/>
    </w:lvl>
    <w:lvl w:ilvl="8" w:tplc="2DDCC110">
      <w:numFmt w:val="decimal"/>
      <w:lvlText w:val=""/>
      <w:lvlJc w:val="left"/>
    </w:lvl>
  </w:abstractNum>
  <w:abstractNum w:abstractNumId="1" w15:restartNumberingAfterBreak="0">
    <w:nsid w:val="1C285958"/>
    <w:multiLevelType w:val="hybridMultilevel"/>
    <w:tmpl w:val="8B467E1A"/>
    <w:lvl w:ilvl="0" w:tplc="0DE201F8">
      <w:start w:val="1"/>
      <w:numFmt w:val="decimal"/>
      <w:lvlText w:val="%1."/>
      <w:lvlJc w:val="left"/>
      <w:pPr>
        <w:ind w:left="720" w:hanging="360"/>
      </w:pPr>
    </w:lvl>
    <w:lvl w:ilvl="1" w:tplc="C8E223F6">
      <w:start w:val="1"/>
      <w:numFmt w:val="lowerLetter"/>
      <w:lvlText w:val="%2)"/>
      <w:lvlJc w:val="left"/>
      <w:pPr>
        <w:ind w:left="1080" w:hanging="360"/>
      </w:pPr>
    </w:lvl>
    <w:lvl w:ilvl="2" w:tplc="FF60BA72">
      <w:numFmt w:val="decimal"/>
      <w:lvlText w:val=""/>
      <w:lvlJc w:val="left"/>
    </w:lvl>
    <w:lvl w:ilvl="3" w:tplc="4CF25E74">
      <w:numFmt w:val="decimal"/>
      <w:lvlText w:val=""/>
      <w:lvlJc w:val="left"/>
    </w:lvl>
    <w:lvl w:ilvl="4" w:tplc="0062EB2C">
      <w:numFmt w:val="decimal"/>
      <w:lvlText w:val=""/>
      <w:lvlJc w:val="left"/>
    </w:lvl>
    <w:lvl w:ilvl="5" w:tplc="B086B452">
      <w:numFmt w:val="decimal"/>
      <w:lvlText w:val=""/>
      <w:lvlJc w:val="left"/>
    </w:lvl>
    <w:lvl w:ilvl="6" w:tplc="33AEE42A">
      <w:numFmt w:val="decimal"/>
      <w:lvlText w:val=""/>
      <w:lvlJc w:val="left"/>
    </w:lvl>
    <w:lvl w:ilvl="7" w:tplc="9E521CEE">
      <w:numFmt w:val="decimal"/>
      <w:lvlText w:val=""/>
      <w:lvlJc w:val="left"/>
    </w:lvl>
    <w:lvl w:ilvl="8" w:tplc="2D8EE89C">
      <w:numFmt w:val="decimal"/>
      <w:lvlText w:val=""/>
      <w:lvlJc w:val="left"/>
    </w:lvl>
  </w:abstractNum>
  <w:abstractNum w:abstractNumId="2" w15:restartNumberingAfterBreak="0">
    <w:nsid w:val="70EF4987"/>
    <w:multiLevelType w:val="hybridMultilevel"/>
    <w:tmpl w:val="088636E6"/>
    <w:lvl w:ilvl="0" w:tplc="859E7482">
      <w:start w:val="1"/>
      <w:numFmt w:val="bullet"/>
      <w:lvlText w:val="●"/>
      <w:lvlJc w:val="left"/>
      <w:pPr>
        <w:ind w:left="720" w:hanging="360"/>
      </w:pPr>
    </w:lvl>
    <w:lvl w:ilvl="1" w:tplc="364662F8">
      <w:start w:val="1"/>
      <w:numFmt w:val="bullet"/>
      <w:lvlText w:val="○"/>
      <w:lvlJc w:val="left"/>
      <w:pPr>
        <w:ind w:left="1440" w:hanging="360"/>
      </w:pPr>
    </w:lvl>
    <w:lvl w:ilvl="2" w:tplc="615A15D4">
      <w:start w:val="1"/>
      <w:numFmt w:val="bullet"/>
      <w:lvlText w:val="■"/>
      <w:lvlJc w:val="left"/>
      <w:pPr>
        <w:ind w:left="2160" w:hanging="360"/>
      </w:pPr>
    </w:lvl>
    <w:lvl w:ilvl="3" w:tplc="BFCC7AFE">
      <w:start w:val="1"/>
      <w:numFmt w:val="bullet"/>
      <w:lvlText w:val="●"/>
      <w:lvlJc w:val="left"/>
      <w:pPr>
        <w:ind w:left="2880" w:hanging="360"/>
      </w:pPr>
    </w:lvl>
    <w:lvl w:ilvl="4" w:tplc="CDE0C098">
      <w:start w:val="1"/>
      <w:numFmt w:val="bullet"/>
      <w:lvlText w:val="○"/>
      <w:lvlJc w:val="left"/>
      <w:pPr>
        <w:ind w:left="3600" w:hanging="360"/>
      </w:pPr>
    </w:lvl>
    <w:lvl w:ilvl="5" w:tplc="26061358">
      <w:start w:val="1"/>
      <w:numFmt w:val="bullet"/>
      <w:lvlText w:val="■"/>
      <w:lvlJc w:val="left"/>
      <w:pPr>
        <w:ind w:left="4320" w:hanging="360"/>
      </w:pPr>
    </w:lvl>
    <w:lvl w:ilvl="6" w:tplc="921A6706">
      <w:start w:val="1"/>
      <w:numFmt w:val="bullet"/>
      <w:lvlText w:val="●"/>
      <w:lvlJc w:val="left"/>
      <w:pPr>
        <w:ind w:left="5040" w:hanging="360"/>
      </w:pPr>
    </w:lvl>
    <w:lvl w:ilvl="7" w:tplc="D3A059EC">
      <w:start w:val="1"/>
      <w:numFmt w:val="bullet"/>
      <w:lvlText w:val="●"/>
      <w:lvlJc w:val="left"/>
      <w:pPr>
        <w:ind w:left="5760" w:hanging="360"/>
      </w:pPr>
    </w:lvl>
    <w:lvl w:ilvl="8" w:tplc="221CD7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2A7"/>
    <w:rsid w:val="001342A7"/>
    <w:rsid w:val="003038EF"/>
    <w:rsid w:val="00A5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5939B"/>
  <w15:docId w15:val="{F68B8339-2284-46CD-87DE-C9E2C8071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40" w:after="130"/>
      <w:outlineLvl w:val="0"/>
    </w:pPr>
    <w:rPr>
      <w:b/>
      <w:bCs/>
      <w:color w:val="1B3A6B"/>
      <w:sz w:val="32"/>
      <w:szCs w:val="32"/>
    </w:rPr>
  </w:style>
  <w:style w:type="paragraph" w:styleId="Ttulo2">
    <w:name w:val="heading 2"/>
    <w:uiPriority w:val="9"/>
    <w:unhideWhenUsed/>
    <w:qFormat/>
    <w:pPr>
      <w:spacing w:before="250" w:after="90"/>
      <w:outlineLvl w:val="1"/>
    </w:pPr>
    <w:rPr>
      <w:b/>
      <w:bCs/>
      <w:color w:val="0F6E5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70" w:after="60"/>
      <w:outlineLvl w:val="2"/>
    </w:pPr>
    <w:rPr>
      <w:b/>
      <w:bCs/>
      <w:color w:val="1B3A6B"/>
    </w:rPr>
  </w:style>
  <w:style w:type="paragraph" w:styleId="Ttulo4">
    <w:name w:val="heading 4"/>
    <w:uiPriority w:val="9"/>
    <w:semiHidden/>
    <w:unhideWhenUsed/>
    <w:qFormat/>
    <w:pPr>
      <w:spacing w:before="130" w:after="50"/>
      <w:outlineLvl w:val="3"/>
    </w:pPr>
    <w:rPr>
      <w:b/>
      <w:bCs/>
      <w:color w:val="5F5E5A"/>
      <w:sz w:val="20"/>
      <w:szCs w:val="20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57EF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57EF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4848</Words>
  <Characters>26667</Characters>
  <Application>Microsoft Office Word</Application>
  <DocSecurity>0</DocSecurity>
  <Lines>222</Lines>
  <Paragraphs>62</Paragraphs>
  <ScaleCrop>false</ScaleCrop>
  <Company/>
  <LinksUpToDate>false</LinksUpToDate>
  <CharactersWithSpaces>31453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Investigacion Cientifico-Legal v2.0 — Endo-Edge LAB+</dc:title>
  <dc:creator>Proyecto Endo-Edge LAB+</dc:creator>
  <cp:lastModifiedBy>Usuario</cp:lastModifiedBy>
  <cp:revision>3</cp:revision>
  <dcterms:created xsi:type="dcterms:W3CDTF">2026-03-23T21:12:00Z</dcterms:created>
  <dcterms:modified xsi:type="dcterms:W3CDTF">2026-03-24T18:09:00Z</dcterms:modified>
</cp:coreProperties>
</file>