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8"/>
          <w:szCs w:val="48"/>
        </w:rPr>
        <w:t xml:space="preserve">Takeoff Agent</w:t>
      </w:r>
    </w:p>
    <w:p>
      <w:pPr>
        <w:spacing w:after="80"/>
        <w:jc w:val="center"/>
      </w:pPr>
      <w:r>
        <w:rPr>
          <w:color w:val="555555"/>
          <w:sz w:val="28"/>
          <w:szCs w:val="28"/>
        </w:rPr>
        <w:t xml:space="preserve">Multi-Trade Product Plan &amp; Architecture</w:t>
      </w:r>
    </w:p>
    <w:p>
      <w:pPr>
        <w:spacing w:after="360"/>
        <w:jc w:val="center"/>
      </w:pPr>
      <w:r>
        <w:rPr>
          <w:color w:val="888888"/>
          <w:sz w:val="22"/>
          <w:szCs w:val="22"/>
        </w:rPr>
        <w:t xml:space="preserve">FCG / John — v2.0</w:t>
      </w:r>
    </w:p>
    <w:p>
      <w:pPr>
        <w:pBdr>
          <w:bottom w:val="single" w:color="2E75B6" w:sz="6" w:space="1"/>
        </w:pBdr>
        <w:spacing w:after="200"/>
      </w:pPr>
    </w:p>
    <w:p>
      <w:pPr>
        <w:pStyle w:val="Heading1"/>
      </w:pPr>
      <w:r>
        <w:t xml:space="preserve">1. Executive Summary</w:t>
      </w:r>
    </w:p>
    <w:p>
      <w:pPr>
        <w:spacing w:after="120"/>
      </w:pPr>
      <w:r>
        <w:t xml:space="preserve">The takeoff agent is a conversational, contractor-facing software product that helps small to mid-size home services contractors produce accurate, defensible material and labor estimates from architectural plans. The product replaces the broken paradigm of "upload plan, AI spits out an estimate" with a guided, human-in-the-loop workflow where the AI acts as an expert co-pilot and the contractor remains the source of truth for any measurement that ends up in a binding bid.</w:t>
      </w:r>
    </w:p>
    <w:p>
      <w:pPr>
        <w:spacing w:after="120"/>
      </w:pPr>
      <w:r>
        <w:t xml:space="preserve">The product's central thesis: LLMs are structurally bad at measuring pixels in scanned construction documents but excellent at navigating the conversation around what to measure, why, and how those measurements assemble into a scope. By separating these two functions — measurement (deterministic, click-driven, calibrated) from interpretation (conversational, AI-driven) — the product can deliver accuracy a pure-AI tool cannot, while still collapsing a multi-hour estimating process into 20-40 minutes.</w:t>
      </w:r>
    </w:p>
    <w:p>
      <w:pPr>
        <w:spacing w:after="120"/>
      </w:pPr>
      <w:r>
        <w:t xml:space="preserve">This version of the plan accounts for FCG's actual scope of trades: insulation, drywall, gutters, and windows in v1, with fascia/soffit as a closely-related extension. Building for multiple trades from the start changes the architecture meaningfully: the per-trade expertise layer must be a first-class, configuration-driven plug-in system rather than hardcoded for one trade. This adds upfront complexity but pays back enormously when expanding to subsequent trades.</w:t>
      </w:r>
    </w:p>
    <w:p>
      <w:pPr>
        <w:spacing w:after="120"/>
      </w:pPr>
      <w:r>
        <w:t xml:space="preserve">Current state: a working web app exists with the wrong architecture (model-driven measurement). The recommendation is to refactor aggressively — keep the infrastructure shell, replace the measurement and agent layers, and build the multi-trade plug-in system from day one.</w:t>
      </w:r>
    </w:p>
    <w:p>
      <w:pPr>
        <w:spacing w:after="120"/>
      </w:pPr>
      <w:r>
        <w:t xml:space="preserve">Target market for v1: insulation, drywall, gutter, and window contractors in the Front Range, leveraging FCG's network for the first 10 paying customers. Target pricing: $249-$349/seat/month depending on trade count enabled. North-star metric: time-to-first-validated-estimate under 30 minutes for any of the four supported trades.</w:t>
      </w:r>
    </w:p>
    <w:p>
      <w:pPr>
        <w:pStyle w:val="Heading1"/>
      </w:pPr>
      <w:r>
        <w:t xml:space="preserve">2. The Problem</w:t>
      </w:r>
    </w:p>
    <w:p>
      <w:pPr>
        <w:pStyle w:val="Heading2"/>
      </w:pPr>
      <w:r>
        <w:t xml:space="preserve">2.1 Why current AI takeoff tools fail</w:t>
      </w:r>
    </w:p>
    <w:p>
      <w:pPr>
        <w:spacing w:after="120"/>
      </w:pPr>
      <w:r>
        <w:t xml:space="preserve">Most AI-driven takeoff products on the market today (and the prior version of this product) make a foundational mistake: they ask a vision-language model to look at a PDF of an architectural plan and return numerical measurements. This fails for several compounding reasons:</w:t>
      </w:r>
    </w:p>
    <w:p>
      <w:pPr>
        <w:pStyle w:val="ListParagraph"/>
        <w:numPr>
          <w:ilvl w:val="0"/>
          <w:numId w:val="2"/>
        </w:numPr>
        <w:spacing w:after="80"/>
      </w:pPr>
      <w:r>
        <w:rPr>
          <w:b/>
          <w:bCs/>
        </w:rPr>
        <w:t xml:space="preserve">Scale is implicit, not extracted. </w:t>
      </w:r>
      <w:r>
        <w:t xml:space="preserve">Plans are drawn at a specified scale (e.g., 1/4" = 1'), but that scale is usually printed once in a title block and never referenced again. Vision models routinely hallucinate scale or apply it inconsistently across sheets.</w:t>
      </w:r>
    </w:p>
    <w:p>
      <w:pPr>
        <w:pStyle w:val="ListParagraph"/>
        <w:numPr>
          <w:ilvl w:val="0"/>
          <w:numId w:val="2"/>
        </w:numPr>
        <w:spacing w:after="80"/>
      </w:pPr>
      <w:r>
        <w:rPr>
          <w:b/>
          <w:bCs/>
        </w:rPr>
        <w:t xml:space="preserve">Dimension chains are conventional, not visual. </w:t>
      </w:r>
      <w:r>
        <w:t xml:space="preserve">Architects use chained dimension lines, equality marks, and reference symbols that encode measurements in ways requiring professional training to read. Models miss these and instead try to estimate from pixel distance.</w:t>
      </w:r>
    </w:p>
    <w:p>
      <w:pPr>
        <w:pStyle w:val="ListParagraph"/>
        <w:numPr>
          <w:ilvl w:val="0"/>
          <w:numId w:val="2"/>
        </w:numPr>
        <w:spacing w:after="80"/>
      </w:pPr>
      <w:r>
        <w:rPr>
          <w:b/>
          <w:bCs/>
        </w:rPr>
        <w:t xml:space="preserve">Plan sets are multi-sheet and cross-referenced. </w:t>
      </w:r>
      <w:r>
        <w:t xml:space="preserve">A single project might span 30+ sheets where a measurement on one elevation only makes sense in the context of three others. Models lack the working memory to maintain this cross-sheet awareness.</w:t>
      </w:r>
    </w:p>
    <w:p>
      <w:pPr>
        <w:pStyle w:val="ListParagraph"/>
        <w:numPr>
          <w:ilvl w:val="0"/>
          <w:numId w:val="2"/>
        </w:numPr>
        <w:spacing w:after="80"/>
      </w:pPr>
      <w:r>
        <w:rPr>
          <w:b/>
          <w:bCs/>
        </w:rPr>
        <w:t xml:space="preserve">Errors compound silently. </w:t>
      </w:r>
      <w:r>
        <w:t xml:space="preserve">If the model is wrong about scale by 10%, every measurement is wrong by 10%. There is no signal until the contractor is on site and short on materials.</w:t>
      </w:r>
    </w:p>
    <w:p>
      <w:pPr>
        <w:pStyle w:val="ListParagraph"/>
        <w:numPr>
          <w:ilvl w:val="0"/>
          <w:numId w:val="2"/>
        </w:numPr>
        <w:spacing w:after="80"/>
      </w:pPr>
      <w:r>
        <w:rPr>
          <w:b/>
          <w:bCs/>
        </w:rPr>
        <w:t xml:space="preserve">Trust collapses on first error. </w:t>
      </w:r>
      <w:r>
        <w:t xml:space="preserve">A contractor whose estimate is off by even one significant item never trusts the tool again. The bar for AI-generated estimates is much higher than for AI-generated marketing copy.</w:t>
      </w:r>
    </w:p>
    <w:p>
      <w:pPr>
        <w:pStyle w:val="Heading2"/>
      </w:pPr>
      <w:r>
        <w:t xml:space="preserve">2.2 What contractors actually need</w:t>
      </w:r>
    </w:p>
    <w:p>
      <w:pPr>
        <w:spacing w:after="120"/>
      </w:pPr>
      <w:r>
        <w:t xml:space="preserve">The actual pain isn't "do my measurements for me." It's:</w:t>
      </w:r>
    </w:p>
    <w:p>
      <w:pPr>
        <w:pStyle w:val="ListParagraph"/>
        <w:numPr>
          <w:ilvl w:val="0"/>
          <w:numId w:val="2"/>
        </w:numPr>
        <w:spacing w:after="80"/>
      </w:pPr>
      <w:r>
        <w:t xml:space="preserve">Time pressure: estimates are typically done after hours, when the operator is tired.</w:t>
      </w:r>
    </w:p>
    <w:p>
      <w:pPr>
        <w:pStyle w:val="ListParagraph"/>
        <w:numPr>
          <w:ilvl w:val="0"/>
          <w:numId w:val="2"/>
        </w:numPr>
        <w:spacing w:after="80"/>
      </w:pPr>
      <w:r>
        <w:t xml:space="preserve">Judgment fatigue: every plan is different and requires interpretation about what's in scope.</w:t>
      </w:r>
    </w:p>
    <w:p>
      <w:pPr>
        <w:pStyle w:val="ListParagraph"/>
        <w:numPr>
          <w:ilvl w:val="0"/>
          <w:numId w:val="2"/>
        </w:numPr>
        <w:spacing w:after="80"/>
      </w:pPr>
      <w:r>
        <w:t xml:space="preserve">Inconsistent assumptions: the same contractor will make different assumptions on different bids.</w:t>
      </w:r>
    </w:p>
    <w:p>
      <w:pPr>
        <w:pStyle w:val="ListParagraph"/>
        <w:numPr>
          <w:ilvl w:val="0"/>
          <w:numId w:val="2"/>
        </w:numPr>
        <w:spacing w:after="80"/>
      </w:pPr>
      <w:r>
        <w:t xml:space="preserve">No second set of eyes: small operators don't have an estimating department.</w:t>
      </w:r>
    </w:p>
    <w:p>
      <w:pPr>
        <w:pStyle w:val="ListParagraph"/>
        <w:numPr>
          <w:ilvl w:val="0"/>
          <w:numId w:val="2"/>
        </w:numPr>
        <w:spacing w:after="80"/>
      </w:pPr>
      <w:r>
        <w:t xml:space="preserve">Hard to train new estimators: there's no system that walks a junior through a takeoff like a senior would.</w:t>
      </w:r>
    </w:p>
    <w:p>
      <w:pPr>
        <w:spacing w:after="120"/>
      </w:pPr>
      <w:r>
        <w:t xml:space="preserve">Measurement accuracy is necessary but not sufficient — the agent's real value is being a tireless, consistent, expert co-pilot that catches what tired humans miss.</w:t>
      </w:r>
    </w:p>
    <w:p>
      <w:pPr>
        <w:pStyle w:val="Heading2"/>
      </w:pPr>
      <w:r>
        <w:t xml:space="preserve">2.3 Multi-trade specifics</w:t>
      </w:r>
    </w:p>
    <w:p>
      <w:pPr>
        <w:spacing w:after="120"/>
      </w:pPr>
      <w:r>
        <w:t xml:space="preserve">Different trades have very different takeoff workflows. A gutter takeoff is fundamentally a 2D linear measurement task done off elevations and roof plans. An insulation takeoff is fundamentally an area calculation done off floor plans, sections, and schedules. A drywall takeoff requires perimeter and height of every interior partition. A window takeoff is a count-and-schedule reconciliation task.</w:t>
      </w:r>
    </w:p>
    <w:p>
      <w:pPr>
        <w:spacing w:after="120"/>
      </w:pPr>
      <w:r>
        <w:t xml:space="preserve">A trade-agnostic tool fails all of them. The architecture must encode trade-specific knowledge as configuration: which sheet types matter, which measurements to take, which assumptions need confirmation, which line items to estimate. This is the central technical challenge of v1.</w:t>
      </w:r>
    </w:p>
    <w:p>
      <w:pPr>
        <w:pStyle w:val="Heading1"/>
      </w:pPr>
      <w:r>
        <w:t xml:space="preserve">3. Product Principles</w:t>
      </w:r>
    </w:p>
    <w:p>
      <w:pPr>
        <w:spacing w:after="120"/>
      </w:pPr>
      <w:r>
        <w:t xml:space="preserve">Non-negotiable. Every feature decision should be testable against them.</w:t>
      </w:r>
    </w:p>
    <w:p>
      <w:pPr>
        <w:pStyle w:val="ListParagraph"/>
        <w:numPr>
          <w:ilvl w:val="0"/>
          <w:numId w:val="3"/>
        </w:numPr>
        <w:spacing w:after="80"/>
      </w:pPr>
      <w:r>
        <w:rPr>
          <w:b/>
          <w:bCs/>
        </w:rPr>
        <w:t xml:space="preserve">Never let the model measure. </w:t>
      </w:r>
      <w:r>
        <w:t xml:space="preserve">All measurements come from one of three sources: written dimensions extracted as text, click-to-measure on a calibrated viewer, or user-entered values. The agent suggests where to measure and what to measure, never what the measurement is.</w:t>
      </w:r>
    </w:p>
    <w:p>
      <w:pPr>
        <w:pStyle w:val="ListParagraph"/>
        <w:numPr>
          <w:ilvl w:val="0"/>
          <w:numId w:val="3"/>
        </w:numPr>
        <w:spacing w:after="80"/>
      </w:pPr>
      <w:r>
        <w:rPr>
          <w:b/>
          <w:bCs/>
        </w:rPr>
        <w:t xml:space="preserve">Never let the model do estimate arithmetic. </w:t>
      </w:r>
      <w:r>
        <w:t xml:space="preserve">Pricing, labor hours, waste factors, and totals are computed by a deterministic rules engine.</w:t>
      </w:r>
    </w:p>
    <w:p>
      <w:pPr>
        <w:pStyle w:val="ListParagraph"/>
        <w:numPr>
          <w:ilvl w:val="0"/>
          <w:numId w:val="3"/>
        </w:numPr>
        <w:spacing w:after="80"/>
      </w:pPr>
      <w:r>
        <w:rPr>
          <w:b/>
          <w:bCs/>
        </w:rPr>
        <w:t xml:space="preserve">Surface every assumption. </w:t>
      </w:r>
      <w:r>
        <w:t xml:space="preserve">Any non-obvious decision the agent makes is logged for user confirmation before estimate generation.</w:t>
      </w:r>
    </w:p>
    <w:p>
      <w:pPr>
        <w:pStyle w:val="ListParagraph"/>
        <w:numPr>
          <w:ilvl w:val="0"/>
          <w:numId w:val="3"/>
        </w:numPr>
        <w:spacing w:after="80"/>
      </w:pPr>
      <w:r>
        <w:rPr>
          <w:b/>
          <w:bCs/>
        </w:rPr>
        <w:t xml:space="preserve">Conversation is the product. </w:t>
      </w:r>
      <w:r>
        <w:t xml:space="preserve">Guided dialogue, not a form. The agent leads but the user can interrupt, redirect, or change phases at any time.</w:t>
      </w:r>
    </w:p>
    <w:p>
      <w:pPr>
        <w:pStyle w:val="ListParagraph"/>
        <w:numPr>
          <w:ilvl w:val="0"/>
          <w:numId w:val="3"/>
        </w:numPr>
        <w:spacing w:after="80"/>
      </w:pPr>
      <w:r>
        <w:rPr>
          <w:b/>
          <w:bCs/>
        </w:rPr>
        <w:t xml:space="preserve">State is always visible. </w:t>
      </w:r>
      <w:r>
        <w:t xml:space="preserve">Project state is fully visible and editable at any point.</w:t>
      </w:r>
    </w:p>
    <w:p>
      <w:pPr>
        <w:pStyle w:val="ListParagraph"/>
        <w:numPr>
          <w:ilvl w:val="0"/>
          <w:numId w:val="3"/>
        </w:numPr>
        <w:spacing w:after="80"/>
      </w:pPr>
      <w:r>
        <w:rPr>
          <w:b/>
          <w:bCs/>
        </w:rPr>
        <w:t xml:space="preserve">The estimate is the artifact, not the goal. </w:t>
      </w:r>
      <w:r>
        <w:t xml:space="preserve">The goal is mutual understanding. The estimate is the byproduct.</w:t>
      </w:r>
    </w:p>
    <w:p>
      <w:pPr>
        <w:pStyle w:val="ListParagraph"/>
        <w:numPr>
          <w:ilvl w:val="0"/>
          <w:numId w:val="3"/>
        </w:numPr>
        <w:spacing w:after="80"/>
      </w:pPr>
      <w:r>
        <w:rPr>
          <w:b/>
          <w:bCs/>
        </w:rPr>
        <w:t xml:space="preserve">Honest about what's automated. </w:t>
      </w:r>
      <w:r>
        <w:t xml:space="preserve">UX makes clear what the agent does (interpretation) and what the user does (measurements, scope decisions).</w:t>
      </w:r>
    </w:p>
    <w:p>
      <w:pPr>
        <w:pStyle w:val="ListParagraph"/>
        <w:numPr>
          <w:ilvl w:val="0"/>
          <w:numId w:val="3"/>
        </w:numPr>
        <w:spacing w:after="80"/>
      </w:pPr>
      <w:r>
        <w:rPr>
          <w:b/>
          <w:bCs/>
        </w:rPr>
        <w:t xml:space="preserve">Trade knowledge is configuration, not code. </w:t>
      </w:r>
      <w:r>
        <w:t xml:space="preserve">Adding a new trade should not require a code change — it requires a new trade module with prompt extensions, sheet-type relevance, scope items, and pricing formulas.</w:t>
      </w:r>
    </w:p>
    <w:p>
      <w:pPr>
        <w:pStyle w:val="Heading1"/>
      </w:pPr>
      <w:r>
        <w:t xml:space="preserve">4. User Experience</w:t>
      </w:r>
    </w:p>
    <w:p>
      <w:pPr>
        <w:pStyle w:val="Heading2"/>
      </w:pPr>
      <w:r>
        <w:t xml:space="preserve">4.1 The conversation phases</w:t>
      </w:r>
    </w:p>
    <w:p>
      <w:pPr>
        <w:spacing w:after="120"/>
      </w:pPr>
      <w:r>
        <w:t xml:space="preserve">Five logical phases, applied per trade. The user can move freely between them.</w:t>
      </w:r>
    </w:p>
    <w:p>
      <w:pPr>
        <w:pStyle w:val="Heading3"/>
      </w:pPr>
      <w:r>
        <w:t xml:space="preserve">Phase 1: Orientation</w:t>
      </w:r>
    </w:p>
    <w:p>
      <w:pPr>
        <w:pStyle w:val="ListParagraph"/>
        <w:numPr>
          <w:ilvl w:val="0"/>
          <w:numId w:val="2"/>
        </w:numPr>
        <w:spacing w:after="80"/>
      </w:pPr>
      <w:r>
        <w:t xml:space="preserve">Agent asks: trade, scope, project context (new construction / remodel / repair).</w:t>
      </w:r>
    </w:p>
    <w:p>
      <w:pPr>
        <w:pStyle w:val="ListParagraph"/>
        <w:numPr>
          <w:ilvl w:val="0"/>
          <w:numId w:val="2"/>
        </w:numPr>
        <w:spacing w:after="80"/>
      </w:pPr>
      <w:r>
        <w:t xml:space="preserve">Agent reads sheet manifest and summarizes: "24 sheets. Single-family residence with attached garage. Architectural A-101 through A-401, mechanical, structural. Detached shed on A-501 — in scope?"</w:t>
      </w:r>
    </w:p>
    <w:p>
      <w:pPr>
        <w:pStyle w:val="ListParagraph"/>
        <w:numPr>
          <w:ilvl w:val="0"/>
          <w:numId w:val="2"/>
        </w:numPr>
        <w:spacing w:after="80"/>
      </w:pPr>
      <w:r>
        <w:t xml:space="preserve">Agent confirms which sheets are relevant for the chosen trade(s) and dismisses the rest.</w:t>
      </w:r>
    </w:p>
    <w:p>
      <w:pPr>
        <w:spacing w:after="120"/>
      </w:pPr>
      <w:r>
        <w:rPr>
          <w:b/>
          <w:bCs/>
        </w:rPr>
        <w:t xml:space="preserve">Output: </w:t>
      </w:r>
      <w:r>
        <w:t xml:space="preserve">project metadata, trade selection, list of relevant sheets, dismissed sheets.</w:t>
      </w:r>
    </w:p>
    <w:p>
      <w:pPr>
        <w:pStyle w:val="Heading3"/>
      </w:pPr>
      <w:r>
        <w:t xml:space="preserve">Phase 2: Discovery</w:t>
      </w:r>
    </w:p>
    <w:p>
      <w:pPr>
        <w:pStyle w:val="ListParagraph"/>
        <w:numPr>
          <w:ilvl w:val="0"/>
          <w:numId w:val="2"/>
        </w:numPr>
        <w:spacing w:after="80"/>
      </w:pPr>
      <w:r>
        <w:t xml:space="preserve">Agent walks through relevant sheets, calling out trade-specific features.</w:t>
      </w:r>
    </w:p>
    <w:p>
      <w:pPr>
        <w:pStyle w:val="ListParagraph"/>
        <w:numPr>
          <w:ilvl w:val="0"/>
          <w:numId w:val="2"/>
        </w:numPr>
        <w:spacing w:after="80"/>
      </w:pPr>
      <w:r>
        <w:t xml:space="preserve">Agent flags ambiguities and asks targeted clarifying questions.</w:t>
      </w:r>
    </w:p>
    <w:p>
      <w:pPr>
        <w:pStyle w:val="ListParagraph"/>
        <w:numPr>
          <w:ilvl w:val="0"/>
          <w:numId w:val="2"/>
        </w:numPr>
        <w:spacing w:after="80"/>
      </w:pPr>
      <w:r>
        <w:t xml:space="preserve">Agent surfaces cross-trade conflicts (e.g., insulation R-value spec vs. wall depth shown).</w:t>
      </w:r>
    </w:p>
    <w:p>
      <w:pPr>
        <w:spacing w:after="120"/>
      </w:pPr>
      <w:r>
        <w:rPr>
          <w:b/>
          <w:bCs/>
        </w:rPr>
        <w:t xml:space="preserve">Output: </w:t>
      </w:r>
      <w:r>
        <w:t xml:space="preserve">scope items list, open questions, decisions log.</w:t>
      </w:r>
    </w:p>
    <w:p>
      <w:pPr>
        <w:pStyle w:val="Heading3"/>
      </w:pPr>
      <w:r>
        <w:t xml:space="preserve">Phase 3: Measurement</w:t>
      </w:r>
    </w:p>
    <w:p>
      <w:pPr>
        <w:pStyle w:val="ListParagraph"/>
        <w:numPr>
          <w:ilvl w:val="0"/>
          <w:numId w:val="2"/>
        </w:numPr>
        <w:spacing w:after="80"/>
      </w:pPr>
      <w:r>
        <w:t xml:space="preserve">Agent walks user through measurements in priority order.</w:t>
      </w:r>
    </w:p>
    <w:p>
      <w:pPr>
        <w:pStyle w:val="ListParagraph"/>
        <w:numPr>
          <w:ilvl w:val="0"/>
          <w:numId w:val="2"/>
        </w:numPr>
        <w:spacing w:after="80"/>
      </w:pPr>
      <w:r>
        <w:t xml:space="preserve">Plan viewer highlights the area being measured. User clicks. Engine returns calibrated distance.</w:t>
      </w:r>
    </w:p>
    <w:p>
      <w:pPr>
        <w:pStyle w:val="ListParagraph"/>
        <w:numPr>
          <w:ilvl w:val="0"/>
          <w:numId w:val="2"/>
        </w:numPr>
        <w:spacing w:after="80"/>
      </w:pPr>
      <w:r>
        <w:t xml:space="preserve">Agent watches for inconsistencies: "180 LF of front fascia, but the floor plan suggests the front is ~60 ft wide. Let's double-check."</w:t>
      </w:r>
    </w:p>
    <w:p>
      <w:pPr>
        <w:spacing w:after="120"/>
      </w:pPr>
      <w:r>
        <w:rPr>
          <w:b/>
          <w:bCs/>
        </w:rPr>
        <w:t xml:space="preserve">Output: </w:t>
      </w:r>
      <w:r>
        <w:t xml:space="preserve">validated measurement set tied to scope items.</w:t>
      </w:r>
    </w:p>
    <w:p>
      <w:pPr>
        <w:pStyle w:val="Heading3"/>
      </w:pPr>
      <w:r>
        <w:t xml:space="preserve">Phase 4: Assumptions</w:t>
      </w:r>
    </w:p>
    <w:p>
      <w:pPr>
        <w:pStyle w:val="ListParagraph"/>
        <w:numPr>
          <w:ilvl w:val="0"/>
          <w:numId w:val="2"/>
        </w:numPr>
        <w:spacing w:after="80"/>
      </w:pPr>
      <w:r>
        <w:t xml:space="preserve">Agent presents structured list of all assumptions.</w:t>
      </w:r>
    </w:p>
    <w:p>
      <w:pPr>
        <w:pStyle w:val="ListParagraph"/>
        <w:numPr>
          <w:ilvl w:val="0"/>
          <w:numId w:val="2"/>
        </w:numPr>
        <w:spacing w:after="80"/>
      </w:pPr>
      <w:r>
        <w:t xml:space="preserve">User confirms or corrects each. Edits update project state.</w:t>
      </w:r>
    </w:p>
    <w:p>
      <w:pPr>
        <w:spacing w:after="120"/>
      </w:pPr>
      <w:r>
        <w:rPr>
          <w:b/>
          <w:bCs/>
        </w:rPr>
        <w:t xml:space="preserve">Output: </w:t>
      </w:r>
      <w:r>
        <w:t xml:space="preserve">signed-off assumption set.</w:t>
      </w:r>
    </w:p>
    <w:p>
      <w:pPr>
        <w:pStyle w:val="Heading3"/>
      </w:pPr>
      <w:r>
        <w:t xml:space="preserve">Phase 5: Estimate generation</w:t>
      </w:r>
    </w:p>
    <w:p>
      <w:pPr>
        <w:pStyle w:val="ListParagraph"/>
        <w:numPr>
          <w:ilvl w:val="0"/>
          <w:numId w:val="2"/>
        </w:numPr>
        <w:spacing w:after="80"/>
      </w:pPr>
      <w:r>
        <w:t xml:space="preserve">Estimate engine consumes project state, produces structured estimate.</w:t>
      </w:r>
    </w:p>
    <w:p>
      <w:pPr>
        <w:pStyle w:val="ListParagraph"/>
        <w:numPr>
          <w:ilvl w:val="0"/>
          <w:numId w:val="2"/>
        </w:numPr>
        <w:spacing w:after="80"/>
      </w:pPr>
      <w:r>
        <w:t xml:space="preserve">Output: PDF (customer-facing) and CSV (back-office).</w:t>
      </w:r>
    </w:p>
    <w:p>
      <w:pPr>
        <w:spacing w:after="120"/>
      </w:pPr>
      <w:r>
        <w:rPr>
          <w:b/>
          <w:bCs/>
        </w:rPr>
        <w:t xml:space="preserve">Output: </w:t>
      </w:r>
      <w:r>
        <w:t xml:space="preserve">deliverable estimate package.</w:t>
      </w:r>
    </w:p>
    <w:p>
      <w:pPr>
        <w:pStyle w:val="Heading2"/>
      </w:pPr>
      <w:r>
        <w:t xml:space="preserve">4.2 Multi-trade UX considerations</w:t>
      </w:r>
    </w:p>
    <w:p>
      <w:pPr>
        <w:spacing w:after="120"/>
      </w:pPr>
      <w:r>
        <w:t xml:space="preserve">A single project may have multiple trades selected. The product handles this in one of two modes:</w:t>
      </w:r>
    </w:p>
    <w:p>
      <w:pPr>
        <w:pStyle w:val="ListParagraph"/>
        <w:numPr>
          <w:ilvl w:val="0"/>
          <w:numId w:val="2"/>
        </w:numPr>
        <w:spacing w:after="80"/>
      </w:pPr>
      <w:r>
        <w:rPr>
          <w:b/>
          <w:bCs/>
        </w:rPr>
        <w:t xml:space="preserve">Sequential mode (default). </w:t>
      </w:r>
      <w:r>
        <w:t xml:space="preserve">User completes all five phases for trade 1, then for trade 2. Cleaner conversation, more linear.</w:t>
      </w:r>
    </w:p>
    <w:p>
      <w:pPr>
        <w:pStyle w:val="ListParagraph"/>
        <w:numPr>
          <w:ilvl w:val="0"/>
          <w:numId w:val="2"/>
        </w:numPr>
        <w:spacing w:after="80"/>
      </w:pPr>
      <w:r>
        <w:rPr>
          <w:b/>
          <w:bCs/>
        </w:rPr>
        <w:t xml:space="preserve">Combined mode. </w:t>
      </w:r>
      <w:r>
        <w:t xml:space="preserve">Phases run in parallel where it makes sense — orientation and discovery happen once across all trades; measurement and assumptions split per trade. Faster for users who do bundled bids.</w:t>
      </w:r>
    </w:p>
    <w:p>
      <w:pPr>
        <w:spacing w:after="120"/>
      </w:pPr>
      <w:r>
        <w:t xml:space="preserve">Default to sequential for v1. Combined mode is a fast-follow once the single-trade flow is solid.</w:t>
      </w:r>
    </w:p>
    <w:p>
      <w:pPr>
        <w:pStyle w:val="Heading2"/>
      </w:pPr>
      <w:r>
        <w:t xml:space="preserve">4.3 Interface layout</w:t>
      </w:r>
    </w:p>
    <w:p>
      <w:pPr>
        <w:spacing w:after="120"/>
      </w:pPr>
      <w:r>
        <w:t xml:space="preserve">Single-page web app. Three primary regions:</w:t>
      </w:r>
    </w:p>
    <w:p>
      <w:pPr>
        <w:pStyle w:val="ListParagraph"/>
        <w:numPr>
          <w:ilvl w:val="0"/>
          <w:numId w:val="2"/>
        </w:numPr>
        <w:spacing w:after="80"/>
      </w:pPr>
      <w:r>
        <w:rPr>
          <w:b/>
          <w:bCs/>
        </w:rPr>
        <w:t xml:space="preserve">Left (60%): Plan viewer. </w:t>
      </w:r>
      <w:r>
        <w:t xml:space="preserve">Active sheet, click-to-measure overlay, sheet navigator at top.</w:t>
      </w:r>
    </w:p>
    <w:p>
      <w:pPr>
        <w:pStyle w:val="ListParagraph"/>
        <w:numPr>
          <w:ilvl w:val="0"/>
          <w:numId w:val="2"/>
        </w:numPr>
        <w:spacing w:after="80"/>
      </w:pPr>
      <w:r>
        <w:rPr>
          <w:b/>
          <w:bCs/>
        </w:rPr>
        <w:t xml:space="preserve">Right top (25%): Conversation. </w:t>
      </w:r>
      <w:r>
        <w:t xml:space="preserve">Chat interface with inline action buttons.</w:t>
      </w:r>
    </w:p>
    <w:p>
      <w:pPr>
        <w:pStyle w:val="ListParagraph"/>
        <w:numPr>
          <w:ilvl w:val="0"/>
          <w:numId w:val="2"/>
        </w:numPr>
        <w:spacing w:after="80"/>
      </w:pPr>
      <w:r>
        <w:rPr>
          <w:b/>
          <w:bCs/>
        </w:rPr>
        <w:t xml:space="preserve">Right bottom (15%): Project state panel. </w:t>
      </w:r>
      <w:r>
        <w:t xml:space="preserve">Trade selector, scope items, measurement count, open assumptions, current phase.</w:t>
      </w:r>
    </w:p>
    <w:p>
      <w:pPr>
        <w:pStyle w:val="Heading1"/>
      </w:pPr>
      <w:r>
        <w:t xml:space="preserve">5. Technical Architecture</w:t>
      </w:r>
    </w:p>
    <w:p>
      <w:pPr>
        <w:pStyle w:val="Heading2"/>
      </w:pPr>
      <w:r>
        <w:t xml:space="preserve">5.1 The five-layer model</w:t>
      </w:r>
    </w:p>
    <w:p>
      <w:pPr>
        <w:spacing w:after="120"/>
      </w:pPr>
      <w:r>
        <w:t xml:space="preserve">Architecture has five layers with strictly defined responsibilities. The boundaries between them are why this product can deliver accuracy where others fail.</w:t>
      </w:r>
    </w:p>
    <w:p>
      <w:pPr>
        <w:pStyle w:val="Heading3"/>
      </w:pPr>
      <w:r>
        <w:t xml:space="preserve">Layer 1: Document ingestion &amp; sheet classification</w:t>
      </w:r>
    </w:p>
    <w:p>
      <w:pPr>
        <w:spacing w:after="120"/>
      </w:pPr>
      <w:r>
        <w:rPr>
          <w:b/>
          <w:bCs/>
        </w:rPr>
        <w:t xml:space="preserve">Responsibility: </w:t>
      </w:r>
      <w:r>
        <w:t xml:space="preserve">Take an uploaded PDF and produce a structured manifest.</w:t>
      </w:r>
    </w:p>
    <w:p>
      <w:pPr>
        <w:spacing w:after="120"/>
      </w:pPr>
      <w:r>
        <w:rPr>
          <w:b/>
          <w:bCs/>
        </w:rPr>
        <w:t xml:space="preserve">How it works:</w:t>
      </w:r>
    </w:p>
    <w:p>
      <w:pPr>
        <w:pStyle w:val="ListParagraph"/>
        <w:numPr>
          <w:ilvl w:val="0"/>
          <w:numId w:val="3"/>
        </w:numPr>
        <w:spacing w:after="80"/>
      </w:pPr>
      <w:r>
        <w:t xml:space="preserve">PDF rendered to images, one per page, at high DPI.</w:t>
      </w:r>
    </w:p>
    <w:p>
      <w:pPr>
        <w:pStyle w:val="ListParagraph"/>
        <w:numPr>
          <w:ilvl w:val="0"/>
          <w:numId w:val="3"/>
        </w:numPr>
        <w:spacing w:after="80"/>
      </w:pPr>
      <w:r>
        <w:t xml:space="preserve">Each page sent to a vision model (Claude Sonnet 4.5) for classification, title, scale, sheet number, contents description.</w:t>
      </w:r>
    </w:p>
    <w:p>
      <w:pPr>
        <w:pStyle w:val="ListParagraph"/>
        <w:numPr>
          <w:ilvl w:val="0"/>
          <w:numId w:val="3"/>
        </w:numPr>
        <w:spacing w:after="80"/>
      </w:pPr>
      <w:r>
        <w:t xml:space="preserve">Title block text extracted via OCR (Tesseract or hosted) for higher reliability than vision-only.</w:t>
      </w:r>
    </w:p>
    <w:p>
      <w:pPr>
        <w:pStyle w:val="ListParagraph"/>
        <w:numPr>
          <w:ilvl w:val="0"/>
          <w:numId w:val="3"/>
        </w:numPr>
        <w:spacing w:after="80"/>
      </w:pPr>
      <w:r>
        <w:t xml:space="preserve">Results stored as JSON manifest tied to the project.</w:t>
      </w:r>
    </w:p>
    <w:p>
      <w:pPr>
        <w:spacing w:after="120"/>
      </w:pPr>
      <w:r>
        <w:rPr>
          <w:b/>
          <w:bCs/>
        </w:rPr>
        <w:t xml:space="preserve">Trade-aware enhancement: </w:t>
      </w:r>
      <w:r>
        <w:t xml:space="preserve">After base classification, the trade module's `relevance_filter` is applied to mark each sheet's relevance for each enabled trade. Example: floor plans are highly relevant for drywall and insulation, marginal for gutters; elevations are highly relevant for gutters and windows, marginal for insulation.</w:t>
      </w:r>
    </w:p>
    <w:p>
      <w:pPr>
        <w:pStyle w:val="Heading3"/>
      </w:pPr>
      <w:r>
        <w:t xml:space="preserve">Layer 2: Calibrated measurement engine</w:t>
      </w:r>
    </w:p>
    <w:p>
      <w:pPr>
        <w:spacing w:after="120"/>
      </w:pPr>
      <w:r>
        <w:rPr>
          <w:b/>
          <w:bCs/>
        </w:rPr>
        <w:t xml:space="preserve">Responsibility: </w:t>
      </w:r>
      <w:r>
        <w:t xml:space="preserve">Provide deterministic, auditable measurements based on user clicks.</w:t>
      </w:r>
    </w:p>
    <w:p>
      <w:pPr>
        <w:spacing w:after="120"/>
      </w:pPr>
      <w:r>
        <w:rPr>
          <w:b/>
          <w:bCs/>
        </w:rPr>
        <w:t xml:space="preserve">Calibration math (the actual math):</w:t>
      </w:r>
    </w:p>
    <w:p>
      <w:pPr>
        <w:spacing w:after="120"/>
      </w:pPr>
      <w:r>
        <w:t xml:space="preserve">Architectural plans encode dimensions via scale ratios. The most common US scales:</w:t>
      </w:r>
    </w:p>
    <w:p>
      <w:pPr>
        <w:shd w:fill="F4F4F4" w:val="clear"/>
        <w:spacing w:after="120"/>
      </w:pPr>
      <w:r>
        <w:rPr>
          <w:rFonts w:ascii="Courier New" w:cs="Courier New" w:eastAsia="Courier New" w:hAnsi="Courier New"/>
          <w:sz w:val="18"/>
          <w:szCs w:val="18"/>
        </w:rPr>
        <w:t xml:space="preserve">Common architectural scales (US):
  3"   = 1'-0"   →  scale_factor = 1:4   (large details)
  1"   = 1'-0"   →  scale_factor = 1:12
  3/4" = 1'-0"   →  scale_factor = 1:16
  1/2" = 1'-0"   →  scale_factor = 1:24
  3/8" = 1'-0"   →  scale_factor = 1:32
  1/4" = 1'-0"   →  scale_factor = 1:48   (most common)
  3/16"= 1'-0"   →  scale_factor = 1:64
  1/8" = 1'-0"   →  scale_factor = 1:96   (site plans)
  1/16"= 1'-0"   →  scale_factor = 1:192  (large sites)</w:t>
      </w:r>
    </w:p>
    <w:p>
      <w:pPr>
        <w:spacing w:after="120"/>
      </w:pPr>
      <w:r>
        <w:t xml:space="preserve">The calibration constant we need is `pixels_per_foot` for each sheet. Once we have that, any pixel distance converts to a real-world distance:</w:t>
      </w:r>
    </w:p>
    <w:p>
      <w:pPr>
        <w:shd w:fill="F4F4F4" w:val="clear"/>
        <w:spacing w:after="120"/>
      </w:pPr>
      <w:r>
        <w:rPr>
          <w:rFonts w:ascii="Courier New" w:cs="Courier New" w:eastAsia="Courier New" w:hAnsi="Courier New"/>
          <w:sz w:val="18"/>
          <w:szCs w:val="18"/>
        </w:rPr>
        <w:t xml:space="preserve">real_world_distance_ft = pixel_distance / pixels_per_foot
where:
  pixel_distance = sqrt((x2-x1)^2 + (y2-y1)^2)
  pixels_per_foot = (rendered_dpi * scale_factor_inches_per_foot)
                    e.g., for 1/4" = 1' at 150 DPI:
                    pixels_per_foot = 150 * 0.25 = 37.5</w:t>
      </w:r>
    </w:p>
    <w:p>
      <w:pPr>
        <w:spacing w:after="120"/>
      </w:pPr>
      <w:r>
        <w:t xml:space="preserve">Three calibration methods, in order of preference:</w:t>
      </w:r>
    </w:p>
    <w:p>
      <w:pPr>
        <w:pStyle w:val="ListParagraph"/>
        <w:numPr>
          <w:ilvl w:val="0"/>
          <w:numId w:val="3"/>
        </w:numPr>
        <w:spacing w:after="80"/>
      </w:pPr>
      <w:r>
        <w:rPr>
          <w:b/>
          <w:bCs/>
        </w:rPr>
        <w:t xml:space="preserve">Title block scale + render DPI (preferred). </w:t>
      </w:r>
      <w:r>
        <w:t xml:space="preserve">Read scale from title block during ingestion. Combined with our rendering DPI, we know pixels_per_foot exactly. Fast, automatic. Failure mode: scale text is missing, illegible, or non-standard.</w:t>
      </w:r>
    </w:p>
    <w:p>
      <w:pPr>
        <w:pStyle w:val="ListParagraph"/>
        <w:numPr>
          <w:ilvl w:val="0"/>
          <w:numId w:val="3"/>
        </w:numPr>
        <w:spacing w:after="80"/>
      </w:pPr>
      <w:r>
        <w:rPr>
          <w:b/>
          <w:bCs/>
        </w:rPr>
        <w:t xml:space="preserve">Known dimension calibration (fallback). </w:t>
      </w:r>
      <w:r>
        <w:t xml:space="preserve">User clicks two points on a written dimension (e.g., a 24'-0" callout) and confirms the value. We compute pixels_per_foot from the click distance and the confirmed value. More reliable than reading the scale text.</w:t>
      </w:r>
    </w:p>
    <w:p>
      <w:pPr>
        <w:pStyle w:val="ListParagraph"/>
        <w:numPr>
          <w:ilvl w:val="0"/>
          <w:numId w:val="3"/>
        </w:numPr>
        <w:spacing w:after="80"/>
      </w:pPr>
      <w:r>
        <w:rPr>
          <w:b/>
          <w:bCs/>
        </w:rPr>
        <w:t xml:space="preserve">Known feature calibration (last resort). </w:t>
      </w:r>
      <w:r>
        <w:t xml:space="preserve">User clicks a feature with a known size (a 36" door, an 8'-0" garage door header). Convert to pixels_per_foot. Used only when no written dimension is available and scale text is missing.</w:t>
      </w:r>
    </w:p>
    <w:p>
      <w:pPr>
        <w:spacing w:after="120"/>
      </w:pPr>
      <w:r>
        <w:rPr>
          <w:b/>
          <w:bCs/>
        </w:rPr>
        <w:t xml:space="preserve">Per-sheet calibration: </w:t>
      </w:r>
      <w:r>
        <w:t xml:space="preserve">Different sheets in a single set may use different scales. Site plan at 1/16" = 1', architectural at 1/4" = 1', details at 1" = 1'. The system stores one calibration per sheet.</w:t>
      </w:r>
    </w:p>
    <w:p>
      <w:pPr>
        <w:spacing w:after="120"/>
      </w:pPr>
      <w:r>
        <w:rPr>
          <w:b/>
          <w:bCs/>
        </w:rPr>
        <w:t xml:space="preserve">Calibration confidence: </w:t>
      </w:r>
      <w:r>
        <w:t xml:space="preserve">Each calibration has a confidence score (high/medium/low) based on method and the agreement between the title block and any user-provided cross-checks. Low-confidence calibrations trigger an explicit user confirmation before measurements proceed.</w:t>
      </w:r>
    </w:p>
    <w:p>
      <w:pPr>
        <w:spacing w:after="120"/>
      </w:pPr>
      <w:r>
        <w:rPr>
          <w:b/>
          <w:bCs/>
        </w:rPr>
        <w:t xml:space="preserve">Cross-validation: </w:t>
      </w:r>
      <w:r>
        <w:t xml:space="preserve">Whenever the user takes a measurement, if a written dimension is detected near the measured area and disagrees by more than a threshold, the agent flags it. This catches bad calibrations within seconds of starting measurement.</w:t>
      </w:r>
    </w:p>
    <w:p>
      <w:pPr>
        <w:spacing w:after="120"/>
      </w:pPr>
      <w:r>
        <w:rPr>
          <w:b/>
          <w:bCs/>
        </w:rPr>
        <w:t xml:space="preserve">Storage schema:</w:t>
      </w:r>
    </w:p>
    <w:p>
      <w:pPr>
        <w:shd w:fill="F4F4F4" w:val="clear"/>
        <w:spacing w:after="120"/>
      </w:pPr>
      <w:r>
        <w:rPr>
          <w:rFonts w:ascii="Courier New" w:cs="Courier New" w:eastAsia="Courier New" w:hAnsi="Courier New"/>
          <w:sz w:val="18"/>
          <w:szCs w:val="18"/>
        </w:rPr>
        <w:t xml:space="preserve">Calibration {
  sheet_id: uuid
  method: "title_block" | "known_dimension" | "known_feature"
  scale_ratio: number          // e.g., 1/48 for 1/4"=1'
  pixels_per_foot: number      // computed
  rendered_dpi: number
  rotation: number             // 0/90/180/270
  confidence: "high"|"medium"|"low"
  validated_against: [...]     // any cross-check measurements
  calibrated_by: user_id
  calibrated_at: timestamp
}</w:t>
      </w:r>
    </w:p>
    <w:p>
      <w:pPr>
        <w:spacing w:after="120"/>
      </w:pPr>
      <w:r>
        <w:rPr>
          <w:b/>
          <w:bCs/>
        </w:rPr>
        <w:t xml:space="preserve">Click capture math:</w:t>
      </w:r>
    </w:p>
    <w:p>
      <w:pPr>
        <w:shd w:fill="F4F4F4" w:val="clear"/>
        <w:spacing w:after="120"/>
      </w:pPr>
      <w:r>
        <w:rPr>
          <w:rFonts w:ascii="Courier New" w:cs="Courier New" w:eastAsia="Courier New" w:hAnsi="Courier New"/>
          <w:sz w:val="18"/>
          <w:szCs w:val="18"/>
        </w:rPr>
        <w:t xml:space="preserve">onClick(event):
  // Translate browser pixel coords to PDF pixel coords
  pdfX = (event.clientX - canvas.left) / current_zoom
  pdfY = (event.clientY - canvas.top) / current_zoom
  // Account for any sheet rotation
  if rotation != 0:
    [pdfX, pdfY] = rotate(pdfX, pdfY, rotation)
  return [pdfX, pdfY]
onMeasurementComplete(point_a, point_b):
  pixel_distance = sqrt((point_b.x - point_a.x)^2 + (point_b.y - point_a.y)^2)
  real_distance = pixel_distance / sheet.calibration.pixels_per_foot
  return { real_distance_ft, pixel_distance, points: [point_a, point_b] }</w:t>
      </w:r>
    </w:p>
    <w:p>
      <w:pPr>
        <w:spacing w:after="120"/>
      </w:pPr>
      <w:r>
        <w:rPr>
          <w:b/>
          <w:bCs/>
        </w:rPr>
        <w:t xml:space="preserve">Multi-segment measurement: </w:t>
      </w:r>
      <w:r>
        <w:t xml:space="preserve">For things like fascia runs that wrap a building, the user clicks multiple points in sequence and the engine sums the segments. Each segment is stored individually so the user can edit any single segment without redoing the whole run.</w:t>
      </w:r>
    </w:p>
    <w:p>
      <w:pPr>
        <w:spacing w:after="120"/>
      </w:pPr>
      <w:r>
        <w:rPr>
          <w:b/>
          <w:bCs/>
        </w:rPr>
        <w:t xml:space="preserve">Area measurement (critical for insulation and drywall):</w:t>
      </w:r>
    </w:p>
    <w:p>
      <w:pPr>
        <w:shd w:fill="F4F4F4" w:val="clear"/>
        <w:spacing w:after="120"/>
      </w:pPr>
      <w:r>
        <w:rPr>
          <w:rFonts w:ascii="Courier New" w:cs="Courier New" w:eastAsia="Courier New" w:hAnsi="Courier New"/>
          <w:sz w:val="18"/>
          <w:szCs w:val="18"/>
        </w:rPr>
        <w:t xml:space="preserve">Area via shoelace formula:
  vertices = [(x1,y1), (x2,y2), ..., (xn,yn)]
  pixel_area = 0.5 * |Σ (xi * y(i+1) - x(i+1) * yi)|
  real_area_sqft = pixel_area / (pixels_per_foot ^ 2)
For non-convex shapes the user can subtract regions:
  net_area = main_area - hole_1_area - hole_2_area - ...</w:t>
      </w:r>
    </w:p>
    <w:p>
      <w:pPr>
        <w:spacing w:after="120"/>
      </w:pPr>
      <w:r>
        <w:rPr>
          <w:b/>
          <w:bCs/>
        </w:rPr>
        <w:t xml:space="preserve">Tech: </w:t>
      </w:r>
      <w:r>
        <w:t xml:space="preserve">PDF.js for rendering, custom canvas overlay for click capture, geometric math (vanilla TypeScript). No AI in this layer.</w:t>
      </w:r>
    </w:p>
    <w:p>
      <w:pPr>
        <w:pStyle w:val="Heading3"/>
      </w:pPr>
      <w:r>
        <w:t xml:space="preserve">Layer 3: Agent orchestration</w:t>
      </w:r>
    </w:p>
    <w:p>
      <w:pPr>
        <w:spacing w:after="120"/>
      </w:pPr>
      <w:r>
        <w:rPr>
          <w:b/>
          <w:bCs/>
        </w:rPr>
        <w:t xml:space="preserve">Responsibility: </w:t>
      </w:r>
      <w:r>
        <w:t xml:space="preserve">Drive the conversation, maintain state, suggest actions, catch errors.</w:t>
      </w:r>
    </w:p>
    <w:p>
      <w:pPr>
        <w:spacing w:after="120"/>
      </w:pPr>
      <w:r>
        <w:rPr>
          <w:b/>
          <w:bCs/>
        </w:rPr>
        <w:t xml:space="preserve">How it works:</w:t>
      </w:r>
    </w:p>
    <w:p>
      <w:pPr>
        <w:pStyle w:val="ListParagraph"/>
        <w:numPr>
          <w:ilvl w:val="0"/>
          <w:numId w:val="3"/>
        </w:numPr>
        <w:spacing w:after="80"/>
      </w:pPr>
      <w:r>
        <w:t xml:space="preserve">Each user turn triggers an agent turn. The agent receives full project state, recent conversation history, sheet manifest, and the active trade module's prompt extension.</w:t>
      </w:r>
    </w:p>
    <w:p>
      <w:pPr>
        <w:pStyle w:val="ListParagraph"/>
        <w:numPr>
          <w:ilvl w:val="0"/>
          <w:numId w:val="3"/>
        </w:numPr>
        <w:spacing w:after="80"/>
      </w:pPr>
      <w:r>
        <w:t xml:space="preserve">The agent has a defined toolset (5.2). It chooses tools based on the conversation.</w:t>
      </w:r>
    </w:p>
    <w:p>
      <w:pPr>
        <w:pStyle w:val="ListParagraph"/>
        <w:numPr>
          <w:ilvl w:val="0"/>
          <w:numId w:val="3"/>
        </w:numPr>
        <w:spacing w:after="80"/>
      </w:pPr>
      <w:r>
        <w:t xml:space="preserve">Tool calls update project state. State updates reflected in UI immediately.</w:t>
      </w:r>
    </w:p>
    <w:p>
      <w:pPr>
        <w:pStyle w:val="ListParagraph"/>
        <w:numPr>
          <w:ilvl w:val="0"/>
          <w:numId w:val="3"/>
        </w:numPr>
        <w:spacing w:after="80"/>
      </w:pPr>
      <w:r>
        <w:t xml:space="preserve">The agent's text response renders in chat alongside tool effects.</w:t>
      </w:r>
    </w:p>
    <w:p>
      <w:pPr>
        <w:spacing w:after="120"/>
      </w:pPr>
      <w:r>
        <w:rPr>
          <w:b/>
          <w:bCs/>
        </w:rPr>
        <w:t xml:space="preserve">Tech: </w:t>
      </w:r>
      <w:r>
        <w:t xml:space="preserve">Claude Sonnet 4.5 via Anthropic API with tool use. State persisted in Postgres. Conversation history stored and replayed each turn (with summarization at high token counts).</w:t>
      </w:r>
    </w:p>
    <w:p>
      <w:pPr>
        <w:pStyle w:val="Heading3"/>
      </w:pPr>
      <w:r>
        <w:t xml:space="preserve">Layer 4: Estimate generation engine</w:t>
      </w:r>
    </w:p>
    <w:p>
      <w:pPr>
        <w:spacing w:after="120"/>
      </w:pPr>
      <w:r>
        <w:rPr>
          <w:b/>
          <w:bCs/>
        </w:rPr>
        <w:t xml:space="preserve">Responsibility: </w:t>
      </w:r>
      <w:r>
        <w:t xml:space="preserve">Convert validated project state into a structured estimate.</w:t>
      </w:r>
    </w:p>
    <w:p>
      <w:pPr>
        <w:spacing w:after="120"/>
      </w:pPr>
      <w:r>
        <w:rPr>
          <w:b/>
          <w:bCs/>
        </w:rPr>
        <w:t xml:space="preserve">How it works:</w:t>
      </w:r>
    </w:p>
    <w:p>
      <w:pPr>
        <w:pStyle w:val="ListParagraph"/>
        <w:numPr>
          <w:ilvl w:val="0"/>
          <w:numId w:val="3"/>
        </w:numPr>
        <w:spacing w:after="80"/>
      </w:pPr>
      <w:r>
        <w:t xml:space="preserve">Each trade has a configured set of line items with formulas (see 6.3).</w:t>
      </w:r>
    </w:p>
    <w:p>
      <w:pPr>
        <w:pStyle w:val="ListParagraph"/>
        <w:numPr>
          <w:ilvl w:val="0"/>
          <w:numId w:val="3"/>
        </w:numPr>
        <w:spacing w:after="80"/>
      </w:pPr>
      <w:r>
        <w:t xml:space="preserve">The engine reads project state, identifies applicable line items, pulls measurements and assumptions, computes quantities, costs, labor.</w:t>
      </w:r>
    </w:p>
    <w:p>
      <w:pPr>
        <w:pStyle w:val="ListParagraph"/>
        <w:numPr>
          <w:ilvl w:val="0"/>
          <w:numId w:val="3"/>
        </w:numPr>
        <w:spacing w:after="80"/>
      </w:pPr>
      <w:r>
        <w:t xml:space="preserve">Output: structured estimate object → rendered to PDF via templating.</w:t>
      </w:r>
    </w:p>
    <w:p>
      <w:pPr>
        <w:spacing w:after="120"/>
      </w:pPr>
      <w:r>
        <w:rPr>
          <w:b/>
          <w:bCs/>
        </w:rPr>
        <w:t xml:space="preserve">Tech: </w:t>
      </w:r>
      <w:r>
        <w:t xml:space="preserve">Pure TypeScript. Formulas in JSON/YAML config per trade. PDF rendering via Puppeteer.</w:t>
      </w:r>
    </w:p>
    <w:p>
      <w:pPr>
        <w:pStyle w:val="Heading3"/>
      </w:pPr>
      <w:r>
        <w:t xml:space="preserve">Layer 5: Conversational UI</w:t>
      </w:r>
    </w:p>
    <w:p>
      <w:pPr>
        <w:spacing w:after="120"/>
      </w:pPr>
      <w:r>
        <w:rPr>
          <w:b/>
          <w:bCs/>
        </w:rPr>
        <w:t xml:space="preserve">Tech: </w:t>
      </w:r>
      <w:r>
        <w:t xml:space="preserve">React + TypeScript + Tailwind. PDF.js for rendering. Existing tool's frontend likely reusable with significant cleanup.</w:t>
      </w:r>
    </w:p>
    <w:p>
      <w:pPr>
        <w:pStyle w:val="Heading2"/>
      </w:pPr>
      <w:r>
        <w:t xml:space="preserve">5.2 Agent toolset</w:t>
      </w:r>
    </w:p>
    <w:p>
      <w:pPr>
        <w:spacing w:after="120"/>
      </w:pPr>
      <w:r>
        <w:t xml:space="preserve">The agent's capabilities are defined entirely by its tools. The tool layer prevents the agent from "making things up."</w:t>
      </w:r>
    </w:p>
    <w:p>
      <w:pPr>
        <w:pStyle w:val="ListParagraph"/>
        <w:numPr>
          <w:ilvl w:val="0"/>
          <w:numId w:val="2"/>
        </w:numPr>
        <w:spacing w:after="80"/>
      </w:pPr>
      <w:r>
        <w:rPr>
          <w:b/>
          <w:bCs/>
        </w:rPr>
        <w:t xml:space="preserve">get_sheet_manifest: </w:t>
      </w:r>
      <w:r>
        <w:t xml:space="preserve">Returns the document manifest. Read-only.</w:t>
      </w:r>
    </w:p>
    <w:p>
      <w:pPr>
        <w:pStyle w:val="ListParagraph"/>
        <w:numPr>
          <w:ilvl w:val="0"/>
          <w:numId w:val="2"/>
        </w:numPr>
        <w:spacing w:after="80"/>
      </w:pPr>
      <w:r>
        <w:rPr>
          <w:b/>
          <w:bCs/>
        </w:rPr>
        <w:t xml:space="preserve">get_project_state: </w:t>
      </w:r>
      <w:r>
        <w:t xml:space="preserve">Returns scope, measurements, assumptions, open questions. Read-only.</w:t>
      </w:r>
    </w:p>
    <w:p>
      <w:pPr>
        <w:pStyle w:val="ListParagraph"/>
        <w:numPr>
          <w:ilvl w:val="0"/>
          <w:numId w:val="2"/>
        </w:numPr>
        <w:spacing w:after="80"/>
      </w:pPr>
      <w:r>
        <w:rPr>
          <w:b/>
          <w:bCs/>
        </w:rPr>
        <w:t xml:space="preserve">get_trade_module: </w:t>
      </w:r>
      <w:r>
        <w:t xml:space="preserve">Returns the active trade module configuration. Read-only.</w:t>
      </w:r>
    </w:p>
    <w:p>
      <w:pPr>
        <w:pStyle w:val="ListParagraph"/>
        <w:numPr>
          <w:ilvl w:val="0"/>
          <w:numId w:val="2"/>
        </w:numPr>
        <w:spacing w:after="80"/>
      </w:pPr>
      <w:r>
        <w:rPr>
          <w:b/>
          <w:bCs/>
        </w:rPr>
        <w:t xml:space="preserve">highlight_sheet_region: </w:t>
      </w:r>
      <w:r>
        <w:t xml:space="preserve">Tells the UI to highlight a region. No data effect.</w:t>
      </w:r>
    </w:p>
    <w:p>
      <w:pPr>
        <w:pStyle w:val="ListParagraph"/>
        <w:numPr>
          <w:ilvl w:val="0"/>
          <w:numId w:val="2"/>
        </w:numPr>
        <w:spacing w:after="80"/>
      </w:pPr>
      <w:r>
        <w:rPr>
          <w:b/>
          <w:bCs/>
        </w:rPr>
        <w:t xml:space="preserve">suggest_measurement: </w:t>
      </w:r>
      <w:r>
        <w:t xml:space="preserve">Adds a measurement task with label and target sheet. User must click to take it.</w:t>
      </w:r>
    </w:p>
    <w:p>
      <w:pPr>
        <w:pStyle w:val="ListParagraph"/>
        <w:numPr>
          <w:ilvl w:val="0"/>
          <w:numId w:val="2"/>
        </w:numPr>
        <w:spacing w:after="80"/>
      </w:pPr>
      <w:r>
        <w:rPr>
          <w:b/>
          <w:bCs/>
        </w:rPr>
        <w:t xml:space="preserve">read_written_dimension: </w:t>
      </w:r>
      <w:r>
        <w:t xml:space="preserve">Asks the OCR layer to extract a dimension callout from a region of the sheet. Returns text only.</w:t>
      </w:r>
    </w:p>
    <w:p>
      <w:pPr>
        <w:pStyle w:val="ListParagraph"/>
        <w:numPr>
          <w:ilvl w:val="0"/>
          <w:numId w:val="2"/>
        </w:numPr>
        <w:spacing w:after="80"/>
      </w:pPr>
      <w:r>
        <w:rPr>
          <w:b/>
          <w:bCs/>
        </w:rPr>
        <w:t xml:space="preserve">add_scope_item: </w:t>
      </w:r>
      <w:r>
        <w:t xml:space="preserve">Adds a scope item to the project.</w:t>
      </w:r>
    </w:p>
    <w:p>
      <w:pPr>
        <w:pStyle w:val="ListParagraph"/>
        <w:numPr>
          <w:ilvl w:val="0"/>
          <w:numId w:val="2"/>
        </w:numPr>
        <w:spacing w:after="80"/>
      </w:pPr>
      <w:r>
        <w:rPr>
          <w:b/>
          <w:bCs/>
        </w:rPr>
        <w:t xml:space="preserve">add_assumption: </w:t>
      </w:r>
      <w:r>
        <w:t xml:space="preserve">Logs an assumption for later confirmation.</w:t>
      </w:r>
    </w:p>
    <w:p>
      <w:pPr>
        <w:pStyle w:val="ListParagraph"/>
        <w:numPr>
          <w:ilvl w:val="0"/>
          <w:numId w:val="2"/>
        </w:numPr>
        <w:spacing w:after="80"/>
      </w:pPr>
      <w:r>
        <w:rPr>
          <w:b/>
          <w:bCs/>
        </w:rPr>
        <w:t xml:space="preserve">add_open_question: </w:t>
      </w:r>
      <w:r>
        <w:t xml:space="preserve">Logs a question that needs an answer before estimate finalization.</w:t>
      </w:r>
    </w:p>
    <w:p>
      <w:pPr>
        <w:pStyle w:val="ListParagraph"/>
        <w:numPr>
          <w:ilvl w:val="0"/>
          <w:numId w:val="2"/>
        </w:numPr>
        <w:spacing w:after="80"/>
      </w:pPr>
      <w:r>
        <w:rPr>
          <w:b/>
          <w:bCs/>
        </w:rPr>
        <w:t xml:space="preserve">flag_inconsistency: </w:t>
      </w:r>
      <w:r>
        <w:t xml:space="preserve">Logs an inconsistency for user attention.</w:t>
      </w:r>
    </w:p>
    <w:p>
      <w:pPr>
        <w:pStyle w:val="ListParagraph"/>
        <w:numPr>
          <w:ilvl w:val="0"/>
          <w:numId w:val="2"/>
        </w:numPr>
        <w:spacing w:after="80"/>
      </w:pPr>
      <w:r>
        <w:rPr>
          <w:b/>
          <w:bCs/>
        </w:rPr>
        <w:t xml:space="preserve">mark_phase_complete: </w:t>
      </w:r>
      <w:r>
        <w:t xml:space="preserve">Advances to the next conversational phase.</w:t>
      </w:r>
    </w:p>
    <w:p>
      <w:pPr>
        <w:pStyle w:val="ListParagraph"/>
        <w:numPr>
          <w:ilvl w:val="0"/>
          <w:numId w:val="2"/>
        </w:numPr>
        <w:spacing w:after="80"/>
      </w:pPr>
      <w:r>
        <w:rPr>
          <w:b/>
          <w:bCs/>
        </w:rPr>
        <w:t xml:space="preserve">request_user_confirmation: </w:t>
      </w:r>
      <w:r>
        <w:t xml:space="preserve">Pauses and asks the user to confirm something specific.</w:t>
      </w:r>
    </w:p>
    <w:p>
      <w:pPr>
        <w:pStyle w:val="ListParagraph"/>
        <w:numPr>
          <w:ilvl w:val="0"/>
          <w:numId w:val="2"/>
        </w:numPr>
        <w:spacing w:after="80"/>
      </w:pPr>
      <w:r>
        <w:rPr>
          <w:b/>
          <w:bCs/>
        </w:rPr>
        <w:t xml:space="preserve">generate_estimate_draft: </w:t>
      </w:r>
      <w:r>
        <w:t xml:space="preserve">Triggers the estimate engine. Validates project state first.</w:t>
      </w:r>
    </w:p>
    <w:p>
      <w:pPr>
        <w:pStyle w:val="Heading2"/>
      </w:pPr>
      <w:r>
        <w:t xml:space="preserve">5.3 Multi-trade plug-in architecture</w:t>
      </w:r>
    </w:p>
    <w:p>
      <w:pPr>
        <w:spacing w:after="120"/>
      </w:pPr>
      <w:r>
        <w:t xml:space="preserve">This is the heart of the v2 architecture and the main change from v1 thinking.</w:t>
      </w:r>
    </w:p>
    <w:p>
      <w:pPr>
        <w:spacing w:after="120"/>
      </w:pPr>
      <w:r>
        <w:rPr>
          <w:b/>
          <w:bCs/>
        </w:rPr>
        <w:t xml:space="preserve">Concept: </w:t>
      </w:r>
      <w:r>
        <w:t xml:space="preserve">Each trade is a Trade Module — a self-contained configuration that tells the agent everything it needs to know about that trade. The core agent code is trade-agnostic. Adding a new trade is a config exercise, not an engineering exercise.</w:t>
      </w:r>
    </w:p>
    <w:p>
      <w:pPr>
        <w:spacing w:after="120"/>
      </w:pPr>
      <w:r>
        <w:rPr>
          <w:b/>
          <w:bCs/>
        </w:rPr>
        <w:t xml:space="preserve">Trade Module shape:</w:t>
      </w:r>
    </w:p>
    <w:p>
      <w:pPr>
        <w:shd w:fill="F4F4F4" w:val="clear"/>
        <w:spacing w:after="120"/>
      </w:pPr>
      <w:r>
        <w:rPr>
          <w:rFonts w:ascii="Courier New" w:cs="Courier New" w:eastAsia="Courier New" w:hAnsi="Courier New"/>
          <w:sz w:val="18"/>
          <w:szCs w:val="18"/>
        </w:rPr>
        <w:t xml:space="preserve">TradeModule {
  trade_id: "insulation" | "drywall" | "gutters" | "windows"
  display_name: string
  prompt_extension: string             // appended to base agent prompt
  sheet_relevance: {                   // how to filter sheets
    primary: ["floor_plan", "section", "schedule"]
    secondary: ["elevation", "detail"]
    irrelevant: ["site_plan", "civil"]
  }
  required_measurements: [             // what must be captured
    {
      id: "wall_area_exterior"
      label: "Exterior wall area"
      type: "area" | "linear" | "count" | "schedule_extract"
      sheets: ["floor_plan", "elevation"]
      priority: 1                      // measurement order
      validation: { min: 0, max: 100000, unit: "sqft" }
    },
    ...
  ]
  required_assumptions: [              // what must be confirmed
    {
      id: "insulation_type"
      prompt: "Which insulation type are we bidding?"
      options: ["fiberglass_batt_R13", "fiberglass_batt_R19", "blown_cellulose",
                "spray_foam_open_cell", "spray_foam_closed_cell"]
      default_inference: "fiberglass_batt_R19"  // from plan if visible
    },
    ...
  ]
  scope_items: [...]                   // line item definitions (see 6.3)
  common_inconsistencies: [...]        // patterns the agent watches for
  domain_glossary: {...}               // trade-specific terms
}</w:t>
      </w:r>
    </w:p>
    <w:p>
      <w:pPr>
        <w:spacing w:after="120"/>
      </w:pPr>
      <w:r>
        <w:t xml:space="preserve">This shape is the entire surface area of a trade. Once it's filled in, the agent knows how to estimate that trade.</w:t>
      </w:r>
    </w:p>
    <w:p>
      <w:pPr>
        <w:spacing w:after="120"/>
      </w:pPr>
      <w:r>
        <w:rPr>
          <w:b/>
          <w:bCs/>
        </w:rPr>
        <w:t xml:space="preserve">Multi-trade per project: </w:t>
      </w:r>
      <w:r>
        <w:t xml:space="preserve">A project has zero or more enabled trades. The agent's behavior is the union of the active trades' modules. Where modules overlap (e.g., wall area is needed for both insulation and drywall), the system stores the measurement once and references it from both trades.</w:t>
      </w:r>
    </w:p>
    <w:p>
      <w:pPr>
        <w:spacing w:after="120"/>
      </w:pPr>
      <w:r>
        <w:rPr>
          <w:b/>
          <w:bCs/>
        </w:rPr>
        <w:t xml:space="preserve">Shared measurement registry: </w:t>
      </w:r>
      <w:r>
        <w:t xml:space="preserve">Measurements are tagged with what they represent (e.g., "exterior_wall_area_first_floor") rather than what they're for. Multiple scope items can reference the same measurement. This is critical for multi-trade efficiency.</w:t>
      </w:r>
    </w:p>
    <w:p>
      <w:pPr>
        <w:pStyle w:val="Heading2"/>
      </w:pPr>
      <w:r>
        <w:t xml:space="preserve">5.4 Data model</w:t>
      </w:r>
    </w:p>
    <w:p>
      <w:pPr>
        <w:spacing w:after="120"/>
      </w:pPr>
      <w:r>
        <w:t xml:space="preserve">Core entities. All in Postgres.</w:t>
      </w:r>
    </w:p>
    <w:p>
      <w:pPr>
        <w:shd w:fill="F4F4F4" w:val="clear"/>
        <w:spacing w:after="120"/>
      </w:pPr>
      <w:r>
        <w:rPr>
          <w:rFonts w:ascii="Courier New" w:cs="Courier New" w:eastAsia="Courier New" w:hAnsi="Courier New"/>
          <w:sz w:val="18"/>
          <w:szCs w:val="18"/>
        </w:rPr>
        <w:t xml:space="preserve">Project {
  id, user_id, name, customer_info, status, current_phase,
  enabled_trades: [string],         // ["insulation", "drywall", ...]
  active_trade: string,             // currently focused trade
  created_at
}
PlanDocument {
  id, project_id, file_url, sheet_manifest_json,
  per_trade_relevance_json
}
Sheet {
  id, plan_id, page_number, sheet_type, title, scale,
  calibration: { method, scale_ratio, pixels_per_foot, confidence,
                 rotation, validated_against },
  trade_relevance: { insulation: 0.9, drywall: 0.9, gutters: 0.1, ... }
}
Measurement {
  id, project_id, sheet_id,
  type: "linear" | "area" | "count" | "value"
  geometry: { points: [[x,y],...], segments: [...], holes: [...] }
  computed_value: number
  unit: "ft" | "sqft" | "count" | "ea"
  semantic_tag: string,             // "exterior_wall_area_first_floor"
  trade_associations: [string],     // which trades use this
  scope_item_associations: [uuid]
  source: "click" | "written_dim" | "manual" | "agent_suggestion"
  confidence: "high" | "medium" | "low"
  created_by, created_at
}
ScopeItem {
  id, project_id, trade_id, definition_id, attributes_json,
  status: "draft" | "confirmed" | "estimated"
}
Assumption {
  id, project_id, trade_id, scope_item_id, statement,
  status: "pending" | "confirmed" | "rejected"
}
OpenQuestion {
  id, project_id, trade_id, question, status, answer
}
ConversationTurn {
  id, project_id, role, content, tool_calls_json,
  active_trade_at_time, created_at
}
Estimate {
  id, project_id, trade_ids: [string], version,
  line_items_json, totals_json, generated_at
}</w:t>
      </w:r>
    </w:p>
    <w:p>
      <w:pPr>
        <w:pStyle w:val="Heading1"/>
      </w:pPr>
      <w:r>
        <w:t xml:space="preserve">6. Trade Modules — Detailed Specifications</w:t>
      </w:r>
    </w:p>
    <w:p>
      <w:pPr>
        <w:spacing w:after="120"/>
      </w:pPr>
      <w:r>
        <w:t xml:space="preserve">This section defines each of the four v1 trade modules in detail: prompts, scope items, formulas, and assumptions. These are the deliverables that ship with v1.</w:t>
      </w:r>
    </w:p>
    <w:p>
      <w:pPr>
        <w:pStyle w:val="Heading2"/>
      </w:pPr>
      <w:r>
        <w:t xml:space="preserve">6.1 Base agent prompt (full text)</w:t>
      </w:r>
    </w:p>
    <w:p>
      <w:pPr>
        <w:spacing w:after="120"/>
      </w:pPr>
      <w:r>
        <w:rPr>
          <w:i/>
          <w:iCs/>
        </w:rPr>
        <w:t xml:space="preserve">This is the core system prompt every agent invocation receives. The active trade module's prompt extension is appended to this.</w:t>
      </w:r>
    </w:p>
    <w:p>
      <w:pPr>
        <w:shd w:fill="F4F4F4" w:val="clear"/>
        <w:spacing w:after="120"/>
      </w:pPr>
      <w:r>
        <w:rPr>
          <w:rFonts w:ascii="Courier New" w:cs="Courier New" w:eastAsia="Courier New" w:hAnsi="Courier New"/>
          <w:sz w:val="18"/>
          <w:szCs w:val="18"/>
        </w:rPr>
        <w:t xml:space="preserve"># Identity and Role
You are a senior takeoff estimator paired with a contractor on a single
construction project. You are an expert in residential and light-commercial
construction, fluent in reading architectural plans, and familiar with the
specific trade(s) the contractor has selected for this project.
You operate inside a software product that pairs you with two deterministic
engines: a calibrated measurement engine and a pricing rules engine. You
NEVER produce numerical measurements or dollar amounts directly. You guide
the contractor through the takeoff, suggest what to measure and where,
catch inconsistencies, and confirm assumptions. The engines do the math.
# Hard Rules (non-negotiable)
1. NEVER state a measurement (linear feet, square feet, count) unless it
   came from the measurement engine. If you don't have a measurement and
   need one, call suggest_measurement and ask the user to take it.
2. NEVER state a dollar amount, labor hour estimate, or material quantity.
   Those come from the pricing engine after the user confirms assumptions.
3. NEVER advance phases without explicit or strongly implicit user agreement.
4. NEVER assume a scope decision the user hasn't made. Surface it as an
   assumption via add_assumption and wait for confirmation.
5. ALWAYS flag inconsistencies you detect (e.g., measurement disagrees
   with a written dimension, two sheets disagree on the same dimension).
6. ALWAYS prefer reading written dimensions over inferring from visual
   measurement. Use read_written_dimension when a callout is visible.
# The Five Phases
You drive the conversation through five phases, in order, but the user
can interrupt or jump at any time. Track which phase is active in
project state.
Phase 1 — Orientation: confirm trade(s), summarize the plan set,
identify relevant sheets, dismiss irrelevant ones.
Phase 2 — Discovery: walk through relevant sheets, surface trade-specific
features, ask clarifying scope questions, log open questions for things
the plan can't answer.
Phase 3 — Measurement: walk the user through measurements in priority
order (defined by the trade module). Highlight regions on the plan
viewer. Watch for inconsistencies. Cross-check with written dimensions
when possible.
Phase 4 — Assumptions: present every assumption the takeoff has accumulated,
get explicit confirmation on each, allow edits.
Phase 5 — Estimate: trigger generate_estimate_draft. The pricing engine
produces line items. Walk the user through the result and offer next steps.
# Conversational Style
Direct, expert, peer-to-peer. The user is a working contractor, not a
customer. No filler ("I'd be happy to help..."). No apologies for being
an AI. Use trade vocabulary correctly. When you must clarify, ask one
question at a time.
If the user asks you to do something outside this scope (produce a
measurement directly, generate an estimate before assumptions are
confirmed, advise on legal/contract matters), explain the constraint
briefly and redirect to what you can do.
# Tool Usage Notes
- get_project_state at the start of every turn. Don't operate on stale state.
- Use highlight_sheet_region whenever you want the user to look at something
  specific. It's free and reduces confusion.
- suggest_measurement should always include the target sheet and a clear
  label. Bad label: "measure this." Good label: "Front elevation eave
  length, gable end to gable end."
- flag_inconsistency early and often. False positives are cheap; missed
  errors are expensive.
# Output Format
Your text response is rendered in chat. Keep it tight — typically 1-4
sentences plus any tool calls. The user does not want a wall of text.
If you have a long list of items, use a short bulleted list, not prose.
# Trade-Specific Knowledge
The active trade module's prompt extension follows. It contains the
trade-specific knowledge you need for this project. Read it carefully
and apply it.</w:t>
      </w:r>
    </w:p>
    <w:p>
      <w:pPr>
        <w:pStyle w:val="Heading3"/>
      </w:pPr>
      <w:r>
        <w:t xml:space="preserve">6.1.1 Insulation trade prompt extension</w:t>
      </w:r>
    </w:p>
    <w:p>
      <w:pPr>
        <w:shd w:fill="F4F4F4" w:val="clear"/>
        <w:spacing w:after="120"/>
      </w:pPr>
      <w:r>
        <w:rPr>
          <w:rFonts w:ascii="Courier New" w:cs="Courier New" w:eastAsia="Courier New" w:hAnsi="Courier New"/>
          <w:sz w:val="18"/>
          <w:szCs w:val="18"/>
        </w:rPr>
        <w:t xml:space="preserve"># Insulation — Trade Knowledge
You are estimating insulation work. The most common scopes are:
- Exterior wall insulation (above grade)
- Floor / ceiling insulation
- Attic insulation (loose-fill or batts)
- Below-grade insulation (foundation walls, slab edge)
- Sound insulation (interior partitions)
- Crawl space insulation (encapsulated or vented)
# Sheet types you care about (priority order)
1. Wall sections (S-prefix or A-detail) — show R-value spec, wall depth
2. Floor plans — perimeter for exterior wall area, room dimensions for ceiling
3. Reflected ceiling plans — for sloped/cathedral ceilings
4. Building elevations — for window/door deductions
5. Schedules (window, door) — for opening counts and sizes
6. Specifications (pages with text, often near front of set) — R-value
   requirements, vapor barrier specs, code references
# Key measurements
- Gross exterior wall area (perimeter × wall height by floor)
- Window and door opening areas (deductions)
- Net wall area = gross - openings
- Ceiling area (flat, sloped breakdown)
- Floor area (over unconditioned space)
- Foundation wall area (perimeter × below-grade height)
- Attic floor area
- Linear feet of rim joist (often missed)
# Standard assumptions to confirm
- Insulation type per location (fiberglass batt R-value, blown cellulose,
  spray foam open/closed cell)
- Vapor barrier inclusion and type
- Whether to include rim joist (often forgotten)
- Whether to include behind tubs/showers
- Soundproofing scope on interior walls (rare unless specified)
- Crawl space encapsulation scope (separate ancillary)
# Common inconsistencies to flag
- Wall depth on plan doesn't match R-value spec (e.g., 2x4 wall with
  R-19 batt — won't fit, needs R-13 or denser product)
- Window areas in window schedule don't match what's drawn on elevations
- Ceiling height changes between rooms not reflected in section
- Vapor barrier shown on warm side vs. cold side based on climate
# Code awareness (Front Range CO baseline)
Climate Zone 5 (most of CO Front Range), 2021 IECC:
- Ceiling: R-49
- Wood-frame wall: R-20 (cavity) or R-13+5 (cavity+continuous)
- Floor: R-30
- Basement wall: R-15 (continuous) or R-19 (cavity)
- Slab edge: R-10, 2 ft depth
- Crawl space wall: R-15c or R-19
If the plan specifies less than code, flag it (likely a plan error or
scope reduction). If more, don't flag — exceeding code is the owner's
choice.</w:t>
      </w:r>
    </w:p>
    <w:p>
      <w:pPr>
        <w:pStyle w:val="Heading3"/>
      </w:pPr>
      <w:r>
        <w:t xml:space="preserve">6.1.2 Drywall trade prompt extension</w:t>
      </w:r>
    </w:p>
    <w:p>
      <w:pPr>
        <w:shd w:fill="F4F4F4" w:val="clear"/>
        <w:spacing w:after="120"/>
      </w:pPr>
      <w:r>
        <w:rPr>
          <w:rFonts w:ascii="Courier New" w:cs="Courier New" w:eastAsia="Courier New" w:hAnsi="Courier New"/>
          <w:sz w:val="18"/>
          <w:szCs w:val="18"/>
        </w:rPr>
        <w:t xml:space="preserve"># Drywall — Trade Knowledge
You are estimating drywall work. The most common scopes:
- Hang and finish drywall on walls
- Hang and finish drywall on ceilings
- Different finish levels (Level 3, 4, 5)
- Specialty boards (moisture-resistant, fire-rated, soundboard)
- Soffits, bulkheads, returns
- Patch and repair (remodel scope)
# Sheet types you care about (priority order)
1. Floor plans — for partition layout and lengths
2. Reflected ceiling plans — for ceiling areas, soffits, bulkheads
3. Wall sections — for ceiling height
4. Wall types schedule — for board type per wall (fire rating, moisture)
5. Door and window schedules — for opening counts (deductions)
6. Specifications — for finish level, primer requirement
# Key measurements
- Linear feet of interior partitions, by wall type
- Ceiling height (one or more, depending on plan)
- Total wall area = LF × height (per wall type)
- Total ceiling area, by ceiling height (sloped vs flat)
- Soffit / bulkhead linear feet and faces
- Window and door opening counts and sizes (deductions)
- Linear feet of inside / outside corners (for corner bead)
# Standard assumptions to confirm
- Finish level (Level 3 typical for paint-grade walls in residential;
  Level 4 for smooth walls with critical lighting; Level 5 for highest)
- Standard 1/2" board on walls, 5/8" Type X on ceilings (common)
- Moisture-resistant board in wet areas (bathrooms, laundry)
- Fire-rated assemblies as shown on wall types
- Texture (none, knockdown, orange peel, smooth) — varies by region;
  in CO Front Range, knockdown texture is most common
- Whether scope includes priming
- Demo of existing (remodel only)
# Common inconsistencies to flag
- Wall types schedule has fire-rated assembly but plan doesn't show
  thicker partition
- Reflected ceiling plan shows ceiling height differently than section
- Wet wall locations don't have moisture-resistant designation
- Soffit dimensions on RCP don't match the section detail
# Estimating note
Drywall waste factor in residential is typically 10-15%. New construction
runs lower (10-12%) than remodel (12-15%). Cut-up plans (lots of small
rooms) push waste higher. Standard board sizes are 4'×8', 4'×10', 4'×12',
4'×16'. Larger boards reduce joints but cost more per sq ft and require
more crew.</w:t>
      </w:r>
    </w:p>
    <w:p>
      <w:pPr>
        <w:pStyle w:val="Heading3"/>
      </w:pPr>
      <w:r>
        <w:t xml:space="preserve">6.1.3 Gutters trade prompt extension</w:t>
      </w:r>
    </w:p>
    <w:p>
      <w:pPr>
        <w:shd w:fill="F4F4F4" w:val="clear"/>
        <w:spacing w:after="120"/>
      </w:pPr>
      <w:r>
        <w:rPr>
          <w:rFonts w:ascii="Courier New" w:cs="Courier New" w:eastAsia="Courier New" w:hAnsi="Courier New"/>
          <w:sz w:val="18"/>
          <w:szCs w:val="18"/>
        </w:rPr>
        <w:t xml:space="preserve"># Gutters — Trade Knowledge
You are estimating gutter work. Common scopes:
- New install (gutters + downspouts)
- Replacement (with demo and haul of existing)
- Add-ons: gutter guards / leaf protection
- Fascia/soffit (often bundled in this trade)
- Downspout extensions and splash blocks
# Sheet types you care about (priority order)
1. Roof plan — for fascia perimeter and downspout points
2. Front and side elevations — for visual confirmation, eave heights
3. Sections — for fascia detail (wood vs. metal, dimension)
4. Site plan — for downspout discharge / drainage requirements
5. Specifications — for gutter material, size, color, hanger spacing
# Key measurements
- Linear feet of eave (where gutter goes), per elevation
- Roof transitions (gable to hip, dormers) — affect downspout count
- Eave height per elevation (affects ladder/lift requirements, labor)
- Building corners (for outside/inside corner counts)
- Downspout count and approximate length (eave to grade)
# Standard assumptions to confirm
- Gutter size: 5" K-style typical residential, 6" for larger roofs or
  high-rain zones (front range gets enough hail/storm to justify 6"
  on most jobs)
- Gutter profile: K-style, half-round, fascia-style
- Material: aluminum (.027" or .032"), steel, copper
- Color (white, brown, bronze, custom)
- Downspout size: 2"×3" typical, 3"×4" for 6" gutter or large drainage
- Gutter guard scope and type (mesh, foam, reverse curve, none)
- Demo and haul of existing
- Splash blocks or downspout extensions
# Common inconsistencies to flag
- Roof plan and elevations disagree on eave configuration (gable vs hip)
- Eave heights very different across elevations (affects bid)
- No provision for downspout discharge at one or more locations
- Gutter spec on plan (size/material/color) and customer expectations
  may not match — confirm with user
# Estimating notes
Aluminum K-style 5" pricing in Front Range: ~$8-12/LF installed for
basic; ~$10-15/LF for 6". Color upcharge 10-25%. Demo and haul ~$1-2/LF.
Downspouts ~$8-12 per LF of downspout. Corner cost varies — outside
corners are quicker than inside. Labor: rough rule of thumb 60-90 LF
per crew-hour for installation only on simple eaves.</w:t>
      </w:r>
    </w:p>
    <w:p>
      <w:pPr>
        <w:pStyle w:val="Heading3"/>
      </w:pPr>
      <w:r>
        <w:t xml:space="preserve">6.1.4 Windows trade prompt extension</w:t>
      </w:r>
    </w:p>
    <w:p>
      <w:pPr>
        <w:shd w:fill="F4F4F4" w:val="clear"/>
        <w:spacing w:after="120"/>
      </w:pPr>
      <w:r>
        <w:rPr>
          <w:rFonts w:ascii="Courier New" w:cs="Courier New" w:eastAsia="Courier New" w:hAnsi="Courier New"/>
          <w:sz w:val="18"/>
          <w:szCs w:val="18"/>
        </w:rPr>
        <w:t xml:space="preserve"># Windows — Trade Knowledge
You are estimating window work. Common scopes:
- New construction window install
- Window replacement (retrofit / full-frame)
- Patio doors (often bundled with windows)
- Skylights (separate skill, often bundled)
- Custom shapes / specialty units
# Sheet types you care about (priority order)
1. Window schedule — primary source of truth for unit count, size, type
2. Floor plans — to verify schedule matches what's drawn
3. Elevations — to verify size and positioning, head heights
4. Wall sections — for rough opening detail, head/sill flashing
5. Specifications — manufacturer, series, U-value, SHGC, NFRC, glass
   options, hardware, finish
# Key measurements
- Window count by type (per schedule)
- Window sizes (rough opening dimensions)
- Head height for each window or window group
- Patio door count and sizes
- Skylight count and sizes if in scope
- Verify schedule vs. elevations vs. floor plan all agree
# Standard assumptions to confirm
- Manufacturer and series (Andersen 100, Pella 250, Marvin Essential, etc.)
  — drives bid drastically
- Glass package: dual or triple pane, low-E, argon, climate appropriate
  (Front Range CO needs decent U-value for energy code)
- Frame material: vinyl, fiberglass, aluminum-clad wood, all wood
- Color: white interior/exterior is base; other colors are upcharges
- Grilles / SDLs (simulated divided lites)
- Screens
- Hardware finish
- Egress vs non-egress in bedrooms (egress is code-required)
- Tempered glass requirements (per code in specific locations)
- Install method (new construction nail-fin vs. replacement insert vs.
  full-frame retrofit)
- Demo of existing (replacement only)
- Interior trim and exterior cladding scope (often excluded — separate
  trades)
- Exterior caulking / flashing
# Common inconsistencies to flag
- Window schedule count doesn't match elevations
- Schedule sizes don't match floor plan rough openings
- Egress requirement in a bedroom not met by schedule unit size
- Tempered glass missing from required locations (within X of door,
  bathtub adjacent, stairway, etc.)
- U-value spec doesn't meet code for climate zone
# Estimating notes
Windows are largely a count-and-schedule reconciliation, not a measurement
exercise. The agent's job is to make sure the schedule, elevations, and
floor plan all agree, then drive the assumption confirmation hard
(manufacturer and series choice swings the bid by 2-3x). Replacement
scope adds demo, disposal, and trim repair — confirm explicitly.
Energy code (CO 2021 IECC, Climate Zone 5):
- U-factor: 0.30 max
- SHGC: 0.40 max (south/west); no max north/east
- Egress in bedrooms: min 5.7 sqft openable, min 24" height,
  min 20" width, sill &lt;= 44" AFF</w:t>
      </w:r>
    </w:p>
    <w:p>
      <w:pPr>
        <w:pStyle w:val="Heading2"/>
      </w:pPr>
      <w:r>
        <w:t xml:space="preserve">6.2 Sheet relevance matrix</w:t>
      </w:r>
    </w:p>
    <w:p>
      <w:pPr>
        <w:spacing w:after="120"/>
      </w:pPr>
      <w:r>
        <w:t xml:space="preserve">How each trade's relevance filter scores common sheet types. Used during ingestion to mark which sheets matter for which trades.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c>
          <w:tcPr>
            <w:tcW w:type="dxa" w:w="21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sz w:val="20"/>
                <w:szCs w:val="20"/>
              </w:rPr>
              <w:t xml:space="preserve">Sheet type</w:t>
            </w:r>
          </w:p>
        </w:tc>
        <w:tc>
          <w:tcPr>
            <w:tcW w:type="dxa" w:w="18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sz w:val="20"/>
                <w:szCs w:val="20"/>
              </w:rPr>
              <w:t xml:space="preserve">Insulation</w:t>
            </w:r>
          </w:p>
        </w:tc>
        <w:tc>
          <w:tcPr>
            <w:tcW w:type="dxa" w:w="18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sz w:val="20"/>
                <w:szCs w:val="20"/>
              </w:rPr>
              <w:t xml:space="preserve">Drywall</w:t>
            </w:r>
          </w:p>
        </w:tc>
        <w:tc>
          <w:tcPr>
            <w:tcW w:type="dxa" w:w="18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sz w:val="20"/>
                <w:szCs w:val="20"/>
              </w:rPr>
              <w:t xml:space="preserve">Gutters</w:t>
            </w:r>
          </w:p>
        </w:tc>
        <w:tc>
          <w:tcPr>
            <w:tcW w:type="dxa" w:w="18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sz w:val="20"/>
                <w:szCs w:val="20"/>
              </w:rPr>
              <w:t xml:space="preserve">Windows</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Cover / index</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Site plan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 (drainage)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Floor plan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High</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Reflected ceiling plan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Roof plan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 (attic)</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Elevations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High</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Wall section</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Window schedule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High</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Door schedule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Wall types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Specifications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High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High</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Mechanical / Electrical / Plumbing</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Structural</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 (rim, headers)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Low</w:t>
            </w:r>
          </w:p>
        </w:tc>
      </w:tr>
    </w:tbl>
    <w:p>
      <w:pPr>
        <w:pStyle w:val="Heading2"/>
      </w:pPr>
      <w:r>
        <w:t xml:space="preserve">6.3 Per-trade scope configs (line items and formulas)</w:t>
      </w:r>
    </w:p>
    <w:p>
      <w:pPr>
        <w:spacing w:after="120"/>
      </w:pPr>
      <w:r>
        <w:t xml:space="preserve">These are the ship-with-v1 scope configurations for each trade. Each line item defines its inputs, formula, and labor model. The pricing engine consumes these. They are config files in the codebase, version-controlled, editable per tenant for pricing customization.</w:t>
      </w:r>
    </w:p>
    <w:p>
      <w:pPr>
        <w:pStyle w:val="Heading3"/>
      </w:pPr>
      <w:r>
        <w:t xml:space="preserve">6.3.1 Insulation scope items</w:t>
      </w:r>
    </w:p>
    <w:p>
      <w:pPr>
        <w:shd w:fill="F4F4F4" w:val="clear"/>
        <w:spacing w:after="120"/>
      </w:pPr>
      <w:r>
        <w:rPr>
          <w:rFonts w:ascii="Courier New" w:cs="Courier New" w:eastAsia="Courier New" w:hAnsi="Courier New"/>
          <w:sz w:val="18"/>
          <w:szCs w:val="18"/>
        </w:rPr>
        <w:t xml:space="preserve"># insulation.yaml
scope_items:
  - id: ins_wall_batt_r19
    label: "Exterior wall insulation - R-19 fiberglass batt"
    inputs: [net_exterior_wall_area]
    formula:
      material_qty: net_exterior_wall_area * (1 + waste_factor)
      material_unit: sqft
      material_cost: material_qty * unit_material_cost
      labor_hours: net_exterior_wall_area / production_rate
      labor_cost: labor_hours * crew_rate
    defaults:
      waste_factor: 0.07
      unit_material_cost: 0.65       # $/sqft, 2026 Front Range avg
      production_rate: 200            # sqft/crew-hour
      crew_rate: 75                   # $/crew-hour
  - id: ins_wall_batt_r13
    label: "Exterior wall insulation - R-13 fiberglass batt"
    # similar to R-19 with different material cost
  - id: ins_wall_blown_cellulose
    label: "Exterior wall insulation - dense-pack cellulose"
    inputs: [net_exterior_wall_area, wall_depth]
    formula:
      material_qty: net_exterior_wall_area * (wall_depth/12) * density / coverage_per_bag
      material_cost: material_qty * unit_material_cost
      labor_hours: net_exterior_wall_area / production_rate
    defaults:
      density: 3.5                    # lb/cuft for dense-pack
      coverage_per_bag: 28            # lb/bag
      unit_material_cost: 22          # $/bag
      production_rate: 150
      crew_rate: 90                   # cellulose crew slightly higher
  - id: ins_wall_spray_foam_oc
    label: "Exterior wall - open-cell spray foam"
    inputs: [net_exterior_wall_area, wall_depth, target_r_value]
    # spray foam is sold by board-foot (1 sqft × 1" thick)
    formula:
      bdft: net_exterior_wall_area * required_thickness_inches(target_r_value, "open_cell")
      material_cost: bdft * unit_material_cost
      labor_hours: net_exterior_wall_area / production_rate
    defaults:
      unit_material_cost: 1.25        # $/bdft
      production_rate: 350            # high; spray rigs are fast
      crew_rate: 150                  # specialized crew + rig
  - id: ins_ceiling_blown
    label: "Attic ceiling - blown insulation to R-49"
    inputs: [attic_floor_area, target_r_value]
    formula:
      bags: attic_floor_area * coverage_factor(target_r_value)
      material_cost: bags * unit_material_cost
      labor_hours: attic_floor_area / production_rate
    defaults:
      target_r_value: 49
      unit_material_cost: 18          # $/bag cellulose or fiberglass loose
      production_rate: 600            # sqft/hour
      crew_rate: 80
  - id: ins_floor_batt
    label: "Floor over unconditioned - R-30 batt"
    inputs: [floor_area]
    # similar formula structure
  - id: ins_rim_joist
    label: "Rim joist insulation"
    inputs: [rim_joist_lf]
    formula:
      material_cost: rim_joist_lf * unit_material_cost
      labor_hours: rim_joist_lf / production_rate
    defaults:
      unit_material_cost: 4           # $/LF for spray foam strip
      production_rate: 80
      crew_rate: 90
  - id: ins_basement_wall
    label: "Basement wall insulation"
    inputs: [basement_wall_area]
    # rigid foam continuous OR cavity batt; different sub-items
  - id: ins_vapor_barrier
    label: "Vapor barrier (where required)"
    inputs: [vapor_barrier_area]
    formula:
      material_qty: vapor_barrier_area * 1.10
      material_cost: material_qty * unit_material_cost
      labor_hours: vapor_barrier_area / production_rate
    defaults:
      unit_material_cost: 0.12
      production_rate: 800
      crew_rate: 65
assumptions_required:
  - id: ins_type_walls
    prompt: "Wall insulation type?"
    options: [batt_r13, batt_r19, blown_cellulose, sf_open_cell, sf_closed_cell]
  - id: ins_type_ceiling
    prompt: "Ceiling insulation type?"
    options: [blown_fiberglass, blown_cellulose, batt_r38, batt_r49, sf_open_cell]
  - id: ins_vapor_barrier
    prompt: "Vapor barrier required?"
    options: [yes_warm_side, yes_cold_side, no]
  - id: ins_rim_joist_included
    prompt: "Rim joist insulation in scope?"
    options: [yes, no]
  - id: ins_demo_existing
    prompt: "Demo existing insulation?"
    options: [yes_full, yes_partial, no]</w:t>
      </w:r>
    </w:p>
    <w:p>
      <w:pPr>
        <w:pStyle w:val="Heading3"/>
      </w:pPr>
      <w:r>
        <w:t xml:space="preserve">6.3.2 Drywall scope items</w:t>
      </w:r>
    </w:p>
    <w:p>
      <w:pPr>
        <w:shd w:fill="F4F4F4" w:val="clear"/>
        <w:spacing w:after="120"/>
      </w:pPr>
      <w:r>
        <w:rPr>
          <w:rFonts w:ascii="Courier New" w:cs="Courier New" w:eastAsia="Courier New" w:hAnsi="Courier New"/>
          <w:sz w:val="18"/>
          <w:szCs w:val="18"/>
        </w:rPr>
        <w:t xml:space="preserve"># drywall.yaml
scope_items:
  - id: dw_wall_half_inch
    label: "Wall drywall - 1/2\""
    inputs: [wall_area_standard]
    formula:
      material_qty: wall_area_standard * (1 + waste_factor)
      sheet_count: ceil(material_qty / sheet_size_sqft)
      material_cost: sheet_count * unit_material_cost
      labor_hours_hang: wall_area_standard / hang_rate
      labor_hours_finish: wall_area_standard / finish_rate
      labor_cost: (labor_hours_hang + labor_hours_finish) * crew_rate
    defaults:
      waste_factor: 0.12
      sheet_size_sqft: 32              # 4x8
      unit_material_cost: 14           # $/sheet, 1/2" std
      hang_rate: 100                   # sqft/hour
      finish_rate: 80                  # sqft/hour at L4
      crew_rate: 65
  - id: dw_wall_five_eighths
    label: "Wall drywall - 5/8\" Type X (fire-rated)"
    # similar with higher material cost (~$22/sheet) and slightly slower hang
  - id: dw_wall_moisture
    label: "Wall drywall - 1/2\" moisture-resistant"
    # for bathrooms, laundry; ~$20/sheet
  - id: dw_ceiling_half_inch
    label: "Ceiling drywall - 1/2\""
    inputs: [ceiling_area]
    formula:
      material_qty: ceiling_area * (1 + waste_factor)
      sheet_count: ceil(material_qty / sheet_size_sqft)
      material_cost: sheet_count * unit_material_cost
      # ceiling labor is ~30% slower than walls
      labor_hours_hang: ceiling_area / (hang_rate * 0.7)
      labor_hours_finish: ceiling_area / (finish_rate * 0.7)
    defaults:
      waste_factor: 0.10
      sheet_size_sqft: 32
      unit_material_cost: 14
      hang_rate: 100
      finish_rate: 80
      crew_rate: 65
  - id: dw_ceiling_five_eighths
    label: "Ceiling drywall - 5/8\" Type X"
    # standard for residential ceilings now in many jurisdictions
  - id: dw_corner_bead
    label: "Corner bead - inside and outside corners"
    inputs: [corner_lf]
    formula:
      material_cost: corner_lf * unit_material_cost
      labor_hours: corner_lf / production_rate
    defaults:
      unit_material_cost: 0.65
      production_rate: 200
      crew_rate: 65
  - id: dw_texture
    label: "Texture - knockdown / orange peel"
    inputs: [textured_area]
    formula:
      material_cost: textured_area * unit_material_cost
      labor_hours: textured_area / production_rate
    defaults:
      unit_material_cost: 0.10
      production_rate: 500
      crew_rate: 60
  - id: dw_finish_level_upgrade
    label: "Finish level upgrade (L4 -&gt; L5)"
    inputs: [wall_area_l5, ceiling_area_l5]
    formula:
      total_l5: wall_area_l5 + ceiling_area_l5
      material_cost: total_l5 * additional_material_cost
      labor_hours: total_l5 / additional_finish_rate
    defaults:
      additional_material_cost: 0.20   # extra mud, primer
      additional_finish_rate: 250
      crew_rate: 70
  - id: dw_soffit_bulkhead
    label: "Soffits and bulkheads"
    inputs: [soffit_lf, soffit_face_count]
    # treated like a per-LF item with multiple faces
  - id: dw_demo_existing
    label: "Demo existing drywall (remodel)"
    inputs: [demo_area]
    formula:
      labor_hours: demo_area / production_rate
      disposal_cost: demo_area * disposal_factor
    defaults:
      production_rate: 300
      disposal_factor: 0.15            # $ per sqft
      crew_rate: 55
assumptions_required:
  - id: dw_finish_level
    prompt: "Finish level for walls?"
    options: [level_3, level_4, level_5]
  - id: dw_ceiling_finish
    prompt: "Finish level for ceilings?"
    options: [level_3, level_4, level_5]
  - id: dw_texture_type
    prompt: "Texture?"
    options: [none_smooth, knockdown, orange_peel, custom]
  - id: dw_priming_included
    prompt: "Priming included in scope?"
    options: [yes, no]
  - id: dw_moisture_resistant
    prompt: "Moisture-resistant board in wet areas?"
    options: [yes, no]
  - id: dw_fire_rated
    prompt: "Fire-rated assemblies (per wall types)?"
    options: [yes_per_plan, no, custom]
  - id: dw_demo
    prompt: "Demo of existing drywall?"
    options: [yes_full, yes_partial, no]</w:t>
      </w:r>
    </w:p>
    <w:p>
      <w:pPr>
        <w:pStyle w:val="Heading3"/>
      </w:pPr>
      <w:r>
        <w:t xml:space="preserve">6.3.3 Gutters scope items</w:t>
      </w:r>
    </w:p>
    <w:p>
      <w:pPr>
        <w:shd w:fill="F4F4F4" w:val="clear"/>
        <w:spacing w:after="120"/>
      </w:pPr>
      <w:r>
        <w:rPr>
          <w:rFonts w:ascii="Courier New" w:cs="Courier New" w:eastAsia="Courier New" w:hAnsi="Courier New"/>
          <w:sz w:val="18"/>
          <w:szCs w:val="18"/>
        </w:rPr>
        <w:t xml:space="preserve"># gutters.yaml
scope_items:
  - id: gut_kstyle_5
    label: "5\" K-style aluminum gutter"
    inputs: [gutter_lf]
    formula:
      material_qty: gutter_lf * (1 + waste_factor)
      material_cost: material_qty * unit_material_cost
      labor_hours: gutter_lf / production_rate
      labor_cost: labor_hours * crew_rate
    defaults:
      waste_factor: 0.05
      unit_material_cost: 4.50         # $/LF aluminum coil + hangers
      production_rate: 75              # LF/crew-hour install
      crew_rate: 95
  - id: gut_kstyle_6
    label: "6\" K-style aluminum gutter"
    inputs: [gutter_lf]
    formula:
      material_qty: gutter_lf * (1 + waste_factor)
      material_cost: material_qty * unit_material_cost
      labor_hours: gutter_lf / production_rate
    defaults:
      waste_factor: 0.05
      unit_material_cost: 5.75
      production_rate: 70
      crew_rate: 95
  - id: gut_halfround_6
    label: "6\" half-round aluminum gutter"
    # higher material, slower install
  - id: gut_downspout_2x3
    label: "2x3 aluminum downspout"
    inputs: [downspout_count, avg_downspout_length]
    formula:
      total_lf: downspout_count * avg_downspout_length
      material_cost: total_lf * unit_material_cost + downspout_count * elbow_set_cost
      labor_hours: downspout_count * hours_per_downspout
    defaults:
      unit_material_cost: 4.25
      elbow_set_cost: 12              # 2 elbows + connector per dspt
      hours_per_downspout: 0.5
      crew_rate: 95
  - id: gut_downspout_3x4
    label: "3x4 aluminum downspout"
    # for 6" gutters; higher material cost
  - id: gut_corner_outside
    label: "Outside corner / mitre"
    inputs: [outside_corner_count]
    formula:
      material_cost: outside_corner_count * unit_material_cost
      labor_hours: outside_corner_count * hours_per_corner
    defaults:
      unit_material_cost: 18
      hours_per_corner: 0.5
      crew_rate: 95
  - id: gut_corner_inside
    label: "Inside corner / mitre"
    # slower than outside
  - id: gut_guard_mesh
    label: "Mesh gutter guard"
    inputs: [gutter_lf_with_guard]
    formula:
      material_cost: gutter_lf_with_guard * unit_material_cost
      labor_hours: gutter_lf_with_guard / production_rate
    defaults:
      unit_material_cost: 4.00
      production_rate: 100
      crew_rate: 80
  - id: gut_demo_haul
    label: "Demo and haul of existing gutter"
    inputs: [existing_lf]
    formula:
      labor_hours: existing_lf / demo_rate
      disposal_cost: existing_lf * disposal_factor
    defaults:
      demo_rate: 150
      disposal_factor: 0.50            # $/LF
      crew_rate: 75
  - id: gut_extension
    label: "Downspout extension / splash block"
    inputs: [extension_count]
    # per-each item
assumptions_required:
  - id: gut_size
    prompt: "Gutter size?"
    options: [k5, k6, half_round_6]
  - id: gut_color
    prompt: "Gutter color?"
    options: [white, brown, bronze, black, custom]
  - id: gut_material
    prompt: "Material gauge?"
    options: [027_aluminum, 032_aluminum, steel, copper]
  - id: gut_dspt_size
    prompt: "Downspout size?"
    options: [2x3, 3x4]
  - id: gut_guards
    prompt: "Gutter guards in scope?"
    options: [none, mesh, foam, reverse_curve]
  - id: gut_demo
    prompt: "Demo and haul existing?"
    options: [yes, no]
  - id: gut_extensions
    prompt: "Downspout extensions / splash blocks?"
    options: [extensions_each, splash_blocks_each, none]</w:t>
      </w:r>
    </w:p>
    <w:p>
      <w:pPr>
        <w:pStyle w:val="Heading3"/>
      </w:pPr>
      <w:r>
        <w:t xml:space="preserve">6.3.4 Windows scope items</w:t>
      </w:r>
    </w:p>
    <w:p>
      <w:pPr>
        <w:shd w:fill="F4F4F4" w:val="clear"/>
        <w:spacing w:after="120"/>
      </w:pPr>
      <w:r>
        <w:rPr>
          <w:rFonts w:ascii="Courier New" w:cs="Courier New" w:eastAsia="Courier New" w:hAnsi="Courier New"/>
          <w:sz w:val="18"/>
          <w:szCs w:val="18"/>
        </w:rPr>
        <w:t xml:space="preserve"># windows.yaml
# Windows estimation works differently than the other trades.
# It's count-and-schedule driven, not measurement driven.
# Each window unit is its own line item with its own size and price.
scope_items:
  - id: win_unit
    label: "Window unit (per schedule)"
    inputs: [unit_count_by_size_and_type]
    formula:
      # Each unit has its own price from the manufacturer pricer
      material_cost: sum(unit_count[i] * unit_price[i])
      install_labor_hours: sum(unit_count[i] * install_hours[i])
      labor_cost: install_labor_hours * crew_rate
    defaults:
      crew_rate: 95
      # unit_price and install_hours come from the manufacturer/series
      # config (separate file: windows_pricing/&lt;manufacturer&gt;_&lt;series&gt;.yaml)
  - id: win_demo_existing
    label: "Demo existing window (replacement)"
    inputs: [replacement_count]
    formula:
      labor_hours: replacement_count * hours_per_unit
      disposal_cost: replacement_count * disposal_per_unit
    defaults:
      hours_per_unit: 0.5
      disposal_per_unit: 12
      crew_rate: 75
  - id: win_trim_interior
    label: "Interior trim package"
    inputs: [unit_count, trim_lf_per_unit]
    formula:
      total_lf: unit_count * trim_lf_per_unit
      material_cost: total_lf * unit_material_cost
      labor_hours: total_lf / production_rate
    defaults:
      trim_lf_per_unit: 18              # 4 sides × avg 4-5 ft
      unit_material_cost: 4.50          # primed colonial casing
      production_rate: 60
      crew_rate: 75
  - id: win_flashing_caulk
    label: "Exterior flashing and caulking"
    inputs: [unit_count]
    formula:
      material_cost: unit_count * unit_material_cost
      labor_hours: unit_count * hours_per_unit
    defaults:
      unit_material_cost: 35
      hours_per_unit: 0.75
      crew_rate: 85
  - id: win_patio_door
    label: "Patio / sliding door (per schedule)"
    # similar to win_unit but different pricing tier
  - id: win_skylight
    label: "Skylight (per schedule)"
    # specialty install, higher labor
assumptions_required:
  - id: win_manufacturer
    prompt: "Manufacturer + series?"
    options: [andersen_100, andersen_200, andersen_400,
              pella_250, pella_350, pella_lifestyle,
              marvin_essential, marvin_elevate, marvin_signature,
              milgard_tuscany, custom]
  - id: win_glass
    prompt: "Glass package?"
    options: [dual_low_e_argon, triple_low_e_argon, dual_low_e_no_argon]
  - id: win_frame_color_ext
    prompt: "Exterior color?"
    options: [white, almond, sandtone, bronze, black, custom]
  - id: win_frame_color_int
    prompt: "Interior color/finish?"
    options: [white, primed_paint_grade, stain_grade_pine, oak, custom]
  - id: win_grilles
    prompt: "Grilles / SDLs?"
    options: [no_grilles, gbg_colonial, gbg_prairie, sdl_colonial,
              sdl_custom]
  - id: win_screens
    prompt: "Screens included?"
    options: [yes_full, yes_half, no]
  - id: win_egress_check
    prompt: "Egress check on bedrooms?"
    options: [verified_meets, flagged_does_not_meet, na]
  - id: win_tempered_check
    prompt: "Tempered glass per code locations?"
    options: [verified_per_plan, flagged_missing, na]
  - id: win_install_method
    prompt: "Install method?"
    options: [new_construction_nailfin, replacement_insert,
              full_frame_retrofit]
  - id: win_demo_scope
    prompt: "Demo of existing?"
    options: [yes_all, yes_partial, no]
  - id: win_trim_interior_scope
    prompt: "Interior trim in scope?"
    options: [yes, no_separate_trade]
  - id: win_flashing_scope
    prompt: "Exterior flashing and caulking in scope?"
    options: [yes, no]</w:t>
      </w:r>
    </w:p>
    <w:p>
      <w:pPr>
        <w:pStyle w:val="Heading1"/>
      </w:pPr>
      <w:r>
        <w:t xml:space="preserve">7. Prompt Engineering Discipline</w:t>
      </w:r>
    </w:p>
    <w:p>
      <w:pPr>
        <w:spacing w:after="120"/>
      </w:pPr>
      <w:r>
        <w:t xml:space="preserve">The prompts are now the product. Treat them with engineering rigor.</w:t>
      </w:r>
    </w:p>
    <w:p>
      <w:pPr>
        <w:pStyle w:val="Heading2"/>
      </w:pPr>
      <w:r>
        <w:t xml:space="preserve">7.1 Versioning</w:t>
      </w:r>
    </w:p>
    <w:p>
      <w:pPr>
        <w:spacing w:after="120"/>
      </w:pPr>
      <w:r>
        <w:t xml:space="preserve">Every prompt (base + each trade extension) is version-controlled in Git. Every change is reviewed and dated. The active version is referenced in agent invocations so we can correlate prompt versions with conversation outcomes.</w:t>
      </w:r>
    </w:p>
    <w:p>
      <w:pPr>
        <w:pStyle w:val="Heading2"/>
      </w:pPr>
      <w:r>
        <w:t xml:space="preserve">7.2 Eval harness</w:t>
      </w:r>
    </w:p>
    <w:p>
      <w:pPr>
        <w:spacing w:after="120"/>
      </w:pPr>
      <w:r>
        <w:t xml:space="preserve">Build a small evaluation harness:</w:t>
      </w:r>
    </w:p>
    <w:p>
      <w:pPr>
        <w:pStyle w:val="ListParagraph"/>
        <w:numPr>
          <w:ilvl w:val="0"/>
          <w:numId w:val="3"/>
        </w:numPr>
        <w:spacing w:after="80"/>
      </w:pPr>
      <w:r>
        <w:t xml:space="preserve">Capture 20-30 real conversations across the four trades, anonymized. These are the eval set.</w:t>
      </w:r>
    </w:p>
    <w:p>
      <w:pPr>
        <w:pStyle w:val="ListParagraph"/>
        <w:numPr>
          <w:ilvl w:val="0"/>
          <w:numId w:val="3"/>
        </w:numPr>
        <w:spacing w:after="80"/>
      </w:pPr>
      <w:r>
        <w:t xml:space="preserve">For each conversation, define expected agent behavior at key turns (which tool to call, which inconsistency to flag, which assumption to surface).</w:t>
      </w:r>
    </w:p>
    <w:p>
      <w:pPr>
        <w:pStyle w:val="ListParagraph"/>
        <w:numPr>
          <w:ilvl w:val="0"/>
          <w:numId w:val="3"/>
        </w:numPr>
        <w:spacing w:after="80"/>
      </w:pPr>
      <w:r>
        <w:t xml:space="preserve">After every prompt change, replay the eval set and verify expected behaviors still occur.</w:t>
      </w:r>
    </w:p>
    <w:p>
      <w:pPr>
        <w:pStyle w:val="ListParagraph"/>
        <w:numPr>
          <w:ilvl w:val="0"/>
          <w:numId w:val="3"/>
        </w:numPr>
        <w:spacing w:after="80"/>
      </w:pPr>
      <w:r>
        <w:t xml:space="preserve">Track regressions explicitly. Don't ship a prompt change that introduces a regression without a documented justification.</w:t>
      </w:r>
    </w:p>
    <w:p>
      <w:pPr>
        <w:spacing w:after="120"/>
      </w:pPr>
      <w:r>
        <w:t xml:space="preserve">This is overkill for the first 5 customers but pays off enormously by customer 20+ when prompts get complex.</w:t>
      </w:r>
    </w:p>
    <w:p>
      <w:pPr>
        <w:pStyle w:val="Heading2"/>
      </w:pPr>
      <w:r>
        <w:t xml:space="preserve">7.3 Per-tenant prompt overrides (post-MVP)</w:t>
      </w:r>
    </w:p>
    <w:p>
      <w:pPr>
        <w:spacing w:after="120"/>
      </w:pPr>
      <w:r>
        <w:t xml:space="preserve">Larger contractors will want to inject their own conventions: "we always use Andersen 200 series unless noted," "our standard texture is orange peel," etc. The architecture should support a tenant-level prompt overlay that sits between the trade extension and the base prompt. Don't build it for v1, but design the prompt structure so it's easy to add.</w:t>
      </w:r>
    </w:p>
    <w:p>
      <w:pPr>
        <w:pStyle w:val="Heading1"/>
      </w:pPr>
      <w:r>
        <w:t xml:space="preserve">8. Build Plan: First 90 Days, Week-by-Week</w:t>
      </w:r>
    </w:p>
    <w:p>
      <w:pPr>
        <w:spacing w:after="120"/>
      </w:pPr>
      <w:r>
        <w:t xml:space="preserve">At 10 hours per week, that's approximately 120 hours over 90 days. Goal at day 90: a working product for two trades (insulation and gutters — most distinct from each other) that 3-5 contractors are using on real jobs.</w:t>
      </w:r>
    </w:p>
    <w:p>
      <w:pPr>
        <w:spacing w:after="120"/>
      </w:pPr>
      <w:r>
        <w:rPr>
          <w:i/>
          <w:iCs/>
        </w:rPr>
        <w:t xml:space="preserve">Why two trades for v1 instead of all four: insulation and gutters cover the two extremes of takeoff workflow (area vs. linear). Once these work, drywall and windows are incremental additions. Trying to build all four in 90 days at 10 hr/week guarantees nothing ships well.</w:t>
      </w:r>
    </w:p>
    <w:p>
      <w:pPr>
        <w:pStyle w:val="Heading2"/>
      </w:pPr>
      <w:r>
        <w:t xml:space="preserve">8.1 Week 1: Audit and plan</w:t>
      </w:r>
    </w:p>
    <w:p>
      <w:pPr>
        <w:pStyle w:val="ListParagraph"/>
        <w:numPr>
          <w:ilvl w:val="0"/>
          <w:numId w:val="2"/>
        </w:numPr>
        <w:spacing w:after="80"/>
      </w:pPr>
      <w:r>
        <w:t xml:space="preserve">Day 1-2: Audit existing codebase. List every module. Mark each: keep, modify, delete.</w:t>
      </w:r>
    </w:p>
    <w:p>
      <w:pPr>
        <w:pStyle w:val="ListParagraph"/>
        <w:numPr>
          <w:ilvl w:val="0"/>
          <w:numId w:val="2"/>
        </w:numPr>
        <w:spacing w:after="80"/>
      </w:pPr>
      <w:r>
        <w:t xml:space="preserve">Day 3-4: Branch as v2-refactor. Create new Postgres schema matching the multi-trade data model.</w:t>
      </w:r>
    </w:p>
    <w:p>
      <w:pPr>
        <w:pStyle w:val="ListParagraph"/>
        <w:numPr>
          <w:ilvl w:val="0"/>
          <w:numId w:val="2"/>
        </w:numPr>
        <w:spacing w:after="80"/>
      </w:pPr>
      <w:r>
        <w:t xml:space="preserve">Day 5: Set up trade module loader skeleton. Hardcode two stub modules (insulation, gutters) with empty configs.</w:t>
      </w:r>
    </w:p>
    <w:p>
      <w:pPr>
        <w:pStyle w:val="ListParagraph"/>
        <w:numPr>
          <w:ilvl w:val="0"/>
          <w:numId w:val="2"/>
        </w:numPr>
        <w:spacing w:after="80"/>
      </w:pPr>
      <w:r>
        <w:t xml:space="preserve">Day 6-7: Write the audit doc. What exists, what's deleted, what's new. Used to drive subsequent weeks.</w:t>
      </w:r>
    </w:p>
    <w:p>
      <w:pPr>
        <w:spacing w:after="120"/>
      </w:pPr>
      <w:r>
        <w:rPr>
          <w:b/>
          <w:bCs/>
        </w:rPr>
        <w:t xml:space="preserve">Exit: </w:t>
      </w:r>
      <w:r>
        <w:t xml:space="preserve">clean branch with new schema; trade module system stubbed out; clear list of what to delete.</w:t>
      </w:r>
    </w:p>
    <w:p>
      <w:pPr>
        <w:pStyle w:val="Heading2"/>
      </w:pPr>
      <w:r>
        <w:t xml:space="preserve">8.2 Week 2: Strip and stabilize</w:t>
      </w:r>
    </w:p>
    <w:p>
      <w:pPr>
        <w:pStyle w:val="ListParagraph"/>
        <w:numPr>
          <w:ilvl w:val="0"/>
          <w:numId w:val="2"/>
        </w:numPr>
        <w:spacing w:after="80"/>
      </w:pPr>
      <w:r>
        <w:t xml:space="preserve">Delete deprecated measurement and auto-extraction code in one large commit. Don't preserve it.</w:t>
      </w:r>
    </w:p>
    <w:p>
      <w:pPr>
        <w:pStyle w:val="ListParagraph"/>
        <w:numPr>
          <w:ilvl w:val="0"/>
          <w:numId w:val="2"/>
        </w:numPr>
        <w:spacing w:after="80"/>
      </w:pPr>
      <w:r>
        <w:t xml:space="preserve">Verify shell still runs: auth, project creation, file upload, sheet rendering.</w:t>
      </w:r>
    </w:p>
    <w:p>
      <w:pPr>
        <w:pStyle w:val="ListParagraph"/>
        <w:numPr>
          <w:ilvl w:val="0"/>
          <w:numId w:val="2"/>
        </w:numPr>
        <w:spacing w:after="80"/>
      </w:pPr>
      <w:r>
        <w:t xml:space="preserve">Stand up the new tables. Migrate any data worth keeping.</w:t>
      </w:r>
    </w:p>
    <w:p>
      <w:pPr>
        <w:pStyle w:val="ListParagraph"/>
        <w:numPr>
          <w:ilvl w:val="0"/>
          <w:numId w:val="2"/>
        </w:numPr>
        <w:spacing w:after="80"/>
      </w:pPr>
      <w:r>
        <w:t xml:space="preserve">Add a feature flag system (simple env-based is fine) so v2 features ship behind flags.</w:t>
      </w:r>
    </w:p>
    <w:p>
      <w:pPr>
        <w:spacing w:after="120"/>
      </w:pPr>
      <w:r>
        <w:rPr>
          <w:b/>
          <w:bCs/>
        </w:rPr>
        <w:t xml:space="preserve">Exit: </w:t>
      </w:r>
      <w:r>
        <w:t xml:space="preserve">can log in, create a project, upload a plan, see it rendered. Nothing else has to work yet.</w:t>
      </w:r>
    </w:p>
    <w:p>
      <w:pPr>
        <w:pStyle w:val="Heading2"/>
      </w:pPr>
      <w:r>
        <w:t xml:space="preserve">8.3 Week 3: Click-to-measure foundation</w:t>
      </w:r>
    </w:p>
    <w:p>
      <w:pPr>
        <w:pStyle w:val="ListParagraph"/>
        <w:numPr>
          <w:ilvl w:val="0"/>
          <w:numId w:val="2"/>
        </w:numPr>
        <w:spacing w:after="80"/>
      </w:pPr>
      <w:r>
        <w:t xml:space="preserve">Implement PDF.js viewer with custom canvas overlay. Click capture → pixel coords.</w:t>
      </w:r>
    </w:p>
    <w:p>
      <w:pPr>
        <w:pStyle w:val="ListParagraph"/>
        <w:numPr>
          <w:ilvl w:val="0"/>
          <w:numId w:val="2"/>
        </w:numPr>
        <w:spacing w:after="80"/>
      </w:pPr>
      <w:r>
        <w:t xml:space="preserve">Implement two-point linear measurement: distance in pixels.</w:t>
      </w:r>
    </w:p>
    <w:p>
      <w:pPr>
        <w:pStyle w:val="ListParagraph"/>
        <w:numPr>
          <w:ilvl w:val="0"/>
          <w:numId w:val="2"/>
        </w:numPr>
        <w:spacing w:after="80"/>
      </w:pPr>
      <w:r>
        <w:t xml:space="preserve">Implement multi-segment path measurement (sum of segments).</w:t>
      </w:r>
    </w:p>
    <w:p>
      <w:pPr>
        <w:pStyle w:val="ListParagraph"/>
        <w:numPr>
          <w:ilvl w:val="0"/>
          <w:numId w:val="2"/>
        </w:numPr>
        <w:spacing w:after="80"/>
      </w:pPr>
      <w:r>
        <w:t xml:space="preserve">Storage: persist measurements to DB with full provenance.</w:t>
      </w:r>
    </w:p>
    <w:p>
      <w:pPr>
        <w:spacing w:after="120"/>
      </w:pPr>
      <w:r>
        <w:rPr>
          <w:b/>
          <w:bCs/>
        </w:rPr>
        <w:t xml:space="preserve">Exit: </w:t>
      </w:r>
      <w:r>
        <w:t xml:space="preserve">user can click on a sheet and measurements show up in the project state, in pixels.</w:t>
      </w:r>
    </w:p>
    <w:p>
      <w:pPr>
        <w:pStyle w:val="Heading2"/>
      </w:pPr>
      <w:r>
        <w:t xml:space="preserve">8.4 Week 4: Calibration</w:t>
      </w:r>
    </w:p>
    <w:p>
      <w:pPr>
        <w:pStyle w:val="ListParagraph"/>
        <w:numPr>
          <w:ilvl w:val="0"/>
          <w:numId w:val="2"/>
        </w:numPr>
        <w:spacing w:after="80"/>
      </w:pPr>
      <w:r>
        <w:t xml:space="preserve">Title block scale extraction: OCR + heuristics for common scale formats.</w:t>
      </w:r>
    </w:p>
    <w:p>
      <w:pPr>
        <w:pStyle w:val="ListParagraph"/>
        <w:numPr>
          <w:ilvl w:val="0"/>
          <w:numId w:val="2"/>
        </w:numPr>
        <w:spacing w:after="80"/>
      </w:pPr>
      <w:r>
        <w:t xml:space="preserve">Known dimension calibration flow: user picks two endpoints of a written dim, enters value, system computes pixels_per_foot.</w:t>
      </w:r>
    </w:p>
    <w:p>
      <w:pPr>
        <w:pStyle w:val="ListParagraph"/>
        <w:numPr>
          <w:ilvl w:val="0"/>
          <w:numId w:val="2"/>
        </w:numPr>
        <w:spacing w:after="80"/>
      </w:pPr>
      <w:r>
        <w:t xml:space="preserve">Pixel-to-real conversion in measurement engine.</w:t>
      </w:r>
    </w:p>
    <w:p>
      <w:pPr>
        <w:pStyle w:val="ListParagraph"/>
        <w:numPr>
          <w:ilvl w:val="0"/>
          <w:numId w:val="2"/>
        </w:numPr>
        <w:spacing w:after="80"/>
      </w:pPr>
      <w:r>
        <w:t xml:space="preserve">Confidence scoring on each calibration.</w:t>
      </w:r>
    </w:p>
    <w:p>
      <w:pPr>
        <w:pStyle w:val="ListParagraph"/>
        <w:numPr>
          <w:ilvl w:val="0"/>
          <w:numId w:val="2"/>
        </w:numPr>
        <w:spacing w:after="80"/>
      </w:pPr>
      <w:r>
        <w:t xml:space="preserve">Test against 5 real plans where you know the actual dimensions. Verify within 1%.</w:t>
      </w:r>
    </w:p>
    <w:p>
      <w:pPr>
        <w:spacing w:after="120"/>
      </w:pPr>
      <w:r>
        <w:rPr>
          <w:b/>
          <w:bCs/>
        </w:rPr>
        <w:t xml:space="preserve">Exit: </w:t>
      </w:r>
      <w:r>
        <w:t xml:space="preserve">any sheet can be calibrated; any measurement returns a real-world value.</w:t>
      </w:r>
    </w:p>
    <w:p>
      <w:pPr>
        <w:pStyle w:val="Heading2"/>
      </w:pPr>
      <w:r>
        <w:t xml:space="preserve">8.5 Week 5: Area measurement and validation</w:t>
      </w:r>
    </w:p>
    <w:p>
      <w:pPr>
        <w:pStyle w:val="ListParagraph"/>
        <w:numPr>
          <w:ilvl w:val="0"/>
          <w:numId w:val="2"/>
        </w:numPr>
        <w:spacing w:after="80"/>
      </w:pPr>
      <w:r>
        <w:t xml:space="preserve">Polygon (closed shape) capture: user clicks N points, closes the shape.</w:t>
      </w:r>
    </w:p>
    <w:p>
      <w:pPr>
        <w:pStyle w:val="ListParagraph"/>
        <w:numPr>
          <w:ilvl w:val="0"/>
          <w:numId w:val="2"/>
        </w:numPr>
        <w:spacing w:after="80"/>
      </w:pPr>
      <w:r>
        <w:t xml:space="preserve">Shoelace area calculation.</w:t>
      </w:r>
    </w:p>
    <w:p>
      <w:pPr>
        <w:pStyle w:val="ListParagraph"/>
        <w:numPr>
          <w:ilvl w:val="0"/>
          <w:numId w:val="2"/>
        </w:numPr>
        <w:spacing w:after="80"/>
      </w:pPr>
      <w:r>
        <w:t xml:space="preserve">Hole subtraction: user can mark interior holes.</w:t>
      </w:r>
    </w:p>
    <w:p>
      <w:pPr>
        <w:pStyle w:val="ListParagraph"/>
        <w:numPr>
          <w:ilvl w:val="0"/>
          <w:numId w:val="2"/>
        </w:numPr>
        <w:spacing w:after="80"/>
      </w:pPr>
      <w:r>
        <w:t xml:space="preserve">Cross-validation: when a measurement disagrees with a nearby written dim, flag it.</w:t>
      </w:r>
    </w:p>
    <w:p>
      <w:pPr>
        <w:pStyle w:val="ListParagraph"/>
        <w:numPr>
          <w:ilvl w:val="0"/>
          <w:numId w:val="2"/>
        </w:numPr>
        <w:spacing w:after="80"/>
      </w:pPr>
      <w:r>
        <w:t xml:space="preserve">Test area accuracy against known floor plan areas.</w:t>
      </w:r>
    </w:p>
    <w:p>
      <w:pPr>
        <w:spacing w:after="120"/>
      </w:pPr>
      <w:r>
        <w:rPr>
          <w:b/>
          <w:bCs/>
        </w:rPr>
        <w:t xml:space="preserve">Exit: </w:t>
      </w:r>
      <w:r>
        <w:t xml:space="preserve">can take both linear and area measurements with high accuracy and cross-checking.</w:t>
      </w:r>
    </w:p>
    <w:p>
      <w:pPr>
        <w:pStyle w:val="Heading2"/>
      </w:pPr>
      <w:r>
        <w:t xml:space="preserve">8.6 Week 6: Document ingestion (Layer 1)</w:t>
      </w:r>
    </w:p>
    <w:p>
      <w:pPr>
        <w:pStyle w:val="ListParagraph"/>
        <w:numPr>
          <w:ilvl w:val="0"/>
          <w:numId w:val="2"/>
        </w:numPr>
        <w:spacing w:after="80"/>
      </w:pPr>
      <w:r>
        <w:t xml:space="preserve">PDF → page images at 150 DPI.</w:t>
      </w:r>
    </w:p>
    <w:p>
      <w:pPr>
        <w:pStyle w:val="ListParagraph"/>
        <w:numPr>
          <w:ilvl w:val="0"/>
          <w:numId w:val="2"/>
        </w:numPr>
        <w:spacing w:after="80"/>
      </w:pPr>
      <w:r>
        <w:t xml:space="preserve">Sheet classification via Claude Sonnet 4.5: type, title, scale, sheet number, brief description.</w:t>
      </w:r>
    </w:p>
    <w:p>
      <w:pPr>
        <w:pStyle w:val="ListParagraph"/>
        <w:numPr>
          <w:ilvl w:val="0"/>
          <w:numId w:val="2"/>
        </w:numPr>
        <w:spacing w:after="80"/>
      </w:pPr>
      <w:r>
        <w:t xml:space="preserve">OCR pass for title block text (Tesseract or Textract).</w:t>
      </w:r>
    </w:p>
    <w:p>
      <w:pPr>
        <w:pStyle w:val="ListParagraph"/>
        <w:numPr>
          <w:ilvl w:val="0"/>
          <w:numId w:val="2"/>
        </w:numPr>
        <w:spacing w:after="80"/>
      </w:pPr>
      <w:r>
        <w:t xml:space="preserve">Per-trade relevance scoring (using the matrix in 6.2).</w:t>
      </w:r>
    </w:p>
    <w:p>
      <w:pPr>
        <w:pStyle w:val="ListParagraph"/>
        <w:numPr>
          <w:ilvl w:val="0"/>
          <w:numId w:val="2"/>
        </w:numPr>
        <w:spacing w:after="80"/>
      </w:pPr>
      <w:r>
        <w:t xml:space="preserve">Sheet manifest persisted as JSON.</w:t>
      </w:r>
    </w:p>
    <w:p>
      <w:pPr>
        <w:spacing w:after="120"/>
      </w:pPr>
      <w:r>
        <w:rPr>
          <w:b/>
          <w:bCs/>
        </w:rPr>
        <w:t xml:space="preserve">Exit: </w:t>
      </w:r>
      <w:r>
        <w:t xml:space="preserve">upload a plan, get a structured manifest with per-trade relevance scores within ~60 seconds.</w:t>
      </w:r>
    </w:p>
    <w:p>
      <w:pPr>
        <w:pStyle w:val="Heading2"/>
      </w:pPr>
      <w:r>
        <w:t xml:space="preserve">8.7 Week 7: Agent foundation (base + first trade)</w:t>
      </w:r>
    </w:p>
    <w:p>
      <w:pPr>
        <w:pStyle w:val="ListParagraph"/>
        <w:numPr>
          <w:ilvl w:val="0"/>
          <w:numId w:val="2"/>
        </w:numPr>
        <w:spacing w:after="80"/>
      </w:pPr>
      <w:r>
        <w:t xml:space="preserve">Implement the agent invocation: load base prompt + active trade extension + project state + recent history.</w:t>
      </w:r>
    </w:p>
    <w:p>
      <w:pPr>
        <w:pStyle w:val="ListParagraph"/>
        <w:numPr>
          <w:ilvl w:val="0"/>
          <w:numId w:val="2"/>
        </w:numPr>
        <w:spacing w:after="80"/>
      </w:pPr>
      <w:r>
        <w:t xml:space="preserve">Wire all tools listed in 5.2 to actual project state mutations.</w:t>
      </w:r>
    </w:p>
    <w:p>
      <w:pPr>
        <w:pStyle w:val="ListParagraph"/>
        <w:numPr>
          <w:ilvl w:val="0"/>
          <w:numId w:val="2"/>
        </w:numPr>
        <w:spacing w:after="80"/>
      </w:pPr>
      <w:r>
        <w:t xml:space="preserve">Build the chat UI in the right panel.</w:t>
      </w:r>
    </w:p>
    <w:p>
      <w:pPr>
        <w:pStyle w:val="ListParagraph"/>
        <w:numPr>
          <w:ilvl w:val="0"/>
          <w:numId w:val="2"/>
        </w:numPr>
        <w:spacing w:after="80"/>
      </w:pPr>
      <w:r>
        <w:t xml:space="preserve">Start with insulation as the first active trade. Fill in the insulation trade module (prompt, scope items, assumptions).</w:t>
      </w:r>
    </w:p>
    <w:p>
      <w:pPr>
        <w:spacing w:after="120"/>
      </w:pPr>
      <w:r>
        <w:rPr>
          <w:b/>
          <w:bCs/>
        </w:rPr>
        <w:t xml:space="preserve">Exit: </w:t>
      </w:r>
      <w:r>
        <w:t xml:space="preserve">user can have a conversation with the agent for an insulation project, through Phases 1-2 (orientation and discovery).</w:t>
      </w:r>
    </w:p>
    <w:p>
      <w:pPr>
        <w:pStyle w:val="Heading2"/>
      </w:pPr>
      <w:r>
        <w:t xml:space="preserve">8.8 Week 8: First trade end-to-end (insulation)</w:t>
      </w:r>
    </w:p>
    <w:p>
      <w:pPr>
        <w:pStyle w:val="ListParagraph"/>
        <w:numPr>
          <w:ilvl w:val="0"/>
          <w:numId w:val="2"/>
        </w:numPr>
        <w:spacing w:after="80"/>
      </w:pPr>
      <w:r>
        <w:t xml:space="preserve">Phase 3 measurement flow: agent suggests measurement, user takes it, agent acknowledges, moves to next.</w:t>
      </w:r>
    </w:p>
    <w:p>
      <w:pPr>
        <w:pStyle w:val="ListParagraph"/>
        <w:numPr>
          <w:ilvl w:val="0"/>
          <w:numId w:val="2"/>
        </w:numPr>
        <w:spacing w:after="80"/>
      </w:pPr>
      <w:r>
        <w:t xml:space="preserve">Phase 4 assumption confirmation: agent presents list, user confirms.</w:t>
      </w:r>
    </w:p>
    <w:p>
      <w:pPr>
        <w:pStyle w:val="ListParagraph"/>
        <w:numPr>
          <w:ilvl w:val="0"/>
          <w:numId w:val="2"/>
        </w:numPr>
        <w:spacing w:after="80"/>
      </w:pPr>
      <w:r>
        <w:t xml:space="preserve">Phase 5 estimate generation: pricing engine consumes state, produces structured estimate.</w:t>
      </w:r>
    </w:p>
    <w:p>
      <w:pPr>
        <w:pStyle w:val="ListParagraph"/>
        <w:numPr>
          <w:ilvl w:val="0"/>
          <w:numId w:val="2"/>
        </w:numPr>
        <w:spacing w:after="80"/>
      </w:pPr>
      <w:r>
        <w:t xml:space="preserve">PDF template for customer-facing estimate.</w:t>
      </w:r>
    </w:p>
    <w:p>
      <w:pPr>
        <w:pStyle w:val="ListParagraph"/>
        <w:numPr>
          <w:ilvl w:val="0"/>
          <w:numId w:val="2"/>
        </w:numPr>
        <w:spacing w:after="80"/>
      </w:pPr>
      <w:r>
        <w:t xml:space="preserve">Test end-to-end: real plan, insulation scope, generate clean estimate.</w:t>
      </w:r>
    </w:p>
    <w:p>
      <w:pPr>
        <w:spacing w:after="120"/>
      </w:pPr>
      <w:r>
        <w:rPr>
          <w:b/>
          <w:bCs/>
        </w:rPr>
        <w:t xml:space="preserve">Exit: </w:t>
      </w:r>
      <w:r>
        <w:t xml:space="preserve">complete insulation takeoff from upload to PDF for a real project.</w:t>
      </w:r>
    </w:p>
    <w:p>
      <w:pPr>
        <w:pStyle w:val="Heading2"/>
      </w:pPr>
      <w:r>
        <w:t xml:space="preserve">8.9 Week 9: Second trade (gutters)</w:t>
      </w:r>
    </w:p>
    <w:p>
      <w:pPr>
        <w:pStyle w:val="ListParagraph"/>
        <w:numPr>
          <w:ilvl w:val="0"/>
          <w:numId w:val="2"/>
        </w:numPr>
        <w:spacing w:after="80"/>
      </w:pPr>
      <w:r>
        <w:t xml:space="preserve">Fill in gutters trade module: prompt extension, scope items, assumptions.</w:t>
      </w:r>
    </w:p>
    <w:p>
      <w:pPr>
        <w:pStyle w:val="ListParagraph"/>
        <w:numPr>
          <w:ilvl w:val="0"/>
          <w:numId w:val="2"/>
        </w:numPr>
        <w:spacing w:after="80"/>
      </w:pPr>
      <w:r>
        <w:t xml:space="preserve">Test that the trade module system loads correctly when switching active trade.</w:t>
      </w:r>
    </w:p>
    <w:p>
      <w:pPr>
        <w:pStyle w:val="ListParagraph"/>
        <w:numPr>
          <w:ilvl w:val="0"/>
          <w:numId w:val="2"/>
        </w:numPr>
        <w:spacing w:after="80"/>
      </w:pPr>
      <w:r>
        <w:t xml:space="preserve">End-to-end test: gutter takeoff from upload to PDF.</w:t>
      </w:r>
    </w:p>
    <w:p>
      <w:pPr>
        <w:pStyle w:val="ListParagraph"/>
        <w:numPr>
          <w:ilvl w:val="0"/>
          <w:numId w:val="2"/>
        </w:numPr>
        <w:spacing w:after="80"/>
      </w:pPr>
      <w:r>
        <w:t xml:space="preserve">If anything in the agent core needed to change to support gutters, refactor and re-test insulation.</w:t>
      </w:r>
    </w:p>
    <w:p>
      <w:pPr>
        <w:spacing w:after="120"/>
      </w:pPr>
      <w:r>
        <w:rPr>
          <w:b/>
          <w:bCs/>
        </w:rPr>
        <w:t xml:space="preserve">Exit: </w:t>
      </w:r>
      <w:r>
        <w:t xml:space="preserve">two trades work end-to-end with the same agent core.</w:t>
      </w:r>
    </w:p>
    <w:p>
      <w:pPr>
        <w:pStyle w:val="Heading2"/>
      </w:pPr>
      <w:r>
        <w:t xml:space="preserve">8.10 Week 10: Polish and stabilize</w:t>
      </w:r>
    </w:p>
    <w:p>
      <w:pPr>
        <w:pStyle w:val="ListParagraph"/>
        <w:numPr>
          <w:ilvl w:val="0"/>
          <w:numId w:val="2"/>
        </w:numPr>
        <w:spacing w:after="80"/>
      </w:pPr>
      <w:r>
        <w:t xml:space="preserve">UX cleanup: things that have been bugging you for weeks.</w:t>
      </w:r>
    </w:p>
    <w:p>
      <w:pPr>
        <w:pStyle w:val="ListParagraph"/>
        <w:numPr>
          <w:ilvl w:val="0"/>
          <w:numId w:val="2"/>
        </w:numPr>
        <w:spacing w:after="80"/>
      </w:pPr>
      <w:r>
        <w:t xml:space="preserve">Error handling: what happens when calibration fails, when the agent gets stuck, when the API is slow.</w:t>
      </w:r>
    </w:p>
    <w:p>
      <w:pPr>
        <w:pStyle w:val="ListParagraph"/>
        <w:numPr>
          <w:ilvl w:val="0"/>
          <w:numId w:val="2"/>
        </w:numPr>
        <w:spacing w:after="80"/>
      </w:pPr>
      <w:r>
        <w:t xml:space="preserve">Eval harness: 10 recorded conversations, expected behaviors, replay-on-prompt-change.</w:t>
      </w:r>
    </w:p>
    <w:p>
      <w:pPr>
        <w:pStyle w:val="ListParagraph"/>
        <w:numPr>
          <w:ilvl w:val="0"/>
          <w:numId w:val="2"/>
        </w:numPr>
        <w:spacing w:after="80"/>
      </w:pPr>
      <w:r>
        <w:t xml:space="preserve">Performance: ingestion under 90 seconds, agent turns under 5 seconds.</w:t>
      </w:r>
    </w:p>
    <w:p>
      <w:pPr>
        <w:spacing w:after="120"/>
      </w:pPr>
      <w:r>
        <w:rPr>
          <w:b/>
          <w:bCs/>
        </w:rPr>
        <w:t xml:space="preserve">Exit: </w:t>
      </w:r>
      <w:r>
        <w:t xml:space="preserve">product is sturdy enough to put in front of contractors.</w:t>
      </w:r>
    </w:p>
    <w:p>
      <w:pPr>
        <w:pStyle w:val="Heading2"/>
      </w:pPr>
      <w:r>
        <w:t xml:space="preserve">8.11 Week 11: Pilot kickoff</w:t>
      </w:r>
    </w:p>
    <w:p>
      <w:pPr>
        <w:pStyle w:val="ListParagraph"/>
        <w:numPr>
          <w:ilvl w:val="0"/>
          <w:numId w:val="2"/>
        </w:numPr>
        <w:spacing w:after="80"/>
      </w:pPr>
      <w:r>
        <w:t xml:space="preserve">Recruit 3 pilot contractors from FCG network. Ideally one insulation-heavy, one gutter-heavy, one mixed.</w:t>
      </w:r>
    </w:p>
    <w:p>
      <w:pPr>
        <w:pStyle w:val="ListParagraph"/>
        <w:numPr>
          <w:ilvl w:val="0"/>
          <w:numId w:val="2"/>
        </w:numPr>
        <w:spacing w:after="80"/>
      </w:pPr>
      <w:r>
        <w:t xml:space="preserve">Personally onboard each: 60-90 min Zoom, walk through their first takeoff.</w:t>
      </w:r>
    </w:p>
    <w:p>
      <w:pPr>
        <w:pStyle w:val="ListParagraph"/>
        <w:numPr>
          <w:ilvl w:val="0"/>
          <w:numId w:val="2"/>
        </w:numPr>
        <w:spacing w:after="80"/>
      </w:pPr>
      <w:r>
        <w:t xml:space="preserve">Daily check-ins. Bug fixes within 24 hours.</w:t>
      </w:r>
    </w:p>
    <w:p>
      <w:pPr>
        <w:pStyle w:val="ListParagraph"/>
        <w:numPr>
          <w:ilvl w:val="0"/>
          <w:numId w:val="2"/>
        </w:numPr>
        <w:spacing w:after="80"/>
      </w:pPr>
      <w:r>
        <w:t xml:space="preserve">Track: time to first estimate, accuracy vs. their manual takeoff, what confuses them.</w:t>
      </w:r>
    </w:p>
    <w:p>
      <w:pPr>
        <w:pStyle w:val="Heading2"/>
      </w:pPr>
      <w:r>
        <w:t xml:space="preserve">8.12 Week 12: Iterate based on pilot</w:t>
      </w:r>
    </w:p>
    <w:p>
      <w:pPr>
        <w:pStyle w:val="ListParagraph"/>
        <w:numPr>
          <w:ilvl w:val="0"/>
          <w:numId w:val="2"/>
        </w:numPr>
        <w:spacing w:after="80"/>
      </w:pPr>
      <w:r>
        <w:t xml:space="preserve">Address top issues from pilot week 1.</w:t>
      </w:r>
    </w:p>
    <w:p>
      <w:pPr>
        <w:pStyle w:val="ListParagraph"/>
        <w:numPr>
          <w:ilvl w:val="0"/>
          <w:numId w:val="2"/>
        </w:numPr>
        <w:spacing w:after="80"/>
      </w:pPr>
      <w:r>
        <w:t xml:space="preserve">Each pilot completes at least 3 real takeoffs by end of week.</w:t>
      </w:r>
    </w:p>
    <w:p>
      <w:pPr>
        <w:pStyle w:val="ListParagraph"/>
        <w:numPr>
          <w:ilvl w:val="0"/>
          <w:numId w:val="2"/>
        </w:numPr>
        <w:spacing w:after="80"/>
      </w:pPr>
      <w:r>
        <w:t xml:space="preserve">Convert verbal commitments to credit cards or LOIs by end of week.</w:t>
      </w:r>
    </w:p>
    <w:p>
      <w:pPr>
        <w:spacing w:after="120"/>
      </w:pPr>
      <w:r>
        <w:rPr>
          <w:b/>
          <w:bCs/>
        </w:rPr>
        <w:t xml:space="preserve">Exit at day 90: </w:t>
      </w:r>
      <w:r>
        <w:t xml:space="preserve">3 contractors completed multiple real estimates with the tool. Prioritized backlog of fixes from real usage. First paying customer signed at design-partner pricing.</w:t>
      </w:r>
    </w:p>
    <w:p>
      <w:pPr>
        <w:pStyle w:val="Heading2"/>
      </w:pPr>
      <w:r>
        <w:t xml:space="preserve">8.13 Days 91-180 — what comes next</w:t>
      </w:r>
    </w:p>
    <w:p>
      <w:pPr>
        <w:spacing w:after="120"/>
      </w:pPr>
      <w:r>
        <w:t xml:space="preserve">After the first 90 days, the priorities shift to (1) stabilizing the two trades, (2) adding drywall and windows, (3) integrating with one CRM. Rough sketch:</w:t>
      </w:r>
    </w:p>
    <w:p>
      <w:pPr>
        <w:pStyle w:val="ListParagraph"/>
        <w:numPr>
          <w:ilvl w:val="0"/>
          <w:numId w:val="2"/>
        </w:numPr>
        <w:spacing w:after="80"/>
      </w:pPr>
      <w:r>
        <w:t xml:space="preserve">Weeks 13-15: drywall trade module (similar pattern to insulation, area-driven).</w:t>
      </w:r>
    </w:p>
    <w:p>
      <w:pPr>
        <w:pStyle w:val="ListParagraph"/>
        <w:numPr>
          <w:ilvl w:val="0"/>
          <w:numId w:val="2"/>
        </w:numPr>
        <w:spacing w:after="80"/>
      </w:pPr>
      <w:r>
        <w:t xml:space="preserve">Weeks 16-18: windows trade module (different pattern — schedule-driven).</w:t>
      </w:r>
    </w:p>
    <w:p>
      <w:pPr>
        <w:pStyle w:val="ListParagraph"/>
        <w:numPr>
          <w:ilvl w:val="0"/>
          <w:numId w:val="2"/>
        </w:numPr>
        <w:spacing w:after="80"/>
      </w:pPr>
      <w:r>
        <w:t xml:space="preserve">Weeks 19-22: pilot expansion to 10 customers; add multi-trade combined-mode UX.</w:t>
      </w:r>
    </w:p>
    <w:p>
      <w:pPr>
        <w:pStyle w:val="ListParagraph"/>
        <w:numPr>
          <w:ilvl w:val="0"/>
          <w:numId w:val="2"/>
        </w:numPr>
        <w:spacing w:after="80"/>
      </w:pPr>
      <w:r>
        <w:t xml:space="preserve">Weeks 23-26: first CRM integration (likely JobNimbus or AccuLynx).</w:t>
      </w:r>
    </w:p>
    <w:p>
      <w:pPr>
        <w:pStyle w:val="Heading1"/>
      </w:pPr>
      <w:r>
        <w:t xml:space="preserve">9. Go-to-Market</w:t>
      </w:r>
    </w:p>
    <w:p>
      <w:pPr>
        <w:pStyle w:val="Heading2"/>
      </w:pPr>
      <w:r>
        <w:t xml:space="preserve">9.1 Beachhead</w:t>
      </w:r>
    </w:p>
    <w:p>
      <w:pPr>
        <w:spacing w:after="120"/>
      </w:pPr>
      <w:r>
        <w:t xml:space="preserve">Insulation, drywall, gutter, and window contractors in the Front Range with annual revenue between $500K and $5M. Approximately 200-300 such companies in your immediate market across the four trades.</w:t>
      </w:r>
    </w:p>
    <w:p>
      <w:pPr>
        <w:spacing w:after="120"/>
      </w:pPr>
      <w:r>
        <w:t xml:space="preserve">Why this beachhead:</w:t>
      </w:r>
    </w:p>
    <w:p>
      <w:pPr>
        <w:pStyle w:val="ListParagraph"/>
        <w:numPr>
          <w:ilvl w:val="0"/>
          <w:numId w:val="2"/>
        </w:numPr>
        <w:spacing w:after="80"/>
      </w:pPr>
      <w:r>
        <w:t xml:space="preserve">You know the trades and can speak credibly to buyers.</w:t>
      </w:r>
    </w:p>
    <w:p>
      <w:pPr>
        <w:pStyle w:val="ListParagraph"/>
        <w:numPr>
          <w:ilvl w:val="0"/>
          <w:numId w:val="2"/>
        </w:numPr>
        <w:spacing w:after="80"/>
      </w:pPr>
      <w:r>
        <w:t xml:space="preserve">FCG's network gives warm intros across all four.</w:t>
      </w:r>
    </w:p>
    <w:p>
      <w:pPr>
        <w:pStyle w:val="ListParagraph"/>
        <w:numPr>
          <w:ilvl w:val="0"/>
          <w:numId w:val="2"/>
        </w:numPr>
        <w:spacing w:after="80"/>
      </w:pPr>
      <w:r>
        <w:t xml:space="preserve">Geographic concentration enables in-person demos.</w:t>
      </w:r>
    </w:p>
    <w:p>
      <w:pPr>
        <w:pStyle w:val="ListParagraph"/>
        <w:numPr>
          <w:ilvl w:val="0"/>
          <w:numId w:val="2"/>
        </w:numPr>
        <w:spacing w:after="80"/>
      </w:pPr>
      <w:r>
        <w:t xml:space="preserve">Multi-trade differentiation: most takeoff tools are single-trade or generic. "Built for our trades, by people who do our trades" is a real wedge.</w:t>
      </w:r>
    </w:p>
    <w:p>
      <w:pPr>
        <w:pStyle w:val="Heading2"/>
      </w:pPr>
      <w:r>
        <w:t xml:space="preserve">9.2 Pricing</w:t>
      </w:r>
    </w:p>
    <w:p>
      <w:pPr>
        <w:spacing w:after="120"/>
      </w:pPr>
      <w:r>
        <w:t xml:space="preserve">Tiered by trade count enabled, per seat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sz w:val="20"/>
                <w:szCs w:val="20"/>
              </w:rPr>
              <w:t xml:space="preserve">Plan</w:t>
            </w:r>
          </w:p>
        </w:tc>
        <w:tc>
          <w:tcPr>
            <w:tcW w:type="dxa" w:w="312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sz w:val="20"/>
                <w:szCs w:val="20"/>
              </w:rPr>
              <w:t xml:space="preserve">Trades enabled</w:t>
            </w:r>
          </w:p>
        </w:tc>
        <w:tc>
          <w:tcPr>
            <w:tcW w:type="dxa" w:w="312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sz w:val="20"/>
                <w:szCs w:val="20"/>
              </w:rPr>
              <w:t xml:space="preserve">Price / seat / month</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Single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 trade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$249</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Combo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 trades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$329</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Multi</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All trades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$399</w:t>
            </w:r>
          </w:p>
        </w:tc>
      </w:tr>
    </w:tbl>
    <w:p>
      <w:pPr>
        <w:spacing w:after="120"/>
      </w:pPr>
      <w:r>
        <w:t xml:space="preserve">Annual prepay: ~17% discount (10 months for the price of 12). 14-day full-feature trial. Design-partner pricing: 50% lifetime discount for first 10 customers in exchange for biweekly feedback.</w:t>
      </w:r>
    </w:p>
    <w:p>
      <w:pPr>
        <w:pStyle w:val="Heading2"/>
      </w:pPr>
      <w:r>
        <w:t xml:space="preserve">9.3 First 10 customers</w:t>
      </w:r>
    </w:p>
    <w:p>
      <w:pPr>
        <w:spacing w:after="120"/>
      </w:pPr>
      <w:r>
        <w:t xml:space="preserve">Get them by hand. Don't build self-serve signup until you've manually onboarded 10.</w:t>
      </w:r>
    </w:p>
    <w:p>
      <w:pPr>
        <w:pStyle w:val="ListParagraph"/>
        <w:numPr>
          <w:ilvl w:val="0"/>
          <w:numId w:val="3"/>
        </w:numPr>
        <w:spacing w:after="80"/>
      </w:pPr>
      <w:r>
        <w:t xml:space="preserve">List 25 contractors in your network across the four trades.</w:t>
      </w:r>
    </w:p>
    <w:p>
      <w:pPr>
        <w:pStyle w:val="ListParagraph"/>
        <w:numPr>
          <w:ilvl w:val="0"/>
          <w:numId w:val="3"/>
        </w:numPr>
        <w:spacing w:after="80"/>
      </w:pPr>
      <w:r>
        <w:t xml:space="preserve">Reach out via text or call: "I built a takeoff tool for our trades. Want to try it?"</w:t>
      </w:r>
    </w:p>
    <w:p>
      <w:pPr>
        <w:pStyle w:val="ListParagraph"/>
        <w:numPr>
          <w:ilvl w:val="0"/>
          <w:numId w:val="3"/>
        </w:numPr>
        <w:spacing w:after="80"/>
      </w:pPr>
      <w:r>
        <w:t xml:space="preserve">Offer first 10 design-partner pricing in exchange for biweekly feedback and a public testimonial when ready.</w:t>
      </w:r>
    </w:p>
    <w:p>
      <w:pPr>
        <w:pStyle w:val="ListParagraph"/>
        <w:numPr>
          <w:ilvl w:val="0"/>
          <w:numId w:val="3"/>
        </w:numPr>
        <w:spacing w:after="80"/>
      </w:pPr>
      <w:r>
        <w:t xml:space="preserve">Onboard each personally. Sit with them. Watch them use it.</w:t>
      </w:r>
    </w:p>
    <w:p>
      <w:pPr>
        <w:pStyle w:val="ListParagraph"/>
        <w:numPr>
          <w:ilvl w:val="0"/>
          <w:numId w:val="3"/>
        </w:numPr>
        <w:spacing w:after="80"/>
      </w:pPr>
      <w:r>
        <w:t xml:space="preserve">Convert verbal commitments to paid within 30 days of onboarding.</w:t>
      </w:r>
    </w:p>
    <w:p>
      <w:pPr>
        <w:pStyle w:val="Heading2"/>
      </w:pPr>
      <w:r>
        <w:t xml:space="preserve">9.4 Scaling beyond 10</w:t>
      </w:r>
    </w:p>
    <w:p>
      <w:pPr>
        <w:pStyle w:val="ListParagraph"/>
        <w:numPr>
          <w:ilvl w:val="0"/>
          <w:numId w:val="2"/>
        </w:numPr>
        <w:spacing w:after="80"/>
      </w:pPr>
      <w:r>
        <w:rPr>
          <w:b/>
          <w:bCs/>
        </w:rPr>
        <w:t xml:space="preserve">Trade association events. </w:t>
      </w:r>
      <w:r>
        <w:t xml:space="preserve">CO Roofing Association, NAHB Denver, Drywall Finishers Union events, Insulation Contractors Association meetings.</w:t>
      </w:r>
    </w:p>
    <w:p>
      <w:pPr>
        <w:pStyle w:val="ListParagraph"/>
        <w:numPr>
          <w:ilvl w:val="0"/>
          <w:numId w:val="2"/>
        </w:numPr>
        <w:spacing w:after="80"/>
      </w:pPr>
      <w:r>
        <w:rPr>
          <w:b/>
          <w:bCs/>
        </w:rPr>
        <w:t xml:space="preserve">Targeted Meta ads. </w:t>
      </w:r>
      <w:r>
        <w:t xml:space="preserve">Lookalike audiences off your customer list, segmented by trade.</w:t>
      </w:r>
    </w:p>
    <w:p>
      <w:pPr>
        <w:pStyle w:val="ListParagraph"/>
        <w:numPr>
          <w:ilvl w:val="0"/>
          <w:numId w:val="2"/>
        </w:numPr>
        <w:spacing w:after="80"/>
      </w:pPr>
      <w:r>
        <w:rPr>
          <w:b/>
          <w:bCs/>
        </w:rPr>
        <w:t xml:space="preserve">Content. </w:t>
      </w:r>
      <w:r>
        <w:t xml:space="preserve">YouTube videos showing real takeoffs across the four trades. Search-intent driven titles.</w:t>
      </w:r>
    </w:p>
    <w:p>
      <w:pPr>
        <w:pStyle w:val="ListParagraph"/>
        <w:numPr>
          <w:ilvl w:val="0"/>
          <w:numId w:val="2"/>
        </w:numPr>
        <w:spacing w:after="80"/>
      </w:pPr>
      <w:r>
        <w:rPr>
          <w:b/>
          <w:bCs/>
        </w:rPr>
        <w:t xml:space="preserve">Referrals. </w:t>
      </w:r>
      <w:r>
        <w:t xml:space="preserve">Free month per converted referral.</w:t>
      </w:r>
    </w:p>
    <w:p>
      <w:pPr>
        <w:pStyle w:val="ListParagraph"/>
        <w:numPr>
          <w:ilvl w:val="0"/>
          <w:numId w:val="2"/>
        </w:numPr>
        <w:spacing w:after="80"/>
      </w:pPr>
      <w:r>
        <w:rPr>
          <w:b/>
          <w:bCs/>
        </w:rPr>
        <w:t xml:space="preserve">CRM marketplace listings. </w:t>
      </w:r>
      <w:r>
        <w:t xml:space="preserve">Once you have 20 customers, pursue ServiceTitan, JobNimbus, AccuLynx marketplaces.</w:t>
      </w:r>
    </w:p>
    <w:p>
      <w:pPr>
        <w:spacing w:after="120"/>
      </w:pPr>
      <w:r>
        <w:t xml:space="preserve">North-star: 50 paying customers by end of year 1, with churn under 5%/month.</w:t>
      </w:r>
    </w:p>
    <w:p>
      <w:pPr>
        <w:pStyle w:val="Heading1"/>
      </w:pPr>
      <w: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sz w:val="20"/>
                <w:szCs w:val="20"/>
              </w:rPr>
              <w:t xml:space="preserve">Risk</w:t>
            </w:r>
          </w:p>
        </w:tc>
        <w:tc>
          <w:tcPr>
            <w:tcW w:type="dxa" w:w="312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sz w:val="20"/>
                <w:szCs w:val="20"/>
              </w:rPr>
              <w:t xml:space="preserve">Impact</w:t>
            </w:r>
          </w:p>
        </w:tc>
        <w:tc>
          <w:tcPr>
            <w:tcW w:type="dxa" w:w="312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sz w:val="20"/>
                <w:szCs w:val="20"/>
              </w:rPr>
              <w:t xml:space="preserve">Mitigation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Calibration unreliable on certain plan formats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Wrong measurements, lost trust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Multiple fallback methods; explicit confirmation; cross-validation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Multi-trade complexity overwhelms 90-day plan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Slipped launch, half-finished trades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Ship 2 trades for v1, not 4. Drywall and windows in days 91-180</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Agent inconsistency across sessions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User confidence erodes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Tight prompts; eval harness; per-trade isolation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Customers don't change estimating habits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Slow adoption</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Onboard in person; require real estimate during trial</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LLM API costs balloon with conversation length</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Margins compress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Aggressive prompt caching; turn summarization; cost dashboard per customer</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Bluebeam or Procore ships competing AI feature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Positioning weakens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Move fast on per-trade depth; build customer love; consider partnership</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Solo founder bandwidth</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Slow shipping</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Ruthless scope cuts; two trades only for v1; consider hiring junior dev once first $5K MRR hits</w:t>
            </w:r>
          </w:p>
        </w:tc>
      </w:tr>
    </w:tbl>
    <w:p>
      <w:pPr>
        <w:pStyle w:val="Heading1"/>
      </w:pPr>
      <w:r>
        <w:t xml:space="preserve">11. Success Metrics</w:t>
      </w:r>
    </w:p>
    <w:p>
      <w:pPr>
        <w:pStyle w:val="ListParagraph"/>
        <w:numPr>
          <w:ilvl w:val="0"/>
          <w:numId w:val="2"/>
        </w:numPr>
        <w:spacing w:after="80"/>
      </w:pPr>
      <w:r>
        <w:rPr>
          <w:b/>
          <w:bCs/>
        </w:rPr>
        <w:t xml:space="preserve">Time to first validated estimate: </w:t>
      </w:r>
      <w:r>
        <w:t xml:space="preserve">Target: under 30 min by week 12, under 20 by month 6.</w:t>
      </w:r>
    </w:p>
    <w:p>
      <w:pPr>
        <w:pStyle w:val="ListParagraph"/>
        <w:numPr>
          <w:ilvl w:val="0"/>
          <w:numId w:val="2"/>
        </w:numPr>
        <w:spacing w:after="80"/>
      </w:pPr>
      <w:r>
        <w:rPr>
          <w:b/>
          <w:bCs/>
        </w:rPr>
        <w:t xml:space="preserve">Measurement accuracy: </w:t>
      </w:r>
      <w:r>
        <w:t xml:space="preserve">vs. manual ground truth on benchmark plan set. Target: 99% within 1% error.</w:t>
      </w:r>
    </w:p>
    <w:p>
      <w:pPr>
        <w:pStyle w:val="ListParagraph"/>
        <w:numPr>
          <w:ilvl w:val="0"/>
          <w:numId w:val="2"/>
        </w:numPr>
        <w:spacing w:after="80"/>
      </w:pPr>
      <w:r>
        <w:rPr>
          <w:b/>
          <w:bCs/>
        </w:rPr>
        <w:t xml:space="preserve">Trial-to-paid conversion: </w:t>
      </w:r>
      <w:r>
        <w:t xml:space="preserve">design partners excluded. Target: 40% by end of year 1.</w:t>
      </w:r>
    </w:p>
    <w:p>
      <w:pPr>
        <w:pStyle w:val="ListParagraph"/>
        <w:numPr>
          <w:ilvl w:val="0"/>
          <w:numId w:val="2"/>
        </w:numPr>
        <w:spacing w:after="80"/>
      </w:pPr>
      <w:r>
        <w:rPr>
          <w:b/>
          <w:bCs/>
        </w:rPr>
        <w:t xml:space="preserve">MRR: </w:t>
      </w:r>
      <w:r>
        <w:t xml:space="preserve">$5K by month 6, $12K by month 12.</w:t>
      </w:r>
    </w:p>
    <w:p>
      <w:pPr>
        <w:pStyle w:val="ListParagraph"/>
        <w:numPr>
          <w:ilvl w:val="0"/>
          <w:numId w:val="2"/>
        </w:numPr>
        <w:spacing w:after="80"/>
      </w:pPr>
      <w:r>
        <w:rPr>
          <w:b/>
          <w:bCs/>
        </w:rPr>
        <w:t xml:space="preserve">Net revenue retention: </w:t>
      </w:r>
      <w:r>
        <w:t xml:space="preserve">100%+ by month 12.</w:t>
      </w:r>
    </w:p>
    <w:p>
      <w:pPr>
        <w:pStyle w:val="ListParagraph"/>
        <w:numPr>
          <w:ilvl w:val="0"/>
          <w:numId w:val="2"/>
        </w:numPr>
        <w:spacing w:after="80"/>
      </w:pPr>
      <w:r>
        <w:rPr>
          <w:b/>
          <w:bCs/>
        </w:rPr>
        <w:t xml:space="preserve">Estimates per active user per week: </w:t>
      </w:r>
      <w:r>
        <w:t xml:space="preserve">3+ by month 3.</w:t>
      </w:r>
    </w:p>
    <w:p>
      <w:pPr>
        <w:pStyle w:val="ListParagraph"/>
        <w:numPr>
          <w:ilvl w:val="0"/>
          <w:numId w:val="2"/>
        </w:numPr>
        <w:spacing w:after="80"/>
      </w:pPr>
      <w:r>
        <w:rPr>
          <w:b/>
          <w:bCs/>
        </w:rPr>
        <w:t xml:space="preserve">Agent error rate: </w:t>
      </w:r>
      <w:r>
        <w:t xml:space="preserve">inconsistencies missed by agent that user catches manually. Target: &lt;10% of estimates.</w:t>
      </w:r>
    </w:p>
    <w:p>
      <w:pPr>
        <w:pStyle w:val="Heading1"/>
      </w:pPr>
      <w:r>
        <w:t xml:space="preserve">12. Open Questions</w:t>
      </w:r>
    </w:p>
    <w:p>
      <w:pPr>
        <w:pStyle w:val="ListParagraph"/>
        <w:numPr>
          <w:ilvl w:val="0"/>
          <w:numId w:val="3"/>
        </w:numPr>
        <w:spacing w:after="80"/>
      </w:pPr>
      <w:r>
        <w:t xml:space="preserve">Which existing modules can be salvaged versus deleted? Audit needed in week 1.</w:t>
      </w:r>
    </w:p>
    <w:p>
      <w:pPr>
        <w:pStyle w:val="ListParagraph"/>
        <w:numPr>
          <w:ilvl w:val="0"/>
          <w:numId w:val="3"/>
        </w:numPr>
        <w:spacing w:after="80"/>
      </w:pPr>
      <w:r>
        <w:t xml:space="preserve">Bluebeam SDK: usable in SaaS, or build viewer ourselves?</w:t>
      </w:r>
    </w:p>
    <w:p>
      <w:pPr>
        <w:pStyle w:val="ListParagraph"/>
        <w:numPr>
          <w:ilvl w:val="0"/>
          <w:numId w:val="3"/>
        </w:numPr>
        <w:spacing w:after="80"/>
      </w:pPr>
      <w:r>
        <w:t xml:space="preserve">Plan format coverage: how many target customers' plans are PDF-native vs. scanned vs. hand-drawn?</w:t>
      </w:r>
    </w:p>
    <w:p>
      <w:pPr>
        <w:pStyle w:val="ListParagraph"/>
        <w:numPr>
          <w:ilvl w:val="0"/>
          <w:numId w:val="3"/>
        </w:numPr>
        <w:spacing w:after="80"/>
      </w:pPr>
      <w:r>
        <w:t xml:space="preserve">Single-tenant or multi-tenant? Default multi-tenant; large customers may pay more for isolated.</w:t>
      </w:r>
    </w:p>
    <w:p>
      <w:pPr>
        <w:pStyle w:val="ListParagraph"/>
        <w:numPr>
          <w:ilvl w:val="0"/>
          <w:numId w:val="3"/>
        </w:numPr>
        <w:spacing w:after="80"/>
      </w:pPr>
      <w:r>
        <w:t xml:space="preserve">Integration priorities post-MVP: ServiceTitan, JobNimbus, or AccuLynx first?</w:t>
      </w:r>
    </w:p>
    <w:p>
      <w:pPr>
        <w:pStyle w:val="ListParagraph"/>
        <w:numPr>
          <w:ilvl w:val="0"/>
          <w:numId w:val="3"/>
        </w:numPr>
        <w:spacing w:after="80"/>
      </w:pPr>
      <w:r>
        <w:t xml:space="preserve">Manufacturer pricing for windows: maintain ourselves, or source from a partner?</w:t>
      </w:r>
    </w:p>
    <w:p>
      <w:pPr>
        <w:pStyle w:val="ListParagraph"/>
        <w:numPr>
          <w:ilvl w:val="0"/>
          <w:numId w:val="3"/>
        </w:numPr>
        <w:spacing w:after="80"/>
      </w:pPr>
      <w:r>
        <w:t xml:space="preserve">Texture/finish norms differ by region — should pricing defaults be regional config?</w:t>
      </w:r>
    </w:p>
    <w:p>
      <w:pPr>
        <w:pBdr>
          <w:bottom w:val="single" w:color="2E75B6" w:sz="6" w:space="1"/>
        </w:pBdr>
        <w:spacing w:after="200"/>
      </w:pPr>
    </w:p>
    <w:p>
      <w:pPr>
        <w:spacing w:after="120"/>
      </w:pPr>
      <w:r>
        <w:rPr>
          <w:i/>
          <w:iCs/>
        </w:rPr>
        <w:t xml:space="preserve">End of plan. Living document — update as the build reveals new constraints.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Takeoff Agent — Multi-Trade Product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2026-04-29T02:42:57.145Z</dcterms:created>
  <dcterms:modified xsi:type="dcterms:W3CDTF">2026-04-29T02:42:57.146Z</dcterms:modified>
</cp:coreProperties>
</file>

<file path=docProps/custom.xml><?xml version="1.0" encoding="utf-8"?>
<Properties xmlns="http://schemas.openxmlformats.org/officeDocument/2006/custom-properties" xmlns:vt="http://schemas.openxmlformats.org/officeDocument/2006/docPropsVTypes"/>
</file>