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58111FEC" w:rsidR="005F472B" w:rsidRPr="0046574D" w:rsidRDefault="0046574D" w:rsidP="004657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6574D">
        <w:rPr>
          <w:rFonts w:ascii="Times New Roman" w:hAnsi="Times New Roman" w:cs="Times New Roman"/>
          <w:b/>
          <w:sz w:val="32"/>
          <w:szCs w:val="32"/>
        </w:rPr>
        <w:t>Title</w:t>
      </w:r>
      <w:proofErr w:type="spellEnd"/>
    </w:p>
    <w:p w14:paraId="7D51C6D4" w14:textId="77777777" w:rsidR="0046574D" w:rsidRPr="0046574D" w:rsidRDefault="0046574D" w:rsidP="0046574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Default="0046574D" w:rsidP="00465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p w14:paraId="2C30BF59" w14:textId="1C804E75" w:rsidR="00E43694" w:rsidRPr="00E43694" w:rsidRDefault="00E43694" w:rsidP="0046574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</w:t>
      </w:r>
      <w:r w:rsidRPr="00E43694">
        <w:rPr>
          <w:rFonts w:ascii="Times New Roman" w:hAnsi="Times New Roman" w:cs="Times New Roman"/>
          <w:color w:val="000000" w:themeColor="text1"/>
        </w:rPr>
        <w:t>pcunha4@gmail</w:t>
      </w:r>
      <w:r w:rsidRPr="00E43694">
        <w:rPr>
          <w:rFonts w:ascii="Times New Roman" w:hAnsi="Times New Roman" w:cs="Times New Roman"/>
          <w:color w:val="000000" w:themeColor="text1"/>
        </w:rPr>
        <w:t>.</w:t>
      </w:r>
      <w:r w:rsidRPr="00E43694">
        <w:rPr>
          <w:rFonts w:ascii="Times New Roman" w:hAnsi="Times New Roman" w:cs="Times New Roman"/>
          <w:color w:val="000000" w:themeColor="text1"/>
        </w:rPr>
        <w:t>com</w:t>
      </w:r>
    </w:p>
    <w:p w14:paraId="42F46E69" w14:textId="77777777" w:rsidR="00E43694" w:rsidRDefault="00E43694" w:rsidP="0046574D">
      <w:pPr>
        <w:jc w:val="center"/>
        <w:rPr>
          <w:rFonts w:ascii="Times New Roman" w:hAnsi="Times New Roman" w:cs="Times New Roman"/>
          <w:b/>
        </w:rPr>
      </w:pPr>
    </w:p>
    <w:p w14:paraId="014EA8C3" w14:textId="232E38B7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Abstract:</w:t>
      </w:r>
    </w:p>
    <w:p w14:paraId="41ACF48A" w14:textId="77777777" w:rsidR="00E43694" w:rsidRDefault="00E43694" w:rsidP="00E43694">
      <w:pPr>
        <w:jc w:val="both"/>
        <w:rPr>
          <w:rFonts w:ascii="Times New Roman" w:hAnsi="Times New Roman" w:cs="Times New Roman"/>
          <w:b/>
        </w:rPr>
      </w:pPr>
    </w:p>
    <w:p w14:paraId="3F42769C" w14:textId="1B6C2B35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Resumo:</w:t>
      </w:r>
    </w:p>
    <w:p w14:paraId="73CD0600" w14:textId="77777777" w:rsidR="00E43694" w:rsidRDefault="00E43694" w:rsidP="00E43694">
      <w:pPr>
        <w:jc w:val="both"/>
        <w:rPr>
          <w:rFonts w:ascii="Times New Roman" w:hAnsi="Times New Roman" w:cs="Times New Roman"/>
          <w:b/>
        </w:rPr>
      </w:pPr>
    </w:p>
    <w:p w14:paraId="1FC257D0" w14:textId="539890E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Introdução</w:t>
      </w:r>
    </w:p>
    <w:p w14:paraId="5DB71474" w14:textId="1A30E90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Referencial Teórico</w:t>
      </w:r>
    </w:p>
    <w:p w14:paraId="1053321F" w14:textId="77777777" w:rsidR="00E43694" w:rsidRPr="008E3334" w:rsidRDefault="00E43694" w:rsidP="00E43694">
      <w:pPr>
        <w:pStyle w:val="Corpodetexto"/>
        <w:spacing w:line="240" w:lineRule="auto"/>
        <w:rPr>
          <w:rStyle w:val="None"/>
          <w:sz w:val="24"/>
          <w:szCs w:val="24"/>
          <w:lang w:val="pt-PT"/>
        </w:rPr>
      </w:pPr>
      <w:r w:rsidRPr="008E3334">
        <w:rPr>
          <w:rStyle w:val="None"/>
          <w:rFonts w:cs="Times New Roman"/>
          <w:sz w:val="24"/>
          <w:szCs w:val="24"/>
          <w:lang w:val="pt-PT"/>
        </w:rPr>
        <w:t xml:space="preserve">Segundo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Buttazzo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(2011), sistemas ou softwares de tempo real são aqueles que devem executar suas funções de maneira que atendam a requisitos temporais de maneira precisa.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Benveniste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e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Berry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(1991) explicitam também que sistemas de tempo real são sistemas reativos, ou seja, respondem </w:t>
      </w:r>
      <w:proofErr w:type="gramStart"/>
      <w:r w:rsidRPr="008E3334">
        <w:rPr>
          <w:rStyle w:val="None"/>
          <w:rFonts w:cs="Times New Roman"/>
          <w:sz w:val="24"/>
          <w:szCs w:val="24"/>
          <w:lang w:val="pt-PT"/>
        </w:rPr>
        <w:t>à eventos</w:t>
      </w:r>
      <w:proofErr w:type="gram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do mundo externo,</w:t>
      </w:r>
      <w:r>
        <w:rPr>
          <w:rStyle w:val="None"/>
          <w:rFonts w:cs="Times New Roman"/>
          <w:sz w:val="24"/>
          <w:szCs w:val="24"/>
          <w:lang w:val="pt-PT"/>
        </w:rPr>
        <w:t xml:space="preserve"> que tem restrições de tempo previamente</w:t>
      </w:r>
      <w:r w:rsidRPr="008E3334">
        <w:rPr>
          <w:rStyle w:val="None"/>
          <w:rFonts w:cs="Times New Roman"/>
          <w:sz w:val="24"/>
          <w:szCs w:val="24"/>
          <w:lang w:val="pt-PT"/>
        </w:rPr>
        <w:t xml:space="preserve"> definidas.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Shaw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(2003) afirma que quando um sistema desse tipo é parte de um outro maior que está embutido, chamamos tal computador componente de sistema embarcado.</w:t>
      </w:r>
    </w:p>
    <w:p w14:paraId="62B67972" w14:textId="77777777" w:rsidR="00E43694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Estas restrições de tempo são representadas por deadline</w:t>
      </w:r>
      <w:r>
        <w:rPr>
          <w:rStyle w:val="None"/>
          <w:sz w:val="24"/>
          <w:szCs w:val="24"/>
          <w:lang w:val="pt-PT"/>
        </w:rPr>
        <w:t>s, que nada mais são do que</w:t>
      </w:r>
      <w:r w:rsidRPr="009B31C9">
        <w:rPr>
          <w:rStyle w:val="None"/>
          <w:sz w:val="24"/>
          <w:szCs w:val="24"/>
          <w:lang w:val="pt-PT"/>
        </w:rPr>
        <w:t xml:space="preserve"> limite</w:t>
      </w:r>
      <w:r>
        <w:rPr>
          <w:rStyle w:val="None"/>
          <w:sz w:val="24"/>
          <w:szCs w:val="24"/>
          <w:lang w:val="pt-PT"/>
        </w:rPr>
        <w:t>s de tempo para as tarefas</w:t>
      </w:r>
      <w:r w:rsidRPr="009B31C9">
        <w:rPr>
          <w:rStyle w:val="None"/>
          <w:sz w:val="24"/>
          <w:szCs w:val="24"/>
          <w:lang w:val="pt-PT"/>
        </w:rPr>
        <w:t xml:space="preserve"> ser</w:t>
      </w:r>
      <w:r>
        <w:rPr>
          <w:rStyle w:val="None"/>
          <w:sz w:val="24"/>
          <w:szCs w:val="24"/>
          <w:lang w:val="pt-PT"/>
        </w:rPr>
        <w:t>em executadas</w:t>
      </w:r>
      <w:r w:rsidRPr="009B31C9">
        <w:rPr>
          <w:rStyle w:val="None"/>
          <w:sz w:val="24"/>
          <w:szCs w:val="24"/>
          <w:lang w:val="pt-PT"/>
        </w:rPr>
        <w:t xml:space="preserve">. </w:t>
      </w:r>
      <w:r>
        <w:rPr>
          <w:rStyle w:val="None"/>
          <w:sz w:val="24"/>
          <w:szCs w:val="24"/>
          <w:lang w:val="pt-PT"/>
        </w:rPr>
        <w:t>Tendo isto em vista</w:t>
      </w:r>
      <w:r w:rsidRPr="009B31C9">
        <w:rPr>
          <w:rStyle w:val="None"/>
          <w:sz w:val="24"/>
          <w:szCs w:val="24"/>
          <w:lang w:val="pt-PT"/>
        </w:rPr>
        <w:t>,</w:t>
      </w:r>
      <w:r>
        <w:rPr>
          <w:rStyle w:val="None"/>
          <w:sz w:val="24"/>
          <w:szCs w:val="24"/>
          <w:lang w:val="pt-PT"/>
        </w:rPr>
        <w:t xml:space="preserve"> é possível classificar estes deadlines</w:t>
      </w:r>
      <w:r w:rsidRPr="009B31C9">
        <w:rPr>
          <w:rStyle w:val="None"/>
          <w:sz w:val="24"/>
          <w:szCs w:val="24"/>
          <w:lang w:val="pt-PT"/>
        </w:rPr>
        <w:t xml:space="preserve"> como rigorosos e tolerantes.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rigorosos são aqueles que tem de cumprir todos os requisitos de tempo que lhe foram impostos e, caso isto não ocorra, o sistema falha.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tolerantes possuem também seus requisitos de </w:t>
      </w:r>
      <w:proofErr w:type="gramStart"/>
      <w:r w:rsidRPr="009B31C9">
        <w:rPr>
          <w:rStyle w:val="None"/>
          <w:sz w:val="24"/>
          <w:szCs w:val="24"/>
          <w:lang w:val="pt-PT"/>
        </w:rPr>
        <w:t>tempo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mas alguns podem falhar sem muitos problemas para a execução da próxima tarefa (SHAW, 2003).</w:t>
      </w:r>
    </w:p>
    <w:p w14:paraId="0D5E0560" w14:textId="77777777" w:rsidR="00E43694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 xml:space="preserve">Apesar de tarefas terem deadlines a serem cumpridos, </w:t>
      </w:r>
      <w:proofErr w:type="spellStart"/>
      <w:r>
        <w:rPr>
          <w:rStyle w:val="None"/>
          <w:sz w:val="24"/>
          <w:szCs w:val="24"/>
          <w:lang w:val="pt-PT"/>
        </w:rPr>
        <w:t>Lehoczky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Sprunt</w:t>
      </w:r>
      <w:proofErr w:type="spellEnd"/>
      <w:r>
        <w:rPr>
          <w:rStyle w:val="None"/>
          <w:sz w:val="24"/>
          <w:szCs w:val="24"/>
          <w:lang w:val="pt-PT"/>
        </w:rPr>
        <w:t xml:space="preserve"> (1989) expõem três diferentes classificações em relação à periodicidade de execução das mesmas. São elas tarefas periódicas, aperiódicas e esporádicas.</w:t>
      </w:r>
      <w:r w:rsidRPr="009B31C9">
        <w:rPr>
          <w:rStyle w:val="None"/>
          <w:sz w:val="24"/>
          <w:szCs w:val="24"/>
          <w:lang w:val="pt-PT"/>
        </w:rPr>
        <w:t xml:space="preserve"> Tarefas periódicas são executadas entre intervalos de tempo definidos, sendo que seu período é igual ao seu deadline. Tarefas aperiódicas são aquelas que não tem um período definido, ou seja, são executadas em intervalos irregulares. Tarefas esporádicas são tarefas aperiódicas </w:t>
      </w:r>
      <w:r>
        <w:rPr>
          <w:rStyle w:val="None"/>
          <w:sz w:val="24"/>
          <w:szCs w:val="24"/>
          <w:lang w:val="pt-PT"/>
        </w:rPr>
        <w:t>que possuem deadlines rigorosos.</w:t>
      </w:r>
    </w:p>
    <w:p w14:paraId="1D229496" w14:textId="100D2723" w:rsidR="00E43694" w:rsidRPr="00BF4DAB" w:rsidRDefault="00E43694" w:rsidP="00E43694">
      <w:pPr>
        <w:pStyle w:val="Corpodetexto"/>
        <w:rPr>
          <w:rStyle w:val="None"/>
          <w:b/>
          <w:sz w:val="26"/>
          <w:szCs w:val="26"/>
          <w:lang w:val="pt-PT"/>
        </w:rPr>
      </w:pPr>
      <w:proofErr w:type="spellStart"/>
      <w:r>
        <w:rPr>
          <w:rStyle w:val="None"/>
          <w:sz w:val="24"/>
          <w:szCs w:val="24"/>
          <w:lang w:val="pt-PT"/>
        </w:rPr>
        <w:t>Shaw</w:t>
      </w:r>
      <w:proofErr w:type="spellEnd"/>
      <w:r>
        <w:rPr>
          <w:rStyle w:val="None"/>
          <w:sz w:val="24"/>
          <w:szCs w:val="24"/>
          <w:lang w:val="pt-PT"/>
        </w:rPr>
        <w:t xml:space="preserve"> (2003) explica que nenhum sistema é perfeitamente confiável logo, existirão falhas que podem ter um custo alto. </w:t>
      </w:r>
      <w:proofErr w:type="spellStart"/>
      <w:r>
        <w:rPr>
          <w:rStyle w:val="None"/>
          <w:sz w:val="24"/>
          <w:szCs w:val="24"/>
          <w:lang w:val="pt-PT"/>
        </w:rPr>
        <w:t>Beveniste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Berry</w:t>
      </w:r>
      <w:proofErr w:type="spellEnd"/>
      <w:r>
        <w:rPr>
          <w:rStyle w:val="None"/>
          <w:sz w:val="24"/>
          <w:szCs w:val="24"/>
          <w:lang w:val="pt-PT"/>
        </w:rPr>
        <w:t xml:space="preserve"> (1991), explicam que </w:t>
      </w:r>
      <w:proofErr w:type="gramStart"/>
      <w:r>
        <w:rPr>
          <w:rStyle w:val="None"/>
          <w:sz w:val="24"/>
          <w:szCs w:val="24"/>
          <w:lang w:val="pt-PT"/>
        </w:rPr>
        <w:t>estas falhas tem</w:t>
      </w:r>
      <w:proofErr w:type="gramEnd"/>
      <w:r>
        <w:rPr>
          <w:rStyle w:val="None"/>
          <w:sz w:val="24"/>
          <w:szCs w:val="24"/>
          <w:lang w:val="pt-PT"/>
        </w:rPr>
        <w:t xml:space="preserve"> relação à </w:t>
      </w:r>
      <w:proofErr w:type="spellStart"/>
      <w:r>
        <w:rPr>
          <w:rStyle w:val="None"/>
          <w:sz w:val="24"/>
          <w:szCs w:val="24"/>
          <w:lang w:val="pt-PT"/>
        </w:rPr>
        <w:t>corretudes</w:t>
      </w:r>
      <w:proofErr w:type="spellEnd"/>
      <w:r>
        <w:rPr>
          <w:rStyle w:val="None"/>
          <w:sz w:val="24"/>
          <w:szCs w:val="24"/>
          <w:lang w:val="pt-PT"/>
        </w:rPr>
        <w:t xml:space="preserve"> lógicas, que tem relação a bugs de software, e temporais, restrições de tempo não atendidas. Portanto, é importante evitar estas falhas o máximo possível e criar uma forma de tratar falhas que venha a ocorrer efetivamente e com o menor custo (SHAW, 2003).</w:t>
      </w:r>
    </w:p>
    <w:p w14:paraId="52AAF291" w14:textId="77777777" w:rsidR="00E43694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Levando em consideração que o tempo é tratado pelo processador um recurso, faz-se necessário utilizar o escalonamento de processos, que </w:t>
      </w:r>
      <w:proofErr w:type="gramStart"/>
      <w:r w:rsidRPr="009B31C9">
        <w:rPr>
          <w:rStyle w:val="None"/>
          <w:sz w:val="24"/>
          <w:szCs w:val="24"/>
          <w:lang w:val="pt-PT"/>
        </w:rPr>
        <w:t>refere-se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a capacidade de um processador em executar todas as computações, ou seja, se o mesmo tem </w:t>
      </w:r>
      <w:proofErr w:type="spellStart"/>
      <w:r w:rsidRPr="009B31C9">
        <w:rPr>
          <w:rStyle w:val="None"/>
          <w:sz w:val="24"/>
          <w:szCs w:val="24"/>
          <w:lang w:val="pt-PT"/>
        </w:rPr>
        <w:t>clocks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suficientes para executar tais processos à tempo. Para alcançar este propósito são utilizados diversos tipos de algoritmos (SHAW, 2003). Para este experimento faz-se necessário a análise de apenas três algoritmos: por taxa </w:t>
      </w:r>
      <w:proofErr w:type="spellStart"/>
      <w:r w:rsidRPr="009B31C9">
        <w:rPr>
          <w:rStyle w:val="None"/>
          <w:sz w:val="24"/>
          <w:szCs w:val="24"/>
          <w:lang w:val="pt-PT"/>
        </w:rPr>
        <w:t>monotônica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, </w:t>
      </w:r>
      <w:proofErr w:type="gramStart"/>
      <w:r w:rsidRPr="009B31C9">
        <w:rPr>
          <w:rStyle w:val="None"/>
          <w:sz w:val="24"/>
          <w:szCs w:val="24"/>
          <w:lang w:val="pt-PT"/>
        </w:rPr>
        <w:t>EDF(</w:t>
      </w:r>
      <w:proofErr w:type="spellStart"/>
      <w:proofErr w:type="gramEnd"/>
      <w:r w:rsidRPr="009B31C9">
        <w:rPr>
          <w:rStyle w:val="None"/>
          <w:sz w:val="24"/>
          <w:szCs w:val="24"/>
          <w:lang w:val="pt-PT"/>
        </w:rPr>
        <w:t>Earliest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Deadline </w:t>
      </w:r>
      <w:proofErr w:type="spellStart"/>
      <w:r w:rsidRPr="009B31C9">
        <w:rPr>
          <w:rStyle w:val="None"/>
          <w:sz w:val="24"/>
          <w:szCs w:val="24"/>
          <w:lang w:val="pt-PT"/>
        </w:rPr>
        <w:t>First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) e Deadline </w:t>
      </w:r>
      <w:proofErr w:type="spellStart"/>
      <w:r w:rsidRPr="009B31C9">
        <w:rPr>
          <w:rStyle w:val="None"/>
          <w:sz w:val="24"/>
          <w:szCs w:val="24"/>
          <w:lang w:val="pt-PT"/>
        </w:rPr>
        <w:t>Monotônico</w:t>
      </w:r>
      <w:proofErr w:type="spellEnd"/>
      <w:r>
        <w:rPr>
          <w:rStyle w:val="None"/>
          <w:sz w:val="24"/>
          <w:szCs w:val="24"/>
          <w:lang w:val="pt-PT"/>
        </w:rPr>
        <w:t>.</w:t>
      </w:r>
    </w:p>
    <w:p w14:paraId="032887BC" w14:textId="2484A726" w:rsidR="00E43694" w:rsidRPr="00C22327" w:rsidRDefault="00E43694" w:rsidP="00E43694">
      <w:pPr>
        <w:pStyle w:val="Corpodetexto"/>
        <w:ind w:left="1"/>
        <w:rPr>
          <w:rStyle w:val="None"/>
          <w:sz w:val="24"/>
          <w:szCs w:val="24"/>
          <w:lang w:val="pt-PT"/>
        </w:rPr>
      </w:pPr>
      <w:r w:rsidRPr="00C22327">
        <w:rPr>
          <w:rStyle w:val="None"/>
          <w:sz w:val="24"/>
          <w:szCs w:val="24"/>
          <w:lang w:val="pt-PT"/>
        </w:rPr>
        <w:lastRenderedPageBreak/>
        <w:t xml:space="preserve">O escalonamento por taxa </w:t>
      </w:r>
      <w:proofErr w:type="spellStart"/>
      <w:r w:rsidRPr="00C22327">
        <w:rPr>
          <w:rStyle w:val="None"/>
          <w:sz w:val="24"/>
          <w:szCs w:val="24"/>
          <w:lang w:val="pt-PT"/>
        </w:rPr>
        <w:t>monotônica</w:t>
      </w:r>
      <w:proofErr w:type="spellEnd"/>
      <w:r w:rsidRPr="00C22327">
        <w:rPr>
          <w:rStyle w:val="None"/>
          <w:sz w:val="24"/>
          <w:szCs w:val="24"/>
          <w:lang w:val="pt-PT"/>
        </w:rPr>
        <w:t xml:space="preserve"> trabalha com o princípio que tarefas com o menor período tem maior prioridade (</w:t>
      </w:r>
      <w:r w:rsidRPr="00C22327">
        <w:rPr>
          <w:sz w:val="24"/>
          <w:szCs w:val="24"/>
        </w:rPr>
        <w:t xml:space="preserve">BRANICKY; PHILLIPS; ZHANG, 2002).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EDF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tarefa</w:t>
      </w:r>
      <w:proofErr w:type="spellEnd"/>
      <w:r w:rsidRPr="00C22327">
        <w:rPr>
          <w:sz w:val="24"/>
          <w:szCs w:val="24"/>
        </w:rPr>
        <w:t xml:space="preserve"> com o deadline </w:t>
      </w:r>
      <w:proofErr w:type="spellStart"/>
      <w:r w:rsidRPr="00C22327">
        <w:rPr>
          <w:sz w:val="24"/>
          <w:szCs w:val="24"/>
        </w:rPr>
        <w:t>mais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próximo</w:t>
      </w:r>
      <w:proofErr w:type="spellEnd"/>
      <w:r w:rsidRPr="00C22327">
        <w:rPr>
          <w:sz w:val="24"/>
          <w:szCs w:val="24"/>
        </w:rPr>
        <w:t xml:space="preserve"> tem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de </w:t>
      </w:r>
      <w:proofErr w:type="spellStart"/>
      <w:r w:rsidRPr="00C22327">
        <w:rPr>
          <w:sz w:val="24"/>
          <w:szCs w:val="24"/>
        </w:rPr>
        <w:t>execução</w:t>
      </w:r>
      <w:proofErr w:type="spellEnd"/>
      <w:r w:rsidRPr="00C22327">
        <w:rPr>
          <w:sz w:val="24"/>
          <w:szCs w:val="24"/>
        </w:rPr>
        <w:t xml:space="preserve"> (SHAW, 2003). </w:t>
      </w:r>
      <w:proofErr w:type="spellStart"/>
      <w:r w:rsidRPr="00C22327">
        <w:rPr>
          <w:sz w:val="24"/>
          <w:szCs w:val="24"/>
        </w:rPr>
        <w:t>Por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fim</w:t>
      </w:r>
      <w:proofErr w:type="spellEnd"/>
      <w:r w:rsidRPr="00C22327">
        <w:rPr>
          <w:sz w:val="24"/>
          <w:szCs w:val="24"/>
        </w:rPr>
        <w:t xml:space="preserve">,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de Deadline </w:t>
      </w:r>
      <w:proofErr w:type="spellStart"/>
      <w:r w:rsidRPr="00C22327">
        <w:rPr>
          <w:sz w:val="24"/>
          <w:szCs w:val="24"/>
        </w:rPr>
        <w:t>MonoTônico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é </w:t>
      </w:r>
      <w:proofErr w:type="spellStart"/>
      <w:r w:rsidRPr="00C22327">
        <w:rPr>
          <w:sz w:val="24"/>
          <w:szCs w:val="24"/>
        </w:rPr>
        <w:t>definida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pelo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deadline, </w:t>
      </w:r>
      <w:proofErr w:type="spellStart"/>
      <w:r w:rsidRPr="00C22327">
        <w:rPr>
          <w:sz w:val="24"/>
          <w:szCs w:val="24"/>
        </w:rPr>
        <w:t>ou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seja</w:t>
      </w:r>
      <w:proofErr w:type="spellEnd"/>
      <w:r w:rsidRPr="00C22327">
        <w:rPr>
          <w:sz w:val="24"/>
          <w:szCs w:val="24"/>
        </w:rPr>
        <w:t xml:space="preserve">, </w:t>
      </w:r>
      <w:proofErr w:type="spellStart"/>
      <w:r w:rsidRPr="00C22327">
        <w:rPr>
          <w:sz w:val="24"/>
          <w:szCs w:val="24"/>
        </w:rPr>
        <w:t>quanto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o deadline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(AUDSLEY, 1991).</w:t>
      </w:r>
    </w:p>
    <w:p w14:paraId="44EBEFB8" w14:textId="77777777" w:rsidR="00E43694" w:rsidRPr="009B31C9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Um dos maiores problemas do escalonamento é o de concorrência entre </w:t>
      </w:r>
      <w:proofErr w:type="spellStart"/>
      <w:r w:rsidRPr="009B31C9">
        <w:rPr>
          <w:rStyle w:val="None"/>
          <w:sz w:val="24"/>
          <w:szCs w:val="24"/>
          <w:lang w:val="pt-PT"/>
        </w:rPr>
        <w:t>threads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 um mesmo processo que compartilham a mesma região crítica, causando desta maneira a condição de corrida. Existem diversas maneiras de solucionar este impasse, uma delas é pelo uso de semáforos (TANENBAUM, 2009).</w:t>
      </w:r>
    </w:p>
    <w:p w14:paraId="059E47A8" w14:textId="15457420" w:rsidR="00E43694" w:rsidRPr="00E43694" w:rsidRDefault="00E43694" w:rsidP="00E43694">
      <w:pPr>
        <w:ind w:firstLine="288"/>
        <w:jc w:val="both"/>
        <w:rPr>
          <w:rFonts w:ascii="Times New Roman" w:hAnsi="Times New Roman" w:cs="Times New Roman"/>
        </w:rPr>
      </w:pPr>
      <w:r w:rsidRPr="00E43694">
        <w:rPr>
          <w:rStyle w:val="None"/>
          <w:rFonts w:ascii="Times New Roman" w:hAnsi="Times New Roman" w:cs="Times New Roman"/>
          <w:lang w:val="pt-PT"/>
        </w:rPr>
        <w:t>Semáforos atuam como variáveis de controle de regiões críticas. Seu funcionamento é baseado em valores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down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e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up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que vão, respetivamente, colocar um processo no seu estado de bloqueado e liberar o acesso à região crítica por esse processo. Isso já é suficiente para evitar a condição de corrida e resolver possíveis problemas de sincronização (TANENBAUM, 2009).</w:t>
      </w:r>
    </w:p>
    <w:p w14:paraId="242FB04E" w14:textId="77777777" w:rsidR="00E43694" w:rsidRPr="00E43694" w:rsidRDefault="00E43694" w:rsidP="00E43694">
      <w:pPr>
        <w:ind w:left="360"/>
        <w:jc w:val="both"/>
        <w:rPr>
          <w:rFonts w:ascii="Times New Roman" w:hAnsi="Times New Roman" w:cs="Times New Roman"/>
        </w:rPr>
      </w:pPr>
    </w:p>
    <w:p w14:paraId="4563A154" w14:textId="676C1AA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Desenvolvimento</w:t>
      </w:r>
    </w:p>
    <w:p w14:paraId="6167D53B" w14:textId="1234E798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</w:t>
      </w:r>
    </w:p>
    <w:p w14:paraId="3947CA9E" w14:textId="16E68EB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Conclusão</w:t>
      </w:r>
    </w:p>
    <w:p w14:paraId="1A6F4D3E" w14:textId="2E88D7F5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Referências</w:t>
      </w:r>
    </w:p>
    <w:p w14:paraId="73A10C97" w14:textId="5CF9DFAD" w:rsidR="00E43694" w:rsidRDefault="00E43694" w:rsidP="00A82E7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lang w:eastAsia="pt-BR"/>
        </w:rPr>
      </w:pPr>
      <w:r w:rsidRPr="00E43694">
        <w:rPr>
          <w:rStyle w:val="None"/>
          <w:rFonts w:ascii="Times New Roman" w:hAnsi="Times New Roman" w:cs="Times New Roman"/>
        </w:rPr>
        <w:t xml:space="preserve">G. </w:t>
      </w:r>
      <w:proofErr w:type="spellStart"/>
      <w:r w:rsidRPr="00E43694">
        <w:rPr>
          <w:rStyle w:val="None"/>
          <w:rFonts w:ascii="Times New Roman" w:hAnsi="Times New Roman" w:cs="Times New Roman"/>
        </w:rPr>
        <w:t>Eason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B. </w:t>
      </w:r>
      <w:proofErr w:type="spellStart"/>
      <w:r w:rsidRPr="00E43694">
        <w:rPr>
          <w:rStyle w:val="None"/>
          <w:rFonts w:ascii="Times New Roman" w:hAnsi="Times New Roman" w:cs="Times New Roman"/>
        </w:rPr>
        <w:t>Noble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</w:t>
      </w:r>
      <w:proofErr w:type="spellStart"/>
      <w:r w:rsidRPr="00E43694">
        <w:rPr>
          <w:rStyle w:val="None"/>
          <w:rFonts w:ascii="Times New Roman" w:hAnsi="Times New Roman" w:cs="Times New Roman"/>
        </w:rPr>
        <w:t>and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I. N. </w:t>
      </w:r>
      <w:proofErr w:type="spellStart"/>
      <w:r w:rsidRPr="00E43694">
        <w:rPr>
          <w:rStyle w:val="None"/>
          <w:rFonts w:ascii="Times New Roman" w:hAnsi="Times New Roman" w:cs="Times New Roman"/>
        </w:rPr>
        <w:t>Sneddon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</w:t>
      </w:r>
      <w:r w:rsidRPr="00E43694">
        <w:rPr>
          <w:rStyle w:val="None"/>
          <w:rFonts w:ascii="Times New Roman" w:hAnsi="Times New Roman" w:cs="Times New Roman"/>
          <w:lang w:val="de-DE"/>
        </w:rPr>
        <w:t>“</w:t>
      </w:r>
      <w:proofErr w:type="spellStart"/>
      <w:r w:rsidRPr="00E43694">
        <w:rPr>
          <w:rStyle w:val="None"/>
          <w:rFonts w:ascii="Times New Roman" w:hAnsi="Times New Roman" w:cs="Times New Roman"/>
        </w:rPr>
        <w:t>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certain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integrals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of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Lipschitz-Hankel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proofErr w:type="gramStart"/>
      <w:r w:rsidRPr="00E43694">
        <w:rPr>
          <w:rStyle w:val="None"/>
          <w:rFonts w:ascii="Times New Roman" w:hAnsi="Times New Roman" w:cs="Times New Roman"/>
        </w:rPr>
        <w:t>type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r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involving</w:t>
      </w:r>
      <w:proofErr w:type="spellEnd"/>
      <w:proofErr w:type="gram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products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of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Bessel </w:t>
      </w:r>
      <w:proofErr w:type="spellStart"/>
      <w:r w:rsidRPr="00E43694">
        <w:rPr>
          <w:rStyle w:val="None"/>
          <w:rFonts w:ascii="Times New Roman" w:hAnsi="Times New Roman" w:cs="Times New Roman"/>
        </w:rPr>
        <w:t>functions</w:t>
      </w:r>
      <w:proofErr w:type="spellEnd"/>
      <w:r w:rsidRPr="00E43694">
        <w:rPr>
          <w:rStyle w:val="None"/>
          <w:rFonts w:ascii="Times New Roman" w:hAnsi="Times New Roman" w:cs="Times New Roman"/>
        </w:rPr>
        <w:t>,” Phil. Trans. Roy. Soc. London, vol. A247, pp. 529–</w:t>
      </w:r>
      <w:r w:rsidRPr="00E43694">
        <w:rPr>
          <w:rStyle w:val="None"/>
          <w:rFonts w:ascii="Times New Roman" w:hAnsi="Times New Roman" w:cs="Times New Roman"/>
          <w:lang w:val="it-IT"/>
        </w:rPr>
        <w:t>551, April 1955.</w:t>
      </w:r>
      <w:r w:rsidRPr="00E43694">
        <w:rPr>
          <w:rFonts w:ascii="Times New Roman" w:eastAsia="Times New Roman" w:hAnsi="Times New Roman" w:cs="Times New Roman"/>
        </w:rPr>
        <w:t xml:space="preserve"> 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SHAW, Alan C. </w:t>
      </w:r>
      <w:r w:rsidRPr="00E43694">
        <w:rPr>
          <w:rFonts w:ascii="Times New Roman" w:eastAsia="Times New Roman" w:hAnsi="Times New Roman" w:cs="Times New Roman"/>
          <w:b/>
          <w:bCs/>
          <w:lang w:eastAsia="pt-BR"/>
        </w:rPr>
        <w:t>Sistemas e software de tempo real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. </w:t>
      </w:r>
      <w:proofErr w:type="spellStart"/>
      <w:r w:rsidRPr="00E43694">
        <w:rPr>
          <w:rFonts w:ascii="Times New Roman" w:eastAsia="Times New Roman" w:hAnsi="Times New Roman" w:cs="Times New Roman"/>
          <w:lang w:eastAsia="pt-BR"/>
        </w:rPr>
        <w:t>Bookman</w:t>
      </w:r>
      <w:proofErr w:type="spellEnd"/>
      <w:r w:rsidRPr="00E43694">
        <w:rPr>
          <w:rFonts w:ascii="Times New Roman" w:eastAsia="Times New Roman" w:hAnsi="Times New Roman" w:cs="Times New Roman"/>
          <w:lang w:eastAsia="pt-BR"/>
        </w:rPr>
        <w:t>, 2003.</w:t>
      </w:r>
    </w:p>
    <w:p w14:paraId="7906E495" w14:textId="77777777" w:rsidR="00A82E76" w:rsidRPr="00A82E76" w:rsidRDefault="00A82E76" w:rsidP="00A82E7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lang w:eastAsia="pt-BR"/>
        </w:rPr>
      </w:pPr>
    </w:p>
    <w:p w14:paraId="046CFFAF" w14:textId="77777777" w:rsidR="00E43694" w:rsidRDefault="00E43694" w:rsidP="00A82E76">
      <w:pPr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BUTTAZZO, Giorgio. </w:t>
      </w:r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Hard real-time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computing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systems: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predictable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algorithms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applications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>. Springer Science &amp; Business Media, 2011.</w:t>
      </w:r>
    </w:p>
    <w:p w14:paraId="52D1B116" w14:textId="77777777" w:rsidR="00A82E76" w:rsidRPr="00A82E76" w:rsidRDefault="00A82E76" w:rsidP="00A82E76">
      <w:pPr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</w:p>
    <w:p w14:paraId="649995BE" w14:textId="77777777" w:rsidR="00E43694" w:rsidRDefault="00E43694" w:rsidP="00A82E76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  <w:lang w:val="pt-BR"/>
        </w:rPr>
      </w:pPr>
      <w:r w:rsidRPr="00E43694">
        <w:rPr>
          <w:rFonts w:cs="Times New Roman"/>
          <w:sz w:val="24"/>
          <w:szCs w:val="24"/>
          <w:lang w:val="pt-BR"/>
        </w:rPr>
        <w:t xml:space="preserve">SPRUNT, </w:t>
      </w:r>
      <w:proofErr w:type="spellStart"/>
      <w:r w:rsidRPr="00E43694">
        <w:rPr>
          <w:rFonts w:cs="Times New Roman"/>
          <w:sz w:val="24"/>
          <w:szCs w:val="24"/>
          <w:lang w:val="pt-BR"/>
        </w:rPr>
        <w:t>Brinkley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; SHA, </w:t>
      </w:r>
      <w:proofErr w:type="spellStart"/>
      <w:r w:rsidRPr="00E43694">
        <w:rPr>
          <w:rFonts w:cs="Times New Roman"/>
          <w:sz w:val="24"/>
          <w:szCs w:val="24"/>
          <w:lang w:val="pt-BR"/>
        </w:rPr>
        <w:t>Lui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; LEHOCZKY, John. </w:t>
      </w:r>
      <w:proofErr w:type="spellStart"/>
      <w:r w:rsidRPr="00E43694">
        <w:rPr>
          <w:rFonts w:cs="Times New Roman"/>
          <w:sz w:val="24"/>
          <w:szCs w:val="24"/>
          <w:lang w:val="pt-BR"/>
        </w:rPr>
        <w:t>Aperiodic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E43694">
        <w:rPr>
          <w:rFonts w:cs="Times New Roman"/>
          <w:sz w:val="24"/>
          <w:szCs w:val="24"/>
          <w:lang w:val="pt-BR"/>
        </w:rPr>
        <w:t>task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E43694">
        <w:rPr>
          <w:rFonts w:cs="Times New Roman"/>
          <w:sz w:val="24"/>
          <w:szCs w:val="24"/>
          <w:lang w:val="pt-BR"/>
        </w:rPr>
        <w:t>scheduling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for hard-real-time systems. </w:t>
      </w:r>
      <w:r w:rsidRPr="00E43694">
        <w:rPr>
          <w:rFonts w:cs="Times New Roman"/>
          <w:b/>
          <w:bCs/>
          <w:sz w:val="24"/>
          <w:szCs w:val="24"/>
          <w:lang w:val="pt-BR"/>
        </w:rPr>
        <w:t>Real-Time Systems</w:t>
      </w:r>
      <w:r w:rsidRPr="00E43694">
        <w:rPr>
          <w:rFonts w:cs="Times New Roman"/>
          <w:sz w:val="24"/>
          <w:szCs w:val="24"/>
          <w:lang w:val="pt-BR"/>
        </w:rPr>
        <w:t>, v. 1, n. 1, p. 27-60, 1989.</w:t>
      </w:r>
    </w:p>
    <w:p w14:paraId="187C33A6" w14:textId="77777777" w:rsidR="00A82E76" w:rsidRPr="00E43694" w:rsidRDefault="00A82E76" w:rsidP="00A82E76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</w:rPr>
      </w:pPr>
    </w:p>
    <w:p w14:paraId="73128A90" w14:textId="77777777" w:rsidR="00E43694" w:rsidRDefault="00E43694" w:rsidP="00A82E76">
      <w:pPr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TANENBAUM, Andrew. </w:t>
      </w:r>
      <w:proofErr w:type="spellStart"/>
      <w:r w:rsidRPr="00A82E76">
        <w:rPr>
          <w:rFonts w:ascii="Times New Roman" w:eastAsia="Times New Roman" w:hAnsi="Times New Roman" w:cs="Times New Roman"/>
          <w:b/>
          <w:lang w:eastAsia="pt-BR"/>
        </w:rPr>
        <w:t>Modern</w:t>
      </w:r>
      <w:proofErr w:type="spellEnd"/>
      <w:r w:rsidRPr="00A82E76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lang w:eastAsia="pt-BR"/>
        </w:rPr>
        <w:t>operating</w:t>
      </w:r>
      <w:proofErr w:type="spellEnd"/>
      <w:r w:rsidRPr="00A82E76">
        <w:rPr>
          <w:rFonts w:ascii="Times New Roman" w:eastAsia="Times New Roman" w:hAnsi="Times New Roman" w:cs="Times New Roman"/>
          <w:b/>
          <w:lang w:eastAsia="pt-BR"/>
        </w:rPr>
        <w:t xml:space="preserve"> systems</w:t>
      </w:r>
      <w:r w:rsidRPr="00A82E76">
        <w:rPr>
          <w:rFonts w:ascii="Times New Roman" w:eastAsia="Times New Roman" w:hAnsi="Times New Roman" w:cs="Times New Roman"/>
          <w:lang w:eastAsia="pt-BR"/>
        </w:rPr>
        <w:t>. 2009.</w:t>
      </w:r>
    </w:p>
    <w:p w14:paraId="6FD6232B" w14:textId="77777777" w:rsidR="00A82E76" w:rsidRPr="00A82E76" w:rsidRDefault="00A82E76" w:rsidP="00A82E76">
      <w:pPr>
        <w:rPr>
          <w:rFonts w:ascii="Times New Roman" w:eastAsia="Times New Roman" w:hAnsi="Times New Roman" w:cs="Times New Roman"/>
          <w:lang w:eastAsia="pt-BR"/>
        </w:rPr>
      </w:pPr>
    </w:p>
    <w:p w14:paraId="295AAFC6" w14:textId="77777777" w:rsidR="00E43694" w:rsidRDefault="00E43694" w:rsidP="00A82E76">
      <w:pPr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BRANICKY, Michael S.; PHILLIPS, Stephen M.; ZHANG,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Wei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.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feedback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co-design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for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networked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control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systems. In: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Decision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Control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, 2002,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Proceedings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of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the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41st IEEE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Conference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on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>. IEEE, 2002. p. 1211-1217.</w:t>
      </w:r>
    </w:p>
    <w:p w14:paraId="05102DD9" w14:textId="77777777" w:rsidR="00A82E76" w:rsidRPr="00A82E76" w:rsidRDefault="00A82E76" w:rsidP="00A82E76">
      <w:pPr>
        <w:rPr>
          <w:rFonts w:ascii="Times New Roman" w:eastAsia="Times New Roman" w:hAnsi="Times New Roman" w:cs="Times New Roman"/>
          <w:lang w:eastAsia="pt-BR"/>
        </w:rPr>
      </w:pPr>
    </w:p>
    <w:p w14:paraId="17160358" w14:textId="77777777" w:rsidR="00E43694" w:rsidRDefault="00E43694" w:rsidP="00A82E7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</w:rPr>
      </w:pPr>
      <w:r w:rsidRPr="00A82E76">
        <w:rPr>
          <w:rFonts w:ascii="Times New Roman" w:eastAsia="Times New Roman" w:hAnsi="Times New Roman" w:cs="Times New Roman"/>
        </w:rPr>
        <w:t xml:space="preserve">AUDSLEY, Neil C. et al. Real-time </w:t>
      </w:r>
      <w:proofErr w:type="spellStart"/>
      <w:r w:rsidRPr="00A82E76">
        <w:rPr>
          <w:rFonts w:ascii="Times New Roman" w:eastAsia="Times New Roman" w:hAnsi="Times New Roman" w:cs="Times New Roman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A82E76">
        <w:rPr>
          <w:rFonts w:ascii="Times New Roman" w:eastAsia="Times New Roman" w:hAnsi="Times New Roman" w:cs="Times New Roman"/>
        </w:rPr>
        <w:t>the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 deadline-</w:t>
      </w:r>
      <w:proofErr w:type="spellStart"/>
      <w:r w:rsidRPr="00A82E76">
        <w:rPr>
          <w:rFonts w:ascii="Times New Roman" w:eastAsia="Times New Roman" w:hAnsi="Times New Roman" w:cs="Times New Roman"/>
        </w:rPr>
        <w:t>monotonic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 approach. In: </w:t>
      </w:r>
      <w:r w:rsidRPr="00A82E76">
        <w:rPr>
          <w:rFonts w:ascii="Times New Roman" w:eastAsia="Times New Roman" w:hAnsi="Times New Roman" w:cs="Times New Roman"/>
          <w:b/>
          <w:bCs/>
        </w:rPr>
        <w:t xml:space="preserve">in Proc. IEEE Workshop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on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Real-Time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Operating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Systems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Software</w:t>
      </w:r>
      <w:r w:rsidRPr="00A82E76">
        <w:rPr>
          <w:rFonts w:ascii="Times New Roman" w:eastAsia="Times New Roman" w:hAnsi="Times New Roman" w:cs="Times New Roman"/>
        </w:rPr>
        <w:t>. 1991.</w:t>
      </w:r>
    </w:p>
    <w:p w14:paraId="58BB8FCF" w14:textId="77777777" w:rsidR="00A82E76" w:rsidRPr="00A82E76" w:rsidRDefault="00A82E76" w:rsidP="00A82E7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lang w:eastAsia="pt-BR"/>
        </w:rPr>
      </w:pPr>
    </w:p>
    <w:p w14:paraId="428AF43A" w14:textId="77777777" w:rsidR="00E43694" w:rsidRPr="00E43694" w:rsidRDefault="00E43694" w:rsidP="00A82E76">
      <w:pPr>
        <w:rPr>
          <w:rFonts w:ascii="Times New Roman" w:hAnsi="Times New Roman" w:cs="Times New Roman"/>
        </w:rPr>
      </w:pPr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BENVENISTE, Albert; BERRY, Gérard. The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synchronous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approach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reactive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real-time systems.</w:t>
      </w:r>
      <w:r w:rsidRPr="00E4369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Proceedings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of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the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IEEE</w:t>
      </w:r>
      <w:r w:rsidRPr="00E43694">
        <w:rPr>
          <w:rFonts w:ascii="Times New Roman" w:hAnsi="Times New Roman" w:cs="Times New Roman"/>
          <w:color w:val="222222"/>
          <w:shd w:val="clear" w:color="auto" w:fill="FFFFFF"/>
        </w:rPr>
        <w:t>, v. 79, n. 9, p. 1270-1282, 1991.</w:t>
      </w:r>
    </w:p>
    <w:p w14:paraId="63A32462" w14:textId="77777777" w:rsidR="00E43694" w:rsidRPr="00E43694" w:rsidRDefault="00E43694" w:rsidP="00E43694">
      <w:pPr>
        <w:jc w:val="both"/>
        <w:rPr>
          <w:rFonts w:ascii="Times New Roman" w:hAnsi="Times New Roman" w:cs="Times New Roman"/>
        </w:rPr>
      </w:pPr>
    </w:p>
    <w:sectPr w:rsidR="00E43694" w:rsidRPr="00E43694" w:rsidSect="0046574D">
      <w:pgSz w:w="11900" w:h="16840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478F6"/>
    <w:multiLevelType w:val="multilevel"/>
    <w:tmpl w:val="F6A6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E70472"/>
    <w:multiLevelType w:val="hybridMultilevel"/>
    <w:tmpl w:val="A69E9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A395F"/>
    <w:multiLevelType w:val="multilevel"/>
    <w:tmpl w:val="62304906"/>
    <w:numStyleLink w:val="ImportedStyle5"/>
  </w:abstractNum>
  <w:abstractNum w:abstractNumId="3">
    <w:nsid w:val="76613D76"/>
    <w:multiLevelType w:val="multilevel"/>
    <w:tmpl w:val="62304906"/>
    <w:styleLink w:val="ImportedStyle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3D1BDB"/>
    <w:rsid w:val="0046574D"/>
    <w:rsid w:val="009C177E"/>
    <w:rsid w:val="00A82E76"/>
    <w:rsid w:val="00BE4A59"/>
    <w:rsid w:val="00E43694"/>
    <w:rsid w:val="00E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E436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6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3694"/>
    <w:pPr>
      <w:ind w:left="720"/>
      <w:contextualSpacing/>
    </w:pPr>
  </w:style>
  <w:style w:type="character" w:customStyle="1" w:styleId="None">
    <w:name w:val="None"/>
    <w:rsid w:val="00E43694"/>
  </w:style>
  <w:style w:type="paragraph" w:styleId="Corpodetexto">
    <w:name w:val="Body Text"/>
    <w:link w:val="CorpodetextoChar"/>
    <w:rsid w:val="00E43694"/>
    <w:pPr>
      <w:pBdr>
        <w:top w:val="nil"/>
        <w:left w:val="nil"/>
        <w:bottom w:val="nil"/>
        <w:right w:val="nil"/>
        <w:between w:val="nil"/>
        <w:bar w:val="nil"/>
      </w:pBdr>
      <w:spacing w:after="120" w:line="228" w:lineRule="auto"/>
      <w:ind w:firstLine="288"/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E43694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paragraph" w:customStyle="1" w:styleId="references">
    <w:name w:val="references"/>
    <w:rsid w:val="00E4369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Arial Unicode MS" w:hAnsi="Times New Roman" w:cs="Arial Unicode MS"/>
      <w:color w:val="000000"/>
      <w:sz w:val="16"/>
      <w:szCs w:val="16"/>
      <w:u w:color="000000"/>
      <w:bdr w:val="nil"/>
      <w:lang w:val="en-US" w:eastAsia="pt-BR"/>
    </w:rPr>
  </w:style>
  <w:style w:type="numbering" w:customStyle="1" w:styleId="ImportedStyle5">
    <w:name w:val="Imported Style 5"/>
    <w:rsid w:val="00E43694"/>
    <w:pPr>
      <w:numPr>
        <w:numId w:val="3"/>
      </w:numPr>
    </w:pPr>
  </w:style>
  <w:style w:type="character" w:customStyle="1" w:styleId="apple-converted-space">
    <w:name w:val="apple-converted-space"/>
    <w:rsid w:val="00E4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0A115B-3683-AD42-9D24-CC16135C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788</Words>
  <Characters>4258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3</cp:revision>
  <dcterms:created xsi:type="dcterms:W3CDTF">2016-06-14T01:21:00Z</dcterms:created>
  <dcterms:modified xsi:type="dcterms:W3CDTF">2016-06-15T01:16:00Z</dcterms:modified>
</cp:coreProperties>
</file>