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2E69F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Implantação de conceitos de sistemas de tempo real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</w:t>
      </w:r>
      <w:bookmarkStart w:id="0" w:name="_GoBack"/>
      <w:bookmarkEnd w:id="0"/>
      <w:r w:rsidR="007D1041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envasadora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arduíno</w:t>
      </w:r>
      <w:proofErr w:type="spellEnd"/>
    </w:p>
    <w:p w14:paraId="7D51C6D4" w14:textId="77777777" w:rsidR="0046574D" w:rsidRPr="0046574D" w:rsidRDefault="0046574D" w:rsidP="00505600">
      <w:p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42F46E69" w14:textId="23699AFB" w:rsidR="00E43694" w:rsidRPr="0000082D" w:rsidRDefault="00E43694" w:rsidP="0000082D">
      <w:pPr>
        <w:spacing w:before="120" w:after="120"/>
        <w:jc w:val="center"/>
        <w:rPr>
          <w:rFonts w:ascii="Courier" w:hAnsi="Courier" w:cs="Times New Roman"/>
          <w:color w:val="000000" w:themeColor="text1"/>
          <w:sz w:val="20"/>
          <w:szCs w:val="20"/>
        </w:rPr>
      </w:pPr>
      <w:r w:rsidRPr="00505600">
        <w:rPr>
          <w:rFonts w:ascii="Courier" w:hAnsi="Courier" w:cs="Times New Roman"/>
          <w:color w:val="000000" w:themeColor="text1"/>
          <w:sz w:val="20"/>
          <w:szCs w:val="20"/>
        </w:rPr>
        <w:t>jpcunha4@gmail.com</w:t>
      </w:r>
    </w:p>
    <w:p w14:paraId="014EA8C3" w14:textId="5FAD58D2" w:rsidR="00E43694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  <w:lang w:val="en-US"/>
        </w:rPr>
      </w:pPr>
      <w:r w:rsidRPr="00527172">
        <w:rPr>
          <w:rFonts w:ascii="Times New Roman" w:hAnsi="Times New Roman" w:cs="Times New Roman"/>
          <w:b/>
          <w:i/>
        </w:rPr>
        <w:t>Abstract: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 w:rsidR="008D61B9" w:rsidRPr="008D61B9">
        <w:rPr>
          <w:rFonts w:ascii="Times New Roman" w:hAnsi="Times New Roman" w:cs="Times New Roman"/>
          <w:b/>
          <w:i/>
          <w:lang w:val="en-US"/>
        </w:rPr>
        <w:t>Real Time Systems are present</w:t>
      </w:r>
      <w:r w:rsidR="008D61B9">
        <w:rPr>
          <w:rFonts w:ascii="Times New Roman" w:hAnsi="Times New Roman" w:cs="Times New Roman"/>
          <w:b/>
          <w:i/>
          <w:lang w:val="en-US"/>
        </w:rPr>
        <w:t xml:space="preserve"> in many places, whether into a watch whether into a fuel injection control system of a car. The need of systems in which this </w:t>
      </w:r>
      <w:r w:rsidR="004952A0">
        <w:rPr>
          <w:rFonts w:ascii="Times New Roman" w:hAnsi="Times New Roman" w:cs="Times New Roman"/>
          <w:b/>
          <w:i/>
          <w:lang w:val="en-US"/>
        </w:rPr>
        <w:t xml:space="preserve">approach </w:t>
      </w:r>
      <w:r w:rsidR="00786702">
        <w:rPr>
          <w:rFonts w:ascii="Times New Roman" w:hAnsi="Times New Roman" w:cs="Times New Roman"/>
          <w:b/>
          <w:i/>
          <w:lang w:val="en-US"/>
        </w:rPr>
        <w:t>is used had gotten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increased and must be implemented correctly in order to </w:t>
      </w:r>
      <w:r w:rsidR="00786702">
        <w:rPr>
          <w:rFonts w:ascii="Times New Roman" w:hAnsi="Times New Roman" w:cs="Times New Roman"/>
          <w:b/>
          <w:i/>
          <w:lang w:val="en-US"/>
        </w:rPr>
        <w:t>achieve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the best result. This paper suggest</w:t>
      </w:r>
      <w:r w:rsidR="00786702">
        <w:rPr>
          <w:rFonts w:ascii="Times New Roman" w:hAnsi="Times New Roman" w:cs="Times New Roman"/>
          <w:b/>
          <w:i/>
          <w:lang w:val="en-US"/>
        </w:rPr>
        <w:t>s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the use of real time concepts into a </w:t>
      </w:r>
      <w:r w:rsidR="003E7A99">
        <w:rPr>
          <w:rFonts w:ascii="Times New Roman" w:hAnsi="Times New Roman" w:cs="Times New Roman"/>
          <w:b/>
          <w:i/>
          <w:lang w:val="en-US"/>
        </w:rPr>
        <w:t>conveyor belt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control system of a water filling machine. Satisfactorily, the results gathered show the possibility to realize this project and impl</w:t>
      </w:r>
      <w:r w:rsidR="00990646">
        <w:rPr>
          <w:rFonts w:ascii="Times New Roman" w:hAnsi="Times New Roman" w:cs="Times New Roman"/>
          <w:b/>
          <w:i/>
          <w:lang w:val="en-US"/>
        </w:rPr>
        <w:t xml:space="preserve">ement a process </w:t>
      </w:r>
      <w:proofErr w:type="spellStart"/>
      <w:r w:rsidR="00990646">
        <w:rPr>
          <w:rFonts w:ascii="Times New Roman" w:hAnsi="Times New Roman" w:cs="Times New Roman"/>
          <w:b/>
          <w:i/>
          <w:lang w:val="en-US"/>
        </w:rPr>
        <w:t>scheduler</w:t>
      </w:r>
      <w:r w:rsidR="00F865CF">
        <w:rPr>
          <w:rFonts w:ascii="Times New Roman" w:hAnsi="Times New Roman" w:cs="Times New Roman"/>
          <w:b/>
          <w:i/>
          <w:lang w:val="en-US"/>
        </w:rPr>
        <w:t>e</w:t>
      </w:r>
      <w:proofErr w:type="spellEnd"/>
      <w:r w:rsidR="00F865CF">
        <w:rPr>
          <w:rFonts w:ascii="Times New Roman" w:hAnsi="Times New Roman" w:cs="Times New Roman"/>
          <w:b/>
          <w:i/>
          <w:lang w:val="en-US"/>
        </w:rPr>
        <w:t xml:space="preserve"> of its activities.</w:t>
      </w:r>
    </w:p>
    <w:p w14:paraId="4A6405BE" w14:textId="18CE9A28" w:rsidR="004720AD" w:rsidRPr="00527172" w:rsidRDefault="004720AD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en-US"/>
        </w:rPr>
        <w:t>Keywords: Real Time, Schedule, Conveyor Belt</w:t>
      </w:r>
    </w:p>
    <w:p w14:paraId="41ACF48A" w14:textId="77777777" w:rsidR="00E43694" w:rsidRPr="00527172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</w:p>
    <w:p w14:paraId="080408BE" w14:textId="77777777" w:rsidR="000371C3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  <w:r w:rsidR="00E9182F">
        <w:rPr>
          <w:rFonts w:ascii="Times New Roman" w:hAnsi="Times New Roman" w:cs="Times New Roman"/>
          <w:b/>
          <w:i/>
        </w:rPr>
        <w:t xml:space="preserve"> </w:t>
      </w:r>
      <w:r w:rsidR="008D61B9">
        <w:rPr>
          <w:rFonts w:ascii="Times New Roman" w:hAnsi="Times New Roman" w:cs="Times New Roman"/>
          <w:b/>
          <w:i/>
        </w:rPr>
        <w:t xml:space="preserve">Sistemas de tempo real estão presentes em diversos locais, seja em um relógio de pulso seja no controle de injeção de combustível em um carro. A exigência de sistemas que utilizem esta abordagem é cada vez maior e deve ser implementado de maneira correta para que o resultado seja o melhor possível. Este artigo propõe a implantação de conceitos dessa abordagem no controle de esteiras de uma </w:t>
      </w:r>
      <w:proofErr w:type="spellStart"/>
      <w:r w:rsidR="008D61B9">
        <w:rPr>
          <w:rFonts w:ascii="Times New Roman" w:hAnsi="Times New Roman" w:cs="Times New Roman"/>
          <w:b/>
          <w:i/>
        </w:rPr>
        <w:t>envasadora</w:t>
      </w:r>
      <w:proofErr w:type="spellEnd"/>
      <w:r w:rsidR="008D61B9">
        <w:rPr>
          <w:rFonts w:ascii="Times New Roman" w:hAnsi="Times New Roman" w:cs="Times New Roman"/>
          <w:b/>
          <w:i/>
        </w:rPr>
        <w:t xml:space="preserve"> de garrafas. Satisfatoriamente, foram obtidos resultados que demonstram a possibilidade de realizar este projeto e ainda de imp</w:t>
      </w:r>
      <w:r w:rsidR="004952A0">
        <w:rPr>
          <w:rFonts w:ascii="Times New Roman" w:hAnsi="Times New Roman" w:cs="Times New Roman"/>
          <w:b/>
          <w:i/>
        </w:rPr>
        <w:t>lementar</w:t>
      </w:r>
      <w:r w:rsidR="008D61B9">
        <w:rPr>
          <w:rFonts w:ascii="Times New Roman" w:hAnsi="Times New Roman" w:cs="Times New Roman"/>
          <w:b/>
          <w:i/>
        </w:rPr>
        <w:t xml:space="preserve"> escalonamento de processos em algumas de suas atividades.</w:t>
      </w:r>
    </w:p>
    <w:p w14:paraId="21F3DCC8" w14:textId="7B6F224E" w:rsidR="0000082D" w:rsidRPr="0000082D" w:rsidRDefault="000371C3" w:rsidP="00435D31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Palavras-Chave: Tempo </w:t>
      </w:r>
      <w:proofErr w:type="gramStart"/>
      <w:r>
        <w:rPr>
          <w:rFonts w:ascii="Times New Roman" w:hAnsi="Times New Roman" w:cs="Times New Roman"/>
          <w:b/>
          <w:i/>
        </w:rPr>
        <w:t xml:space="preserve">Real, 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Escalonador</w:t>
      </w:r>
      <w:proofErr w:type="gramEnd"/>
      <w:r>
        <w:rPr>
          <w:rFonts w:ascii="Times New Roman" w:hAnsi="Times New Roman" w:cs="Times New Roman"/>
          <w:b/>
          <w:i/>
        </w:rPr>
        <w:t>, Esteira Industrial</w:t>
      </w:r>
    </w:p>
    <w:p w14:paraId="1FC257D0" w14:textId="539890E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Introdução</w:t>
      </w:r>
    </w:p>
    <w:p w14:paraId="2BF935D8" w14:textId="77777777" w:rsidR="00505600" w:rsidRDefault="007D1041" w:rsidP="00031B25">
      <w:pPr>
        <w:spacing w:before="120"/>
        <w:jc w:val="both"/>
        <w:rPr>
          <w:rFonts w:ascii="Times New Roman" w:hAnsi="Times New Roman" w:cs="Times New Roman"/>
        </w:rPr>
      </w:pPr>
      <w:r w:rsidRPr="007D1041">
        <w:rPr>
          <w:rFonts w:ascii="Times New Roman" w:hAnsi="Times New Roman" w:cs="Times New Roman"/>
        </w:rPr>
        <w:t xml:space="preserve">O envasamento de </w:t>
      </w:r>
      <w:r>
        <w:rPr>
          <w:rFonts w:ascii="Times New Roman" w:hAnsi="Times New Roman" w:cs="Times New Roman"/>
        </w:rPr>
        <w:t>garrafas é uma atividade custosa que precisa ser muito bem planejada para que a empresa possa maximizar ao máximo sua produção. Para isto, é necessário que o sistema que gerencie a movimentação das esteiras destas máquinas industriais seja preciso e eficiente.</w:t>
      </w:r>
    </w:p>
    <w:p w14:paraId="4B6F6547" w14:textId="129372F1" w:rsidR="007D1041" w:rsidRDefault="007D1041" w:rsidP="00031B25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isto seja alcançado a utilização de um sistema de tempo real se torna necessária ao passo que cada tarefa gerada pelo mesmo deve ser executada com restrições temporais.</w:t>
      </w:r>
    </w:p>
    <w:p w14:paraId="3B378255" w14:textId="5E2D8C1B" w:rsidR="007D1041" w:rsidRPr="007D1041" w:rsidRDefault="00AB6391" w:rsidP="000F26E6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7D1041">
        <w:rPr>
          <w:rFonts w:ascii="Times New Roman" w:hAnsi="Times New Roman" w:cs="Times New Roman"/>
        </w:rPr>
        <w:t xml:space="preserve"> artigo </w:t>
      </w:r>
      <w:r>
        <w:rPr>
          <w:rFonts w:ascii="Times New Roman" w:hAnsi="Times New Roman" w:cs="Times New Roman"/>
        </w:rPr>
        <w:t xml:space="preserve">apresenta </w:t>
      </w:r>
      <w:r w:rsidR="007D1041">
        <w:rPr>
          <w:rFonts w:ascii="Times New Roman" w:hAnsi="Times New Roman" w:cs="Times New Roman"/>
        </w:rPr>
        <w:t>a impl</w:t>
      </w:r>
      <w:r>
        <w:rPr>
          <w:rFonts w:ascii="Times New Roman" w:hAnsi="Times New Roman" w:cs="Times New Roman"/>
        </w:rPr>
        <w:t>an</w:t>
      </w:r>
      <w:r w:rsidR="007D1041">
        <w:rPr>
          <w:rFonts w:ascii="Times New Roman" w:hAnsi="Times New Roman" w:cs="Times New Roman"/>
        </w:rPr>
        <w:t xml:space="preserve">tação de conceitos de sistemas de tempo real </w:t>
      </w:r>
      <w:r>
        <w:rPr>
          <w:rFonts w:ascii="Times New Roman" w:hAnsi="Times New Roman" w:cs="Times New Roman"/>
        </w:rPr>
        <w:t xml:space="preserve">na implementação de um sistema gerenciador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Primeiramente, a apresentação destes conceitos se faz necessária para que se tenha um maior entendimento do que foi implementado. Em seguida, é apresentada a forma como o sistema foi planejado bem como seu protótipo na plataforma de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>
        <w:rPr>
          <w:rFonts w:ascii="Times New Roman" w:hAnsi="Times New Roman" w:cs="Times New Roman"/>
        </w:rPr>
        <w:t>.</w:t>
      </w:r>
    </w:p>
    <w:p w14:paraId="5DB71474" w14:textId="1A30E903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Referencial Teórico</w:t>
      </w:r>
    </w:p>
    <w:p w14:paraId="1053321F" w14:textId="77777777" w:rsidR="00E43694" w:rsidRPr="008E3334" w:rsidRDefault="00E43694" w:rsidP="00031B25">
      <w:pPr>
        <w:pStyle w:val="Corpodetexto"/>
        <w:spacing w:before="120" w:after="0" w:line="240" w:lineRule="auto"/>
        <w:ind w:firstLine="0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lastRenderedPageBreak/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910857">
      <w:pPr>
        <w:pStyle w:val="Corpodetexto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Para este experimento faz-se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910857">
      <w:pPr>
        <w:pStyle w:val="Corpodetexto"/>
        <w:ind w:left="1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44EBEFB8" w14:textId="77777777" w:rsidR="00E43694" w:rsidRPr="009B31C9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242FB04E" w14:textId="0FC6BB51" w:rsidR="00E43694" w:rsidRPr="00E43694" w:rsidRDefault="00E43694" w:rsidP="00435D31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4563A154" w14:textId="676C1AA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Desenvolvimento</w:t>
      </w:r>
    </w:p>
    <w:p w14:paraId="2A39FF95" w14:textId="7D494939" w:rsidR="005143FD" w:rsidRDefault="00250C8C" w:rsidP="00031B25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desenvolvido na linguagem C, tendo o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 xml:space="preserve">a implementação do sistema embarcado. Foi utilizada a biblioteca </w:t>
      </w:r>
      <w:proofErr w:type="spellStart"/>
      <w:r w:rsidR="007A4141">
        <w:rPr>
          <w:rFonts w:ascii="Times New Roman" w:hAnsi="Times New Roman" w:cs="Times New Roman"/>
        </w:rPr>
        <w:t>NilRTOS</w:t>
      </w:r>
      <w:proofErr w:type="spellEnd"/>
      <w:r w:rsidR="007A4141">
        <w:rPr>
          <w:rFonts w:ascii="Times New Roman" w:hAnsi="Times New Roman" w:cs="Times New Roman"/>
        </w:rPr>
        <w:t xml:space="preserve"> para trabalhar com conceitos de tempo real no projeto.</w:t>
      </w:r>
    </w:p>
    <w:p w14:paraId="1F46E198" w14:textId="3C54B6E5" w:rsidR="007A4141" w:rsidRDefault="007A4141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06E3" w14:textId="5195D0DC" w:rsidR="00552F67" w:rsidRPr="0000082D" w:rsidRDefault="00552F67" w:rsidP="0000082D">
      <w:pPr>
        <w:spacing w:before="120" w:after="120"/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 xml:space="preserve">Figura 1. Maquina de Estados de uma </w:t>
      </w:r>
      <w:proofErr w:type="spellStart"/>
      <w:r w:rsidRPr="00527172">
        <w:rPr>
          <w:rFonts w:ascii="Helvetica" w:hAnsi="Helvetica" w:cs="Times New Roman"/>
          <w:b/>
          <w:sz w:val="20"/>
          <w:szCs w:val="20"/>
        </w:rPr>
        <w:t>Envasadora</w:t>
      </w:r>
      <w:proofErr w:type="spellEnd"/>
    </w:p>
    <w:p w14:paraId="374544CB" w14:textId="15A1E974" w:rsidR="00552F67" w:rsidRDefault="00552F67" w:rsidP="0091085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776CE62D" w14:textId="71D5FDF0" w:rsidR="00552F67" w:rsidRDefault="00BC14AB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são feitas de maneira periódica e são escalonáveis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, como apresentado matematicamente abaixo:</w:t>
      </w:r>
    </w:p>
    <w:p w14:paraId="65C04D9C" w14:textId="77777777" w:rsidR="000E1C83" w:rsidRDefault="000E1C83" w:rsidP="007A4141">
      <w:pPr>
        <w:ind w:firstLine="360"/>
        <w:jc w:val="both"/>
        <w:rPr>
          <w:rFonts w:ascii="Times New Roman" w:hAnsi="Times New Roman" w:cs="Times New Roman"/>
        </w:rPr>
      </w:pPr>
    </w:p>
    <w:p w14:paraId="560CC97F" w14:textId="77777777" w:rsidR="00435D31" w:rsidRDefault="00435D31" w:rsidP="007A4141">
      <w:pPr>
        <w:ind w:firstLine="360"/>
        <w:jc w:val="both"/>
        <w:rPr>
          <w:rFonts w:ascii="Times New Roman" w:hAnsi="Times New Roman" w:cs="Times New Roman"/>
        </w:rPr>
      </w:pPr>
    </w:p>
    <w:p w14:paraId="7863C7F6" w14:textId="7ACEAC98" w:rsidR="00552F67" w:rsidRPr="000E1C83" w:rsidRDefault="000E1C83" w:rsidP="000E1C83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6DE29A8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4EB76DD" w14:textId="265A5E9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6F67CDBE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ACBACCF" w14:textId="3DA9B247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3FFB1CD9" w14:textId="77777777" w:rsidR="006E3566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Resultados</w:t>
      </w:r>
    </w:p>
    <w:p w14:paraId="668482FC" w14:textId="160D11F7" w:rsidR="00D439CE" w:rsidRDefault="00D439CE" w:rsidP="00435D3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do projeto foi baseado nos conceitos apresentados sobre sistemas de tempo real tendo como base a biblioteca do </w:t>
      </w:r>
      <w:proofErr w:type="spellStart"/>
      <w:r>
        <w:rPr>
          <w:rFonts w:ascii="Times New Roman" w:hAnsi="Times New Roman" w:cs="Times New Roman"/>
        </w:rPr>
        <w:t>NilRTOS</w:t>
      </w:r>
      <w:proofErr w:type="spellEnd"/>
      <w:r>
        <w:rPr>
          <w:rFonts w:ascii="Times New Roman" w:hAnsi="Times New Roman" w:cs="Times New Roman"/>
        </w:rPr>
        <w:t xml:space="preserve"> para a utilização dos mesmos.</w:t>
      </w:r>
    </w:p>
    <w:p w14:paraId="03547027" w14:textId="25D7C9C4" w:rsidR="000779E0" w:rsidRDefault="00BE4D25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de</w:t>
      </w:r>
      <w:r>
        <w:rPr>
          <w:rFonts w:ascii="Times New Roman" w:hAnsi="Times New Roman" w:cs="Times New Roman"/>
        </w:rPr>
        <w:t>s</w:t>
      </w:r>
      <w:r w:rsidR="00706AAC">
        <w:rPr>
          <w:rFonts w:ascii="Times New Roman" w:hAnsi="Times New Roman" w:cs="Times New Roman"/>
        </w:rPr>
        <w:t>tes</w:t>
      </w:r>
      <w:r>
        <w:rPr>
          <w:rFonts w:ascii="Times New Roman" w:hAnsi="Times New Roman" w:cs="Times New Roman"/>
        </w:rPr>
        <w:t xml:space="preserve"> conceitos apresentados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</w:t>
      </w:r>
      <w:proofErr w:type="spellStart"/>
      <w:r w:rsidR="000779E0">
        <w:rPr>
          <w:rFonts w:ascii="Times New Roman" w:hAnsi="Times New Roman" w:cs="Times New Roman"/>
        </w:rPr>
        <w:t>monotônica</w:t>
      </w:r>
      <w:proofErr w:type="spellEnd"/>
      <w:r w:rsidR="00247B80">
        <w:rPr>
          <w:rFonts w:ascii="Times New Roman" w:hAnsi="Times New Roman" w:cs="Times New Roman"/>
        </w:rPr>
        <w:t xml:space="preserve"> funciona de maneira eficiente para o conjunto de tarefas periódicas apresentadas. </w:t>
      </w:r>
    </w:p>
    <w:p w14:paraId="691E2017" w14:textId="19B8ED75" w:rsidR="002D27D2" w:rsidRDefault="00247B8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242D6E0F" w:rsidR="000779E0" w:rsidRDefault="000779E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tarefas relacionadas à região crítica, ou seja, encher a garrafa e mover a terceira esteira, não foram adicionadas à tabela de prioridades devido ao fato de que são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Pr="00505600" w:rsidRDefault="00E43694" w:rsidP="005056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Conclusão</w:t>
      </w:r>
    </w:p>
    <w:p w14:paraId="2187BDE5" w14:textId="65CCAB4B" w:rsidR="00723554" w:rsidRDefault="00723554" w:rsidP="005078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artigo foi apresentada uma implementação de um algoritmo para o controle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utilizando a abordagem de tempo real com o uso de escalonamento de processos por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.</w:t>
      </w:r>
    </w:p>
    <w:p w14:paraId="62642504" w14:textId="750DF7B3" w:rsidR="00706AAC" w:rsidRDefault="00706AAC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do que foi implementado </w:t>
      </w:r>
      <w:r w:rsidR="00723554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 xml:space="preserve">possível observar que é </w:t>
      </w:r>
      <w:r w:rsidR="00723554">
        <w:rPr>
          <w:rFonts w:ascii="Times New Roman" w:hAnsi="Times New Roman" w:cs="Times New Roman"/>
        </w:rPr>
        <w:t>viável</w:t>
      </w:r>
      <w:r>
        <w:rPr>
          <w:rFonts w:ascii="Times New Roman" w:hAnsi="Times New Roman" w:cs="Times New Roman"/>
        </w:rPr>
        <w:t xml:space="preserve"> a utilização de escalonamento de processos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 xml:space="preserve"> em uma abordagem de tempo real.</w:t>
      </w:r>
      <w:r w:rsidR="00723554">
        <w:rPr>
          <w:rFonts w:ascii="Times New Roman" w:hAnsi="Times New Roman" w:cs="Times New Roman"/>
        </w:rPr>
        <w:t xml:space="preserve"> </w:t>
      </w:r>
    </w:p>
    <w:p w14:paraId="4C99F7ED" w14:textId="4180B0E8" w:rsidR="00706AAC" w:rsidRDefault="00706AAC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próximo passo é a implementação e aperfeiçoamento do algoritmo utilizado para um ambiente em escala industrial, onde os dados devem ser precisamente medidos para que hajam ganhos no processo de envasamento de garrafas. </w:t>
      </w:r>
    </w:p>
    <w:p w14:paraId="484AFA17" w14:textId="77777777" w:rsidR="001276E7" w:rsidRPr="00706AAC" w:rsidRDefault="001276E7" w:rsidP="00003D27">
      <w:pPr>
        <w:ind w:left="360" w:firstLine="360"/>
        <w:jc w:val="both"/>
        <w:rPr>
          <w:rFonts w:ascii="Times New Roman" w:hAnsi="Times New Roman" w:cs="Times New Roman"/>
        </w:rPr>
      </w:pPr>
    </w:p>
    <w:p w14:paraId="1A6F4D3E" w14:textId="2E88D7F5" w:rsidR="00E43694" w:rsidRPr="00505600" w:rsidRDefault="00E43694" w:rsidP="00505600">
      <w:pPr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Referências</w:t>
      </w:r>
    </w:p>
    <w:p w14:paraId="7906E495" w14:textId="1631A5D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SHAW, Alan C. </w:t>
      </w:r>
      <w:r w:rsidRPr="00910857">
        <w:rPr>
          <w:i/>
          <w:lang w:eastAsia="en-US"/>
        </w:rPr>
        <w:t>Sistemas e software de tempo real</w:t>
      </w:r>
      <w:r w:rsidRPr="00910857">
        <w:rPr>
          <w:lang w:eastAsia="en-US"/>
        </w:rPr>
        <w:t>. Bookman, 2003.</w:t>
      </w:r>
      <w:r w:rsidR="00910857" w:rsidRPr="00910857">
        <w:rPr>
          <w:lang w:eastAsia="en-US"/>
        </w:rPr>
        <w:t xml:space="preserve"> </w:t>
      </w:r>
    </w:p>
    <w:p w14:paraId="52D1B116" w14:textId="5CE2D96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BUTTAZZO, Giorgio. </w:t>
      </w:r>
      <w:r w:rsidRPr="00910857">
        <w:rPr>
          <w:i/>
          <w:lang w:eastAsia="en-US"/>
        </w:rPr>
        <w:t xml:space="preserve">Hard real-time </w:t>
      </w:r>
      <w:proofErr w:type="spellStart"/>
      <w:r w:rsidRPr="00910857">
        <w:rPr>
          <w:i/>
          <w:lang w:eastAsia="en-US"/>
        </w:rPr>
        <w:t>computing</w:t>
      </w:r>
      <w:proofErr w:type="spellEnd"/>
      <w:r w:rsidRPr="00910857">
        <w:rPr>
          <w:i/>
          <w:lang w:eastAsia="en-US"/>
        </w:rPr>
        <w:t xml:space="preserve"> systems: </w:t>
      </w:r>
      <w:proofErr w:type="spellStart"/>
      <w:r w:rsidRPr="00910857">
        <w:rPr>
          <w:i/>
          <w:lang w:eastAsia="en-US"/>
        </w:rPr>
        <w:t>predictable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scheduling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algorithms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and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applications</w:t>
      </w:r>
      <w:proofErr w:type="spellEnd"/>
      <w:r w:rsidRPr="00910857">
        <w:rPr>
          <w:lang w:eastAsia="en-US"/>
        </w:rPr>
        <w:t>. Springer Science &amp; Business Media, 2011.</w:t>
      </w:r>
      <w:r w:rsidR="00910857" w:rsidRPr="00910857">
        <w:rPr>
          <w:lang w:eastAsia="en-US"/>
        </w:rPr>
        <w:t xml:space="preserve"> </w:t>
      </w:r>
    </w:p>
    <w:p w14:paraId="187C33A6" w14:textId="40511E4E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SPRUNT, </w:t>
      </w:r>
      <w:proofErr w:type="spellStart"/>
      <w:r w:rsidRPr="00910857">
        <w:rPr>
          <w:lang w:eastAsia="en-US"/>
        </w:rPr>
        <w:t>Brinkley</w:t>
      </w:r>
      <w:proofErr w:type="spellEnd"/>
      <w:r w:rsidRPr="00910857">
        <w:rPr>
          <w:lang w:eastAsia="en-US"/>
        </w:rPr>
        <w:t xml:space="preserve">; SHA, </w:t>
      </w:r>
      <w:proofErr w:type="spellStart"/>
      <w:r w:rsidRPr="00910857">
        <w:rPr>
          <w:lang w:eastAsia="en-US"/>
        </w:rPr>
        <w:t>Lui</w:t>
      </w:r>
      <w:proofErr w:type="spellEnd"/>
      <w:r w:rsidRPr="00910857">
        <w:rPr>
          <w:lang w:eastAsia="en-US"/>
        </w:rPr>
        <w:t xml:space="preserve">; LEHOCZKY, John. </w:t>
      </w:r>
      <w:proofErr w:type="spellStart"/>
      <w:r w:rsidRPr="00910857">
        <w:rPr>
          <w:i/>
          <w:lang w:eastAsia="en-US"/>
        </w:rPr>
        <w:t>Aperiodic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task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scheduling</w:t>
      </w:r>
      <w:proofErr w:type="spellEnd"/>
      <w:r w:rsidRPr="00910857">
        <w:rPr>
          <w:i/>
          <w:lang w:eastAsia="en-US"/>
        </w:rPr>
        <w:t xml:space="preserve"> for hard-real-time systems</w:t>
      </w:r>
      <w:r w:rsidRPr="00910857">
        <w:rPr>
          <w:lang w:eastAsia="en-US"/>
        </w:rPr>
        <w:t>. Real-Time Systems, v. 1, n. 1, p. 27-60, 1989.</w:t>
      </w:r>
      <w:r w:rsidR="00910857" w:rsidRPr="00910857">
        <w:rPr>
          <w:lang w:eastAsia="en-US"/>
        </w:rPr>
        <w:t xml:space="preserve"> </w:t>
      </w:r>
    </w:p>
    <w:p w14:paraId="6FD6232B" w14:textId="6F10093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TANENBAUM, Andrew. </w:t>
      </w:r>
      <w:proofErr w:type="spellStart"/>
      <w:r w:rsidRPr="00910857">
        <w:rPr>
          <w:i/>
          <w:lang w:eastAsia="en-US"/>
        </w:rPr>
        <w:t>Modern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operating</w:t>
      </w:r>
      <w:proofErr w:type="spellEnd"/>
      <w:r w:rsidRPr="00910857">
        <w:rPr>
          <w:i/>
          <w:lang w:eastAsia="en-US"/>
        </w:rPr>
        <w:t xml:space="preserve"> systems</w:t>
      </w:r>
      <w:r w:rsidRPr="00910857">
        <w:rPr>
          <w:lang w:eastAsia="en-US"/>
        </w:rPr>
        <w:t>. 2009.</w:t>
      </w:r>
    </w:p>
    <w:p w14:paraId="05102DD9" w14:textId="30EF800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BRANICKY, Michael S.; PHILLIPS, Stephen M.; ZHANG, </w:t>
      </w:r>
      <w:proofErr w:type="spellStart"/>
      <w:r w:rsidRPr="00910857">
        <w:rPr>
          <w:lang w:eastAsia="en-US"/>
        </w:rPr>
        <w:t>Wei</w:t>
      </w:r>
      <w:proofErr w:type="spellEnd"/>
      <w:r w:rsidRPr="00910857">
        <w:rPr>
          <w:lang w:eastAsia="en-US"/>
        </w:rPr>
        <w:t xml:space="preserve">. </w:t>
      </w:r>
      <w:proofErr w:type="spellStart"/>
      <w:r w:rsidRPr="00910857">
        <w:rPr>
          <w:i/>
          <w:lang w:eastAsia="en-US"/>
        </w:rPr>
        <w:t>Scheduling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and</w:t>
      </w:r>
      <w:proofErr w:type="spellEnd"/>
      <w:r w:rsidRPr="00910857">
        <w:rPr>
          <w:i/>
          <w:lang w:eastAsia="en-US"/>
        </w:rPr>
        <w:t xml:space="preserve"> feedback </w:t>
      </w:r>
      <w:proofErr w:type="spellStart"/>
      <w:r w:rsidRPr="00910857">
        <w:rPr>
          <w:i/>
          <w:lang w:eastAsia="en-US"/>
        </w:rPr>
        <w:t>co-design</w:t>
      </w:r>
      <w:proofErr w:type="spellEnd"/>
      <w:r w:rsidRPr="00910857">
        <w:rPr>
          <w:i/>
          <w:lang w:eastAsia="en-US"/>
        </w:rPr>
        <w:t xml:space="preserve"> for </w:t>
      </w:r>
      <w:proofErr w:type="spellStart"/>
      <w:r w:rsidRPr="00910857">
        <w:rPr>
          <w:i/>
          <w:lang w:eastAsia="en-US"/>
        </w:rPr>
        <w:t>networked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control</w:t>
      </w:r>
      <w:proofErr w:type="spellEnd"/>
      <w:r w:rsidRPr="00910857">
        <w:rPr>
          <w:i/>
          <w:lang w:eastAsia="en-US"/>
        </w:rPr>
        <w:t xml:space="preserve"> systems</w:t>
      </w:r>
      <w:r w:rsidRPr="00910857">
        <w:rPr>
          <w:lang w:eastAsia="en-US"/>
        </w:rPr>
        <w:t xml:space="preserve">. In: </w:t>
      </w:r>
      <w:proofErr w:type="spellStart"/>
      <w:r w:rsidRPr="00910857">
        <w:rPr>
          <w:lang w:eastAsia="en-US"/>
        </w:rPr>
        <w:t>Decision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and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Control</w:t>
      </w:r>
      <w:proofErr w:type="spellEnd"/>
      <w:r w:rsidRPr="00910857">
        <w:rPr>
          <w:lang w:eastAsia="en-US"/>
        </w:rPr>
        <w:t xml:space="preserve">, 2002, </w:t>
      </w:r>
      <w:proofErr w:type="spellStart"/>
      <w:r w:rsidRPr="00910857">
        <w:rPr>
          <w:lang w:eastAsia="en-US"/>
        </w:rPr>
        <w:t>Proceedings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of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the</w:t>
      </w:r>
      <w:proofErr w:type="spellEnd"/>
      <w:r w:rsidRPr="00910857">
        <w:rPr>
          <w:lang w:eastAsia="en-US"/>
        </w:rPr>
        <w:t xml:space="preserve"> 41st IEEE </w:t>
      </w:r>
      <w:proofErr w:type="spellStart"/>
      <w:r w:rsidRPr="00910857">
        <w:rPr>
          <w:lang w:eastAsia="en-US"/>
        </w:rPr>
        <w:t>Conference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on</w:t>
      </w:r>
      <w:proofErr w:type="spellEnd"/>
      <w:r w:rsidRPr="00910857">
        <w:rPr>
          <w:lang w:eastAsia="en-US"/>
        </w:rPr>
        <w:t>. IEEE, 2002. p. 1211-1217.</w:t>
      </w:r>
    </w:p>
    <w:p w14:paraId="58BB8FCF" w14:textId="228D66EE" w:rsidR="00A82E76" w:rsidRPr="00910857" w:rsidRDefault="00E43694" w:rsidP="00031B25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AUDSLEY, Neil C. </w:t>
      </w:r>
      <w:proofErr w:type="gramStart"/>
      <w:r w:rsidRPr="00910857">
        <w:rPr>
          <w:lang w:eastAsia="en-US"/>
        </w:rPr>
        <w:t>et al.</w:t>
      </w:r>
      <w:proofErr w:type="gramEnd"/>
      <w:r w:rsidRPr="00910857">
        <w:rPr>
          <w:lang w:eastAsia="en-US"/>
        </w:rPr>
        <w:t xml:space="preserve"> </w:t>
      </w:r>
      <w:r w:rsidRPr="00910857">
        <w:rPr>
          <w:i/>
          <w:lang w:eastAsia="en-US"/>
        </w:rPr>
        <w:t xml:space="preserve">Real-time </w:t>
      </w:r>
      <w:proofErr w:type="spellStart"/>
      <w:r w:rsidRPr="00910857">
        <w:rPr>
          <w:i/>
          <w:lang w:eastAsia="en-US"/>
        </w:rPr>
        <w:t>scheduling</w:t>
      </w:r>
      <w:proofErr w:type="spellEnd"/>
      <w:r w:rsidRPr="00910857">
        <w:rPr>
          <w:i/>
          <w:lang w:eastAsia="en-US"/>
        </w:rPr>
        <w:t xml:space="preserve">: </w:t>
      </w:r>
      <w:proofErr w:type="spellStart"/>
      <w:r w:rsidRPr="00910857">
        <w:rPr>
          <w:i/>
          <w:lang w:eastAsia="en-US"/>
        </w:rPr>
        <w:t>the</w:t>
      </w:r>
      <w:proofErr w:type="spellEnd"/>
      <w:r w:rsidRPr="00910857">
        <w:rPr>
          <w:i/>
          <w:lang w:eastAsia="en-US"/>
        </w:rPr>
        <w:t xml:space="preserve"> deadline-</w:t>
      </w:r>
      <w:proofErr w:type="spellStart"/>
      <w:r w:rsidRPr="00910857">
        <w:rPr>
          <w:i/>
          <w:lang w:eastAsia="en-US"/>
        </w:rPr>
        <w:t>monotonic</w:t>
      </w:r>
      <w:proofErr w:type="spellEnd"/>
      <w:r w:rsidRPr="00910857">
        <w:rPr>
          <w:i/>
          <w:lang w:eastAsia="en-US"/>
        </w:rPr>
        <w:t xml:space="preserve"> approach</w:t>
      </w:r>
      <w:r w:rsidRPr="00910857">
        <w:rPr>
          <w:lang w:eastAsia="en-US"/>
        </w:rPr>
        <w:t xml:space="preserve">. In: in Proc. IEEE Workshop </w:t>
      </w:r>
      <w:proofErr w:type="spellStart"/>
      <w:r w:rsidRPr="00910857">
        <w:rPr>
          <w:lang w:eastAsia="en-US"/>
        </w:rPr>
        <w:t>on</w:t>
      </w:r>
      <w:proofErr w:type="spellEnd"/>
      <w:r w:rsidRPr="00910857">
        <w:rPr>
          <w:lang w:eastAsia="en-US"/>
        </w:rPr>
        <w:t xml:space="preserve"> Real-Time </w:t>
      </w:r>
      <w:proofErr w:type="spellStart"/>
      <w:r w:rsidRPr="00910857">
        <w:rPr>
          <w:lang w:eastAsia="en-US"/>
        </w:rPr>
        <w:t>Operating</w:t>
      </w:r>
      <w:proofErr w:type="spellEnd"/>
      <w:r w:rsidRPr="00910857">
        <w:rPr>
          <w:lang w:eastAsia="en-US"/>
        </w:rPr>
        <w:t xml:space="preserve"> Systems </w:t>
      </w:r>
      <w:proofErr w:type="spellStart"/>
      <w:r w:rsidRPr="00910857">
        <w:rPr>
          <w:lang w:eastAsia="en-US"/>
        </w:rPr>
        <w:t>and</w:t>
      </w:r>
      <w:proofErr w:type="spellEnd"/>
      <w:r w:rsidRPr="00910857">
        <w:rPr>
          <w:lang w:eastAsia="en-US"/>
        </w:rPr>
        <w:t xml:space="preserve"> Software. 1991.</w:t>
      </w:r>
    </w:p>
    <w:p w14:paraId="1EA3AB76" w14:textId="09B35E8E" w:rsidR="00910857" w:rsidRDefault="00E43694" w:rsidP="00910857">
      <w:pPr>
        <w:pStyle w:val="Reference"/>
        <w:rPr>
          <w:sz w:val="20"/>
          <w:lang w:eastAsia="en-US"/>
        </w:rPr>
      </w:pPr>
      <w:r w:rsidRPr="00910857">
        <w:rPr>
          <w:lang w:eastAsia="en-US"/>
        </w:rPr>
        <w:t xml:space="preserve">BENVENISTE, Albert; BERRY, Gérard. </w:t>
      </w:r>
      <w:r w:rsidRPr="00910857">
        <w:rPr>
          <w:i/>
          <w:lang w:eastAsia="en-US"/>
        </w:rPr>
        <w:t xml:space="preserve">The </w:t>
      </w:r>
      <w:proofErr w:type="spellStart"/>
      <w:r w:rsidRPr="00910857">
        <w:rPr>
          <w:i/>
          <w:lang w:eastAsia="en-US"/>
        </w:rPr>
        <w:t>synchronous</w:t>
      </w:r>
      <w:proofErr w:type="spellEnd"/>
      <w:r w:rsidRPr="00910857">
        <w:rPr>
          <w:i/>
          <w:lang w:eastAsia="en-US"/>
        </w:rPr>
        <w:t xml:space="preserve"> approach </w:t>
      </w:r>
      <w:proofErr w:type="spellStart"/>
      <w:r w:rsidRPr="00910857">
        <w:rPr>
          <w:i/>
          <w:lang w:eastAsia="en-US"/>
        </w:rPr>
        <w:t>to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reactive</w:t>
      </w:r>
      <w:proofErr w:type="spellEnd"/>
      <w:r w:rsidRPr="00910857">
        <w:rPr>
          <w:i/>
          <w:lang w:eastAsia="en-US"/>
        </w:rPr>
        <w:t xml:space="preserve"> </w:t>
      </w:r>
      <w:proofErr w:type="spellStart"/>
      <w:r w:rsidRPr="00910857">
        <w:rPr>
          <w:i/>
          <w:lang w:eastAsia="en-US"/>
        </w:rPr>
        <w:t>and</w:t>
      </w:r>
      <w:proofErr w:type="spellEnd"/>
      <w:r w:rsidRPr="00910857">
        <w:rPr>
          <w:i/>
          <w:lang w:eastAsia="en-US"/>
        </w:rPr>
        <w:t xml:space="preserve"> real-time systems</w:t>
      </w:r>
      <w:r w:rsidRPr="00910857">
        <w:rPr>
          <w:lang w:eastAsia="en-US"/>
        </w:rPr>
        <w:t>. </w:t>
      </w:r>
      <w:proofErr w:type="spellStart"/>
      <w:r w:rsidRPr="00910857">
        <w:rPr>
          <w:lang w:eastAsia="en-US"/>
        </w:rPr>
        <w:t>Proceedings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of</w:t>
      </w:r>
      <w:proofErr w:type="spellEnd"/>
      <w:r w:rsidRPr="00910857">
        <w:rPr>
          <w:lang w:eastAsia="en-US"/>
        </w:rPr>
        <w:t xml:space="preserve"> </w:t>
      </w:r>
      <w:proofErr w:type="spellStart"/>
      <w:r w:rsidRPr="00910857">
        <w:rPr>
          <w:lang w:eastAsia="en-US"/>
        </w:rPr>
        <w:t>the</w:t>
      </w:r>
      <w:proofErr w:type="spellEnd"/>
      <w:r w:rsidRPr="00910857">
        <w:rPr>
          <w:lang w:eastAsia="en-US"/>
        </w:rPr>
        <w:t xml:space="preserve"> IEEE, v. 79, n. 9, p. 1270-1282, 1991.</w:t>
      </w:r>
    </w:p>
    <w:p w14:paraId="6DACF0ED" w14:textId="77777777" w:rsidR="00910857" w:rsidRPr="00E43694" w:rsidRDefault="00910857" w:rsidP="00E43694">
      <w:pPr>
        <w:jc w:val="both"/>
        <w:rPr>
          <w:rFonts w:ascii="Times New Roman" w:hAnsi="Times New Roman" w:cs="Times New Roman"/>
        </w:rPr>
      </w:pPr>
    </w:p>
    <w:sectPr w:rsidR="00910857" w:rsidRPr="00E43694" w:rsidSect="008748F0">
      <w:pgSz w:w="11900" w:h="16840"/>
      <w:pgMar w:top="1985" w:right="170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08A96" w14:textId="77777777" w:rsidR="00663B04" w:rsidRDefault="00663B04" w:rsidP="008748F0">
      <w:r>
        <w:separator/>
      </w:r>
    </w:p>
  </w:endnote>
  <w:endnote w:type="continuationSeparator" w:id="0">
    <w:p w14:paraId="737BF549" w14:textId="77777777" w:rsidR="00663B04" w:rsidRDefault="00663B04" w:rsidP="0087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171D5" w14:textId="77777777" w:rsidR="00663B04" w:rsidRDefault="00663B04" w:rsidP="008748F0">
      <w:r>
        <w:separator/>
      </w:r>
    </w:p>
  </w:footnote>
  <w:footnote w:type="continuationSeparator" w:id="0">
    <w:p w14:paraId="31424920" w14:textId="77777777" w:rsidR="00663B04" w:rsidRDefault="00663B04" w:rsidP="0087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082D"/>
    <w:rsid w:val="00003D27"/>
    <w:rsid w:val="00031B25"/>
    <w:rsid w:val="000371C3"/>
    <w:rsid w:val="000779E0"/>
    <w:rsid w:val="00096F9A"/>
    <w:rsid w:val="000E15DC"/>
    <w:rsid w:val="000E1C83"/>
    <w:rsid w:val="000F26E6"/>
    <w:rsid w:val="001276E7"/>
    <w:rsid w:val="00173950"/>
    <w:rsid w:val="00247B80"/>
    <w:rsid w:val="00250C8C"/>
    <w:rsid w:val="002D27D2"/>
    <w:rsid w:val="002E69F3"/>
    <w:rsid w:val="002F7E82"/>
    <w:rsid w:val="003914E9"/>
    <w:rsid w:val="003D1BDB"/>
    <w:rsid w:val="003E7A99"/>
    <w:rsid w:val="00421413"/>
    <w:rsid w:val="00435D31"/>
    <w:rsid w:val="0046574D"/>
    <w:rsid w:val="004720AD"/>
    <w:rsid w:val="004952A0"/>
    <w:rsid w:val="004A7193"/>
    <w:rsid w:val="00505600"/>
    <w:rsid w:val="00507821"/>
    <w:rsid w:val="005143FD"/>
    <w:rsid w:val="00527172"/>
    <w:rsid w:val="00552F67"/>
    <w:rsid w:val="006176E1"/>
    <w:rsid w:val="00651CE4"/>
    <w:rsid w:val="006544C9"/>
    <w:rsid w:val="00663B04"/>
    <w:rsid w:val="00667DC4"/>
    <w:rsid w:val="006C6C7D"/>
    <w:rsid w:val="006E3566"/>
    <w:rsid w:val="00706AAC"/>
    <w:rsid w:val="00723554"/>
    <w:rsid w:val="007517CA"/>
    <w:rsid w:val="007673EF"/>
    <w:rsid w:val="00786702"/>
    <w:rsid w:val="007A4141"/>
    <w:rsid w:val="007D1041"/>
    <w:rsid w:val="008748F0"/>
    <w:rsid w:val="008D61B9"/>
    <w:rsid w:val="00905FCB"/>
    <w:rsid w:val="00910857"/>
    <w:rsid w:val="00990646"/>
    <w:rsid w:val="009C177E"/>
    <w:rsid w:val="00A82E76"/>
    <w:rsid w:val="00AB6391"/>
    <w:rsid w:val="00B969C2"/>
    <w:rsid w:val="00BC14AB"/>
    <w:rsid w:val="00BE4A59"/>
    <w:rsid w:val="00BE4D25"/>
    <w:rsid w:val="00CD3F4C"/>
    <w:rsid w:val="00D32F3D"/>
    <w:rsid w:val="00D439CE"/>
    <w:rsid w:val="00DC6C5B"/>
    <w:rsid w:val="00E43694"/>
    <w:rsid w:val="00E9182F"/>
    <w:rsid w:val="00EC0D21"/>
    <w:rsid w:val="00ED3C02"/>
    <w:rsid w:val="00F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8F0"/>
  </w:style>
  <w:style w:type="paragraph" w:styleId="Rodap">
    <w:name w:val="footer"/>
    <w:basedOn w:val="Normal"/>
    <w:link w:val="Rodap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48F0"/>
  </w:style>
  <w:style w:type="paragraph" w:customStyle="1" w:styleId="Reference">
    <w:name w:val="Reference"/>
    <w:basedOn w:val="Normal"/>
    <w:rsid w:val="00910857"/>
    <w:pPr>
      <w:tabs>
        <w:tab w:val="left" w:pos="720"/>
      </w:tabs>
      <w:spacing w:before="120"/>
      <w:ind w:left="284" w:hanging="284"/>
      <w:jc w:val="both"/>
    </w:pPr>
    <w:rPr>
      <w:rFonts w:ascii="Times" w:eastAsia="Times New Roman" w:hAnsi="Times" w:cs="Times New Roman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93E5D8-5D8A-1A49-AF01-64904E67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1742</Words>
  <Characters>9408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8</cp:revision>
  <cp:lastPrinted>2016-06-17T12:41:00Z</cp:lastPrinted>
  <dcterms:created xsi:type="dcterms:W3CDTF">2016-06-17T12:41:00Z</dcterms:created>
  <dcterms:modified xsi:type="dcterms:W3CDTF">2016-06-17T17:14:00Z</dcterms:modified>
</cp:coreProperties>
</file>