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79C8" w14:textId="77777777" w:rsidR="00B42412" w:rsidRPr="00B42412" w:rsidRDefault="00B42412" w:rsidP="00B42412">
      <w:pPr>
        <w:spacing w:line="480" w:lineRule="auto"/>
        <w:jc w:val="center"/>
        <w:rPr>
          <w:b/>
          <w:bCs/>
          <w:sz w:val="24"/>
          <w:szCs w:val="24"/>
        </w:rPr>
      </w:pPr>
      <w:r w:rsidRPr="00B42412">
        <w:rPr>
          <w:b/>
          <w:bCs/>
          <w:sz w:val="24"/>
          <w:szCs w:val="24"/>
        </w:rPr>
        <w:t>Discussion of Implications</w:t>
      </w:r>
    </w:p>
    <w:p w14:paraId="6F91E996" w14:textId="77777777" w:rsidR="00B42412" w:rsidRPr="00B42412" w:rsidRDefault="00B42412" w:rsidP="00B42412">
      <w:pPr>
        <w:spacing w:line="480" w:lineRule="auto"/>
        <w:rPr>
          <w:b/>
          <w:bCs/>
        </w:rPr>
      </w:pPr>
      <w:r w:rsidRPr="00B42412">
        <w:rPr>
          <w:b/>
          <w:bCs/>
        </w:rPr>
        <w:t>Practical Implications for Policymakers, Practitioners, and Researchers</w:t>
      </w:r>
    </w:p>
    <w:p w14:paraId="4BBB0A1D" w14:textId="77777777" w:rsidR="00B42412" w:rsidRPr="00B42412" w:rsidRDefault="00B42412" w:rsidP="00B42412">
      <w:pPr>
        <w:spacing w:line="480" w:lineRule="auto"/>
        <w:jc w:val="both"/>
        <w:rPr>
          <w:sz w:val="24"/>
          <w:szCs w:val="24"/>
        </w:rPr>
      </w:pPr>
      <w:r w:rsidRPr="00B42412">
        <w:rPr>
          <w:sz w:val="24"/>
          <w:szCs w:val="24"/>
        </w:rPr>
        <w:t xml:space="preserve">The findings of this research hold significant practical implications for various stakeholders, including policymakers, practitioners, and researchers, as they navigate the ethical challenges and opportunities presented by integrating Information Technology (IT) </w:t>
      </w:r>
      <w:proofErr w:type="gramStart"/>
      <w:r w:rsidRPr="00B42412">
        <w:rPr>
          <w:sz w:val="24"/>
          <w:szCs w:val="24"/>
        </w:rPr>
        <w:t>in</w:t>
      </w:r>
      <w:proofErr w:type="gramEnd"/>
      <w:r w:rsidRPr="00B42412">
        <w:rPr>
          <w:sz w:val="24"/>
          <w:szCs w:val="24"/>
        </w:rPr>
        <w:t xml:space="preserve"> modern workplaces.</w:t>
      </w:r>
    </w:p>
    <w:p w14:paraId="617FE6A8" w14:textId="77777777" w:rsidR="00B42412" w:rsidRPr="00B42412" w:rsidRDefault="00B42412" w:rsidP="00B42412">
      <w:pPr>
        <w:spacing w:line="480" w:lineRule="auto"/>
        <w:ind w:firstLine="720"/>
        <w:jc w:val="both"/>
        <w:rPr>
          <w:sz w:val="24"/>
          <w:szCs w:val="24"/>
        </w:rPr>
      </w:pPr>
      <w:r w:rsidRPr="00B42412">
        <w:rPr>
          <w:sz w:val="24"/>
          <w:szCs w:val="24"/>
        </w:rPr>
        <w:t xml:space="preserve">For </w:t>
      </w:r>
      <w:r w:rsidRPr="00B42412">
        <w:rPr>
          <w:b/>
          <w:bCs/>
          <w:sz w:val="24"/>
          <w:szCs w:val="24"/>
        </w:rPr>
        <w:t>policymakers</w:t>
      </w:r>
      <w:r w:rsidRPr="00B42412">
        <w:rPr>
          <w:sz w:val="24"/>
          <w:szCs w:val="24"/>
        </w:rPr>
        <w:t xml:space="preserve">, this study highlights the critical role of regulation and oversight in ensuring that IT advancements align with societal values and legal norms. Governments and regulatory bodies must work to establish comprehensive guidelines for ethical IT practices, with a focus on addressing concerns such as data privacy, accountability, and bias in decision-making processes. For example, introducing legislation </w:t>
      </w:r>
      <w:proofErr w:type="gramStart"/>
      <w:r w:rsidRPr="00B42412">
        <w:rPr>
          <w:sz w:val="24"/>
          <w:szCs w:val="24"/>
        </w:rPr>
        <w:t>similar to</w:t>
      </w:r>
      <w:proofErr w:type="gramEnd"/>
      <w:r w:rsidRPr="00B42412">
        <w:rPr>
          <w:sz w:val="24"/>
          <w:szCs w:val="24"/>
        </w:rPr>
        <w:t xml:space="preserve"> the General Data Protection Regulation (GDPR) at a global or localized level can help standardize ethical practices in IT across industries. Policymakers also need to prioritize the ethical implications of Artificial Intelligence (AI) by developing frameworks for its use in workplaces. These frameworks should require organizations to ensure transparency, fairness, and </w:t>
      </w:r>
      <w:proofErr w:type="gramStart"/>
      <w:r w:rsidRPr="00B42412">
        <w:rPr>
          <w:sz w:val="24"/>
          <w:szCs w:val="24"/>
        </w:rPr>
        <w:t>inclusivity</w:t>
      </w:r>
      <w:proofErr w:type="gramEnd"/>
      <w:r w:rsidRPr="00B42412">
        <w:rPr>
          <w:sz w:val="24"/>
          <w:szCs w:val="24"/>
        </w:rPr>
        <w:t xml:space="preserve"> in AI-driven systems, thereby safeguarding the rights of all individuals.</w:t>
      </w:r>
    </w:p>
    <w:p w14:paraId="02C098FF" w14:textId="77777777" w:rsidR="00B42412" w:rsidRPr="00B42412" w:rsidRDefault="00B42412" w:rsidP="00B42412">
      <w:pPr>
        <w:spacing w:line="480" w:lineRule="auto"/>
        <w:ind w:firstLine="720"/>
        <w:jc w:val="both"/>
        <w:rPr>
          <w:sz w:val="24"/>
          <w:szCs w:val="24"/>
        </w:rPr>
      </w:pPr>
      <w:r w:rsidRPr="00B42412">
        <w:rPr>
          <w:sz w:val="24"/>
          <w:szCs w:val="24"/>
        </w:rPr>
        <w:lastRenderedPageBreak/>
        <w:t xml:space="preserve">For </w:t>
      </w:r>
      <w:r w:rsidRPr="00B42412">
        <w:rPr>
          <w:b/>
          <w:bCs/>
          <w:sz w:val="24"/>
          <w:szCs w:val="24"/>
        </w:rPr>
        <w:t>practitioners</w:t>
      </w:r>
      <w:r w:rsidRPr="00B42412">
        <w:rPr>
          <w:sz w:val="24"/>
          <w:szCs w:val="24"/>
        </w:rPr>
        <w:t xml:space="preserve">, including IT managers, human resource professionals, and organizational leaders, the findings highlight the need for proactive measures to embed ethical practices within the workplace. Organizations should invest in regular training programs that not only educate employees about ethical IT use but also empower them to recognize and report unethical practices. The creation of internal ethics committees or task forces </w:t>
      </w:r>
      <w:proofErr w:type="gramStart"/>
      <w:r w:rsidRPr="00B42412">
        <w:rPr>
          <w:sz w:val="24"/>
          <w:szCs w:val="24"/>
        </w:rPr>
        <w:t>can further</w:t>
      </w:r>
      <w:proofErr w:type="gramEnd"/>
      <w:r w:rsidRPr="00B42412">
        <w:rPr>
          <w:sz w:val="24"/>
          <w:szCs w:val="24"/>
        </w:rPr>
        <w:t xml:space="preserve"> ensure consistent monitoring and evaluation of technological applications in alignment with the company’s ethical values. Moreover, practitioners need to balance innovation with responsibility by critically assessing the long-term consequences of new technologies before adoption. These steps will enable organizations to build and sustain a culture of trust, both internally among employees and externally with customers and stakeholders.</w:t>
      </w:r>
    </w:p>
    <w:p w14:paraId="31BA1992" w14:textId="77777777" w:rsidR="00B42412" w:rsidRPr="00B42412" w:rsidRDefault="00B42412" w:rsidP="00B42412">
      <w:pPr>
        <w:spacing w:line="480" w:lineRule="auto"/>
        <w:ind w:firstLine="720"/>
        <w:jc w:val="both"/>
        <w:rPr>
          <w:sz w:val="24"/>
          <w:szCs w:val="24"/>
        </w:rPr>
      </w:pPr>
      <w:r w:rsidRPr="00B42412">
        <w:rPr>
          <w:sz w:val="24"/>
          <w:szCs w:val="24"/>
        </w:rPr>
        <w:t xml:space="preserve">For </w:t>
      </w:r>
      <w:r w:rsidRPr="00B42412">
        <w:rPr>
          <w:b/>
          <w:bCs/>
          <w:sz w:val="24"/>
          <w:szCs w:val="24"/>
        </w:rPr>
        <w:t>researchers</w:t>
      </w:r>
      <w:r w:rsidRPr="00B42412">
        <w:rPr>
          <w:sz w:val="24"/>
          <w:szCs w:val="24"/>
        </w:rPr>
        <w:t xml:space="preserve">, the study identifies several areas where further exploration is needed. Current literature often focuses on the technical capabilities of IT, leaving gaps in understanding its societal impact and ethical governance. Researchers can build upon this foundation by examining how ethical principles are implemented within organizations and identifying best practices that can be standardized across industries. Additionally, there is a need to explore the intersection of IT and workplace </w:t>
      </w:r>
      <w:r w:rsidRPr="00B42412">
        <w:rPr>
          <w:sz w:val="24"/>
          <w:szCs w:val="24"/>
        </w:rPr>
        <w:lastRenderedPageBreak/>
        <w:t xml:space="preserve">diversity, particularly how technology can either reduce or exacerbate systemic biases. These avenues of research could provide valuable insights </w:t>
      </w:r>
      <w:proofErr w:type="gramStart"/>
      <w:r w:rsidRPr="00B42412">
        <w:rPr>
          <w:sz w:val="24"/>
          <w:szCs w:val="24"/>
        </w:rPr>
        <w:t>for</w:t>
      </w:r>
      <w:proofErr w:type="gramEnd"/>
      <w:r w:rsidRPr="00B42412">
        <w:rPr>
          <w:sz w:val="24"/>
          <w:szCs w:val="24"/>
        </w:rPr>
        <w:t xml:space="preserve"> shaping policies and practices that prioritize inclusivity and fairness in a tech-driven workplace.</w:t>
      </w:r>
    </w:p>
    <w:p w14:paraId="4B73D2F4" w14:textId="77777777" w:rsidR="00B42412" w:rsidRPr="00B42412" w:rsidRDefault="00B42412" w:rsidP="00B42412">
      <w:pPr>
        <w:spacing w:line="480" w:lineRule="auto"/>
        <w:jc w:val="both"/>
        <w:rPr>
          <w:b/>
          <w:bCs/>
          <w:sz w:val="24"/>
          <w:szCs w:val="24"/>
        </w:rPr>
      </w:pPr>
      <w:r w:rsidRPr="00B42412">
        <w:rPr>
          <w:b/>
          <w:bCs/>
          <w:sz w:val="24"/>
          <w:szCs w:val="24"/>
        </w:rPr>
        <w:t>Potential Benefits and Drawbacks of the Findings</w:t>
      </w:r>
    </w:p>
    <w:p w14:paraId="3570AE1D" w14:textId="77777777" w:rsidR="00B42412" w:rsidRPr="00B42412" w:rsidRDefault="00B42412" w:rsidP="00B42412">
      <w:pPr>
        <w:spacing w:line="480" w:lineRule="auto"/>
        <w:ind w:firstLine="720"/>
        <w:jc w:val="both"/>
        <w:rPr>
          <w:sz w:val="24"/>
          <w:szCs w:val="24"/>
        </w:rPr>
      </w:pPr>
      <w:r w:rsidRPr="00B42412">
        <w:rPr>
          <w:sz w:val="24"/>
          <w:szCs w:val="24"/>
        </w:rPr>
        <w:t>The findings of this study reveal both promising benefits and potential challenges when applied to real-world workplace settings.</w:t>
      </w:r>
    </w:p>
    <w:p w14:paraId="3ED44F59" w14:textId="77777777" w:rsidR="00B42412" w:rsidRPr="00B42412" w:rsidRDefault="00B42412" w:rsidP="00B42412">
      <w:pPr>
        <w:spacing w:line="480" w:lineRule="auto"/>
        <w:jc w:val="both"/>
        <w:rPr>
          <w:sz w:val="24"/>
          <w:szCs w:val="24"/>
        </w:rPr>
      </w:pPr>
      <w:r w:rsidRPr="00B42412">
        <w:rPr>
          <w:sz w:val="24"/>
          <w:szCs w:val="24"/>
        </w:rPr>
        <w:t>On the positive side, adopting ethical IT practices can enhance organizational trust and credibility. Transparent handling of data, for instance, demonstrates a commitment to respecting individual privacy, which can strengthen employee satisfaction and customer loyalty. Furthermore, organizations that prioritize ethical AI development are likely to experience reduced legal liabilities, as such systems can provide equitable decision-making frameworks. A strong ethical culture within the workplace can also attract top talent, particularly as employees increasingly seek to align themselves with organizations that share their values.</w:t>
      </w:r>
    </w:p>
    <w:p w14:paraId="71F4E7BD" w14:textId="77777777" w:rsidR="00B42412" w:rsidRPr="00B42412" w:rsidRDefault="00B42412" w:rsidP="00B42412">
      <w:pPr>
        <w:spacing w:line="480" w:lineRule="auto"/>
        <w:jc w:val="both"/>
        <w:rPr>
          <w:sz w:val="24"/>
          <w:szCs w:val="24"/>
        </w:rPr>
      </w:pPr>
      <w:r w:rsidRPr="00B42412">
        <w:rPr>
          <w:sz w:val="24"/>
          <w:szCs w:val="24"/>
        </w:rPr>
        <w:t xml:space="preserve">However, the findings also uncover challenges that organizations may face in implementing these practices. For smaller companies with limited resources, establishing robust ethical frameworks can be cost-prohibitive, requiring significant investment in training, technology, and compliance </w:t>
      </w:r>
      <w:r w:rsidRPr="00B42412">
        <w:rPr>
          <w:sz w:val="24"/>
          <w:szCs w:val="24"/>
        </w:rPr>
        <w:lastRenderedPageBreak/>
        <w:t>measures. Additionally, as IT evolves rapidly, the ethical frameworks that organizations adopt today may quickly become outdated. This can create a lag between technological advancements and the development of policies or practices to govern them effectively. Another drawback is the potential difficulty in fostering an organization-wide culture of ethics, especially in larger companies with diverse teams and complex hierarchies. Without strong leadership and ongoing engagement, ethical principles may not be consistently upheld, leading to lapses in practice that could damage the organization’s reputation.</w:t>
      </w:r>
    </w:p>
    <w:p w14:paraId="5B6B38C4" w14:textId="77777777" w:rsidR="00B42412" w:rsidRPr="00B42412" w:rsidRDefault="00B42412" w:rsidP="00B42412">
      <w:pPr>
        <w:spacing w:line="480" w:lineRule="auto"/>
        <w:jc w:val="both"/>
        <w:rPr>
          <w:b/>
          <w:bCs/>
          <w:sz w:val="24"/>
          <w:szCs w:val="24"/>
        </w:rPr>
      </w:pPr>
      <w:r w:rsidRPr="00B42412">
        <w:rPr>
          <w:b/>
          <w:bCs/>
          <w:sz w:val="24"/>
          <w:szCs w:val="24"/>
        </w:rPr>
        <w:t>Ethical Implications of the Findings</w:t>
      </w:r>
    </w:p>
    <w:p w14:paraId="3B6DA1D4" w14:textId="77777777" w:rsidR="00B42412" w:rsidRPr="00B42412" w:rsidRDefault="00B42412" w:rsidP="00B42412">
      <w:pPr>
        <w:spacing w:line="480" w:lineRule="auto"/>
        <w:ind w:firstLine="720"/>
        <w:jc w:val="both"/>
        <w:rPr>
          <w:sz w:val="24"/>
          <w:szCs w:val="24"/>
        </w:rPr>
      </w:pPr>
      <w:r w:rsidRPr="00B42412">
        <w:rPr>
          <w:sz w:val="24"/>
          <w:szCs w:val="24"/>
        </w:rPr>
        <w:t xml:space="preserve">Ethical implications extend to how organizations leverage IT in ways that respect human rights and societal norms. At the heart of this is the issue of </w:t>
      </w:r>
      <w:r w:rsidRPr="00B42412">
        <w:rPr>
          <w:b/>
          <w:bCs/>
          <w:sz w:val="24"/>
          <w:szCs w:val="24"/>
        </w:rPr>
        <w:t>data privacy and confidentiality</w:t>
      </w:r>
      <w:r w:rsidRPr="00B42412">
        <w:rPr>
          <w:sz w:val="24"/>
          <w:szCs w:val="24"/>
        </w:rPr>
        <w:t>, which remains a top concern for employees and customers alike. Organizations must ensure that any data they collect is done so transparently, with explicit consent from individuals. Furthermore, robust security measures must be implemented to protect data from breaches or unauthorized access, reinforcing trust between organizations and their stakeholders.</w:t>
      </w:r>
    </w:p>
    <w:p w14:paraId="77E607B2" w14:textId="77777777" w:rsidR="00B42412" w:rsidRPr="00B42412" w:rsidRDefault="00B42412" w:rsidP="00B42412">
      <w:pPr>
        <w:spacing w:line="480" w:lineRule="auto"/>
        <w:jc w:val="both"/>
        <w:rPr>
          <w:sz w:val="24"/>
          <w:szCs w:val="24"/>
        </w:rPr>
      </w:pPr>
      <w:r w:rsidRPr="00B42412">
        <w:rPr>
          <w:sz w:val="24"/>
          <w:szCs w:val="24"/>
        </w:rPr>
        <w:t xml:space="preserve">Another significant ethical issue is the bias inherent in many IT systems, particularly AI. Left unchecked, these biases can perpetuate inequalities, </w:t>
      </w:r>
      <w:r w:rsidRPr="00B42412">
        <w:rPr>
          <w:sz w:val="24"/>
          <w:szCs w:val="24"/>
        </w:rPr>
        <w:lastRenderedPageBreak/>
        <w:t>excluding vulnerable groups from opportunities such as hiring or advancement. To mitigate this, organizations should prioritize the development of diverse datasets and conduct rigorous testing to identify and correct biases in AI-driven systems.</w:t>
      </w:r>
    </w:p>
    <w:p w14:paraId="4EC23505" w14:textId="77777777" w:rsidR="00B42412" w:rsidRPr="00B42412" w:rsidRDefault="00B42412" w:rsidP="00B42412">
      <w:pPr>
        <w:spacing w:line="480" w:lineRule="auto"/>
        <w:jc w:val="both"/>
        <w:rPr>
          <w:sz w:val="24"/>
          <w:szCs w:val="24"/>
        </w:rPr>
      </w:pPr>
      <w:r w:rsidRPr="00B42412">
        <w:rPr>
          <w:sz w:val="24"/>
          <w:szCs w:val="24"/>
        </w:rPr>
        <w:t>Finally, the ethical tension between maximizing profit and adhering to ethical practices warrants consideration. Companies must navigate this carefully, recognizing that long-term success relies on maintaining public trust and adhering to ethical standards. Organizations that choose to prioritize ethics over short-term financial gains are more likely to secure their position as responsible, forward-thinking leaders in their industries.</w:t>
      </w:r>
    </w:p>
    <w:p w14:paraId="0B78D650" w14:textId="77777777" w:rsidR="00B42412" w:rsidRPr="00B42412" w:rsidRDefault="00B42412" w:rsidP="00B42412">
      <w:pPr>
        <w:spacing w:line="480" w:lineRule="auto"/>
        <w:jc w:val="both"/>
        <w:rPr>
          <w:b/>
          <w:bCs/>
          <w:sz w:val="24"/>
          <w:szCs w:val="24"/>
        </w:rPr>
      </w:pPr>
      <w:r w:rsidRPr="00B42412">
        <w:rPr>
          <w:b/>
          <w:bCs/>
          <w:sz w:val="24"/>
          <w:szCs w:val="24"/>
        </w:rPr>
        <w:t>Comparison to Existing Literature</w:t>
      </w:r>
    </w:p>
    <w:p w14:paraId="35C27834" w14:textId="77777777" w:rsidR="00B42412" w:rsidRPr="00B42412" w:rsidRDefault="00B42412" w:rsidP="00B42412">
      <w:pPr>
        <w:spacing w:line="480" w:lineRule="auto"/>
        <w:ind w:firstLine="720"/>
        <w:jc w:val="both"/>
        <w:rPr>
          <w:sz w:val="24"/>
          <w:szCs w:val="24"/>
        </w:rPr>
      </w:pPr>
      <w:r w:rsidRPr="00B42412">
        <w:rPr>
          <w:sz w:val="24"/>
          <w:szCs w:val="24"/>
        </w:rPr>
        <w:t>This research aligns with previous studies that emphasize the growing importance of ethics in IT governance. However, it builds on these studies by providing a more nuanced view of how ethics intersect with everyday workplace operations. While existing literature largely focuses on theoretical frameworks, this study contributes actionable insights, emphasizing practical steps that organizations can take to address these challenges.</w:t>
      </w:r>
    </w:p>
    <w:p w14:paraId="6A3510AF" w14:textId="77777777" w:rsidR="00A300DC" w:rsidRPr="00B42412" w:rsidRDefault="00A300DC" w:rsidP="00B42412">
      <w:pPr>
        <w:spacing w:line="480" w:lineRule="auto"/>
        <w:jc w:val="both"/>
        <w:rPr>
          <w:sz w:val="24"/>
          <w:szCs w:val="24"/>
        </w:rPr>
      </w:pPr>
    </w:p>
    <w:sectPr w:rsidR="00A300DC" w:rsidRPr="00B42412" w:rsidSect="00F350A1">
      <w:headerReference w:type="default" r:id="rId7"/>
      <w:footerReference w:type="default" r:id="rId8"/>
      <w:pgSz w:w="12240" w:h="15840"/>
      <w:pgMar w:top="2448" w:right="1872" w:bottom="2160" w:left="24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DEE03" w14:textId="77777777" w:rsidR="00A134E0" w:rsidRDefault="00A134E0" w:rsidP="005E2F5F">
      <w:r>
        <w:separator/>
      </w:r>
    </w:p>
  </w:endnote>
  <w:endnote w:type="continuationSeparator" w:id="0">
    <w:p w14:paraId="56CEC862" w14:textId="77777777" w:rsidR="00A134E0" w:rsidRDefault="00A134E0" w:rsidP="005E2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316537"/>
      <w:docPartObj>
        <w:docPartGallery w:val="Page Numbers (Bottom of Page)"/>
        <w:docPartUnique/>
      </w:docPartObj>
    </w:sdtPr>
    <w:sdtEndPr>
      <w:rPr>
        <w:noProof/>
      </w:rPr>
    </w:sdtEndPr>
    <w:sdtContent>
      <w:p w14:paraId="7B8443BB" w14:textId="7579AB7A" w:rsidR="005E2F5F" w:rsidRDefault="005E2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65B83" w14:textId="77777777" w:rsidR="005E2F5F" w:rsidRDefault="005E2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B624C" w14:textId="77777777" w:rsidR="00A134E0" w:rsidRDefault="00A134E0" w:rsidP="005E2F5F">
      <w:r>
        <w:separator/>
      </w:r>
    </w:p>
  </w:footnote>
  <w:footnote w:type="continuationSeparator" w:id="0">
    <w:p w14:paraId="2A2C6264" w14:textId="77777777" w:rsidR="00A134E0" w:rsidRDefault="00A134E0" w:rsidP="005E2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F499" w14:textId="47FA2BBC" w:rsidR="005E2F5F" w:rsidRDefault="005E2F5F">
    <w:pPr>
      <w:pStyle w:val="Header"/>
    </w:pPr>
    <w:r>
      <w:rPr>
        <w:noProof/>
      </w:rPr>
      <w:drawing>
        <wp:anchor distT="0" distB="0" distL="0" distR="0" simplePos="0" relativeHeight="251659264" behindDoc="1" locked="0" layoutInCell="1" allowOverlap="1" wp14:anchorId="636CA236" wp14:editId="5443FEA3">
          <wp:simplePos x="0" y="0"/>
          <wp:positionH relativeFrom="page">
            <wp:posOffset>-1104</wp:posOffset>
          </wp:positionH>
          <wp:positionV relativeFrom="page">
            <wp:posOffset>139147</wp:posOffset>
          </wp:positionV>
          <wp:extent cx="7771129" cy="994473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771129" cy="99447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5C6"/>
    <w:multiLevelType w:val="multilevel"/>
    <w:tmpl w:val="8DEC4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12C3F"/>
    <w:multiLevelType w:val="hybridMultilevel"/>
    <w:tmpl w:val="326CD456"/>
    <w:lvl w:ilvl="0" w:tplc="70865AC0">
      <w:start w:val="1"/>
      <w:numFmt w:val="decimal"/>
      <w:lvlText w:val="%1."/>
      <w:lvlJc w:val="left"/>
      <w:pPr>
        <w:ind w:left="1988" w:hanging="360"/>
      </w:pPr>
      <w:rPr>
        <w:rFonts w:ascii="Arial MT" w:eastAsia="Arial MT" w:hAnsi="Arial MT" w:cs="Arial MT" w:hint="default"/>
        <w:b w:val="0"/>
        <w:bCs w:val="0"/>
        <w:i w:val="0"/>
        <w:iCs w:val="0"/>
        <w:spacing w:val="0"/>
        <w:w w:val="100"/>
        <w:sz w:val="24"/>
        <w:szCs w:val="24"/>
        <w:lang w:val="en-US" w:eastAsia="en-US" w:bidi="ar-SA"/>
      </w:rPr>
    </w:lvl>
    <w:lvl w:ilvl="1" w:tplc="F36AB97A">
      <w:numFmt w:val="bullet"/>
      <w:lvlText w:val="•"/>
      <w:lvlJc w:val="left"/>
      <w:pPr>
        <w:ind w:left="2684" w:hanging="360"/>
      </w:pPr>
      <w:rPr>
        <w:rFonts w:hint="default"/>
        <w:lang w:val="en-US" w:eastAsia="en-US" w:bidi="ar-SA"/>
      </w:rPr>
    </w:lvl>
    <w:lvl w:ilvl="2" w:tplc="0FC8C14E">
      <w:numFmt w:val="bullet"/>
      <w:lvlText w:val="•"/>
      <w:lvlJc w:val="left"/>
      <w:pPr>
        <w:ind w:left="3388" w:hanging="360"/>
      </w:pPr>
      <w:rPr>
        <w:rFonts w:hint="default"/>
        <w:lang w:val="en-US" w:eastAsia="en-US" w:bidi="ar-SA"/>
      </w:rPr>
    </w:lvl>
    <w:lvl w:ilvl="3" w:tplc="84D0B632">
      <w:numFmt w:val="bullet"/>
      <w:lvlText w:val="•"/>
      <w:lvlJc w:val="left"/>
      <w:pPr>
        <w:ind w:left="4092" w:hanging="360"/>
      </w:pPr>
      <w:rPr>
        <w:rFonts w:hint="default"/>
        <w:lang w:val="en-US" w:eastAsia="en-US" w:bidi="ar-SA"/>
      </w:rPr>
    </w:lvl>
    <w:lvl w:ilvl="4" w:tplc="2F009616">
      <w:numFmt w:val="bullet"/>
      <w:lvlText w:val="•"/>
      <w:lvlJc w:val="left"/>
      <w:pPr>
        <w:ind w:left="4796" w:hanging="360"/>
      </w:pPr>
      <w:rPr>
        <w:rFonts w:hint="default"/>
        <w:lang w:val="en-US" w:eastAsia="en-US" w:bidi="ar-SA"/>
      </w:rPr>
    </w:lvl>
    <w:lvl w:ilvl="5" w:tplc="6518CD24">
      <w:numFmt w:val="bullet"/>
      <w:lvlText w:val="•"/>
      <w:lvlJc w:val="left"/>
      <w:pPr>
        <w:ind w:left="5500" w:hanging="360"/>
      </w:pPr>
      <w:rPr>
        <w:rFonts w:hint="default"/>
        <w:lang w:val="en-US" w:eastAsia="en-US" w:bidi="ar-SA"/>
      </w:rPr>
    </w:lvl>
    <w:lvl w:ilvl="6" w:tplc="5D84203C">
      <w:numFmt w:val="bullet"/>
      <w:lvlText w:val="•"/>
      <w:lvlJc w:val="left"/>
      <w:pPr>
        <w:ind w:left="6204" w:hanging="360"/>
      </w:pPr>
      <w:rPr>
        <w:rFonts w:hint="default"/>
        <w:lang w:val="en-US" w:eastAsia="en-US" w:bidi="ar-SA"/>
      </w:rPr>
    </w:lvl>
    <w:lvl w:ilvl="7" w:tplc="E25EC072">
      <w:numFmt w:val="bullet"/>
      <w:lvlText w:val="•"/>
      <w:lvlJc w:val="left"/>
      <w:pPr>
        <w:ind w:left="6908" w:hanging="360"/>
      </w:pPr>
      <w:rPr>
        <w:rFonts w:hint="default"/>
        <w:lang w:val="en-US" w:eastAsia="en-US" w:bidi="ar-SA"/>
      </w:rPr>
    </w:lvl>
    <w:lvl w:ilvl="8" w:tplc="6E842586">
      <w:numFmt w:val="bullet"/>
      <w:lvlText w:val="•"/>
      <w:lvlJc w:val="left"/>
      <w:pPr>
        <w:ind w:left="7612" w:hanging="360"/>
      </w:pPr>
      <w:rPr>
        <w:rFonts w:hint="default"/>
        <w:lang w:val="en-US" w:eastAsia="en-US" w:bidi="ar-SA"/>
      </w:rPr>
    </w:lvl>
  </w:abstractNum>
  <w:abstractNum w:abstractNumId="2" w15:restartNumberingAfterBreak="0">
    <w:nsid w:val="1F9716BF"/>
    <w:multiLevelType w:val="multilevel"/>
    <w:tmpl w:val="BE72CDAA"/>
    <w:lvl w:ilvl="0">
      <w:start w:val="1"/>
      <w:numFmt w:val="decimal"/>
      <w:lvlText w:val="%1."/>
      <w:lvlJc w:val="left"/>
      <w:pPr>
        <w:tabs>
          <w:tab w:val="num" w:pos="907"/>
        </w:tabs>
        <w:ind w:left="907" w:hanging="360"/>
      </w:pPr>
    </w:lvl>
    <w:lvl w:ilvl="1" w:tentative="1">
      <w:start w:val="1"/>
      <w:numFmt w:val="decimal"/>
      <w:lvlText w:val="%2."/>
      <w:lvlJc w:val="left"/>
      <w:pPr>
        <w:tabs>
          <w:tab w:val="num" w:pos="1627"/>
        </w:tabs>
        <w:ind w:left="1627" w:hanging="360"/>
      </w:pPr>
    </w:lvl>
    <w:lvl w:ilvl="2" w:tentative="1">
      <w:start w:val="1"/>
      <w:numFmt w:val="decimal"/>
      <w:lvlText w:val="%3."/>
      <w:lvlJc w:val="left"/>
      <w:pPr>
        <w:tabs>
          <w:tab w:val="num" w:pos="2347"/>
        </w:tabs>
        <w:ind w:left="2347" w:hanging="360"/>
      </w:pPr>
    </w:lvl>
    <w:lvl w:ilvl="3" w:tentative="1">
      <w:start w:val="1"/>
      <w:numFmt w:val="decimal"/>
      <w:lvlText w:val="%4."/>
      <w:lvlJc w:val="left"/>
      <w:pPr>
        <w:tabs>
          <w:tab w:val="num" w:pos="3067"/>
        </w:tabs>
        <w:ind w:left="3067" w:hanging="360"/>
      </w:pPr>
    </w:lvl>
    <w:lvl w:ilvl="4" w:tentative="1">
      <w:start w:val="1"/>
      <w:numFmt w:val="decimal"/>
      <w:lvlText w:val="%5."/>
      <w:lvlJc w:val="left"/>
      <w:pPr>
        <w:tabs>
          <w:tab w:val="num" w:pos="3787"/>
        </w:tabs>
        <w:ind w:left="3787" w:hanging="360"/>
      </w:pPr>
    </w:lvl>
    <w:lvl w:ilvl="5" w:tentative="1">
      <w:start w:val="1"/>
      <w:numFmt w:val="decimal"/>
      <w:lvlText w:val="%6."/>
      <w:lvlJc w:val="left"/>
      <w:pPr>
        <w:tabs>
          <w:tab w:val="num" w:pos="4507"/>
        </w:tabs>
        <w:ind w:left="4507" w:hanging="360"/>
      </w:pPr>
    </w:lvl>
    <w:lvl w:ilvl="6" w:tentative="1">
      <w:start w:val="1"/>
      <w:numFmt w:val="decimal"/>
      <w:lvlText w:val="%7."/>
      <w:lvlJc w:val="left"/>
      <w:pPr>
        <w:tabs>
          <w:tab w:val="num" w:pos="5227"/>
        </w:tabs>
        <w:ind w:left="5227" w:hanging="360"/>
      </w:pPr>
    </w:lvl>
    <w:lvl w:ilvl="7" w:tentative="1">
      <w:start w:val="1"/>
      <w:numFmt w:val="decimal"/>
      <w:lvlText w:val="%8."/>
      <w:lvlJc w:val="left"/>
      <w:pPr>
        <w:tabs>
          <w:tab w:val="num" w:pos="5947"/>
        </w:tabs>
        <w:ind w:left="5947" w:hanging="360"/>
      </w:pPr>
    </w:lvl>
    <w:lvl w:ilvl="8" w:tentative="1">
      <w:start w:val="1"/>
      <w:numFmt w:val="decimal"/>
      <w:lvlText w:val="%9."/>
      <w:lvlJc w:val="left"/>
      <w:pPr>
        <w:tabs>
          <w:tab w:val="num" w:pos="6667"/>
        </w:tabs>
        <w:ind w:left="6667" w:hanging="360"/>
      </w:pPr>
    </w:lvl>
  </w:abstractNum>
  <w:abstractNum w:abstractNumId="3" w15:restartNumberingAfterBreak="0">
    <w:nsid w:val="29E91509"/>
    <w:multiLevelType w:val="multilevel"/>
    <w:tmpl w:val="6D18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E02BF"/>
    <w:multiLevelType w:val="multilevel"/>
    <w:tmpl w:val="369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22789"/>
    <w:multiLevelType w:val="multilevel"/>
    <w:tmpl w:val="FC26DB70"/>
    <w:lvl w:ilvl="0">
      <w:start w:val="1"/>
      <w:numFmt w:val="decimal"/>
      <w:lvlText w:val="%1."/>
      <w:lvlJc w:val="left"/>
      <w:pPr>
        <w:tabs>
          <w:tab w:val="num" w:pos="907"/>
        </w:tabs>
        <w:ind w:left="907" w:hanging="360"/>
      </w:pPr>
    </w:lvl>
    <w:lvl w:ilvl="1">
      <w:start w:val="1"/>
      <w:numFmt w:val="bullet"/>
      <w:lvlText w:val="o"/>
      <w:lvlJc w:val="left"/>
      <w:pPr>
        <w:tabs>
          <w:tab w:val="num" w:pos="1627"/>
        </w:tabs>
        <w:ind w:left="1627" w:hanging="360"/>
      </w:pPr>
      <w:rPr>
        <w:rFonts w:ascii="Courier New" w:hAnsi="Courier New" w:hint="default"/>
        <w:sz w:val="20"/>
      </w:rPr>
    </w:lvl>
    <w:lvl w:ilvl="2" w:tentative="1">
      <w:start w:val="1"/>
      <w:numFmt w:val="decimal"/>
      <w:lvlText w:val="%3."/>
      <w:lvlJc w:val="left"/>
      <w:pPr>
        <w:tabs>
          <w:tab w:val="num" w:pos="2347"/>
        </w:tabs>
        <w:ind w:left="2347" w:hanging="360"/>
      </w:pPr>
    </w:lvl>
    <w:lvl w:ilvl="3" w:tentative="1">
      <w:start w:val="1"/>
      <w:numFmt w:val="decimal"/>
      <w:lvlText w:val="%4."/>
      <w:lvlJc w:val="left"/>
      <w:pPr>
        <w:tabs>
          <w:tab w:val="num" w:pos="3067"/>
        </w:tabs>
        <w:ind w:left="3067" w:hanging="360"/>
      </w:pPr>
    </w:lvl>
    <w:lvl w:ilvl="4" w:tentative="1">
      <w:start w:val="1"/>
      <w:numFmt w:val="decimal"/>
      <w:lvlText w:val="%5."/>
      <w:lvlJc w:val="left"/>
      <w:pPr>
        <w:tabs>
          <w:tab w:val="num" w:pos="3787"/>
        </w:tabs>
        <w:ind w:left="3787" w:hanging="360"/>
      </w:pPr>
    </w:lvl>
    <w:lvl w:ilvl="5" w:tentative="1">
      <w:start w:val="1"/>
      <w:numFmt w:val="decimal"/>
      <w:lvlText w:val="%6."/>
      <w:lvlJc w:val="left"/>
      <w:pPr>
        <w:tabs>
          <w:tab w:val="num" w:pos="4507"/>
        </w:tabs>
        <w:ind w:left="4507" w:hanging="360"/>
      </w:pPr>
    </w:lvl>
    <w:lvl w:ilvl="6" w:tentative="1">
      <w:start w:val="1"/>
      <w:numFmt w:val="decimal"/>
      <w:lvlText w:val="%7."/>
      <w:lvlJc w:val="left"/>
      <w:pPr>
        <w:tabs>
          <w:tab w:val="num" w:pos="5227"/>
        </w:tabs>
        <w:ind w:left="5227" w:hanging="360"/>
      </w:pPr>
    </w:lvl>
    <w:lvl w:ilvl="7" w:tentative="1">
      <w:start w:val="1"/>
      <w:numFmt w:val="decimal"/>
      <w:lvlText w:val="%8."/>
      <w:lvlJc w:val="left"/>
      <w:pPr>
        <w:tabs>
          <w:tab w:val="num" w:pos="5947"/>
        </w:tabs>
        <w:ind w:left="5947" w:hanging="360"/>
      </w:pPr>
    </w:lvl>
    <w:lvl w:ilvl="8" w:tentative="1">
      <w:start w:val="1"/>
      <w:numFmt w:val="decimal"/>
      <w:lvlText w:val="%9."/>
      <w:lvlJc w:val="left"/>
      <w:pPr>
        <w:tabs>
          <w:tab w:val="num" w:pos="6667"/>
        </w:tabs>
        <w:ind w:left="6667" w:hanging="360"/>
      </w:pPr>
    </w:lvl>
  </w:abstractNum>
  <w:abstractNum w:abstractNumId="6" w15:restartNumberingAfterBreak="0">
    <w:nsid w:val="4B9D07DE"/>
    <w:multiLevelType w:val="multilevel"/>
    <w:tmpl w:val="1D7E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66593"/>
    <w:multiLevelType w:val="multilevel"/>
    <w:tmpl w:val="20E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68727">
    <w:abstractNumId w:val="1"/>
  </w:num>
  <w:num w:numId="2" w16cid:durableId="1873882722">
    <w:abstractNumId w:val="5"/>
  </w:num>
  <w:num w:numId="3" w16cid:durableId="1332179931">
    <w:abstractNumId w:val="2"/>
  </w:num>
  <w:num w:numId="4" w16cid:durableId="850533752">
    <w:abstractNumId w:val="4"/>
  </w:num>
  <w:num w:numId="5" w16cid:durableId="209809592">
    <w:abstractNumId w:val="6"/>
  </w:num>
  <w:num w:numId="6" w16cid:durableId="1764688507">
    <w:abstractNumId w:val="0"/>
  </w:num>
  <w:num w:numId="7" w16cid:durableId="555168472">
    <w:abstractNumId w:val="3"/>
  </w:num>
  <w:num w:numId="8" w16cid:durableId="1132097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85"/>
    <w:rsid w:val="00097E7F"/>
    <w:rsid w:val="000C1CE7"/>
    <w:rsid w:val="001D3676"/>
    <w:rsid w:val="002B1183"/>
    <w:rsid w:val="005E2F5F"/>
    <w:rsid w:val="00610A37"/>
    <w:rsid w:val="0063674F"/>
    <w:rsid w:val="006E7C10"/>
    <w:rsid w:val="007B7DD7"/>
    <w:rsid w:val="007D79B9"/>
    <w:rsid w:val="007E7F45"/>
    <w:rsid w:val="00861A85"/>
    <w:rsid w:val="00894DDE"/>
    <w:rsid w:val="008F68F3"/>
    <w:rsid w:val="00991E1B"/>
    <w:rsid w:val="009F1298"/>
    <w:rsid w:val="00A134E0"/>
    <w:rsid w:val="00A300DC"/>
    <w:rsid w:val="00A92BC6"/>
    <w:rsid w:val="00B42412"/>
    <w:rsid w:val="00E90876"/>
    <w:rsid w:val="00F350A1"/>
    <w:rsid w:val="00F4316D"/>
    <w:rsid w:val="00FA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D6D2"/>
  <w15:docId w15:val="{423EB8D3-9917-4103-86BA-FF4B0103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3"/>
      <w:ind w:left="547"/>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894DD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2F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87" w:right="112" w:hanging="360"/>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5E2F5F"/>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E2F5F"/>
    <w:pPr>
      <w:tabs>
        <w:tab w:val="center" w:pos="4680"/>
        <w:tab w:val="right" w:pos="9360"/>
      </w:tabs>
    </w:pPr>
  </w:style>
  <w:style w:type="character" w:customStyle="1" w:styleId="HeaderChar">
    <w:name w:val="Header Char"/>
    <w:basedOn w:val="DefaultParagraphFont"/>
    <w:link w:val="Header"/>
    <w:uiPriority w:val="99"/>
    <w:rsid w:val="005E2F5F"/>
    <w:rPr>
      <w:rFonts w:ascii="Arial MT" w:eastAsia="Arial MT" w:hAnsi="Arial MT" w:cs="Arial MT"/>
    </w:rPr>
  </w:style>
  <w:style w:type="paragraph" w:styleId="Footer">
    <w:name w:val="footer"/>
    <w:basedOn w:val="Normal"/>
    <w:link w:val="FooterChar"/>
    <w:uiPriority w:val="99"/>
    <w:unhideWhenUsed/>
    <w:rsid w:val="005E2F5F"/>
    <w:pPr>
      <w:tabs>
        <w:tab w:val="center" w:pos="4680"/>
        <w:tab w:val="right" w:pos="9360"/>
      </w:tabs>
    </w:pPr>
  </w:style>
  <w:style w:type="character" w:customStyle="1" w:styleId="FooterChar">
    <w:name w:val="Footer Char"/>
    <w:basedOn w:val="DefaultParagraphFont"/>
    <w:link w:val="Footer"/>
    <w:uiPriority w:val="99"/>
    <w:rsid w:val="005E2F5F"/>
    <w:rPr>
      <w:rFonts w:ascii="Arial MT" w:eastAsia="Arial MT" w:hAnsi="Arial MT" w:cs="Arial MT"/>
    </w:rPr>
  </w:style>
  <w:style w:type="character" w:customStyle="1" w:styleId="Heading3Char">
    <w:name w:val="Heading 3 Char"/>
    <w:basedOn w:val="DefaultParagraphFont"/>
    <w:link w:val="Heading3"/>
    <w:uiPriority w:val="9"/>
    <w:semiHidden/>
    <w:rsid w:val="00894DD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A3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35422">
      <w:bodyDiv w:val="1"/>
      <w:marLeft w:val="0"/>
      <w:marRight w:val="0"/>
      <w:marTop w:val="0"/>
      <w:marBottom w:val="0"/>
      <w:divBdr>
        <w:top w:val="none" w:sz="0" w:space="0" w:color="auto"/>
        <w:left w:val="none" w:sz="0" w:space="0" w:color="auto"/>
        <w:bottom w:val="none" w:sz="0" w:space="0" w:color="auto"/>
        <w:right w:val="none" w:sz="0" w:space="0" w:color="auto"/>
      </w:divBdr>
    </w:div>
    <w:div w:id="224411114">
      <w:bodyDiv w:val="1"/>
      <w:marLeft w:val="0"/>
      <w:marRight w:val="0"/>
      <w:marTop w:val="0"/>
      <w:marBottom w:val="0"/>
      <w:divBdr>
        <w:top w:val="none" w:sz="0" w:space="0" w:color="auto"/>
        <w:left w:val="none" w:sz="0" w:space="0" w:color="auto"/>
        <w:bottom w:val="none" w:sz="0" w:space="0" w:color="auto"/>
        <w:right w:val="none" w:sz="0" w:space="0" w:color="auto"/>
      </w:divBdr>
    </w:div>
    <w:div w:id="326176906">
      <w:bodyDiv w:val="1"/>
      <w:marLeft w:val="0"/>
      <w:marRight w:val="0"/>
      <w:marTop w:val="0"/>
      <w:marBottom w:val="0"/>
      <w:divBdr>
        <w:top w:val="none" w:sz="0" w:space="0" w:color="auto"/>
        <w:left w:val="none" w:sz="0" w:space="0" w:color="auto"/>
        <w:bottom w:val="none" w:sz="0" w:space="0" w:color="auto"/>
        <w:right w:val="none" w:sz="0" w:space="0" w:color="auto"/>
      </w:divBdr>
    </w:div>
    <w:div w:id="408578642">
      <w:bodyDiv w:val="1"/>
      <w:marLeft w:val="0"/>
      <w:marRight w:val="0"/>
      <w:marTop w:val="0"/>
      <w:marBottom w:val="0"/>
      <w:divBdr>
        <w:top w:val="none" w:sz="0" w:space="0" w:color="auto"/>
        <w:left w:val="none" w:sz="0" w:space="0" w:color="auto"/>
        <w:bottom w:val="none" w:sz="0" w:space="0" w:color="auto"/>
        <w:right w:val="none" w:sz="0" w:space="0" w:color="auto"/>
      </w:divBdr>
    </w:div>
    <w:div w:id="678850314">
      <w:bodyDiv w:val="1"/>
      <w:marLeft w:val="0"/>
      <w:marRight w:val="0"/>
      <w:marTop w:val="0"/>
      <w:marBottom w:val="0"/>
      <w:divBdr>
        <w:top w:val="none" w:sz="0" w:space="0" w:color="auto"/>
        <w:left w:val="none" w:sz="0" w:space="0" w:color="auto"/>
        <w:bottom w:val="none" w:sz="0" w:space="0" w:color="auto"/>
        <w:right w:val="none" w:sz="0" w:space="0" w:color="auto"/>
      </w:divBdr>
    </w:div>
    <w:div w:id="681011912">
      <w:bodyDiv w:val="1"/>
      <w:marLeft w:val="0"/>
      <w:marRight w:val="0"/>
      <w:marTop w:val="0"/>
      <w:marBottom w:val="0"/>
      <w:divBdr>
        <w:top w:val="none" w:sz="0" w:space="0" w:color="auto"/>
        <w:left w:val="none" w:sz="0" w:space="0" w:color="auto"/>
        <w:bottom w:val="none" w:sz="0" w:space="0" w:color="auto"/>
        <w:right w:val="none" w:sz="0" w:space="0" w:color="auto"/>
      </w:divBdr>
    </w:div>
    <w:div w:id="787746191">
      <w:bodyDiv w:val="1"/>
      <w:marLeft w:val="0"/>
      <w:marRight w:val="0"/>
      <w:marTop w:val="0"/>
      <w:marBottom w:val="0"/>
      <w:divBdr>
        <w:top w:val="none" w:sz="0" w:space="0" w:color="auto"/>
        <w:left w:val="none" w:sz="0" w:space="0" w:color="auto"/>
        <w:bottom w:val="none" w:sz="0" w:space="0" w:color="auto"/>
        <w:right w:val="none" w:sz="0" w:space="0" w:color="auto"/>
      </w:divBdr>
    </w:div>
    <w:div w:id="999891610">
      <w:bodyDiv w:val="1"/>
      <w:marLeft w:val="0"/>
      <w:marRight w:val="0"/>
      <w:marTop w:val="0"/>
      <w:marBottom w:val="0"/>
      <w:divBdr>
        <w:top w:val="none" w:sz="0" w:space="0" w:color="auto"/>
        <w:left w:val="none" w:sz="0" w:space="0" w:color="auto"/>
        <w:bottom w:val="none" w:sz="0" w:space="0" w:color="auto"/>
        <w:right w:val="none" w:sz="0" w:space="0" w:color="auto"/>
      </w:divBdr>
    </w:div>
    <w:div w:id="1039663659">
      <w:bodyDiv w:val="1"/>
      <w:marLeft w:val="0"/>
      <w:marRight w:val="0"/>
      <w:marTop w:val="0"/>
      <w:marBottom w:val="0"/>
      <w:divBdr>
        <w:top w:val="none" w:sz="0" w:space="0" w:color="auto"/>
        <w:left w:val="none" w:sz="0" w:space="0" w:color="auto"/>
        <w:bottom w:val="none" w:sz="0" w:space="0" w:color="auto"/>
        <w:right w:val="none" w:sz="0" w:space="0" w:color="auto"/>
      </w:divBdr>
    </w:div>
    <w:div w:id="1281645400">
      <w:bodyDiv w:val="1"/>
      <w:marLeft w:val="0"/>
      <w:marRight w:val="0"/>
      <w:marTop w:val="0"/>
      <w:marBottom w:val="0"/>
      <w:divBdr>
        <w:top w:val="none" w:sz="0" w:space="0" w:color="auto"/>
        <w:left w:val="none" w:sz="0" w:space="0" w:color="auto"/>
        <w:bottom w:val="none" w:sz="0" w:space="0" w:color="auto"/>
        <w:right w:val="none" w:sz="0" w:space="0" w:color="auto"/>
      </w:divBdr>
    </w:div>
    <w:div w:id="1368722842">
      <w:bodyDiv w:val="1"/>
      <w:marLeft w:val="0"/>
      <w:marRight w:val="0"/>
      <w:marTop w:val="0"/>
      <w:marBottom w:val="0"/>
      <w:divBdr>
        <w:top w:val="none" w:sz="0" w:space="0" w:color="auto"/>
        <w:left w:val="none" w:sz="0" w:space="0" w:color="auto"/>
        <w:bottom w:val="none" w:sz="0" w:space="0" w:color="auto"/>
        <w:right w:val="none" w:sz="0" w:space="0" w:color="auto"/>
      </w:divBdr>
    </w:div>
    <w:div w:id="1397972561">
      <w:bodyDiv w:val="1"/>
      <w:marLeft w:val="0"/>
      <w:marRight w:val="0"/>
      <w:marTop w:val="0"/>
      <w:marBottom w:val="0"/>
      <w:divBdr>
        <w:top w:val="none" w:sz="0" w:space="0" w:color="auto"/>
        <w:left w:val="none" w:sz="0" w:space="0" w:color="auto"/>
        <w:bottom w:val="none" w:sz="0" w:space="0" w:color="auto"/>
        <w:right w:val="none" w:sz="0" w:space="0" w:color="auto"/>
      </w:divBdr>
    </w:div>
    <w:div w:id="1433475610">
      <w:bodyDiv w:val="1"/>
      <w:marLeft w:val="0"/>
      <w:marRight w:val="0"/>
      <w:marTop w:val="0"/>
      <w:marBottom w:val="0"/>
      <w:divBdr>
        <w:top w:val="none" w:sz="0" w:space="0" w:color="auto"/>
        <w:left w:val="none" w:sz="0" w:space="0" w:color="auto"/>
        <w:bottom w:val="none" w:sz="0" w:space="0" w:color="auto"/>
        <w:right w:val="none" w:sz="0" w:space="0" w:color="auto"/>
      </w:divBdr>
    </w:div>
    <w:div w:id="1605306005">
      <w:bodyDiv w:val="1"/>
      <w:marLeft w:val="0"/>
      <w:marRight w:val="0"/>
      <w:marTop w:val="0"/>
      <w:marBottom w:val="0"/>
      <w:divBdr>
        <w:top w:val="none" w:sz="0" w:space="0" w:color="auto"/>
        <w:left w:val="none" w:sz="0" w:space="0" w:color="auto"/>
        <w:bottom w:val="none" w:sz="0" w:space="0" w:color="auto"/>
        <w:right w:val="none" w:sz="0" w:space="0" w:color="auto"/>
      </w:divBdr>
    </w:div>
    <w:div w:id="1630281232">
      <w:bodyDiv w:val="1"/>
      <w:marLeft w:val="0"/>
      <w:marRight w:val="0"/>
      <w:marTop w:val="0"/>
      <w:marBottom w:val="0"/>
      <w:divBdr>
        <w:top w:val="none" w:sz="0" w:space="0" w:color="auto"/>
        <w:left w:val="none" w:sz="0" w:space="0" w:color="auto"/>
        <w:bottom w:val="none" w:sz="0" w:space="0" w:color="auto"/>
        <w:right w:val="none" w:sz="0" w:space="0" w:color="auto"/>
      </w:divBdr>
    </w:div>
    <w:div w:id="1706127714">
      <w:bodyDiv w:val="1"/>
      <w:marLeft w:val="0"/>
      <w:marRight w:val="0"/>
      <w:marTop w:val="0"/>
      <w:marBottom w:val="0"/>
      <w:divBdr>
        <w:top w:val="none" w:sz="0" w:space="0" w:color="auto"/>
        <w:left w:val="none" w:sz="0" w:space="0" w:color="auto"/>
        <w:bottom w:val="none" w:sz="0" w:space="0" w:color="auto"/>
        <w:right w:val="none" w:sz="0" w:space="0" w:color="auto"/>
      </w:divBdr>
    </w:div>
    <w:div w:id="1735883391">
      <w:bodyDiv w:val="1"/>
      <w:marLeft w:val="0"/>
      <w:marRight w:val="0"/>
      <w:marTop w:val="0"/>
      <w:marBottom w:val="0"/>
      <w:divBdr>
        <w:top w:val="none" w:sz="0" w:space="0" w:color="auto"/>
        <w:left w:val="none" w:sz="0" w:space="0" w:color="auto"/>
        <w:bottom w:val="none" w:sz="0" w:space="0" w:color="auto"/>
        <w:right w:val="none" w:sz="0" w:space="0" w:color="auto"/>
      </w:divBdr>
    </w:div>
    <w:div w:id="1761442309">
      <w:bodyDiv w:val="1"/>
      <w:marLeft w:val="0"/>
      <w:marRight w:val="0"/>
      <w:marTop w:val="0"/>
      <w:marBottom w:val="0"/>
      <w:divBdr>
        <w:top w:val="none" w:sz="0" w:space="0" w:color="auto"/>
        <w:left w:val="none" w:sz="0" w:space="0" w:color="auto"/>
        <w:bottom w:val="none" w:sz="0" w:space="0" w:color="auto"/>
        <w:right w:val="none" w:sz="0" w:space="0" w:color="auto"/>
      </w:divBdr>
    </w:div>
    <w:div w:id="1859854063">
      <w:bodyDiv w:val="1"/>
      <w:marLeft w:val="0"/>
      <w:marRight w:val="0"/>
      <w:marTop w:val="0"/>
      <w:marBottom w:val="0"/>
      <w:divBdr>
        <w:top w:val="none" w:sz="0" w:space="0" w:color="auto"/>
        <w:left w:val="none" w:sz="0" w:space="0" w:color="auto"/>
        <w:bottom w:val="none" w:sz="0" w:space="0" w:color="auto"/>
        <w:right w:val="none" w:sz="0" w:space="0" w:color="auto"/>
      </w:divBdr>
    </w:div>
    <w:div w:id="1895001970">
      <w:bodyDiv w:val="1"/>
      <w:marLeft w:val="0"/>
      <w:marRight w:val="0"/>
      <w:marTop w:val="0"/>
      <w:marBottom w:val="0"/>
      <w:divBdr>
        <w:top w:val="none" w:sz="0" w:space="0" w:color="auto"/>
        <w:left w:val="none" w:sz="0" w:space="0" w:color="auto"/>
        <w:bottom w:val="none" w:sz="0" w:space="0" w:color="auto"/>
        <w:right w:val="none" w:sz="0" w:space="0" w:color="auto"/>
      </w:divBdr>
    </w:div>
    <w:div w:id="1953128807">
      <w:bodyDiv w:val="1"/>
      <w:marLeft w:val="0"/>
      <w:marRight w:val="0"/>
      <w:marTop w:val="0"/>
      <w:marBottom w:val="0"/>
      <w:divBdr>
        <w:top w:val="none" w:sz="0" w:space="0" w:color="auto"/>
        <w:left w:val="none" w:sz="0" w:space="0" w:color="auto"/>
        <w:bottom w:val="none" w:sz="0" w:space="0" w:color="auto"/>
        <w:right w:val="none" w:sz="0" w:space="0" w:color="auto"/>
      </w:divBdr>
    </w:div>
    <w:div w:id="1976834869">
      <w:bodyDiv w:val="1"/>
      <w:marLeft w:val="0"/>
      <w:marRight w:val="0"/>
      <w:marTop w:val="0"/>
      <w:marBottom w:val="0"/>
      <w:divBdr>
        <w:top w:val="none" w:sz="0" w:space="0" w:color="auto"/>
        <w:left w:val="none" w:sz="0" w:space="0" w:color="auto"/>
        <w:bottom w:val="none" w:sz="0" w:space="0" w:color="auto"/>
        <w:right w:val="none" w:sz="0" w:space="0" w:color="auto"/>
      </w:divBdr>
    </w:div>
    <w:div w:id="198970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RESEARCH PROPOSAL.docx</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PROPOSAL.docx</dc:title>
  <dc:creator>John Paulo De Guzman</dc:creator>
  <cp:lastModifiedBy>John Paulo G. De Guzman</cp:lastModifiedBy>
  <cp:revision>2</cp:revision>
  <cp:lastPrinted>2024-10-09T14:33:00Z</cp:lastPrinted>
  <dcterms:created xsi:type="dcterms:W3CDTF">2024-12-20T15:10:00Z</dcterms:created>
  <dcterms:modified xsi:type="dcterms:W3CDTF">2024-12-20T15:10:00Z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