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F3622" w14:textId="77777777" w:rsidR="00703EDE" w:rsidRDefault="00703EDE" w:rsidP="00A528E9">
      <w:pPr>
        <w:pStyle w:val="Titre"/>
      </w:pPr>
    </w:p>
    <w:p w14:paraId="64CC6721" w14:textId="77777777" w:rsidR="00703EDE" w:rsidRDefault="00703EDE" w:rsidP="00A528E9">
      <w:pPr>
        <w:pStyle w:val="Titre"/>
      </w:pPr>
    </w:p>
    <w:p w14:paraId="109D4059" w14:textId="77777777" w:rsidR="00703EDE" w:rsidRDefault="00703EDE" w:rsidP="00A528E9">
      <w:pPr>
        <w:pStyle w:val="Titre"/>
      </w:pPr>
    </w:p>
    <w:p w14:paraId="7BBA4442" w14:textId="77777777" w:rsidR="00703EDE" w:rsidRDefault="00703EDE" w:rsidP="00A528E9">
      <w:pPr>
        <w:pStyle w:val="Titre"/>
      </w:pPr>
    </w:p>
    <w:p w14:paraId="33D9A571" w14:textId="77777777" w:rsidR="00703EDE" w:rsidRDefault="00703EDE" w:rsidP="00A528E9">
      <w:pPr>
        <w:pStyle w:val="Titre"/>
      </w:pPr>
    </w:p>
    <w:p w14:paraId="3FACB77E" w14:textId="77777777" w:rsidR="00703EDE" w:rsidRPr="00703EDE" w:rsidRDefault="00A75F8A" w:rsidP="00A528E9">
      <w:pPr>
        <w:pStyle w:val="Titre"/>
      </w:pPr>
      <w:r>
        <w:t xml:space="preserve">Analyse </w:t>
      </w:r>
      <w:proofErr w:type="spellStart"/>
      <w:r>
        <w:t>InSight</w:t>
      </w:r>
      <w:proofErr w:type="spellEnd"/>
    </w:p>
    <w:p w14:paraId="600835A3" w14:textId="77777777" w:rsidR="00DC7D8E" w:rsidRPr="008C7EFB" w:rsidRDefault="00703EDE" w:rsidP="00A75F8A">
      <w:pPr>
        <w:rPr>
          <w:rStyle w:val="Accentuationdiscrte"/>
        </w:rPr>
      </w:pPr>
      <w:r w:rsidRPr="008C7EFB">
        <w:rPr>
          <w:rStyle w:val="Accentuationdiscrte"/>
        </w:rPr>
        <w:t xml:space="preserve"> </w:t>
      </w:r>
      <w:r w:rsidR="00A75F8A">
        <w:rPr>
          <w:rStyle w:val="Accentuationdiscrte"/>
        </w:rPr>
        <w:t>Dossier d'Analyse</w:t>
      </w:r>
      <w:r w:rsidRPr="008C7EFB">
        <w:rPr>
          <w:rStyle w:val="Accentuationdiscrte"/>
        </w:rPr>
        <w:br/>
        <w:t>Version 1.0</w:t>
      </w:r>
      <w:r w:rsidR="005349E4" w:rsidRPr="008C7EFB">
        <w:rPr>
          <w:rStyle w:val="Accentuationdiscrte"/>
        </w:rPr>
        <w:br w:type="page"/>
      </w:r>
    </w:p>
    <w:p w14:paraId="35FE9864" w14:textId="77777777" w:rsidR="00770BE5" w:rsidRDefault="00B01C3A">
      <w:pPr>
        <w:pStyle w:val="PageTitle"/>
      </w:pPr>
      <w:r>
        <w:lastRenderedPageBreak/>
        <w:t>Table des Matières</w:t>
      </w:r>
    </w:p>
    <w:p w14:paraId="0328F692" w14:textId="77777777" w:rsidR="00B01C3A" w:rsidRDefault="00B01C3A">
      <w:pPr>
        <w:pStyle w:val="TM1"/>
        <w:tabs>
          <w:tab w:val="left" w:pos="407"/>
        </w:tabs>
        <w:rPr>
          <w:rFonts w:asciiTheme="minorHAnsi" w:eastAsiaTheme="minorEastAsia" w:hAnsiTheme="minorHAnsi" w:cstheme="minorBidi"/>
          <w:noProof/>
          <w:sz w:val="24"/>
          <w:szCs w:val="24"/>
          <w:lang w:eastAsia="ja-JP" w:bidi="ar-SA"/>
        </w:rPr>
      </w:pPr>
      <w:r>
        <w:fldChar w:fldCharType="begin"/>
      </w:r>
      <w:r>
        <w:instrText>TOC \o "1-3" \h \z \u</w:instrText>
      </w:r>
      <w:r>
        <w:fldChar w:fldCharType="separate"/>
      </w:r>
      <w:r>
        <w:rPr>
          <w:noProof/>
        </w:rPr>
        <w:t>1.</w:t>
      </w:r>
      <w:r>
        <w:rPr>
          <w:rFonts w:asciiTheme="minorHAnsi" w:eastAsiaTheme="minorEastAsia" w:hAnsiTheme="minorHAnsi" w:cstheme="minorBidi"/>
          <w:noProof/>
          <w:sz w:val="24"/>
          <w:szCs w:val="24"/>
          <w:lang w:eastAsia="ja-JP" w:bidi="ar-SA"/>
        </w:rPr>
        <w:tab/>
      </w:r>
      <w:r>
        <w:rPr>
          <w:noProof/>
        </w:rPr>
        <w:t>Introduction</w:t>
      </w:r>
      <w:r>
        <w:rPr>
          <w:noProof/>
        </w:rPr>
        <w:tab/>
      </w:r>
      <w:r>
        <w:rPr>
          <w:noProof/>
        </w:rPr>
        <w:fldChar w:fldCharType="begin"/>
      </w:r>
      <w:r>
        <w:rPr>
          <w:noProof/>
        </w:rPr>
        <w:instrText xml:space="preserve"> PAGEREF _Toc248471461 \h </w:instrText>
      </w:r>
      <w:r>
        <w:rPr>
          <w:noProof/>
        </w:rPr>
      </w:r>
      <w:r>
        <w:rPr>
          <w:noProof/>
        </w:rPr>
        <w:fldChar w:fldCharType="separate"/>
      </w:r>
      <w:r>
        <w:rPr>
          <w:noProof/>
        </w:rPr>
        <w:t>4</w:t>
      </w:r>
      <w:r>
        <w:rPr>
          <w:noProof/>
        </w:rPr>
        <w:fldChar w:fldCharType="end"/>
      </w:r>
    </w:p>
    <w:p w14:paraId="5587E208" w14:textId="77777777" w:rsidR="00B01C3A" w:rsidRDefault="00B01C3A">
      <w:pPr>
        <w:pStyle w:val="TM1"/>
        <w:tabs>
          <w:tab w:val="left" w:pos="407"/>
        </w:tabs>
        <w:rPr>
          <w:rFonts w:asciiTheme="minorHAnsi" w:eastAsiaTheme="minorEastAsia" w:hAnsiTheme="minorHAnsi" w:cstheme="minorBidi"/>
          <w:noProof/>
          <w:sz w:val="24"/>
          <w:szCs w:val="24"/>
          <w:lang w:eastAsia="ja-JP" w:bidi="ar-SA"/>
        </w:rPr>
      </w:pPr>
      <w:r>
        <w:rPr>
          <w:noProof/>
        </w:rPr>
        <w:t>2.</w:t>
      </w:r>
      <w:r>
        <w:rPr>
          <w:rFonts w:asciiTheme="minorHAnsi" w:eastAsiaTheme="minorEastAsia" w:hAnsiTheme="minorHAnsi" w:cstheme="minorBidi"/>
          <w:noProof/>
          <w:sz w:val="24"/>
          <w:szCs w:val="24"/>
          <w:lang w:eastAsia="ja-JP" w:bidi="ar-SA"/>
        </w:rPr>
        <w:tab/>
      </w:r>
      <w:r>
        <w:rPr>
          <w:noProof/>
        </w:rPr>
        <w:t>Objectifs du système</w:t>
      </w:r>
      <w:r>
        <w:rPr>
          <w:noProof/>
        </w:rPr>
        <w:tab/>
      </w:r>
      <w:r>
        <w:rPr>
          <w:noProof/>
        </w:rPr>
        <w:fldChar w:fldCharType="begin"/>
      </w:r>
      <w:r>
        <w:rPr>
          <w:noProof/>
        </w:rPr>
        <w:instrText xml:space="preserve"> PAGEREF _Toc248471462 \h </w:instrText>
      </w:r>
      <w:r>
        <w:rPr>
          <w:noProof/>
        </w:rPr>
      </w:r>
      <w:r>
        <w:rPr>
          <w:noProof/>
        </w:rPr>
        <w:fldChar w:fldCharType="separate"/>
      </w:r>
      <w:r>
        <w:rPr>
          <w:noProof/>
        </w:rPr>
        <w:t>5</w:t>
      </w:r>
      <w:r>
        <w:rPr>
          <w:noProof/>
        </w:rPr>
        <w:fldChar w:fldCharType="end"/>
      </w:r>
    </w:p>
    <w:p w14:paraId="58F72014" w14:textId="77777777" w:rsidR="00B01C3A" w:rsidRDefault="00B01C3A">
      <w:pPr>
        <w:pStyle w:val="TM1"/>
        <w:tabs>
          <w:tab w:val="left" w:pos="407"/>
        </w:tabs>
        <w:rPr>
          <w:rFonts w:asciiTheme="minorHAnsi" w:eastAsiaTheme="minorEastAsia" w:hAnsiTheme="minorHAnsi" w:cstheme="minorBidi"/>
          <w:noProof/>
          <w:sz w:val="24"/>
          <w:szCs w:val="24"/>
          <w:lang w:eastAsia="ja-JP" w:bidi="ar-SA"/>
        </w:rPr>
      </w:pPr>
      <w:r>
        <w:rPr>
          <w:noProof/>
        </w:rPr>
        <w:t>3.</w:t>
      </w:r>
      <w:r>
        <w:rPr>
          <w:rFonts w:asciiTheme="minorHAnsi" w:eastAsiaTheme="minorEastAsia" w:hAnsiTheme="minorHAnsi" w:cstheme="minorBidi"/>
          <w:noProof/>
          <w:sz w:val="24"/>
          <w:szCs w:val="24"/>
          <w:lang w:eastAsia="ja-JP" w:bidi="ar-SA"/>
        </w:rPr>
        <w:tab/>
      </w:r>
      <w:r>
        <w:rPr>
          <w:noProof/>
        </w:rPr>
        <w:t>Conclusion</w:t>
      </w:r>
      <w:r>
        <w:rPr>
          <w:noProof/>
        </w:rPr>
        <w:tab/>
      </w:r>
      <w:r>
        <w:rPr>
          <w:noProof/>
        </w:rPr>
        <w:fldChar w:fldCharType="begin"/>
      </w:r>
      <w:r>
        <w:rPr>
          <w:noProof/>
        </w:rPr>
        <w:instrText xml:space="preserve"> PAGEREF _Toc248471463 \h </w:instrText>
      </w:r>
      <w:r>
        <w:rPr>
          <w:noProof/>
        </w:rPr>
      </w:r>
      <w:r>
        <w:rPr>
          <w:noProof/>
        </w:rPr>
        <w:fldChar w:fldCharType="separate"/>
      </w:r>
      <w:r>
        <w:rPr>
          <w:noProof/>
        </w:rPr>
        <w:t>10</w:t>
      </w:r>
      <w:r>
        <w:rPr>
          <w:noProof/>
        </w:rPr>
        <w:fldChar w:fldCharType="end"/>
      </w:r>
    </w:p>
    <w:p w14:paraId="1B968193" w14:textId="77777777" w:rsidR="00B01C3A" w:rsidRDefault="00B01C3A">
      <w:pPr>
        <w:pStyle w:val="TM1"/>
        <w:tabs>
          <w:tab w:val="left" w:pos="407"/>
        </w:tabs>
        <w:rPr>
          <w:rFonts w:asciiTheme="minorHAnsi" w:eastAsiaTheme="minorEastAsia" w:hAnsiTheme="minorHAnsi" w:cstheme="minorBidi"/>
          <w:noProof/>
          <w:sz w:val="24"/>
          <w:szCs w:val="24"/>
          <w:lang w:eastAsia="ja-JP" w:bidi="ar-SA"/>
        </w:rPr>
      </w:pPr>
      <w:r>
        <w:rPr>
          <w:noProof/>
        </w:rPr>
        <w:t>4.</w:t>
      </w:r>
      <w:r>
        <w:rPr>
          <w:rFonts w:asciiTheme="minorHAnsi" w:eastAsiaTheme="minorEastAsia" w:hAnsiTheme="minorHAnsi" w:cstheme="minorBidi"/>
          <w:noProof/>
          <w:sz w:val="24"/>
          <w:szCs w:val="24"/>
          <w:lang w:eastAsia="ja-JP" w:bidi="ar-SA"/>
        </w:rPr>
        <w:tab/>
      </w:r>
      <w:r>
        <w:rPr>
          <w:noProof/>
        </w:rPr>
        <w:t>Réplique du  Lander</w:t>
      </w:r>
      <w:r>
        <w:rPr>
          <w:noProof/>
        </w:rPr>
        <w:tab/>
      </w:r>
      <w:r>
        <w:rPr>
          <w:noProof/>
        </w:rPr>
        <w:fldChar w:fldCharType="begin"/>
      </w:r>
      <w:r>
        <w:rPr>
          <w:noProof/>
        </w:rPr>
        <w:instrText xml:space="preserve"> PAGEREF _Toc248471464 \h </w:instrText>
      </w:r>
      <w:r>
        <w:rPr>
          <w:noProof/>
        </w:rPr>
      </w:r>
      <w:r>
        <w:rPr>
          <w:noProof/>
        </w:rPr>
        <w:fldChar w:fldCharType="separate"/>
      </w:r>
      <w:r>
        <w:rPr>
          <w:noProof/>
        </w:rPr>
        <w:t>11</w:t>
      </w:r>
      <w:r>
        <w:rPr>
          <w:noProof/>
        </w:rPr>
        <w:fldChar w:fldCharType="end"/>
      </w:r>
    </w:p>
    <w:p w14:paraId="77F5A3DD" w14:textId="77777777" w:rsidR="00B01C3A" w:rsidRDefault="00B01C3A">
      <w:pPr>
        <w:pStyle w:val="TM1"/>
        <w:tabs>
          <w:tab w:val="left" w:pos="407"/>
        </w:tabs>
        <w:rPr>
          <w:rFonts w:asciiTheme="minorHAnsi" w:eastAsiaTheme="minorEastAsia" w:hAnsiTheme="minorHAnsi" w:cstheme="minorBidi"/>
          <w:noProof/>
          <w:sz w:val="24"/>
          <w:szCs w:val="24"/>
          <w:lang w:eastAsia="ja-JP" w:bidi="ar-SA"/>
        </w:rPr>
      </w:pPr>
      <w:r>
        <w:rPr>
          <w:noProof/>
        </w:rPr>
        <w:t>5.</w:t>
      </w:r>
      <w:r>
        <w:rPr>
          <w:rFonts w:asciiTheme="minorHAnsi" w:eastAsiaTheme="minorEastAsia" w:hAnsiTheme="minorHAnsi" w:cstheme="minorBidi"/>
          <w:noProof/>
          <w:sz w:val="24"/>
          <w:szCs w:val="24"/>
          <w:lang w:eastAsia="ja-JP" w:bidi="ar-SA"/>
        </w:rPr>
        <w:tab/>
      </w:r>
      <w:r>
        <w:rPr>
          <w:noProof/>
        </w:rPr>
        <w:t>Supervision</w:t>
      </w:r>
      <w:r>
        <w:rPr>
          <w:noProof/>
        </w:rPr>
        <w:tab/>
      </w:r>
      <w:r>
        <w:rPr>
          <w:noProof/>
        </w:rPr>
        <w:fldChar w:fldCharType="begin"/>
      </w:r>
      <w:r>
        <w:rPr>
          <w:noProof/>
        </w:rPr>
        <w:instrText xml:space="preserve"> PAGEREF _Toc248471465 \h </w:instrText>
      </w:r>
      <w:r>
        <w:rPr>
          <w:noProof/>
        </w:rPr>
      </w:r>
      <w:r>
        <w:rPr>
          <w:noProof/>
        </w:rPr>
        <w:fldChar w:fldCharType="separate"/>
      </w:r>
      <w:r>
        <w:rPr>
          <w:noProof/>
        </w:rPr>
        <w:t>12</w:t>
      </w:r>
      <w:r>
        <w:rPr>
          <w:noProof/>
        </w:rPr>
        <w:fldChar w:fldCharType="end"/>
      </w:r>
    </w:p>
    <w:p w14:paraId="259C4FB8"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5.1.1.</w:t>
      </w:r>
      <w:r>
        <w:rPr>
          <w:rFonts w:asciiTheme="minorHAnsi" w:eastAsiaTheme="minorEastAsia" w:hAnsiTheme="minorHAnsi" w:cstheme="minorBidi"/>
          <w:noProof/>
          <w:sz w:val="24"/>
          <w:szCs w:val="24"/>
          <w:lang w:eastAsia="ja-JP" w:bidi="ar-SA"/>
        </w:rPr>
        <w:tab/>
      </w:r>
      <w:r>
        <w:rPr>
          <w:noProof/>
        </w:rPr>
        <w:t xml:space="preserve"> Automate M340</w:t>
      </w:r>
      <w:r>
        <w:rPr>
          <w:noProof/>
        </w:rPr>
        <w:tab/>
      </w:r>
      <w:r>
        <w:rPr>
          <w:noProof/>
        </w:rPr>
        <w:fldChar w:fldCharType="begin"/>
      </w:r>
      <w:r>
        <w:rPr>
          <w:noProof/>
        </w:rPr>
        <w:instrText xml:space="preserve"> PAGEREF _Toc248471466 \h </w:instrText>
      </w:r>
      <w:r>
        <w:rPr>
          <w:noProof/>
        </w:rPr>
      </w:r>
      <w:r>
        <w:rPr>
          <w:noProof/>
        </w:rPr>
        <w:fldChar w:fldCharType="separate"/>
      </w:r>
      <w:r>
        <w:rPr>
          <w:noProof/>
        </w:rPr>
        <w:t>13</w:t>
      </w:r>
      <w:r>
        <w:rPr>
          <w:noProof/>
        </w:rPr>
        <w:fldChar w:fldCharType="end"/>
      </w:r>
    </w:p>
    <w:p w14:paraId="78AB1830"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5.1.2.</w:t>
      </w:r>
      <w:r>
        <w:rPr>
          <w:rFonts w:asciiTheme="minorHAnsi" w:eastAsiaTheme="minorEastAsia" w:hAnsiTheme="minorHAnsi" w:cstheme="minorBidi"/>
          <w:noProof/>
          <w:sz w:val="24"/>
          <w:szCs w:val="24"/>
          <w:lang w:eastAsia="ja-JP" w:bidi="ar-SA"/>
        </w:rPr>
        <w:tab/>
      </w:r>
      <w:r>
        <w:rPr>
          <w:noProof/>
        </w:rPr>
        <w:t xml:space="preserve"> SEIS</w:t>
      </w:r>
      <w:r>
        <w:rPr>
          <w:noProof/>
        </w:rPr>
        <w:tab/>
      </w:r>
      <w:r>
        <w:rPr>
          <w:noProof/>
        </w:rPr>
        <w:fldChar w:fldCharType="begin"/>
      </w:r>
      <w:r>
        <w:rPr>
          <w:noProof/>
        </w:rPr>
        <w:instrText xml:space="preserve"> PAGEREF _Toc248471467 \h </w:instrText>
      </w:r>
      <w:r>
        <w:rPr>
          <w:noProof/>
        </w:rPr>
      </w:r>
      <w:r>
        <w:rPr>
          <w:noProof/>
        </w:rPr>
        <w:fldChar w:fldCharType="separate"/>
      </w:r>
      <w:r>
        <w:rPr>
          <w:noProof/>
        </w:rPr>
        <w:t>16</w:t>
      </w:r>
      <w:r>
        <w:rPr>
          <w:noProof/>
        </w:rPr>
        <w:fldChar w:fldCharType="end"/>
      </w:r>
    </w:p>
    <w:p w14:paraId="56CBDB2D"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5.1.3.</w:t>
      </w:r>
      <w:r>
        <w:rPr>
          <w:rFonts w:asciiTheme="minorHAnsi" w:eastAsiaTheme="minorEastAsia" w:hAnsiTheme="minorHAnsi" w:cstheme="minorBidi"/>
          <w:noProof/>
          <w:sz w:val="24"/>
          <w:szCs w:val="24"/>
          <w:lang w:eastAsia="ja-JP" w:bidi="ar-SA"/>
        </w:rPr>
        <w:tab/>
      </w:r>
      <w:r>
        <w:rPr>
          <w:noProof/>
        </w:rPr>
        <w:t xml:space="preserve"> Caméra Bras</w:t>
      </w:r>
      <w:r>
        <w:rPr>
          <w:noProof/>
        </w:rPr>
        <w:tab/>
      </w:r>
      <w:r>
        <w:rPr>
          <w:noProof/>
        </w:rPr>
        <w:fldChar w:fldCharType="begin"/>
      </w:r>
      <w:r>
        <w:rPr>
          <w:noProof/>
        </w:rPr>
        <w:instrText xml:space="preserve"> PAGEREF _Toc248471468 \h </w:instrText>
      </w:r>
      <w:r>
        <w:rPr>
          <w:noProof/>
        </w:rPr>
      </w:r>
      <w:r>
        <w:rPr>
          <w:noProof/>
        </w:rPr>
        <w:fldChar w:fldCharType="separate"/>
      </w:r>
      <w:r>
        <w:rPr>
          <w:noProof/>
        </w:rPr>
        <w:t>17</w:t>
      </w:r>
      <w:r>
        <w:rPr>
          <w:noProof/>
        </w:rPr>
        <w:fldChar w:fldCharType="end"/>
      </w:r>
    </w:p>
    <w:p w14:paraId="65A4435C"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5.1.4.</w:t>
      </w:r>
      <w:r>
        <w:rPr>
          <w:rFonts w:asciiTheme="minorHAnsi" w:eastAsiaTheme="minorEastAsia" w:hAnsiTheme="minorHAnsi" w:cstheme="minorBidi"/>
          <w:noProof/>
          <w:sz w:val="24"/>
          <w:szCs w:val="24"/>
          <w:lang w:eastAsia="ja-JP" w:bidi="ar-SA"/>
        </w:rPr>
        <w:tab/>
      </w:r>
      <w:r>
        <w:rPr>
          <w:noProof/>
        </w:rPr>
        <w:t xml:space="preserve"> Démonstrateur</w:t>
      </w:r>
      <w:r>
        <w:rPr>
          <w:noProof/>
        </w:rPr>
        <w:tab/>
      </w:r>
      <w:r>
        <w:rPr>
          <w:noProof/>
        </w:rPr>
        <w:fldChar w:fldCharType="begin"/>
      </w:r>
      <w:r>
        <w:rPr>
          <w:noProof/>
        </w:rPr>
        <w:instrText xml:space="preserve"> PAGEREF _Toc248471469 \h </w:instrText>
      </w:r>
      <w:r>
        <w:rPr>
          <w:noProof/>
        </w:rPr>
      </w:r>
      <w:r>
        <w:rPr>
          <w:noProof/>
        </w:rPr>
        <w:fldChar w:fldCharType="separate"/>
      </w:r>
      <w:r>
        <w:rPr>
          <w:noProof/>
        </w:rPr>
        <w:t>17</w:t>
      </w:r>
      <w:r>
        <w:rPr>
          <w:noProof/>
        </w:rPr>
        <w:fldChar w:fldCharType="end"/>
      </w:r>
    </w:p>
    <w:p w14:paraId="69B8FD7B"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5.1.5.</w:t>
      </w:r>
      <w:r>
        <w:rPr>
          <w:rFonts w:asciiTheme="minorHAnsi" w:eastAsiaTheme="minorEastAsia" w:hAnsiTheme="minorHAnsi" w:cstheme="minorBidi"/>
          <w:noProof/>
          <w:sz w:val="24"/>
          <w:szCs w:val="24"/>
          <w:lang w:eastAsia="ja-JP" w:bidi="ar-SA"/>
        </w:rPr>
        <w:tab/>
      </w:r>
      <w:r>
        <w:rPr>
          <w:noProof/>
        </w:rPr>
        <w:t xml:space="preserve"> Initialiser le SEIS</w:t>
      </w:r>
      <w:r>
        <w:rPr>
          <w:noProof/>
        </w:rPr>
        <w:tab/>
      </w:r>
      <w:r>
        <w:rPr>
          <w:noProof/>
        </w:rPr>
        <w:fldChar w:fldCharType="begin"/>
      </w:r>
      <w:r>
        <w:rPr>
          <w:noProof/>
        </w:rPr>
        <w:instrText xml:space="preserve"> PAGEREF _Toc248471470 \h </w:instrText>
      </w:r>
      <w:r>
        <w:rPr>
          <w:noProof/>
        </w:rPr>
      </w:r>
      <w:r>
        <w:rPr>
          <w:noProof/>
        </w:rPr>
        <w:fldChar w:fldCharType="separate"/>
      </w:r>
      <w:r>
        <w:rPr>
          <w:noProof/>
        </w:rPr>
        <w:t>17</w:t>
      </w:r>
      <w:r>
        <w:rPr>
          <w:noProof/>
        </w:rPr>
        <w:fldChar w:fldCharType="end"/>
      </w:r>
    </w:p>
    <w:p w14:paraId="78E14873"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5.1.6.</w:t>
      </w:r>
      <w:r>
        <w:rPr>
          <w:rFonts w:asciiTheme="minorHAnsi" w:eastAsiaTheme="minorEastAsia" w:hAnsiTheme="minorHAnsi" w:cstheme="minorBidi"/>
          <w:noProof/>
          <w:sz w:val="24"/>
          <w:szCs w:val="24"/>
          <w:lang w:eastAsia="ja-JP" w:bidi="ar-SA"/>
        </w:rPr>
        <w:tab/>
      </w:r>
      <w:r>
        <w:rPr>
          <w:noProof/>
        </w:rPr>
        <w:t xml:space="preserve"> Arrêt du logiciel</w:t>
      </w:r>
      <w:r>
        <w:rPr>
          <w:noProof/>
        </w:rPr>
        <w:tab/>
      </w:r>
      <w:r>
        <w:rPr>
          <w:noProof/>
        </w:rPr>
        <w:fldChar w:fldCharType="begin"/>
      </w:r>
      <w:r>
        <w:rPr>
          <w:noProof/>
        </w:rPr>
        <w:instrText xml:space="preserve"> PAGEREF _Toc248471471 \h </w:instrText>
      </w:r>
      <w:r>
        <w:rPr>
          <w:noProof/>
        </w:rPr>
      </w:r>
      <w:r>
        <w:rPr>
          <w:noProof/>
        </w:rPr>
        <w:fldChar w:fldCharType="separate"/>
      </w:r>
      <w:r>
        <w:rPr>
          <w:noProof/>
        </w:rPr>
        <w:t>17</w:t>
      </w:r>
      <w:r>
        <w:rPr>
          <w:noProof/>
        </w:rPr>
        <w:fldChar w:fldCharType="end"/>
      </w:r>
    </w:p>
    <w:p w14:paraId="75A54BC6"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5.1.7.</w:t>
      </w:r>
      <w:r>
        <w:rPr>
          <w:rFonts w:asciiTheme="minorHAnsi" w:eastAsiaTheme="minorEastAsia" w:hAnsiTheme="minorHAnsi" w:cstheme="minorBidi"/>
          <w:noProof/>
          <w:sz w:val="24"/>
          <w:szCs w:val="24"/>
          <w:lang w:eastAsia="ja-JP" w:bidi="ar-SA"/>
        </w:rPr>
        <w:tab/>
      </w:r>
      <w:r>
        <w:rPr>
          <w:noProof/>
        </w:rPr>
        <w:t xml:space="preserve"> Contrôle de l'initialisation</w:t>
      </w:r>
      <w:r>
        <w:rPr>
          <w:noProof/>
        </w:rPr>
        <w:tab/>
      </w:r>
      <w:r>
        <w:rPr>
          <w:noProof/>
        </w:rPr>
        <w:fldChar w:fldCharType="begin"/>
      </w:r>
      <w:r>
        <w:rPr>
          <w:noProof/>
        </w:rPr>
        <w:instrText xml:space="preserve"> PAGEREF _Toc248471472 \h </w:instrText>
      </w:r>
      <w:r>
        <w:rPr>
          <w:noProof/>
        </w:rPr>
      </w:r>
      <w:r>
        <w:rPr>
          <w:noProof/>
        </w:rPr>
        <w:fldChar w:fldCharType="separate"/>
      </w:r>
      <w:r>
        <w:rPr>
          <w:noProof/>
        </w:rPr>
        <w:t>18</w:t>
      </w:r>
      <w:r>
        <w:rPr>
          <w:noProof/>
        </w:rPr>
        <w:fldChar w:fldCharType="end"/>
      </w:r>
    </w:p>
    <w:p w14:paraId="6158EFA0"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5.1.8.</w:t>
      </w:r>
      <w:r>
        <w:rPr>
          <w:rFonts w:asciiTheme="minorHAnsi" w:eastAsiaTheme="minorEastAsia" w:hAnsiTheme="minorHAnsi" w:cstheme="minorBidi"/>
          <w:noProof/>
          <w:sz w:val="24"/>
          <w:szCs w:val="24"/>
          <w:lang w:eastAsia="ja-JP" w:bidi="ar-SA"/>
        </w:rPr>
        <w:tab/>
      </w:r>
      <w:r>
        <w:rPr>
          <w:noProof/>
        </w:rPr>
        <w:t xml:space="preserve"> Affichage vidéo</w:t>
      </w:r>
      <w:r>
        <w:rPr>
          <w:noProof/>
        </w:rPr>
        <w:tab/>
      </w:r>
      <w:r>
        <w:rPr>
          <w:noProof/>
        </w:rPr>
        <w:fldChar w:fldCharType="begin"/>
      </w:r>
      <w:r>
        <w:rPr>
          <w:noProof/>
        </w:rPr>
        <w:instrText xml:space="preserve"> PAGEREF _Toc248471473 \h </w:instrText>
      </w:r>
      <w:r>
        <w:rPr>
          <w:noProof/>
        </w:rPr>
      </w:r>
      <w:r>
        <w:rPr>
          <w:noProof/>
        </w:rPr>
        <w:fldChar w:fldCharType="separate"/>
      </w:r>
      <w:r>
        <w:rPr>
          <w:noProof/>
        </w:rPr>
        <w:t>18</w:t>
      </w:r>
      <w:r>
        <w:rPr>
          <w:noProof/>
        </w:rPr>
        <w:fldChar w:fldCharType="end"/>
      </w:r>
    </w:p>
    <w:p w14:paraId="2BEDC157"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5.1.9.</w:t>
      </w:r>
      <w:r>
        <w:rPr>
          <w:rFonts w:asciiTheme="minorHAnsi" w:eastAsiaTheme="minorEastAsia" w:hAnsiTheme="minorHAnsi" w:cstheme="minorBidi"/>
          <w:noProof/>
          <w:sz w:val="24"/>
          <w:szCs w:val="24"/>
          <w:lang w:eastAsia="ja-JP" w:bidi="ar-SA"/>
        </w:rPr>
        <w:tab/>
      </w:r>
      <w:r>
        <w:rPr>
          <w:noProof/>
        </w:rPr>
        <w:t xml:space="preserve"> Afficher Données SEIS</w:t>
      </w:r>
      <w:r>
        <w:rPr>
          <w:noProof/>
        </w:rPr>
        <w:tab/>
      </w:r>
      <w:r>
        <w:rPr>
          <w:noProof/>
        </w:rPr>
        <w:fldChar w:fldCharType="begin"/>
      </w:r>
      <w:r>
        <w:rPr>
          <w:noProof/>
        </w:rPr>
        <w:instrText xml:space="preserve"> PAGEREF _Toc248471474 \h </w:instrText>
      </w:r>
      <w:r>
        <w:rPr>
          <w:noProof/>
        </w:rPr>
      </w:r>
      <w:r>
        <w:rPr>
          <w:noProof/>
        </w:rPr>
        <w:fldChar w:fldCharType="separate"/>
      </w:r>
      <w:r>
        <w:rPr>
          <w:noProof/>
        </w:rPr>
        <w:t>18</w:t>
      </w:r>
      <w:r>
        <w:rPr>
          <w:noProof/>
        </w:rPr>
        <w:fldChar w:fldCharType="end"/>
      </w:r>
    </w:p>
    <w:p w14:paraId="5B1EF5E1"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5.1.10.</w:t>
      </w:r>
      <w:r>
        <w:rPr>
          <w:rFonts w:asciiTheme="minorHAnsi" w:eastAsiaTheme="minorEastAsia" w:hAnsiTheme="minorHAnsi" w:cstheme="minorBidi"/>
          <w:noProof/>
          <w:sz w:val="24"/>
          <w:szCs w:val="24"/>
          <w:lang w:eastAsia="ja-JP" w:bidi="ar-SA"/>
        </w:rPr>
        <w:tab/>
      </w:r>
      <w:r>
        <w:rPr>
          <w:noProof/>
        </w:rPr>
        <w:t xml:space="preserve"> ARU</w:t>
      </w:r>
      <w:r>
        <w:rPr>
          <w:noProof/>
        </w:rPr>
        <w:tab/>
      </w:r>
      <w:r>
        <w:rPr>
          <w:noProof/>
        </w:rPr>
        <w:fldChar w:fldCharType="begin"/>
      </w:r>
      <w:r>
        <w:rPr>
          <w:noProof/>
        </w:rPr>
        <w:instrText xml:space="preserve"> PAGEREF _Toc248471475 \h </w:instrText>
      </w:r>
      <w:r>
        <w:rPr>
          <w:noProof/>
        </w:rPr>
      </w:r>
      <w:r>
        <w:rPr>
          <w:noProof/>
        </w:rPr>
        <w:fldChar w:fldCharType="separate"/>
      </w:r>
      <w:r>
        <w:rPr>
          <w:noProof/>
        </w:rPr>
        <w:t>19</w:t>
      </w:r>
      <w:r>
        <w:rPr>
          <w:noProof/>
        </w:rPr>
        <w:fldChar w:fldCharType="end"/>
      </w:r>
    </w:p>
    <w:p w14:paraId="4DCB9952"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5.1.11.</w:t>
      </w:r>
      <w:r>
        <w:rPr>
          <w:rFonts w:asciiTheme="minorHAnsi" w:eastAsiaTheme="minorEastAsia" w:hAnsiTheme="minorHAnsi" w:cstheme="minorBidi"/>
          <w:noProof/>
          <w:sz w:val="24"/>
          <w:szCs w:val="24"/>
          <w:lang w:eastAsia="ja-JP" w:bidi="ar-SA"/>
        </w:rPr>
        <w:tab/>
      </w:r>
      <w:r>
        <w:rPr>
          <w:noProof/>
        </w:rPr>
        <w:t xml:space="preserve"> Replier le Lander</w:t>
      </w:r>
      <w:r>
        <w:rPr>
          <w:noProof/>
        </w:rPr>
        <w:tab/>
      </w:r>
      <w:r>
        <w:rPr>
          <w:noProof/>
        </w:rPr>
        <w:fldChar w:fldCharType="begin"/>
      </w:r>
      <w:r>
        <w:rPr>
          <w:noProof/>
        </w:rPr>
        <w:instrText xml:space="preserve"> PAGEREF _Toc248471476 \h </w:instrText>
      </w:r>
      <w:r>
        <w:rPr>
          <w:noProof/>
        </w:rPr>
      </w:r>
      <w:r>
        <w:rPr>
          <w:noProof/>
        </w:rPr>
        <w:fldChar w:fldCharType="separate"/>
      </w:r>
      <w:r>
        <w:rPr>
          <w:noProof/>
        </w:rPr>
        <w:t>19</w:t>
      </w:r>
      <w:r>
        <w:rPr>
          <w:noProof/>
        </w:rPr>
        <w:fldChar w:fldCharType="end"/>
      </w:r>
    </w:p>
    <w:p w14:paraId="16C5BDCD"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5.1.12.</w:t>
      </w:r>
      <w:r>
        <w:rPr>
          <w:rFonts w:asciiTheme="minorHAnsi" w:eastAsiaTheme="minorEastAsia" w:hAnsiTheme="minorHAnsi" w:cstheme="minorBidi"/>
          <w:noProof/>
          <w:sz w:val="24"/>
          <w:szCs w:val="24"/>
          <w:lang w:eastAsia="ja-JP" w:bidi="ar-SA"/>
        </w:rPr>
        <w:tab/>
      </w:r>
      <w:r>
        <w:rPr>
          <w:noProof/>
        </w:rPr>
        <w:t xml:space="preserve"> Surveiller Energie</w:t>
      </w:r>
      <w:r>
        <w:rPr>
          <w:noProof/>
        </w:rPr>
        <w:tab/>
      </w:r>
      <w:r>
        <w:rPr>
          <w:noProof/>
        </w:rPr>
        <w:fldChar w:fldCharType="begin"/>
      </w:r>
      <w:r>
        <w:rPr>
          <w:noProof/>
        </w:rPr>
        <w:instrText xml:space="preserve"> PAGEREF _Toc248471477 \h </w:instrText>
      </w:r>
      <w:r>
        <w:rPr>
          <w:noProof/>
        </w:rPr>
      </w:r>
      <w:r>
        <w:rPr>
          <w:noProof/>
        </w:rPr>
        <w:fldChar w:fldCharType="separate"/>
      </w:r>
      <w:r>
        <w:rPr>
          <w:noProof/>
        </w:rPr>
        <w:t>19</w:t>
      </w:r>
      <w:r>
        <w:rPr>
          <w:noProof/>
        </w:rPr>
        <w:fldChar w:fldCharType="end"/>
      </w:r>
    </w:p>
    <w:p w14:paraId="3B0F213D"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5.1.13.</w:t>
      </w:r>
      <w:r>
        <w:rPr>
          <w:rFonts w:asciiTheme="minorHAnsi" w:eastAsiaTheme="minorEastAsia" w:hAnsiTheme="minorHAnsi" w:cstheme="minorBidi"/>
          <w:noProof/>
          <w:sz w:val="24"/>
          <w:szCs w:val="24"/>
          <w:lang w:eastAsia="ja-JP" w:bidi="ar-SA"/>
        </w:rPr>
        <w:tab/>
      </w:r>
      <w:r>
        <w:rPr>
          <w:noProof/>
        </w:rPr>
        <w:t xml:space="preserve"> Piloter</w:t>
      </w:r>
      <w:r>
        <w:rPr>
          <w:noProof/>
        </w:rPr>
        <w:tab/>
      </w:r>
      <w:r>
        <w:rPr>
          <w:noProof/>
        </w:rPr>
        <w:fldChar w:fldCharType="begin"/>
      </w:r>
      <w:r>
        <w:rPr>
          <w:noProof/>
        </w:rPr>
        <w:instrText xml:space="preserve"> PAGEREF _Toc248471478 \h </w:instrText>
      </w:r>
      <w:r>
        <w:rPr>
          <w:noProof/>
        </w:rPr>
      </w:r>
      <w:r>
        <w:rPr>
          <w:noProof/>
        </w:rPr>
        <w:fldChar w:fldCharType="separate"/>
      </w:r>
      <w:r>
        <w:rPr>
          <w:noProof/>
        </w:rPr>
        <w:t>20</w:t>
      </w:r>
      <w:r>
        <w:rPr>
          <w:noProof/>
        </w:rPr>
        <w:fldChar w:fldCharType="end"/>
      </w:r>
    </w:p>
    <w:p w14:paraId="4E7AEABD" w14:textId="77777777" w:rsidR="00B01C3A" w:rsidRDefault="00B01C3A">
      <w:pPr>
        <w:pStyle w:val="TM1"/>
        <w:tabs>
          <w:tab w:val="left" w:pos="407"/>
        </w:tabs>
        <w:rPr>
          <w:rFonts w:asciiTheme="minorHAnsi" w:eastAsiaTheme="minorEastAsia" w:hAnsiTheme="minorHAnsi" w:cstheme="minorBidi"/>
          <w:noProof/>
          <w:sz w:val="24"/>
          <w:szCs w:val="24"/>
          <w:lang w:eastAsia="ja-JP" w:bidi="ar-SA"/>
        </w:rPr>
      </w:pPr>
      <w:r>
        <w:rPr>
          <w:noProof/>
        </w:rPr>
        <w:t>6.</w:t>
      </w:r>
      <w:r>
        <w:rPr>
          <w:rFonts w:asciiTheme="minorHAnsi" w:eastAsiaTheme="minorEastAsia" w:hAnsiTheme="minorHAnsi" w:cstheme="minorBidi"/>
          <w:noProof/>
          <w:sz w:val="24"/>
          <w:szCs w:val="24"/>
          <w:lang w:eastAsia="ja-JP" w:bidi="ar-SA"/>
        </w:rPr>
        <w:tab/>
      </w:r>
      <w:r>
        <w:rPr>
          <w:noProof/>
        </w:rPr>
        <w:t>Piloter</w:t>
      </w:r>
      <w:r>
        <w:rPr>
          <w:noProof/>
        </w:rPr>
        <w:tab/>
      </w:r>
      <w:r>
        <w:rPr>
          <w:noProof/>
        </w:rPr>
        <w:fldChar w:fldCharType="begin"/>
      </w:r>
      <w:r>
        <w:rPr>
          <w:noProof/>
        </w:rPr>
        <w:instrText xml:space="preserve"> PAGEREF _Toc248471479 \h </w:instrText>
      </w:r>
      <w:r>
        <w:rPr>
          <w:noProof/>
        </w:rPr>
      </w:r>
      <w:r>
        <w:rPr>
          <w:noProof/>
        </w:rPr>
        <w:fldChar w:fldCharType="separate"/>
      </w:r>
      <w:r>
        <w:rPr>
          <w:noProof/>
        </w:rPr>
        <w:t>21</w:t>
      </w:r>
      <w:r>
        <w:rPr>
          <w:noProof/>
        </w:rPr>
        <w:fldChar w:fldCharType="end"/>
      </w:r>
    </w:p>
    <w:p w14:paraId="5C8C3CBC"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6.1.1.</w:t>
      </w:r>
      <w:r>
        <w:rPr>
          <w:rFonts w:asciiTheme="minorHAnsi" w:eastAsiaTheme="minorEastAsia" w:hAnsiTheme="minorHAnsi" w:cstheme="minorBidi"/>
          <w:noProof/>
          <w:sz w:val="24"/>
          <w:szCs w:val="24"/>
          <w:lang w:eastAsia="ja-JP" w:bidi="ar-SA"/>
        </w:rPr>
        <w:tab/>
      </w:r>
      <w:r>
        <w:rPr>
          <w:noProof/>
        </w:rPr>
        <w:t xml:space="preserve"> Automate M340</w:t>
      </w:r>
      <w:r>
        <w:rPr>
          <w:noProof/>
        </w:rPr>
        <w:tab/>
      </w:r>
      <w:r>
        <w:rPr>
          <w:noProof/>
        </w:rPr>
        <w:fldChar w:fldCharType="begin"/>
      </w:r>
      <w:r>
        <w:rPr>
          <w:noProof/>
        </w:rPr>
        <w:instrText xml:space="preserve"> PAGEREF _Toc248471480 \h </w:instrText>
      </w:r>
      <w:r>
        <w:rPr>
          <w:noProof/>
        </w:rPr>
      </w:r>
      <w:r>
        <w:rPr>
          <w:noProof/>
        </w:rPr>
        <w:fldChar w:fldCharType="separate"/>
      </w:r>
      <w:r>
        <w:rPr>
          <w:noProof/>
        </w:rPr>
        <w:t>21</w:t>
      </w:r>
      <w:r>
        <w:rPr>
          <w:noProof/>
        </w:rPr>
        <w:fldChar w:fldCharType="end"/>
      </w:r>
    </w:p>
    <w:p w14:paraId="0B02DD9A"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6.1.2.</w:t>
      </w:r>
      <w:r>
        <w:rPr>
          <w:rFonts w:asciiTheme="minorHAnsi" w:eastAsiaTheme="minorEastAsia" w:hAnsiTheme="minorHAnsi" w:cstheme="minorBidi"/>
          <w:noProof/>
          <w:sz w:val="24"/>
          <w:szCs w:val="24"/>
          <w:lang w:eastAsia="ja-JP" w:bidi="ar-SA"/>
        </w:rPr>
        <w:tab/>
      </w:r>
      <w:r>
        <w:rPr>
          <w:noProof/>
        </w:rPr>
        <w:t xml:space="preserve"> Déplier/replier jupe</w:t>
      </w:r>
      <w:r>
        <w:rPr>
          <w:noProof/>
        </w:rPr>
        <w:tab/>
      </w:r>
      <w:r>
        <w:rPr>
          <w:noProof/>
        </w:rPr>
        <w:fldChar w:fldCharType="begin"/>
      </w:r>
      <w:r>
        <w:rPr>
          <w:noProof/>
        </w:rPr>
        <w:instrText xml:space="preserve"> PAGEREF _Toc248471481 \h </w:instrText>
      </w:r>
      <w:r>
        <w:rPr>
          <w:noProof/>
        </w:rPr>
      </w:r>
      <w:r>
        <w:rPr>
          <w:noProof/>
        </w:rPr>
        <w:fldChar w:fldCharType="separate"/>
      </w:r>
      <w:r>
        <w:rPr>
          <w:noProof/>
        </w:rPr>
        <w:t>25</w:t>
      </w:r>
      <w:r>
        <w:rPr>
          <w:noProof/>
        </w:rPr>
        <w:fldChar w:fldCharType="end"/>
      </w:r>
    </w:p>
    <w:p w14:paraId="07FC269B"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6.1.3.</w:t>
      </w:r>
      <w:r>
        <w:rPr>
          <w:rFonts w:asciiTheme="minorHAnsi" w:eastAsiaTheme="minorEastAsia" w:hAnsiTheme="minorHAnsi" w:cstheme="minorBidi"/>
          <w:noProof/>
          <w:sz w:val="24"/>
          <w:szCs w:val="24"/>
          <w:lang w:eastAsia="ja-JP" w:bidi="ar-SA"/>
        </w:rPr>
        <w:tab/>
      </w:r>
      <w:r>
        <w:rPr>
          <w:noProof/>
        </w:rPr>
        <w:t xml:space="preserve"> Déplier/replier pieds</w:t>
      </w:r>
      <w:r>
        <w:rPr>
          <w:noProof/>
        </w:rPr>
        <w:tab/>
      </w:r>
      <w:r>
        <w:rPr>
          <w:noProof/>
        </w:rPr>
        <w:fldChar w:fldCharType="begin"/>
      </w:r>
      <w:r>
        <w:rPr>
          <w:noProof/>
        </w:rPr>
        <w:instrText xml:space="preserve"> PAGEREF _Toc248471482 \h </w:instrText>
      </w:r>
      <w:r>
        <w:rPr>
          <w:noProof/>
        </w:rPr>
      </w:r>
      <w:r>
        <w:rPr>
          <w:noProof/>
        </w:rPr>
        <w:fldChar w:fldCharType="separate"/>
      </w:r>
      <w:r>
        <w:rPr>
          <w:noProof/>
        </w:rPr>
        <w:t>25</w:t>
      </w:r>
      <w:r>
        <w:rPr>
          <w:noProof/>
        </w:rPr>
        <w:fldChar w:fldCharType="end"/>
      </w:r>
    </w:p>
    <w:p w14:paraId="6F61AAA0"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6.1.4.</w:t>
      </w:r>
      <w:r>
        <w:rPr>
          <w:rFonts w:asciiTheme="minorHAnsi" w:eastAsiaTheme="minorEastAsia" w:hAnsiTheme="minorHAnsi" w:cstheme="minorBidi"/>
          <w:noProof/>
          <w:sz w:val="24"/>
          <w:szCs w:val="24"/>
          <w:lang w:eastAsia="ja-JP" w:bidi="ar-SA"/>
        </w:rPr>
        <w:tab/>
      </w:r>
      <w:r>
        <w:rPr>
          <w:noProof/>
        </w:rPr>
        <w:t xml:space="preserve"> Replier le bras</w:t>
      </w:r>
      <w:r>
        <w:rPr>
          <w:noProof/>
        </w:rPr>
        <w:tab/>
      </w:r>
      <w:r>
        <w:rPr>
          <w:noProof/>
        </w:rPr>
        <w:fldChar w:fldCharType="begin"/>
      </w:r>
      <w:r>
        <w:rPr>
          <w:noProof/>
        </w:rPr>
        <w:instrText xml:space="preserve"> PAGEREF _Toc248471483 \h </w:instrText>
      </w:r>
      <w:r>
        <w:rPr>
          <w:noProof/>
        </w:rPr>
      </w:r>
      <w:r>
        <w:rPr>
          <w:noProof/>
        </w:rPr>
        <w:fldChar w:fldCharType="separate"/>
      </w:r>
      <w:r>
        <w:rPr>
          <w:noProof/>
        </w:rPr>
        <w:t>25</w:t>
      </w:r>
      <w:r>
        <w:rPr>
          <w:noProof/>
        </w:rPr>
        <w:fldChar w:fldCharType="end"/>
      </w:r>
    </w:p>
    <w:p w14:paraId="10DB9D4F"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6.1.5.</w:t>
      </w:r>
      <w:r>
        <w:rPr>
          <w:rFonts w:asciiTheme="minorHAnsi" w:eastAsiaTheme="minorEastAsia" w:hAnsiTheme="minorHAnsi" w:cstheme="minorBidi"/>
          <w:noProof/>
          <w:sz w:val="24"/>
          <w:szCs w:val="24"/>
          <w:lang w:eastAsia="ja-JP" w:bidi="ar-SA"/>
        </w:rPr>
        <w:tab/>
      </w:r>
      <w:r>
        <w:rPr>
          <w:noProof/>
        </w:rPr>
        <w:t xml:space="preserve"> Déposer/reprendre le bouclier WTS</w:t>
      </w:r>
      <w:r>
        <w:rPr>
          <w:noProof/>
        </w:rPr>
        <w:tab/>
      </w:r>
      <w:r>
        <w:rPr>
          <w:noProof/>
        </w:rPr>
        <w:fldChar w:fldCharType="begin"/>
      </w:r>
      <w:r>
        <w:rPr>
          <w:noProof/>
        </w:rPr>
        <w:instrText xml:space="preserve"> PAGEREF _Toc248471484 \h </w:instrText>
      </w:r>
      <w:r>
        <w:rPr>
          <w:noProof/>
        </w:rPr>
      </w:r>
      <w:r>
        <w:rPr>
          <w:noProof/>
        </w:rPr>
        <w:fldChar w:fldCharType="separate"/>
      </w:r>
      <w:r>
        <w:rPr>
          <w:noProof/>
        </w:rPr>
        <w:t>26</w:t>
      </w:r>
      <w:r>
        <w:rPr>
          <w:noProof/>
        </w:rPr>
        <w:fldChar w:fldCharType="end"/>
      </w:r>
    </w:p>
    <w:p w14:paraId="542EA9CD"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6.1.6.</w:t>
      </w:r>
      <w:r>
        <w:rPr>
          <w:rFonts w:asciiTheme="minorHAnsi" w:eastAsiaTheme="minorEastAsia" w:hAnsiTheme="minorHAnsi" w:cstheme="minorBidi"/>
          <w:noProof/>
          <w:sz w:val="24"/>
          <w:szCs w:val="24"/>
          <w:lang w:eastAsia="ja-JP" w:bidi="ar-SA"/>
        </w:rPr>
        <w:tab/>
      </w:r>
      <w:r>
        <w:rPr>
          <w:noProof/>
        </w:rPr>
        <w:t xml:space="preserve"> Pilotage du bras</w:t>
      </w:r>
      <w:r>
        <w:rPr>
          <w:noProof/>
        </w:rPr>
        <w:tab/>
      </w:r>
      <w:r>
        <w:rPr>
          <w:noProof/>
        </w:rPr>
        <w:fldChar w:fldCharType="begin"/>
      </w:r>
      <w:r>
        <w:rPr>
          <w:noProof/>
        </w:rPr>
        <w:instrText xml:space="preserve"> PAGEREF _Toc248471485 \h </w:instrText>
      </w:r>
      <w:r>
        <w:rPr>
          <w:noProof/>
        </w:rPr>
      </w:r>
      <w:r>
        <w:rPr>
          <w:noProof/>
        </w:rPr>
        <w:fldChar w:fldCharType="separate"/>
      </w:r>
      <w:r>
        <w:rPr>
          <w:noProof/>
        </w:rPr>
        <w:t>26</w:t>
      </w:r>
      <w:r>
        <w:rPr>
          <w:noProof/>
        </w:rPr>
        <w:fldChar w:fldCharType="end"/>
      </w:r>
    </w:p>
    <w:p w14:paraId="1D350FF7"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6.1.7.</w:t>
      </w:r>
      <w:r>
        <w:rPr>
          <w:rFonts w:asciiTheme="minorHAnsi" w:eastAsiaTheme="minorEastAsia" w:hAnsiTheme="minorHAnsi" w:cstheme="minorBidi"/>
          <w:noProof/>
          <w:sz w:val="24"/>
          <w:szCs w:val="24"/>
          <w:lang w:eastAsia="ja-JP" w:bidi="ar-SA"/>
        </w:rPr>
        <w:tab/>
      </w:r>
      <w:r>
        <w:rPr>
          <w:noProof/>
        </w:rPr>
        <w:t xml:space="preserve"> Visualiser le public</w:t>
      </w:r>
      <w:r>
        <w:rPr>
          <w:noProof/>
        </w:rPr>
        <w:tab/>
      </w:r>
      <w:r>
        <w:rPr>
          <w:noProof/>
        </w:rPr>
        <w:fldChar w:fldCharType="begin"/>
      </w:r>
      <w:r>
        <w:rPr>
          <w:noProof/>
        </w:rPr>
        <w:instrText xml:space="preserve"> PAGEREF _Toc248471486 \h </w:instrText>
      </w:r>
      <w:r>
        <w:rPr>
          <w:noProof/>
        </w:rPr>
      </w:r>
      <w:r>
        <w:rPr>
          <w:noProof/>
        </w:rPr>
        <w:fldChar w:fldCharType="separate"/>
      </w:r>
      <w:r>
        <w:rPr>
          <w:noProof/>
        </w:rPr>
        <w:t>27</w:t>
      </w:r>
      <w:r>
        <w:rPr>
          <w:noProof/>
        </w:rPr>
        <w:fldChar w:fldCharType="end"/>
      </w:r>
    </w:p>
    <w:p w14:paraId="17B23F30"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6.1.8.</w:t>
      </w:r>
      <w:r>
        <w:rPr>
          <w:rFonts w:asciiTheme="minorHAnsi" w:eastAsiaTheme="minorEastAsia" w:hAnsiTheme="minorHAnsi" w:cstheme="minorBidi"/>
          <w:noProof/>
          <w:sz w:val="24"/>
          <w:szCs w:val="24"/>
          <w:lang w:eastAsia="ja-JP" w:bidi="ar-SA"/>
        </w:rPr>
        <w:tab/>
      </w:r>
      <w:r>
        <w:rPr>
          <w:noProof/>
        </w:rPr>
        <w:t xml:space="preserve"> Déplier/replier les panneaux solaires</w:t>
      </w:r>
      <w:r>
        <w:rPr>
          <w:noProof/>
        </w:rPr>
        <w:tab/>
      </w:r>
      <w:r>
        <w:rPr>
          <w:noProof/>
        </w:rPr>
        <w:fldChar w:fldCharType="begin"/>
      </w:r>
      <w:r>
        <w:rPr>
          <w:noProof/>
        </w:rPr>
        <w:instrText xml:space="preserve"> PAGEREF _Toc248471487 \h </w:instrText>
      </w:r>
      <w:r>
        <w:rPr>
          <w:noProof/>
        </w:rPr>
      </w:r>
      <w:r>
        <w:rPr>
          <w:noProof/>
        </w:rPr>
        <w:fldChar w:fldCharType="separate"/>
      </w:r>
      <w:r>
        <w:rPr>
          <w:noProof/>
        </w:rPr>
        <w:t>27</w:t>
      </w:r>
      <w:r>
        <w:rPr>
          <w:noProof/>
        </w:rPr>
        <w:fldChar w:fldCharType="end"/>
      </w:r>
    </w:p>
    <w:p w14:paraId="2C2EE0B7" w14:textId="77777777" w:rsidR="00B01C3A" w:rsidRDefault="00B01C3A">
      <w:pPr>
        <w:pStyle w:val="TM3"/>
        <w:tabs>
          <w:tab w:val="left" w:pos="1200"/>
        </w:tabs>
        <w:rPr>
          <w:rFonts w:asciiTheme="minorHAnsi" w:eastAsiaTheme="minorEastAsia" w:hAnsiTheme="minorHAnsi" w:cstheme="minorBidi"/>
          <w:noProof/>
          <w:sz w:val="24"/>
          <w:szCs w:val="24"/>
          <w:lang w:eastAsia="ja-JP" w:bidi="ar-SA"/>
        </w:rPr>
      </w:pPr>
      <w:r>
        <w:rPr>
          <w:noProof/>
        </w:rPr>
        <w:t>6.1.9.</w:t>
      </w:r>
      <w:r>
        <w:rPr>
          <w:rFonts w:asciiTheme="minorHAnsi" w:eastAsiaTheme="minorEastAsia" w:hAnsiTheme="minorHAnsi" w:cstheme="minorBidi"/>
          <w:noProof/>
          <w:sz w:val="24"/>
          <w:szCs w:val="24"/>
          <w:lang w:eastAsia="ja-JP" w:bidi="ar-SA"/>
        </w:rPr>
        <w:tab/>
      </w:r>
      <w:r>
        <w:rPr>
          <w:noProof/>
        </w:rPr>
        <w:t xml:space="preserve"> Déposer/reprendre le HP3</w:t>
      </w:r>
      <w:r>
        <w:rPr>
          <w:noProof/>
        </w:rPr>
        <w:tab/>
      </w:r>
      <w:r>
        <w:rPr>
          <w:noProof/>
        </w:rPr>
        <w:fldChar w:fldCharType="begin"/>
      </w:r>
      <w:r>
        <w:rPr>
          <w:noProof/>
        </w:rPr>
        <w:instrText xml:space="preserve"> PAGEREF _Toc248471488 \h </w:instrText>
      </w:r>
      <w:r>
        <w:rPr>
          <w:noProof/>
        </w:rPr>
      </w:r>
      <w:r>
        <w:rPr>
          <w:noProof/>
        </w:rPr>
        <w:fldChar w:fldCharType="separate"/>
      </w:r>
      <w:r>
        <w:rPr>
          <w:noProof/>
        </w:rPr>
        <w:t>28</w:t>
      </w:r>
      <w:r>
        <w:rPr>
          <w:noProof/>
        </w:rPr>
        <w:fldChar w:fldCharType="end"/>
      </w:r>
    </w:p>
    <w:p w14:paraId="1D6FA2E0"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6.1.10.</w:t>
      </w:r>
      <w:r>
        <w:rPr>
          <w:rFonts w:asciiTheme="minorHAnsi" w:eastAsiaTheme="minorEastAsia" w:hAnsiTheme="minorHAnsi" w:cstheme="minorBidi"/>
          <w:noProof/>
          <w:sz w:val="24"/>
          <w:szCs w:val="24"/>
          <w:lang w:eastAsia="ja-JP" w:bidi="ar-SA"/>
        </w:rPr>
        <w:tab/>
      </w:r>
      <w:r>
        <w:rPr>
          <w:noProof/>
        </w:rPr>
        <w:t xml:space="preserve"> Déposer/reprendre le SEIS</w:t>
      </w:r>
      <w:r>
        <w:rPr>
          <w:noProof/>
        </w:rPr>
        <w:tab/>
      </w:r>
      <w:r>
        <w:rPr>
          <w:noProof/>
        </w:rPr>
        <w:fldChar w:fldCharType="begin"/>
      </w:r>
      <w:r>
        <w:rPr>
          <w:noProof/>
        </w:rPr>
        <w:instrText xml:space="preserve"> PAGEREF _Toc248471489 \h </w:instrText>
      </w:r>
      <w:r>
        <w:rPr>
          <w:noProof/>
        </w:rPr>
      </w:r>
      <w:r>
        <w:rPr>
          <w:noProof/>
        </w:rPr>
        <w:fldChar w:fldCharType="separate"/>
      </w:r>
      <w:r>
        <w:rPr>
          <w:noProof/>
        </w:rPr>
        <w:t>28</w:t>
      </w:r>
      <w:r>
        <w:rPr>
          <w:noProof/>
        </w:rPr>
        <w:fldChar w:fldCharType="end"/>
      </w:r>
    </w:p>
    <w:p w14:paraId="5EC82F69" w14:textId="77777777" w:rsidR="00B01C3A" w:rsidRDefault="00B01C3A">
      <w:pPr>
        <w:pStyle w:val="TM1"/>
        <w:tabs>
          <w:tab w:val="left" w:pos="407"/>
        </w:tabs>
        <w:rPr>
          <w:rFonts w:asciiTheme="minorHAnsi" w:eastAsiaTheme="minorEastAsia" w:hAnsiTheme="minorHAnsi" w:cstheme="minorBidi"/>
          <w:noProof/>
          <w:sz w:val="24"/>
          <w:szCs w:val="24"/>
          <w:lang w:eastAsia="ja-JP" w:bidi="ar-SA"/>
        </w:rPr>
      </w:pPr>
      <w:r>
        <w:rPr>
          <w:noProof/>
        </w:rPr>
        <w:t>7.</w:t>
      </w:r>
      <w:r>
        <w:rPr>
          <w:rFonts w:asciiTheme="minorHAnsi" w:eastAsiaTheme="minorEastAsia" w:hAnsiTheme="minorHAnsi" w:cstheme="minorBidi"/>
          <w:noProof/>
          <w:sz w:val="24"/>
          <w:szCs w:val="24"/>
          <w:lang w:eastAsia="ja-JP" w:bidi="ar-SA"/>
        </w:rPr>
        <w:tab/>
      </w:r>
      <w:r>
        <w:rPr>
          <w:noProof/>
        </w:rPr>
        <w:t>Surveiller Energie</w:t>
      </w:r>
      <w:r>
        <w:rPr>
          <w:noProof/>
        </w:rPr>
        <w:tab/>
      </w:r>
      <w:r>
        <w:rPr>
          <w:noProof/>
        </w:rPr>
        <w:fldChar w:fldCharType="begin"/>
      </w:r>
      <w:r>
        <w:rPr>
          <w:noProof/>
        </w:rPr>
        <w:instrText xml:space="preserve"> PAGEREF _Toc248471490 \h </w:instrText>
      </w:r>
      <w:r>
        <w:rPr>
          <w:noProof/>
        </w:rPr>
      </w:r>
      <w:r>
        <w:rPr>
          <w:noProof/>
        </w:rPr>
        <w:fldChar w:fldCharType="separate"/>
      </w:r>
      <w:r>
        <w:rPr>
          <w:noProof/>
        </w:rPr>
        <w:t>29</w:t>
      </w:r>
      <w:r>
        <w:rPr>
          <w:noProof/>
        </w:rPr>
        <w:fldChar w:fldCharType="end"/>
      </w:r>
    </w:p>
    <w:p w14:paraId="40CFA649" w14:textId="77777777" w:rsidR="00B01C3A" w:rsidRDefault="00B01C3A">
      <w:pPr>
        <w:pStyle w:val="TM1"/>
        <w:tabs>
          <w:tab w:val="left" w:pos="407"/>
        </w:tabs>
        <w:rPr>
          <w:rFonts w:asciiTheme="minorHAnsi" w:eastAsiaTheme="minorEastAsia" w:hAnsiTheme="minorHAnsi" w:cstheme="minorBidi"/>
          <w:noProof/>
          <w:sz w:val="24"/>
          <w:szCs w:val="24"/>
          <w:lang w:eastAsia="ja-JP" w:bidi="ar-SA"/>
        </w:rPr>
      </w:pPr>
      <w:r>
        <w:rPr>
          <w:noProof/>
        </w:rPr>
        <w:t>8.</w:t>
      </w:r>
      <w:r>
        <w:rPr>
          <w:rFonts w:asciiTheme="minorHAnsi" w:eastAsiaTheme="minorEastAsia" w:hAnsiTheme="minorHAnsi" w:cstheme="minorBidi"/>
          <w:noProof/>
          <w:sz w:val="24"/>
          <w:szCs w:val="24"/>
          <w:lang w:eastAsia="ja-JP" w:bidi="ar-SA"/>
        </w:rPr>
        <w:tab/>
      </w:r>
      <w:r>
        <w:rPr>
          <w:noProof/>
        </w:rPr>
        <w:t>Déposer le HP3</w:t>
      </w:r>
      <w:r>
        <w:rPr>
          <w:noProof/>
        </w:rPr>
        <w:tab/>
      </w:r>
      <w:r>
        <w:rPr>
          <w:noProof/>
        </w:rPr>
        <w:fldChar w:fldCharType="begin"/>
      </w:r>
      <w:r>
        <w:rPr>
          <w:noProof/>
        </w:rPr>
        <w:instrText xml:space="preserve"> PAGEREF _Toc248471491 \h </w:instrText>
      </w:r>
      <w:r>
        <w:rPr>
          <w:noProof/>
        </w:rPr>
      </w:r>
      <w:r>
        <w:rPr>
          <w:noProof/>
        </w:rPr>
        <w:fldChar w:fldCharType="separate"/>
      </w:r>
      <w:r>
        <w:rPr>
          <w:noProof/>
        </w:rPr>
        <w:t>30</w:t>
      </w:r>
      <w:r>
        <w:rPr>
          <w:noProof/>
        </w:rPr>
        <w:fldChar w:fldCharType="end"/>
      </w:r>
    </w:p>
    <w:p w14:paraId="792B21DF" w14:textId="77777777" w:rsidR="00B01C3A" w:rsidRDefault="00B01C3A">
      <w:pPr>
        <w:pStyle w:val="TM1"/>
        <w:tabs>
          <w:tab w:val="left" w:pos="407"/>
        </w:tabs>
        <w:rPr>
          <w:rFonts w:asciiTheme="minorHAnsi" w:eastAsiaTheme="minorEastAsia" w:hAnsiTheme="minorHAnsi" w:cstheme="minorBidi"/>
          <w:noProof/>
          <w:sz w:val="24"/>
          <w:szCs w:val="24"/>
          <w:lang w:eastAsia="ja-JP" w:bidi="ar-SA"/>
        </w:rPr>
      </w:pPr>
      <w:r>
        <w:rPr>
          <w:noProof/>
        </w:rPr>
        <w:t>9.</w:t>
      </w:r>
      <w:r>
        <w:rPr>
          <w:rFonts w:asciiTheme="minorHAnsi" w:eastAsiaTheme="minorEastAsia" w:hAnsiTheme="minorHAnsi" w:cstheme="minorBidi"/>
          <w:noProof/>
          <w:sz w:val="24"/>
          <w:szCs w:val="24"/>
          <w:lang w:eastAsia="ja-JP" w:bidi="ar-SA"/>
        </w:rPr>
        <w:tab/>
      </w:r>
      <w:r>
        <w:rPr>
          <w:noProof/>
        </w:rPr>
        <w:t>ExecMouvementBras</w:t>
      </w:r>
      <w:r>
        <w:rPr>
          <w:noProof/>
        </w:rPr>
        <w:tab/>
      </w:r>
      <w:r>
        <w:rPr>
          <w:noProof/>
        </w:rPr>
        <w:fldChar w:fldCharType="begin"/>
      </w:r>
      <w:r>
        <w:rPr>
          <w:noProof/>
        </w:rPr>
        <w:instrText xml:space="preserve"> PAGEREF _Toc248471492 \h </w:instrText>
      </w:r>
      <w:r>
        <w:rPr>
          <w:noProof/>
        </w:rPr>
      </w:r>
      <w:r>
        <w:rPr>
          <w:noProof/>
        </w:rPr>
        <w:fldChar w:fldCharType="separate"/>
      </w:r>
      <w:r>
        <w:rPr>
          <w:noProof/>
        </w:rPr>
        <w:t>31</w:t>
      </w:r>
      <w:r>
        <w:rPr>
          <w:noProof/>
        </w:rPr>
        <w:fldChar w:fldCharType="end"/>
      </w:r>
    </w:p>
    <w:p w14:paraId="06BF62AC" w14:textId="77777777" w:rsidR="00B01C3A" w:rsidRDefault="00B01C3A">
      <w:pPr>
        <w:pStyle w:val="TM1"/>
        <w:tabs>
          <w:tab w:val="left" w:pos="519"/>
        </w:tabs>
        <w:rPr>
          <w:rFonts w:asciiTheme="minorHAnsi" w:eastAsiaTheme="minorEastAsia" w:hAnsiTheme="minorHAnsi" w:cstheme="minorBidi"/>
          <w:noProof/>
          <w:sz w:val="24"/>
          <w:szCs w:val="24"/>
          <w:lang w:eastAsia="ja-JP" w:bidi="ar-SA"/>
        </w:rPr>
      </w:pPr>
      <w:r>
        <w:rPr>
          <w:noProof/>
        </w:rPr>
        <w:t>10.</w:t>
      </w:r>
      <w:r>
        <w:rPr>
          <w:rFonts w:asciiTheme="minorHAnsi" w:eastAsiaTheme="minorEastAsia" w:hAnsiTheme="minorHAnsi" w:cstheme="minorBidi"/>
          <w:noProof/>
          <w:sz w:val="24"/>
          <w:szCs w:val="24"/>
          <w:lang w:eastAsia="ja-JP" w:bidi="ar-SA"/>
        </w:rPr>
        <w:tab/>
      </w:r>
      <w:r>
        <w:rPr>
          <w:noProof/>
        </w:rPr>
        <w:t>Afficher données SEIS</w:t>
      </w:r>
      <w:r>
        <w:rPr>
          <w:noProof/>
        </w:rPr>
        <w:tab/>
      </w:r>
      <w:r>
        <w:rPr>
          <w:noProof/>
        </w:rPr>
        <w:fldChar w:fldCharType="begin"/>
      </w:r>
      <w:r>
        <w:rPr>
          <w:noProof/>
        </w:rPr>
        <w:instrText xml:space="preserve"> PAGEREF _Toc248471493 \h </w:instrText>
      </w:r>
      <w:r>
        <w:rPr>
          <w:noProof/>
        </w:rPr>
      </w:r>
      <w:r>
        <w:rPr>
          <w:noProof/>
        </w:rPr>
        <w:fldChar w:fldCharType="separate"/>
      </w:r>
      <w:r>
        <w:rPr>
          <w:noProof/>
        </w:rPr>
        <w:t>32</w:t>
      </w:r>
      <w:r>
        <w:rPr>
          <w:noProof/>
        </w:rPr>
        <w:fldChar w:fldCharType="end"/>
      </w:r>
    </w:p>
    <w:p w14:paraId="7739214B" w14:textId="77777777" w:rsidR="00B01C3A" w:rsidRDefault="00B01C3A">
      <w:pPr>
        <w:pStyle w:val="TM1"/>
        <w:tabs>
          <w:tab w:val="left" w:pos="519"/>
        </w:tabs>
        <w:rPr>
          <w:rFonts w:asciiTheme="minorHAnsi" w:eastAsiaTheme="minorEastAsia" w:hAnsiTheme="minorHAnsi" w:cstheme="minorBidi"/>
          <w:noProof/>
          <w:sz w:val="24"/>
          <w:szCs w:val="24"/>
          <w:lang w:eastAsia="ja-JP" w:bidi="ar-SA"/>
        </w:rPr>
      </w:pPr>
      <w:r>
        <w:rPr>
          <w:noProof/>
        </w:rPr>
        <w:t>11.</w:t>
      </w:r>
      <w:r>
        <w:rPr>
          <w:rFonts w:asciiTheme="minorHAnsi" w:eastAsiaTheme="minorEastAsia" w:hAnsiTheme="minorHAnsi" w:cstheme="minorBidi"/>
          <w:noProof/>
          <w:sz w:val="24"/>
          <w:szCs w:val="24"/>
          <w:lang w:eastAsia="ja-JP" w:bidi="ar-SA"/>
        </w:rPr>
        <w:tab/>
      </w:r>
      <w:r>
        <w:rPr>
          <w:noProof/>
        </w:rPr>
        <w:t>Replier le Lander</w:t>
      </w:r>
      <w:r>
        <w:rPr>
          <w:noProof/>
        </w:rPr>
        <w:tab/>
      </w:r>
      <w:r>
        <w:rPr>
          <w:noProof/>
        </w:rPr>
        <w:fldChar w:fldCharType="begin"/>
      </w:r>
      <w:r>
        <w:rPr>
          <w:noProof/>
        </w:rPr>
        <w:instrText xml:space="preserve"> PAGEREF _Toc248471494 \h </w:instrText>
      </w:r>
      <w:r>
        <w:rPr>
          <w:noProof/>
        </w:rPr>
      </w:r>
      <w:r>
        <w:rPr>
          <w:noProof/>
        </w:rPr>
        <w:fldChar w:fldCharType="separate"/>
      </w:r>
      <w:r>
        <w:rPr>
          <w:noProof/>
        </w:rPr>
        <w:t>33</w:t>
      </w:r>
      <w:r>
        <w:rPr>
          <w:noProof/>
        </w:rPr>
        <w:fldChar w:fldCharType="end"/>
      </w:r>
    </w:p>
    <w:p w14:paraId="65BF3F04" w14:textId="77777777" w:rsidR="00B01C3A" w:rsidRDefault="00B01C3A">
      <w:pPr>
        <w:pStyle w:val="TM1"/>
        <w:tabs>
          <w:tab w:val="left" w:pos="519"/>
        </w:tabs>
        <w:rPr>
          <w:rFonts w:asciiTheme="minorHAnsi" w:eastAsiaTheme="minorEastAsia" w:hAnsiTheme="minorHAnsi" w:cstheme="minorBidi"/>
          <w:noProof/>
          <w:sz w:val="24"/>
          <w:szCs w:val="24"/>
          <w:lang w:eastAsia="ja-JP" w:bidi="ar-SA"/>
        </w:rPr>
      </w:pPr>
      <w:r>
        <w:rPr>
          <w:noProof/>
        </w:rPr>
        <w:t>12.</w:t>
      </w:r>
      <w:r>
        <w:rPr>
          <w:rFonts w:asciiTheme="minorHAnsi" w:eastAsiaTheme="minorEastAsia" w:hAnsiTheme="minorHAnsi" w:cstheme="minorBidi"/>
          <w:noProof/>
          <w:sz w:val="24"/>
          <w:szCs w:val="24"/>
          <w:lang w:eastAsia="ja-JP" w:bidi="ar-SA"/>
        </w:rPr>
        <w:tab/>
      </w:r>
      <w:r>
        <w:rPr>
          <w:noProof/>
        </w:rPr>
        <w:t>DéplierPanneauxSolaires</w:t>
      </w:r>
      <w:r>
        <w:rPr>
          <w:noProof/>
        </w:rPr>
        <w:tab/>
      </w:r>
      <w:r>
        <w:rPr>
          <w:noProof/>
        </w:rPr>
        <w:fldChar w:fldCharType="begin"/>
      </w:r>
      <w:r>
        <w:rPr>
          <w:noProof/>
        </w:rPr>
        <w:instrText xml:space="preserve"> PAGEREF _Toc248471495 \h </w:instrText>
      </w:r>
      <w:r>
        <w:rPr>
          <w:noProof/>
        </w:rPr>
      </w:r>
      <w:r>
        <w:rPr>
          <w:noProof/>
        </w:rPr>
        <w:fldChar w:fldCharType="separate"/>
      </w:r>
      <w:r>
        <w:rPr>
          <w:noProof/>
        </w:rPr>
        <w:t>34</w:t>
      </w:r>
      <w:r>
        <w:rPr>
          <w:noProof/>
        </w:rPr>
        <w:fldChar w:fldCharType="end"/>
      </w:r>
    </w:p>
    <w:p w14:paraId="74E1778F" w14:textId="77777777" w:rsidR="00B01C3A" w:rsidRDefault="00B01C3A">
      <w:pPr>
        <w:pStyle w:val="TM1"/>
        <w:tabs>
          <w:tab w:val="left" w:pos="519"/>
        </w:tabs>
        <w:rPr>
          <w:rFonts w:asciiTheme="minorHAnsi" w:eastAsiaTheme="minorEastAsia" w:hAnsiTheme="minorHAnsi" w:cstheme="minorBidi"/>
          <w:noProof/>
          <w:sz w:val="24"/>
          <w:szCs w:val="24"/>
          <w:lang w:eastAsia="ja-JP" w:bidi="ar-SA"/>
        </w:rPr>
      </w:pPr>
      <w:r>
        <w:rPr>
          <w:noProof/>
        </w:rPr>
        <w:t>13.</w:t>
      </w:r>
      <w:r>
        <w:rPr>
          <w:rFonts w:asciiTheme="minorHAnsi" w:eastAsiaTheme="minorEastAsia" w:hAnsiTheme="minorHAnsi" w:cstheme="minorBidi"/>
          <w:noProof/>
          <w:sz w:val="24"/>
          <w:szCs w:val="24"/>
          <w:lang w:eastAsia="ja-JP" w:bidi="ar-SA"/>
        </w:rPr>
        <w:tab/>
      </w:r>
      <w:r>
        <w:rPr>
          <w:noProof/>
        </w:rPr>
        <w:t>Reprendre le SEIS</w:t>
      </w:r>
      <w:r>
        <w:rPr>
          <w:noProof/>
        </w:rPr>
        <w:tab/>
      </w:r>
      <w:r>
        <w:rPr>
          <w:noProof/>
        </w:rPr>
        <w:fldChar w:fldCharType="begin"/>
      </w:r>
      <w:r>
        <w:rPr>
          <w:noProof/>
        </w:rPr>
        <w:instrText xml:space="preserve"> PAGEREF _Toc248471496 \h </w:instrText>
      </w:r>
      <w:r>
        <w:rPr>
          <w:noProof/>
        </w:rPr>
      </w:r>
      <w:r>
        <w:rPr>
          <w:noProof/>
        </w:rPr>
        <w:fldChar w:fldCharType="separate"/>
      </w:r>
      <w:r>
        <w:rPr>
          <w:noProof/>
        </w:rPr>
        <w:t>35</w:t>
      </w:r>
      <w:r>
        <w:rPr>
          <w:noProof/>
        </w:rPr>
        <w:fldChar w:fldCharType="end"/>
      </w:r>
    </w:p>
    <w:p w14:paraId="08B49380" w14:textId="77777777" w:rsidR="00B01C3A" w:rsidRDefault="00B01C3A">
      <w:pPr>
        <w:pStyle w:val="TM1"/>
        <w:tabs>
          <w:tab w:val="left" w:pos="519"/>
        </w:tabs>
        <w:rPr>
          <w:rFonts w:asciiTheme="minorHAnsi" w:eastAsiaTheme="minorEastAsia" w:hAnsiTheme="minorHAnsi" w:cstheme="minorBidi"/>
          <w:noProof/>
          <w:sz w:val="24"/>
          <w:szCs w:val="24"/>
          <w:lang w:eastAsia="ja-JP" w:bidi="ar-SA"/>
        </w:rPr>
      </w:pPr>
      <w:r>
        <w:rPr>
          <w:noProof/>
        </w:rPr>
        <w:t>14.</w:t>
      </w:r>
      <w:r>
        <w:rPr>
          <w:rFonts w:asciiTheme="minorHAnsi" w:eastAsiaTheme="minorEastAsia" w:hAnsiTheme="minorHAnsi" w:cstheme="minorBidi"/>
          <w:noProof/>
          <w:sz w:val="24"/>
          <w:szCs w:val="24"/>
          <w:lang w:eastAsia="ja-JP" w:bidi="ar-SA"/>
        </w:rPr>
        <w:tab/>
      </w:r>
      <w:r>
        <w:rPr>
          <w:noProof/>
        </w:rPr>
        <w:t>Initialiser l'IHM</w:t>
      </w:r>
      <w:r>
        <w:rPr>
          <w:noProof/>
        </w:rPr>
        <w:tab/>
      </w:r>
      <w:r>
        <w:rPr>
          <w:noProof/>
        </w:rPr>
        <w:fldChar w:fldCharType="begin"/>
      </w:r>
      <w:r>
        <w:rPr>
          <w:noProof/>
        </w:rPr>
        <w:instrText xml:space="preserve"> PAGEREF _Toc248471497 \h </w:instrText>
      </w:r>
      <w:r>
        <w:rPr>
          <w:noProof/>
        </w:rPr>
      </w:r>
      <w:r>
        <w:rPr>
          <w:noProof/>
        </w:rPr>
        <w:fldChar w:fldCharType="separate"/>
      </w:r>
      <w:r>
        <w:rPr>
          <w:noProof/>
        </w:rPr>
        <w:t>36</w:t>
      </w:r>
      <w:r>
        <w:rPr>
          <w:noProof/>
        </w:rPr>
        <w:fldChar w:fldCharType="end"/>
      </w:r>
    </w:p>
    <w:p w14:paraId="128B545E" w14:textId="77777777" w:rsidR="00B01C3A" w:rsidRDefault="00B01C3A">
      <w:pPr>
        <w:pStyle w:val="TM1"/>
        <w:tabs>
          <w:tab w:val="left" w:pos="519"/>
        </w:tabs>
        <w:rPr>
          <w:rFonts w:asciiTheme="minorHAnsi" w:eastAsiaTheme="minorEastAsia" w:hAnsiTheme="minorHAnsi" w:cstheme="minorBidi"/>
          <w:noProof/>
          <w:sz w:val="24"/>
          <w:szCs w:val="24"/>
          <w:lang w:eastAsia="ja-JP" w:bidi="ar-SA"/>
        </w:rPr>
      </w:pPr>
      <w:r>
        <w:rPr>
          <w:noProof/>
        </w:rPr>
        <w:t>15.</w:t>
      </w:r>
      <w:r>
        <w:rPr>
          <w:rFonts w:asciiTheme="minorHAnsi" w:eastAsiaTheme="minorEastAsia" w:hAnsiTheme="minorHAnsi" w:cstheme="minorBidi"/>
          <w:noProof/>
          <w:sz w:val="24"/>
          <w:szCs w:val="24"/>
          <w:lang w:eastAsia="ja-JP" w:bidi="ar-SA"/>
        </w:rPr>
        <w:tab/>
      </w:r>
      <w:r>
        <w:rPr>
          <w:noProof/>
        </w:rPr>
        <w:t>Maintenance</w:t>
      </w:r>
      <w:r>
        <w:rPr>
          <w:noProof/>
        </w:rPr>
        <w:tab/>
      </w:r>
      <w:r>
        <w:rPr>
          <w:noProof/>
        </w:rPr>
        <w:fldChar w:fldCharType="begin"/>
      </w:r>
      <w:r>
        <w:rPr>
          <w:noProof/>
        </w:rPr>
        <w:instrText xml:space="preserve"> PAGEREF _Toc248471498 \h </w:instrText>
      </w:r>
      <w:r>
        <w:rPr>
          <w:noProof/>
        </w:rPr>
      </w:r>
      <w:r>
        <w:rPr>
          <w:noProof/>
        </w:rPr>
        <w:fldChar w:fldCharType="separate"/>
      </w:r>
      <w:r>
        <w:rPr>
          <w:noProof/>
        </w:rPr>
        <w:t>37</w:t>
      </w:r>
      <w:r>
        <w:rPr>
          <w:noProof/>
        </w:rPr>
        <w:fldChar w:fldCharType="end"/>
      </w:r>
    </w:p>
    <w:p w14:paraId="06305CD7" w14:textId="77777777" w:rsidR="00B01C3A" w:rsidRDefault="00B01C3A">
      <w:pPr>
        <w:pStyle w:val="TM1"/>
        <w:tabs>
          <w:tab w:val="left" w:pos="519"/>
        </w:tabs>
        <w:rPr>
          <w:rFonts w:asciiTheme="minorHAnsi" w:eastAsiaTheme="minorEastAsia" w:hAnsiTheme="minorHAnsi" w:cstheme="minorBidi"/>
          <w:noProof/>
          <w:sz w:val="24"/>
          <w:szCs w:val="24"/>
          <w:lang w:eastAsia="ja-JP" w:bidi="ar-SA"/>
        </w:rPr>
      </w:pPr>
      <w:r>
        <w:rPr>
          <w:noProof/>
        </w:rPr>
        <w:t>16.</w:t>
      </w:r>
      <w:r>
        <w:rPr>
          <w:rFonts w:asciiTheme="minorHAnsi" w:eastAsiaTheme="minorEastAsia" w:hAnsiTheme="minorHAnsi" w:cstheme="minorBidi"/>
          <w:noProof/>
          <w:sz w:val="24"/>
          <w:szCs w:val="24"/>
          <w:lang w:eastAsia="ja-JP" w:bidi="ar-SA"/>
        </w:rPr>
        <w:tab/>
      </w:r>
      <w:r>
        <w:rPr>
          <w:noProof/>
        </w:rPr>
        <w:t>Déposer le SEIS</w:t>
      </w:r>
      <w:r>
        <w:rPr>
          <w:noProof/>
        </w:rPr>
        <w:tab/>
      </w:r>
      <w:r>
        <w:rPr>
          <w:noProof/>
        </w:rPr>
        <w:fldChar w:fldCharType="begin"/>
      </w:r>
      <w:r>
        <w:rPr>
          <w:noProof/>
        </w:rPr>
        <w:instrText xml:space="preserve"> PAGEREF _Toc248471499 \h </w:instrText>
      </w:r>
      <w:r>
        <w:rPr>
          <w:noProof/>
        </w:rPr>
      </w:r>
      <w:r>
        <w:rPr>
          <w:noProof/>
        </w:rPr>
        <w:fldChar w:fldCharType="separate"/>
      </w:r>
      <w:r>
        <w:rPr>
          <w:noProof/>
        </w:rPr>
        <w:t>38</w:t>
      </w:r>
      <w:r>
        <w:rPr>
          <w:noProof/>
        </w:rPr>
        <w:fldChar w:fldCharType="end"/>
      </w:r>
    </w:p>
    <w:p w14:paraId="08664A8C" w14:textId="77777777" w:rsidR="00B01C3A" w:rsidRDefault="00B01C3A">
      <w:pPr>
        <w:pStyle w:val="TM1"/>
        <w:tabs>
          <w:tab w:val="left" w:pos="519"/>
        </w:tabs>
        <w:rPr>
          <w:rFonts w:asciiTheme="minorHAnsi" w:eastAsiaTheme="minorEastAsia" w:hAnsiTheme="minorHAnsi" w:cstheme="minorBidi"/>
          <w:noProof/>
          <w:sz w:val="24"/>
          <w:szCs w:val="24"/>
          <w:lang w:eastAsia="ja-JP" w:bidi="ar-SA"/>
        </w:rPr>
      </w:pPr>
      <w:r>
        <w:rPr>
          <w:noProof/>
        </w:rPr>
        <w:t>17.</w:t>
      </w:r>
      <w:r>
        <w:rPr>
          <w:rFonts w:asciiTheme="minorHAnsi" w:eastAsiaTheme="minorEastAsia" w:hAnsiTheme="minorHAnsi" w:cstheme="minorBidi"/>
          <w:noProof/>
          <w:sz w:val="24"/>
          <w:szCs w:val="24"/>
          <w:lang w:eastAsia="ja-JP" w:bidi="ar-SA"/>
        </w:rPr>
        <w:tab/>
      </w:r>
      <w:r>
        <w:rPr>
          <w:noProof/>
        </w:rPr>
        <w:t>DC Général</w:t>
      </w:r>
      <w:r>
        <w:rPr>
          <w:noProof/>
        </w:rPr>
        <w:tab/>
      </w:r>
      <w:r>
        <w:rPr>
          <w:noProof/>
        </w:rPr>
        <w:fldChar w:fldCharType="begin"/>
      </w:r>
      <w:r>
        <w:rPr>
          <w:noProof/>
        </w:rPr>
        <w:instrText xml:space="preserve"> PAGEREF _Toc248471500 \h </w:instrText>
      </w:r>
      <w:r>
        <w:rPr>
          <w:noProof/>
        </w:rPr>
      </w:r>
      <w:r>
        <w:rPr>
          <w:noProof/>
        </w:rPr>
        <w:fldChar w:fldCharType="separate"/>
      </w:r>
      <w:r>
        <w:rPr>
          <w:noProof/>
        </w:rPr>
        <w:t>39</w:t>
      </w:r>
      <w:r>
        <w:rPr>
          <w:noProof/>
        </w:rPr>
        <w:fldChar w:fldCharType="end"/>
      </w:r>
    </w:p>
    <w:p w14:paraId="5746974D" w14:textId="77777777" w:rsidR="00B01C3A" w:rsidRDefault="00B01C3A">
      <w:pPr>
        <w:pStyle w:val="TM1"/>
        <w:tabs>
          <w:tab w:val="left" w:pos="519"/>
        </w:tabs>
        <w:rPr>
          <w:rFonts w:asciiTheme="minorHAnsi" w:eastAsiaTheme="minorEastAsia" w:hAnsiTheme="minorHAnsi" w:cstheme="minorBidi"/>
          <w:noProof/>
          <w:sz w:val="24"/>
          <w:szCs w:val="24"/>
          <w:lang w:eastAsia="ja-JP" w:bidi="ar-SA"/>
        </w:rPr>
      </w:pPr>
      <w:r>
        <w:rPr>
          <w:noProof/>
        </w:rPr>
        <w:lastRenderedPageBreak/>
        <w:t>18.</w:t>
      </w:r>
      <w:r>
        <w:rPr>
          <w:rFonts w:asciiTheme="minorHAnsi" w:eastAsiaTheme="minorEastAsia" w:hAnsiTheme="minorHAnsi" w:cstheme="minorBidi"/>
          <w:noProof/>
          <w:sz w:val="24"/>
          <w:szCs w:val="24"/>
          <w:lang w:eastAsia="ja-JP" w:bidi="ar-SA"/>
        </w:rPr>
        <w:tab/>
      </w:r>
      <w:r>
        <w:rPr>
          <w:noProof/>
        </w:rPr>
        <w:t>Réplique du Lander</w:t>
      </w:r>
      <w:r>
        <w:rPr>
          <w:noProof/>
        </w:rPr>
        <w:tab/>
      </w:r>
      <w:r>
        <w:rPr>
          <w:noProof/>
        </w:rPr>
        <w:fldChar w:fldCharType="begin"/>
      </w:r>
      <w:r>
        <w:rPr>
          <w:noProof/>
        </w:rPr>
        <w:instrText xml:space="preserve"> PAGEREF _Toc248471501 \h </w:instrText>
      </w:r>
      <w:r>
        <w:rPr>
          <w:noProof/>
        </w:rPr>
      </w:r>
      <w:r>
        <w:rPr>
          <w:noProof/>
        </w:rPr>
        <w:fldChar w:fldCharType="separate"/>
      </w:r>
      <w:r>
        <w:rPr>
          <w:noProof/>
        </w:rPr>
        <w:t>40</w:t>
      </w:r>
      <w:r>
        <w:rPr>
          <w:noProof/>
        </w:rPr>
        <w:fldChar w:fldCharType="end"/>
      </w:r>
    </w:p>
    <w:p w14:paraId="4A2758E3"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18.1.1.</w:t>
      </w:r>
      <w:r>
        <w:rPr>
          <w:rFonts w:asciiTheme="minorHAnsi" w:eastAsiaTheme="minorEastAsia" w:hAnsiTheme="minorHAnsi" w:cstheme="minorBidi"/>
          <w:noProof/>
          <w:sz w:val="24"/>
          <w:szCs w:val="24"/>
          <w:lang w:eastAsia="ja-JP" w:bidi="ar-SA"/>
        </w:rPr>
        <w:tab/>
      </w:r>
      <w:r>
        <w:rPr>
          <w:noProof/>
        </w:rPr>
        <w:t xml:space="preserve"> Tablette pour IHM</w:t>
      </w:r>
      <w:r>
        <w:rPr>
          <w:noProof/>
        </w:rPr>
        <w:tab/>
      </w:r>
      <w:r>
        <w:rPr>
          <w:noProof/>
        </w:rPr>
        <w:fldChar w:fldCharType="begin"/>
      </w:r>
      <w:r>
        <w:rPr>
          <w:noProof/>
        </w:rPr>
        <w:instrText xml:space="preserve"> PAGEREF _Toc248471502 \h </w:instrText>
      </w:r>
      <w:r>
        <w:rPr>
          <w:noProof/>
        </w:rPr>
      </w:r>
      <w:r>
        <w:rPr>
          <w:noProof/>
        </w:rPr>
        <w:fldChar w:fldCharType="separate"/>
      </w:r>
      <w:r>
        <w:rPr>
          <w:noProof/>
        </w:rPr>
        <w:t>40</w:t>
      </w:r>
      <w:r>
        <w:rPr>
          <w:noProof/>
        </w:rPr>
        <w:fldChar w:fldCharType="end"/>
      </w:r>
    </w:p>
    <w:p w14:paraId="6289D63A"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18.1.2.</w:t>
      </w:r>
      <w:r>
        <w:rPr>
          <w:rFonts w:asciiTheme="minorHAnsi" w:eastAsiaTheme="minorEastAsia" w:hAnsiTheme="minorHAnsi" w:cstheme="minorBidi"/>
          <w:noProof/>
          <w:sz w:val="24"/>
          <w:szCs w:val="24"/>
          <w:lang w:eastAsia="ja-JP" w:bidi="ar-SA"/>
        </w:rPr>
        <w:tab/>
      </w:r>
      <w:r>
        <w:rPr>
          <w:noProof/>
        </w:rPr>
        <w:t xml:space="preserve"> PC pour IHM</w:t>
      </w:r>
      <w:r>
        <w:rPr>
          <w:noProof/>
        </w:rPr>
        <w:tab/>
      </w:r>
      <w:r>
        <w:rPr>
          <w:noProof/>
        </w:rPr>
        <w:fldChar w:fldCharType="begin"/>
      </w:r>
      <w:r>
        <w:rPr>
          <w:noProof/>
        </w:rPr>
        <w:instrText xml:space="preserve"> PAGEREF _Toc248471503 \h </w:instrText>
      </w:r>
      <w:r>
        <w:rPr>
          <w:noProof/>
        </w:rPr>
      </w:r>
      <w:r>
        <w:rPr>
          <w:noProof/>
        </w:rPr>
        <w:fldChar w:fldCharType="separate"/>
      </w:r>
      <w:r>
        <w:rPr>
          <w:noProof/>
        </w:rPr>
        <w:t>40</w:t>
      </w:r>
      <w:r>
        <w:rPr>
          <w:noProof/>
        </w:rPr>
        <w:fldChar w:fldCharType="end"/>
      </w:r>
    </w:p>
    <w:p w14:paraId="5CEC6023"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18.1.3.</w:t>
      </w:r>
      <w:r>
        <w:rPr>
          <w:rFonts w:asciiTheme="minorHAnsi" w:eastAsiaTheme="minorEastAsia" w:hAnsiTheme="minorHAnsi" w:cstheme="minorBidi"/>
          <w:noProof/>
          <w:sz w:val="24"/>
          <w:szCs w:val="24"/>
          <w:lang w:eastAsia="ja-JP" w:bidi="ar-SA"/>
        </w:rPr>
        <w:tab/>
      </w:r>
      <w:r>
        <w:rPr>
          <w:noProof/>
        </w:rPr>
        <w:t xml:space="preserve"> SEIS</w:t>
      </w:r>
      <w:r>
        <w:rPr>
          <w:noProof/>
        </w:rPr>
        <w:tab/>
      </w:r>
      <w:r>
        <w:rPr>
          <w:noProof/>
        </w:rPr>
        <w:fldChar w:fldCharType="begin"/>
      </w:r>
      <w:r>
        <w:rPr>
          <w:noProof/>
        </w:rPr>
        <w:instrText xml:space="preserve"> PAGEREF _Toc248471504 \h </w:instrText>
      </w:r>
      <w:r>
        <w:rPr>
          <w:noProof/>
        </w:rPr>
      </w:r>
      <w:r>
        <w:rPr>
          <w:noProof/>
        </w:rPr>
        <w:fldChar w:fldCharType="separate"/>
      </w:r>
      <w:r>
        <w:rPr>
          <w:noProof/>
        </w:rPr>
        <w:t>41</w:t>
      </w:r>
      <w:r>
        <w:rPr>
          <w:noProof/>
        </w:rPr>
        <w:fldChar w:fldCharType="end"/>
      </w:r>
    </w:p>
    <w:p w14:paraId="7330FC39"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18.1.4.</w:t>
      </w:r>
      <w:r>
        <w:rPr>
          <w:rFonts w:asciiTheme="minorHAnsi" w:eastAsiaTheme="minorEastAsia" w:hAnsiTheme="minorHAnsi" w:cstheme="minorBidi"/>
          <w:noProof/>
          <w:sz w:val="24"/>
          <w:szCs w:val="24"/>
          <w:lang w:eastAsia="ja-JP" w:bidi="ar-SA"/>
        </w:rPr>
        <w:tab/>
      </w:r>
      <w:r>
        <w:rPr>
          <w:noProof/>
        </w:rPr>
        <w:t xml:space="preserve"> Caméra</w:t>
      </w:r>
      <w:r>
        <w:rPr>
          <w:noProof/>
        </w:rPr>
        <w:tab/>
      </w:r>
      <w:r>
        <w:rPr>
          <w:noProof/>
        </w:rPr>
        <w:fldChar w:fldCharType="begin"/>
      </w:r>
      <w:r>
        <w:rPr>
          <w:noProof/>
        </w:rPr>
        <w:instrText xml:space="preserve"> PAGEREF _Toc248471505 \h </w:instrText>
      </w:r>
      <w:r>
        <w:rPr>
          <w:noProof/>
        </w:rPr>
      </w:r>
      <w:r>
        <w:rPr>
          <w:noProof/>
        </w:rPr>
        <w:fldChar w:fldCharType="separate"/>
      </w:r>
      <w:r>
        <w:rPr>
          <w:noProof/>
        </w:rPr>
        <w:t>41</w:t>
      </w:r>
      <w:r>
        <w:rPr>
          <w:noProof/>
        </w:rPr>
        <w:fldChar w:fldCharType="end"/>
      </w:r>
    </w:p>
    <w:p w14:paraId="39490AEC"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18.1.5.</w:t>
      </w:r>
      <w:r>
        <w:rPr>
          <w:rFonts w:asciiTheme="minorHAnsi" w:eastAsiaTheme="minorEastAsia" w:hAnsiTheme="minorHAnsi" w:cstheme="minorBidi"/>
          <w:noProof/>
          <w:sz w:val="24"/>
          <w:szCs w:val="24"/>
          <w:lang w:eastAsia="ja-JP" w:bidi="ar-SA"/>
        </w:rPr>
        <w:tab/>
      </w:r>
      <w:r>
        <w:rPr>
          <w:noProof/>
        </w:rPr>
        <w:t xml:space="preserve"> Raspberry Pi (Superviseur)</w:t>
      </w:r>
      <w:r>
        <w:rPr>
          <w:noProof/>
        </w:rPr>
        <w:tab/>
      </w:r>
      <w:r>
        <w:rPr>
          <w:noProof/>
        </w:rPr>
        <w:fldChar w:fldCharType="begin"/>
      </w:r>
      <w:r>
        <w:rPr>
          <w:noProof/>
        </w:rPr>
        <w:instrText xml:space="preserve"> PAGEREF _Toc248471506 \h </w:instrText>
      </w:r>
      <w:r>
        <w:rPr>
          <w:noProof/>
        </w:rPr>
      </w:r>
      <w:r>
        <w:rPr>
          <w:noProof/>
        </w:rPr>
        <w:fldChar w:fldCharType="separate"/>
      </w:r>
      <w:r>
        <w:rPr>
          <w:noProof/>
        </w:rPr>
        <w:t>41</w:t>
      </w:r>
      <w:r>
        <w:rPr>
          <w:noProof/>
        </w:rPr>
        <w:fldChar w:fldCharType="end"/>
      </w:r>
    </w:p>
    <w:p w14:paraId="4234CF15"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18.1.6.</w:t>
      </w:r>
      <w:r>
        <w:rPr>
          <w:rFonts w:asciiTheme="minorHAnsi" w:eastAsiaTheme="minorEastAsia" w:hAnsiTheme="minorHAnsi" w:cstheme="minorBidi"/>
          <w:noProof/>
          <w:sz w:val="24"/>
          <w:szCs w:val="24"/>
          <w:lang w:eastAsia="ja-JP" w:bidi="ar-SA"/>
        </w:rPr>
        <w:tab/>
      </w:r>
      <w:r>
        <w:rPr>
          <w:noProof/>
        </w:rPr>
        <w:t xml:space="preserve"> API M340</w:t>
      </w:r>
      <w:r>
        <w:rPr>
          <w:noProof/>
        </w:rPr>
        <w:tab/>
      </w:r>
      <w:r>
        <w:rPr>
          <w:noProof/>
        </w:rPr>
        <w:fldChar w:fldCharType="begin"/>
      </w:r>
      <w:r>
        <w:rPr>
          <w:noProof/>
        </w:rPr>
        <w:instrText xml:space="preserve"> PAGEREF _Toc248471507 \h </w:instrText>
      </w:r>
      <w:r>
        <w:rPr>
          <w:noProof/>
        </w:rPr>
      </w:r>
      <w:r>
        <w:rPr>
          <w:noProof/>
        </w:rPr>
        <w:fldChar w:fldCharType="separate"/>
      </w:r>
      <w:r>
        <w:rPr>
          <w:noProof/>
        </w:rPr>
        <w:t>42</w:t>
      </w:r>
      <w:r>
        <w:rPr>
          <w:noProof/>
        </w:rPr>
        <w:fldChar w:fldCharType="end"/>
      </w:r>
    </w:p>
    <w:p w14:paraId="7EF9402D"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18.1.7.</w:t>
      </w:r>
      <w:r>
        <w:rPr>
          <w:rFonts w:asciiTheme="minorHAnsi" w:eastAsiaTheme="minorEastAsia" w:hAnsiTheme="minorHAnsi" w:cstheme="minorBidi"/>
          <w:noProof/>
          <w:sz w:val="24"/>
          <w:szCs w:val="24"/>
          <w:lang w:eastAsia="ja-JP" w:bidi="ar-SA"/>
        </w:rPr>
        <w:tab/>
      </w:r>
      <w:r>
        <w:rPr>
          <w:noProof/>
        </w:rPr>
        <w:t xml:space="preserve"> Borne Wifi</w:t>
      </w:r>
      <w:r>
        <w:rPr>
          <w:noProof/>
        </w:rPr>
        <w:tab/>
      </w:r>
      <w:r>
        <w:rPr>
          <w:noProof/>
        </w:rPr>
        <w:fldChar w:fldCharType="begin"/>
      </w:r>
      <w:r>
        <w:rPr>
          <w:noProof/>
        </w:rPr>
        <w:instrText xml:space="preserve"> PAGEREF _Toc248471508 \h </w:instrText>
      </w:r>
      <w:r>
        <w:rPr>
          <w:noProof/>
        </w:rPr>
      </w:r>
      <w:r>
        <w:rPr>
          <w:noProof/>
        </w:rPr>
        <w:fldChar w:fldCharType="separate"/>
      </w:r>
      <w:r>
        <w:rPr>
          <w:noProof/>
        </w:rPr>
        <w:t>43</w:t>
      </w:r>
      <w:r>
        <w:rPr>
          <w:noProof/>
        </w:rPr>
        <w:fldChar w:fldCharType="end"/>
      </w:r>
    </w:p>
    <w:p w14:paraId="3B1FFF99" w14:textId="77777777" w:rsidR="00B01C3A" w:rsidRDefault="00B01C3A">
      <w:pPr>
        <w:pStyle w:val="TM3"/>
        <w:tabs>
          <w:tab w:val="left" w:pos="1440"/>
        </w:tabs>
        <w:rPr>
          <w:rFonts w:asciiTheme="minorHAnsi" w:eastAsiaTheme="minorEastAsia" w:hAnsiTheme="minorHAnsi" w:cstheme="minorBidi"/>
          <w:noProof/>
          <w:sz w:val="24"/>
          <w:szCs w:val="24"/>
          <w:lang w:eastAsia="ja-JP" w:bidi="ar-SA"/>
        </w:rPr>
      </w:pPr>
      <w:r>
        <w:rPr>
          <w:noProof/>
        </w:rPr>
        <w:t>18.1.8.</w:t>
      </w:r>
      <w:r>
        <w:rPr>
          <w:rFonts w:asciiTheme="minorHAnsi" w:eastAsiaTheme="minorEastAsia" w:hAnsiTheme="minorHAnsi" w:cstheme="minorBidi"/>
          <w:noProof/>
          <w:sz w:val="24"/>
          <w:szCs w:val="24"/>
          <w:lang w:eastAsia="ja-JP" w:bidi="ar-SA"/>
        </w:rPr>
        <w:tab/>
      </w:r>
      <w:r>
        <w:rPr>
          <w:noProof/>
        </w:rPr>
        <w:t xml:space="preserve"> Switch Ethernet</w:t>
      </w:r>
      <w:r>
        <w:rPr>
          <w:noProof/>
        </w:rPr>
        <w:tab/>
      </w:r>
      <w:r>
        <w:rPr>
          <w:noProof/>
        </w:rPr>
        <w:fldChar w:fldCharType="begin"/>
      </w:r>
      <w:r>
        <w:rPr>
          <w:noProof/>
        </w:rPr>
        <w:instrText xml:space="preserve"> PAGEREF _Toc248471509 \h </w:instrText>
      </w:r>
      <w:r>
        <w:rPr>
          <w:noProof/>
        </w:rPr>
      </w:r>
      <w:r>
        <w:rPr>
          <w:noProof/>
        </w:rPr>
        <w:fldChar w:fldCharType="separate"/>
      </w:r>
      <w:r>
        <w:rPr>
          <w:noProof/>
        </w:rPr>
        <w:t>43</w:t>
      </w:r>
      <w:r>
        <w:rPr>
          <w:noProof/>
        </w:rPr>
        <w:fldChar w:fldCharType="end"/>
      </w:r>
    </w:p>
    <w:p w14:paraId="559D7728" w14:textId="77777777" w:rsidR="00770BE5" w:rsidRDefault="00B01C3A">
      <w:r>
        <w:fldChar w:fldCharType="end"/>
      </w:r>
    </w:p>
    <w:p w14:paraId="14F12CEC" w14:textId="77777777" w:rsidR="00770BE5" w:rsidRDefault="00B01C3A">
      <w:r>
        <w:br w:type="page"/>
      </w:r>
    </w:p>
    <w:p w14:paraId="03552916" w14:textId="77777777" w:rsidR="00770BE5" w:rsidRDefault="00B01C3A">
      <w:pPr>
        <w:pStyle w:val="Titre1"/>
      </w:pPr>
      <w:bookmarkStart w:id="0" w:name="ex85Z0KAUChCPBN8"/>
      <w:bookmarkStart w:id="1" w:name="_Toc248471461"/>
      <w:bookmarkEnd w:id="0"/>
      <w:r>
        <w:lastRenderedPageBreak/>
        <w:t>Introduction</w:t>
      </w:r>
      <w:bookmarkEnd w:id="1"/>
    </w:p>
    <w:p w14:paraId="7515F22D" w14:textId="77777777" w:rsidR="00770BE5" w:rsidRDefault="00B01C3A" w:rsidP="00B01C3A">
      <w:r>
        <w:rPr>
          <w:rFonts w:eastAsia="Dialog"/>
        </w:rPr>
        <w:t>Dans le cadre des projets du BTS IRIS 2013-2014 et 2014-2015, des équipes d'étudiants du BTS IRI</w:t>
      </w:r>
      <w:r>
        <w:rPr>
          <w:rFonts w:eastAsia="Dialog"/>
        </w:rPr>
        <w:t xml:space="preserve">S sont chargées de réaliser la partie Informatique de la maquette à l'échelle 1 du Lander InSight. </w:t>
      </w:r>
      <w:r>
        <w:t xml:space="preserve"> </w:t>
      </w:r>
    </w:p>
    <w:p w14:paraId="65F8A999" w14:textId="77777777" w:rsidR="00770BE5" w:rsidRDefault="00B01C3A" w:rsidP="00B01C3A">
      <w:r>
        <w:rPr>
          <w:rFonts w:eastAsia="Dialog"/>
        </w:rPr>
        <w:t>Ils devront principalement mettre en œuvre la communication réseau entre les différents sous-systè</w:t>
      </w:r>
      <w:r>
        <w:rPr>
          <w:rFonts w:eastAsia="Dialog"/>
        </w:rPr>
        <w:t>mes, le pilotage depuis un ordinateur et une tablette, l'affichage de courbes à partir des mesures relevées sur le sismomètre ainsi qu'un système de vision simplifiée.</w:t>
      </w:r>
    </w:p>
    <w:p w14:paraId="0F8F5017" w14:textId="77777777" w:rsidR="00770BE5" w:rsidRDefault="00B01C3A">
      <w:r>
        <w:br w:type="page"/>
      </w:r>
    </w:p>
    <w:p w14:paraId="08003F5A" w14:textId="77777777" w:rsidR="00770BE5" w:rsidRDefault="00B01C3A">
      <w:pPr>
        <w:pStyle w:val="Titre1"/>
      </w:pPr>
      <w:bookmarkStart w:id="2" w:name="j585Z0KAUChCPBOA"/>
      <w:bookmarkStart w:id="3" w:name="_Toc248471462"/>
      <w:bookmarkEnd w:id="2"/>
      <w:r>
        <w:lastRenderedPageBreak/>
        <w:t>Objectifs du système</w:t>
      </w:r>
      <w:bookmarkEnd w:id="3"/>
    </w:p>
    <w:p w14:paraId="0C8B0DA1" w14:textId="77777777" w:rsidR="00770BE5" w:rsidRDefault="00B01C3A" w:rsidP="00B01C3A">
      <w:r>
        <w:rPr>
          <w:rFonts w:eastAsia="Dialog"/>
        </w:rPr>
        <w:t>Pour le travail à réaliser par les BTS IRIS, le projet a été déco</w:t>
      </w:r>
      <w:r>
        <w:rPr>
          <w:rFonts w:eastAsia="Dialog"/>
        </w:rPr>
        <w:t xml:space="preserve">mposé en un ensemble de 8 modules : </w:t>
      </w:r>
      <w:r>
        <w:t xml:space="preserve"> </w:t>
      </w:r>
    </w:p>
    <w:p w14:paraId="4D969A3A" w14:textId="77777777" w:rsidR="00770BE5" w:rsidRDefault="00B01C3A" w:rsidP="00B01C3A">
      <w:r>
        <w:rPr>
          <w:rFonts w:eastAsia="Dialog"/>
        </w:rPr>
        <w:t xml:space="preserve">M1 : Les panneaux solaires </w:t>
      </w:r>
      <w:r>
        <w:t xml:space="preserve"> </w:t>
      </w:r>
    </w:p>
    <w:p w14:paraId="25A77A83" w14:textId="77777777" w:rsidR="00770BE5" w:rsidRDefault="00B01C3A" w:rsidP="00B01C3A">
      <w:r>
        <w:rPr>
          <w:rFonts w:eastAsia="Dialog"/>
        </w:rPr>
        <w:t xml:space="preserve">M2 : Le bras </w:t>
      </w:r>
      <w:r>
        <w:t xml:space="preserve"> </w:t>
      </w:r>
    </w:p>
    <w:p w14:paraId="2513CC75" w14:textId="77777777" w:rsidR="00770BE5" w:rsidRDefault="00B01C3A" w:rsidP="00B01C3A">
      <w:r>
        <w:rPr>
          <w:rFonts w:eastAsia="Dialog"/>
        </w:rPr>
        <w:t xml:space="preserve">M3 : Le SEIS </w:t>
      </w:r>
      <w:r>
        <w:t xml:space="preserve"> </w:t>
      </w:r>
    </w:p>
    <w:p w14:paraId="03976851" w14:textId="77777777" w:rsidR="00770BE5" w:rsidRDefault="00B01C3A" w:rsidP="00B01C3A">
      <w:r>
        <w:rPr>
          <w:rFonts w:eastAsia="Dialog"/>
        </w:rPr>
        <w:t xml:space="preserve">M4 : Le corps et les pieds </w:t>
      </w:r>
      <w:r>
        <w:t xml:space="preserve"> </w:t>
      </w:r>
    </w:p>
    <w:p w14:paraId="6289ADA9" w14:textId="77777777" w:rsidR="00770BE5" w:rsidRDefault="00B01C3A" w:rsidP="00B01C3A">
      <w:r>
        <w:rPr>
          <w:rFonts w:eastAsia="Dialog"/>
        </w:rPr>
        <w:t xml:space="preserve">M5 : L'énergie </w:t>
      </w:r>
      <w:r>
        <w:t xml:space="preserve"> </w:t>
      </w:r>
    </w:p>
    <w:p w14:paraId="56D81C1D" w14:textId="77777777" w:rsidR="00770BE5" w:rsidRDefault="00B01C3A" w:rsidP="00B01C3A">
      <w:r>
        <w:rPr>
          <w:rFonts w:eastAsia="Dialog"/>
        </w:rPr>
        <w:t xml:space="preserve">M6 : Le pilotage, la vision et les télémesures du sismomètre </w:t>
      </w:r>
      <w:r>
        <w:t xml:space="preserve"> </w:t>
      </w:r>
    </w:p>
    <w:p w14:paraId="3BBB57B5" w14:textId="77777777" w:rsidR="00770BE5" w:rsidRDefault="00B01C3A" w:rsidP="00B01C3A">
      <w:r>
        <w:rPr>
          <w:rFonts w:eastAsia="Dialog"/>
        </w:rPr>
        <w:t xml:space="preserve">M7 : Accessoires de décoration </w:t>
      </w:r>
      <w:r>
        <w:t xml:space="preserve"> </w:t>
      </w:r>
    </w:p>
    <w:p w14:paraId="1D20860F" w14:textId="77777777" w:rsidR="00770BE5" w:rsidRDefault="00B01C3A" w:rsidP="00B01C3A">
      <w:r>
        <w:rPr>
          <w:rFonts w:eastAsia="Dialog"/>
        </w:rPr>
        <w:t>M8 : Caisse de tr</w:t>
      </w:r>
      <w:r>
        <w:rPr>
          <w:rFonts w:eastAsia="Dialog"/>
        </w:rPr>
        <w:t xml:space="preserve">ansport Les modules M1, M2, M3, M4, M5 devront échanger des informations avec le module M6 de pilotage du Lander. Afin de pouvoir spécifier le pilotage, nous allons préciser l'interface de chacun des sous-systèmes. </w:t>
      </w:r>
      <w:r>
        <w:t xml:space="preserve"> </w:t>
      </w:r>
    </w:p>
    <w:p w14:paraId="03C3B5FC" w14:textId="77777777" w:rsidR="00770BE5" w:rsidRDefault="00B01C3A" w:rsidP="00B01C3A">
      <w:r>
        <w:t xml:space="preserve"> </w:t>
      </w:r>
    </w:p>
    <w:p w14:paraId="0629316F" w14:textId="77777777" w:rsidR="00770BE5" w:rsidRDefault="00B01C3A" w:rsidP="00B01C3A">
      <w:r>
        <w:rPr>
          <w:rFonts w:eastAsia="Dialog"/>
        </w:rPr>
        <w:t xml:space="preserve">Le Pilotage comprend deux logiciels de supervision développés séparément l’un sur l’ordinateur portable et l’autre sur la tablette. </w:t>
      </w:r>
      <w:r>
        <w:t xml:space="preserve"> </w:t>
      </w:r>
    </w:p>
    <w:p w14:paraId="755A1B3B" w14:textId="77777777" w:rsidR="00770BE5" w:rsidRDefault="00B01C3A" w:rsidP="00B01C3A">
      <w:r>
        <w:rPr>
          <w:rFonts w:eastAsia="Dialog"/>
        </w:rPr>
        <w:t xml:space="preserve">A la livraison, les logiciels devront être fonctionnels dans l'environnement minimum suivant : </w:t>
      </w:r>
      <w:r>
        <w:t xml:space="preserve"> </w:t>
      </w:r>
    </w:p>
    <w:p w14:paraId="1CD39135" w14:textId="77777777" w:rsidR="00770BE5" w:rsidRDefault="00B01C3A" w:rsidP="00B01C3A">
      <w:proofErr w:type="gramStart"/>
      <w:r>
        <w:rPr>
          <w:rFonts w:eastAsia="Dialog"/>
        </w:rPr>
        <w:t>un</w:t>
      </w:r>
      <w:proofErr w:type="gramEnd"/>
      <w:r>
        <w:rPr>
          <w:rFonts w:eastAsia="Dialog"/>
        </w:rPr>
        <w:t xml:space="preserve"> ordinateur portable éq</w:t>
      </w:r>
      <w:r>
        <w:rPr>
          <w:rFonts w:eastAsia="Dialog"/>
        </w:rPr>
        <w:t>uipé d'un port Ethernet RJ45 – 10/100Mbps, d’un port Wifi 802.11n, de RAM 4Go minimum, d’une taille de disque 500Go minimum, d’un graveur DVD pour sauvegarde, de plusieurs ports USB 3.0, d’un lecteur de carte mémoire SD, d’une taille écran entre 13"3 et 17</w:t>
      </w:r>
      <w:r>
        <w:rPr>
          <w:rFonts w:eastAsia="Dialog"/>
        </w:rPr>
        <w:t xml:space="preserve">" et d’une autonomie de fonctionnement en wifi d'au moins 3h. </w:t>
      </w:r>
      <w:r>
        <w:t xml:space="preserve"> </w:t>
      </w:r>
    </w:p>
    <w:p w14:paraId="7B7671F2" w14:textId="77777777" w:rsidR="00770BE5" w:rsidRDefault="00B01C3A" w:rsidP="00B01C3A">
      <w:proofErr w:type="gramStart"/>
      <w:r>
        <w:rPr>
          <w:rFonts w:eastAsia="Dialog"/>
        </w:rPr>
        <w:t>une</w:t>
      </w:r>
      <w:proofErr w:type="gramEnd"/>
      <w:r>
        <w:rPr>
          <w:rFonts w:eastAsia="Dialog"/>
        </w:rPr>
        <w:t xml:space="preserve"> tablette de type Samsung Galaxy, taille écran 10", système Android. </w:t>
      </w:r>
      <w:r>
        <w:t xml:space="preserve"> </w:t>
      </w:r>
    </w:p>
    <w:p w14:paraId="09FE4D00" w14:textId="77777777" w:rsidR="00770BE5" w:rsidRDefault="00B01C3A" w:rsidP="00B01C3A">
      <w:proofErr w:type="gramStart"/>
      <w:r>
        <w:rPr>
          <w:rFonts w:eastAsia="Dialog"/>
        </w:rPr>
        <w:t>un</w:t>
      </w:r>
      <w:proofErr w:type="gramEnd"/>
      <w:r>
        <w:rPr>
          <w:rFonts w:eastAsia="Dialog"/>
        </w:rPr>
        <w:t xml:space="preserve"> switch Wifi pour communiquer entre les sous-systèmes reliés au réseau Ethernet du Lander SS2, SS3, SS4, SS5 (modali</w:t>
      </w:r>
      <w:r>
        <w:rPr>
          <w:rFonts w:eastAsia="Dialog"/>
        </w:rPr>
        <w:t>tés à définir), SS6, SS7 et l’ordinateur portable et la tablette en Wifi. Une communication filaire directement depuis le switch devra être possible en cas d'impossibilité d'utiliser la communication Wifi. Dans ce cas seul l’ordinateur fonctionnera. Prévoi</w:t>
      </w:r>
      <w:r>
        <w:rPr>
          <w:rFonts w:eastAsia="Dialog"/>
        </w:rPr>
        <w:t>r aussi un nombre de ports + 1 supplémentaire, en cas de panne d'un port. Le canal Wifi devra pourvoir être changé afin de limiter les parasitages d'autres équipements. Les dimensions du matériel switch Wifi seront précisées dans une version suivante du do</w:t>
      </w:r>
      <w:r>
        <w:rPr>
          <w:rFonts w:eastAsia="Dialog"/>
        </w:rPr>
        <w:t xml:space="preserve">cument. </w:t>
      </w:r>
      <w:r>
        <w:t xml:space="preserve"> </w:t>
      </w:r>
    </w:p>
    <w:p w14:paraId="7BDCA4AE" w14:textId="77777777" w:rsidR="00770BE5" w:rsidRDefault="00B01C3A" w:rsidP="00B01C3A">
      <w:r>
        <w:t xml:space="preserve"> </w:t>
      </w:r>
    </w:p>
    <w:p w14:paraId="5AA6A371" w14:textId="77777777" w:rsidR="00770BE5" w:rsidRDefault="00B01C3A" w:rsidP="00B01C3A">
      <w:r>
        <w:rPr>
          <w:rFonts w:eastAsia="Dialog"/>
        </w:rPr>
        <w:t xml:space="preserve">Remarque : Une solution utilisant une carte de commande est possible et laissée libre au choix des sites aux conditions que la carte de commande puisse être intégrée facilement dans le Lander et que les composants choisis soient des composants </w:t>
      </w:r>
      <w:r>
        <w:rPr>
          <w:rFonts w:eastAsia="Dialog"/>
        </w:rPr>
        <w:t xml:space="preserve">disponibles facilement sur le marché. </w:t>
      </w:r>
      <w:r>
        <w:t xml:space="preserve"> </w:t>
      </w:r>
    </w:p>
    <w:p w14:paraId="45D9062F" w14:textId="77777777" w:rsidR="00770BE5" w:rsidRDefault="00B01C3A" w:rsidP="00B01C3A">
      <w:r>
        <w:t xml:space="preserve"> </w:t>
      </w:r>
    </w:p>
    <w:p w14:paraId="31CF14A3" w14:textId="77777777" w:rsidR="00770BE5" w:rsidRDefault="00B01C3A" w:rsidP="00B01C3A">
      <w:r>
        <w:rPr>
          <w:rFonts w:eastAsia="Dialog"/>
        </w:rPr>
        <w:t xml:space="preserve">Le système d'exploitation sur l’ordinateur est laissé libre au choix des sites développeurs ainsi que les environnements de développement sur ordinateur et tablette. </w:t>
      </w:r>
      <w:r>
        <w:t xml:space="preserve"> </w:t>
      </w:r>
    </w:p>
    <w:p w14:paraId="705789B4" w14:textId="77777777" w:rsidR="00770BE5" w:rsidRDefault="00B01C3A" w:rsidP="00B01C3A">
      <w:r>
        <w:t xml:space="preserve"> </w:t>
      </w:r>
    </w:p>
    <w:p w14:paraId="694AAC15" w14:textId="77777777" w:rsidR="00770BE5" w:rsidRDefault="00B01C3A" w:rsidP="00B01C3A">
      <w:r>
        <w:rPr>
          <w:rFonts w:eastAsia="Dialog"/>
        </w:rPr>
        <w:t>Le logiciel doit intégrer des règles de cont</w:t>
      </w:r>
      <w:r>
        <w:rPr>
          <w:rFonts w:eastAsia="Dialog"/>
        </w:rPr>
        <w:t xml:space="preserve">rôles permettant l’utilisation du Lander en toute sécurité : </w:t>
      </w:r>
      <w:r>
        <w:t xml:space="preserve"> </w:t>
      </w:r>
    </w:p>
    <w:p w14:paraId="70B89ED5" w14:textId="77777777" w:rsidR="00770BE5" w:rsidRDefault="00B01C3A" w:rsidP="00B01C3A">
      <w:r>
        <w:rPr>
          <w:rFonts w:eastAsia="Dialog"/>
        </w:rPr>
        <w:t xml:space="preserve">Un bouton d’arrêt d’urgence sera présent sur les IHM ordinateur et tablette et permettra de stopper le Lander à tout moment </w:t>
      </w:r>
      <w:r>
        <w:t xml:space="preserve"> </w:t>
      </w:r>
    </w:p>
    <w:p w14:paraId="75B23F39" w14:textId="77777777" w:rsidR="00770BE5" w:rsidRDefault="00B01C3A" w:rsidP="00B01C3A">
      <w:r>
        <w:rPr>
          <w:rFonts w:eastAsia="Dialog"/>
        </w:rPr>
        <w:t>Au démarrage les logiciels de pilotage du Lander sur l’ordinateur e</w:t>
      </w:r>
      <w:r>
        <w:rPr>
          <w:rFonts w:eastAsia="Dialog"/>
        </w:rPr>
        <w:t>t la tablette vérifieront l’état du réseau du Lander et par analyse des mots d’états que le Lander est en position initiale (tous les automates initialisés). Si ce n’est pas le cas, l’utilisateur ne pourra rien faire avant que le lander soit complètement i</w:t>
      </w:r>
      <w:r>
        <w:rPr>
          <w:rFonts w:eastAsia="Dialog"/>
        </w:rPr>
        <w:t xml:space="preserve">nitialisé. </w:t>
      </w:r>
      <w:r>
        <w:t xml:space="preserve"> </w:t>
      </w:r>
    </w:p>
    <w:p w14:paraId="523052A2" w14:textId="77777777" w:rsidR="00770BE5" w:rsidRDefault="00B01C3A" w:rsidP="00B01C3A">
      <w:r>
        <w:rPr>
          <w:rFonts w:eastAsia="Dialog"/>
        </w:rPr>
        <w:lastRenderedPageBreak/>
        <w:t xml:space="preserve">Lors des arrêts d’urgence </w:t>
      </w:r>
      <w:proofErr w:type="gramStart"/>
      <w:r>
        <w:rPr>
          <w:rFonts w:eastAsia="Dialog"/>
        </w:rPr>
        <w:t>manuel et logiciel</w:t>
      </w:r>
      <w:proofErr w:type="gramEnd"/>
      <w:r>
        <w:rPr>
          <w:rFonts w:eastAsia="Dialog"/>
        </w:rPr>
        <w:t>, on doit revenir à l’initialisation des sous-systèmes. L’arrêt d’urgence ne coupe que la puissance, la partie commande (la communication et les automates) reste sous tension, le logiciel pourra donc</w:t>
      </w:r>
      <w:r>
        <w:rPr>
          <w:rFonts w:eastAsia="Dialog"/>
        </w:rPr>
        <w:t xml:space="preserve"> avoir accès au mot d’état du Bouton Arrêt d’urgence enfoncé. Un message ARRÊT D’URGENCE sera affiché sur les écrans de l’ordinateur portable et de la tablette dont on ne pourra sortir que sur validation (OK). Une fois validée, l’initialisation complète du</w:t>
      </w:r>
      <w:r>
        <w:rPr>
          <w:rFonts w:eastAsia="Dialog"/>
        </w:rPr>
        <w:t xml:space="preserve"> Lander pourra commencer. </w:t>
      </w:r>
      <w:r>
        <w:t xml:space="preserve"> </w:t>
      </w:r>
    </w:p>
    <w:p w14:paraId="22DF0478" w14:textId="77777777" w:rsidR="00770BE5" w:rsidRDefault="00B01C3A" w:rsidP="00B01C3A">
      <w:r>
        <w:rPr>
          <w:rFonts w:eastAsia="Dialog"/>
        </w:rPr>
        <w:t xml:space="preserve">Lors de l’arrêt du logiciel, le Lander doit avoir été complètement replié et mis dans un état de repos pour transport éventuellement. </w:t>
      </w:r>
      <w:r>
        <w:t xml:space="preserve"> </w:t>
      </w:r>
    </w:p>
    <w:p w14:paraId="60BB2D7C" w14:textId="77777777" w:rsidR="00770BE5" w:rsidRDefault="00B01C3A" w:rsidP="00B01C3A">
      <w:r>
        <w:t xml:space="preserve"> </w:t>
      </w:r>
    </w:p>
    <w:p w14:paraId="07CCC93D" w14:textId="77777777" w:rsidR="00770BE5" w:rsidRDefault="00B01C3A" w:rsidP="00B01C3A">
      <w:r>
        <w:rPr>
          <w:rFonts w:eastAsia="Dialog"/>
        </w:rPr>
        <w:t>L'ergonomie des logiciels de pilotage sur l’ordinateur et sur tablette devra permettre une</w:t>
      </w:r>
      <w:r>
        <w:rPr>
          <w:rFonts w:eastAsia="Dialog"/>
        </w:rPr>
        <w:t xml:space="preserve"> utilisation simple, intuitive et sécurisée du Lander. </w:t>
      </w:r>
      <w:r>
        <w:t xml:space="preserve"> </w:t>
      </w:r>
    </w:p>
    <w:p w14:paraId="5650DECF" w14:textId="77777777" w:rsidR="00770BE5" w:rsidRDefault="00B01C3A" w:rsidP="00B01C3A">
      <w:r>
        <w:rPr>
          <w:rFonts w:eastAsia="Dialog"/>
        </w:rPr>
        <w:t xml:space="preserve">Les maquettes des IHM seront proposées au CNES et validées lors de revue de spécifications par les étudiants de chaque site. </w:t>
      </w:r>
      <w:r>
        <w:t xml:space="preserve"> </w:t>
      </w:r>
    </w:p>
    <w:p w14:paraId="77808722" w14:textId="77777777" w:rsidR="00770BE5" w:rsidRDefault="00B01C3A" w:rsidP="00B01C3A">
      <w:r>
        <w:rPr>
          <w:rFonts w:eastAsia="Dialog"/>
        </w:rPr>
        <w:t xml:space="preserve">Les logiciels livrés devront être robustes. </w:t>
      </w:r>
      <w:r>
        <w:t xml:space="preserve"> </w:t>
      </w:r>
    </w:p>
    <w:p w14:paraId="18CD1EB0" w14:textId="77777777" w:rsidR="00770BE5" w:rsidRDefault="00B01C3A">
      <w:r>
        <w:rPr>
          <w:rFonts w:ascii="Dialog" w:eastAsia="Dialog" w:hAnsi="Dialog" w:cs="Dialog"/>
          <w:color w:val="000000"/>
          <w:sz w:val="44"/>
        </w:rPr>
        <w:t xml:space="preserve"> </w:t>
      </w:r>
    </w:p>
    <w:p w14:paraId="101EF8D1" w14:textId="77777777" w:rsidR="00770BE5" w:rsidRDefault="00B01C3A">
      <w:r>
        <w:br w:type="page"/>
      </w:r>
    </w:p>
    <w:p w14:paraId="0F3C2A38" w14:textId="77777777" w:rsidR="00770BE5" w:rsidRDefault="00B01C3A">
      <w:pPr>
        <w:pStyle w:val="Titre1"/>
      </w:pPr>
      <w:bookmarkStart w:id="4" w:name="tV85Z0KAUChCPBOE"/>
      <w:bookmarkStart w:id="5" w:name="_Toc248471463"/>
      <w:bookmarkEnd w:id="4"/>
      <w:r>
        <w:lastRenderedPageBreak/>
        <w:t>Conclusion</w:t>
      </w:r>
      <w:bookmarkEnd w:id="5"/>
    </w:p>
    <w:p w14:paraId="122C53FA" w14:textId="77777777" w:rsidR="00770BE5" w:rsidRDefault="00B01C3A" w:rsidP="00B01C3A">
      <w:bookmarkStart w:id="6" w:name="_GoBack"/>
      <w:r>
        <w:rPr>
          <w:rFonts w:eastAsia="Dialog"/>
        </w:rPr>
        <w:t xml:space="preserve">Ce document présente l'analyse de base à respecter, elle sera complétée début décembre avec : </w:t>
      </w:r>
      <w:r>
        <w:t xml:space="preserve"> </w:t>
      </w:r>
    </w:p>
    <w:p w14:paraId="499E690C" w14:textId="77777777" w:rsidR="00770BE5" w:rsidRDefault="00B01C3A" w:rsidP="00B01C3A">
      <w:proofErr w:type="gramStart"/>
      <w:r>
        <w:rPr>
          <w:rFonts w:eastAsia="Dialog"/>
        </w:rPr>
        <w:t>les</w:t>
      </w:r>
      <w:proofErr w:type="gramEnd"/>
      <w:r>
        <w:rPr>
          <w:rFonts w:eastAsia="Dialog"/>
        </w:rPr>
        <w:t xml:space="preserve"> nouveaux éléments que nous aurons reçus du CNES, </w:t>
      </w:r>
      <w:r>
        <w:t xml:space="preserve"> </w:t>
      </w:r>
    </w:p>
    <w:p w14:paraId="5D30D949" w14:textId="77777777" w:rsidR="00770BE5" w:rsidRDefault="00B01C3A" w:rsidP="00B01C3A">
      <w:proofErr w:type="gramStart"/>
      <w:r>
        <w:rPr>
          <w:rFonts w:eastAsia="Dialog"/>
        </w:rPr>
        <w:t>le</w:t>
      </w:r>
      <w:proofErr w:type="gramEnd"/>
      <w:r>
        <w:rPr>
          <w:rFonts w:eastAsia="Dialog"/>
        </w:rPr>
        <w:t xml:space="preserve"> nombre d’automates et l’affectation des automates aux différents sous-systèmes, </w:t>
      </w:r>
      <w:r>
        <w:t xml:space="preserve"> </w:t>
      </w:r>
    </w:p>
    <w:p w14:paraId="360C9CE3" w14:textId="77777777" w:rsidR="00770BE5" w:rsidRDefault="00B01C3A" w:rsidP="00B01C3A">
      <w:proofErr w:type="gramStart"/>
      <w:r>
        <w:rPr>
          <w:rFonts w:eastAsia="Dialog"/>
        </w:rPr>
        <w:t>un</w:t>
      </w:r>
      <w:proofErr w:type="gramEnd"/>
      <w:r>
        <w:rPr>
          <w:rFonts w:eastAsia="Dialog"/>
        </w:rPr>
        <w:t xml:space="preserve"> schéma type du ré</w:t>
      </w:r>
      <w:r>
        <w:rPr>
          <w:rFonts w:eastAsia="Dialog"/>
        </w:rPr>
        <w:t xml:space="preserve">seau du Lander, </w:t>
      </w:r>
      <w:r>
        <w:t xml:space="preserve"> </w:t>
      </w:r>
    </w:p>
    <w:p w14:paraId="1CEB825D" w14:textId="77777777" w:rsidR="00770BE5" w:rsidRDefault="00B01C3A" w:rsidP="00B01C3A">
      <w:proofErr w:type="gramStart"/>
      <w:r>
        <w:rPr>
          <w:rFonts w:eastAsia="Dialog"/>
        </w:rPr>
        <w:t>les</w:t>
      </w:r>
      <w:proofErr w:type="gramEnd"/>
      <w:r>
        <w:rPr>
          <w:rFonts w:eastAsia="Dialog"/>
        </w:rPr>
        <w:t xml:space="preserve"> tables des Mots de Commande par automate, </w:t>
      </w:r>
      <w:r>
        <w:t xml:space="preserve"> </w:t>
      </w:r>
    </w:p>
    <w:p w14:paraId="11F4F1B8" w14:textId="77777777" w:rsidR="00770BE5" w:rsidRDefault="00B01C3A" w:rsidP="00B01C3A">
      <w:proofErr w:type="gramStart"/>
      <w:r>
        <w:rPr>
          <w:rFonts w:eastAsia="Dialog"/>
        </w:rPr>
        <w:t>les</w:t>
      </w:r>
      <w:proofErr w:type="gramEnd"/>
      <w:r>
        <w:rPr>
          <w:rFonts w:eastAsia="Dialog"/>
        </w:rPr>
        <w:t xml:space="preserve"> informations détaillées sur les échanges de trames avec le sismomètre </w:t>
      </w:r>
      <w:r>
        <w:t xml:space="preserve"> </w:t>
      </w:r>
    </w:p>
    <w:p w14:paraId="7CE9E1B4" w14:textId="77777777" w:rsidR="00770BE5" w:rsidRDefault="00B01C3A" w:rsidP="00B01C3A">
      <w:proofErr w:type="gramStart"/>
      <w:r>
        <w:rPr>
          <w:rFonts w:eastAsia="Dialog"/>
        </w:rPr>
        <w:t>le</w:t>
      </w:r>
      <w:proofErr w:type="gramEnd"/>
      <w:r>
        <w:rPr>
          <w:rFonts w:eastAsia="Dialog"/>
        </w:rPr>
        <w:t xml:space="preserve"> type de récupération du niveau de la charge du Lander soit à</w:t>
      </w:r>
      <w:r>
        <w:rPr>
          <w:rFonts w:eastAsia="Dialog"/>
        </w:rPr>
        <w:t xml:space="preserve"> travers un automate, soit directement par un gestionnaire d’énergie relié sur Ethernet. </w:t>
      </w:r>
    </w:p>
    <w:bookmarkEnd w:id="6"/>
    <w:p w14:paraId="3384A9A2" w14:textId="77777777" w:rsidR="00770BE5" w:rsidRDefault="00B01C3A">
      <w:r>
        <w:br w:type="page"/>
      </w:r>
    </w:p>
    <w:p w14:paraId="036C6D6B" w14:textId="77777777" w:rsidR="00770BE5" w:rsidRDefault="00B01C3A">
      <w:pPr>
        <w:pStyle w:val="Titre1"/>
      </w:pPr>
      <w:bookmarkStart w:id="7" w:name="l185Z0KAUChCPBOI"/>
      <w:bookmarkStart w:id="8" w:name="_Toc248471464"/>
      <w:bookmarkEnd w:id="7"/>
      <w:r>
        <w:lastRenderedPageBreak/>
        <w:t>Réplique du  Lander</w:t>
      </w:r>
      <w:bookmarkEnd w:id="8"/>
    </w:p>
    <w:p w14:paraId="71AE52DF" w14:textId="77777777" w:rsidR="00770BE5" w:rsidRDefault="00B01C3A">
      <w:bookmarkStart w:id="9" w:name="SUmiqUKGAqACGRA3_l185Z0KAUChCPBOK"/>
      <w:r>
        <w:rPr>
          <w:noProof/>
          <w:lang w:eastAsia="fr-FR" w:bidi="ar-SA"/>
        </w:rPr>
        <w:drawing>
          <wp:inline distT="0" distB="0" distL="0" distR="0" wp14:anchorId="369B240C" wp14:editId="78C29E79">
            <wp:extent cx="5757031" cy="3670172"/>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9"/>
                    <a:stretch>
                      <a:fillRect/>
                    </a:stretch>
                  </pic:blipFill>
                  <pic:spPr>
                    <a:xfrm>
                      <a:off x="0" y="0"/>
                      <a:ext cx="5757031" cy="3670172"/>
                    </a:xfrm>
                    <a:prstGeom prst="rect">
                      <a:avLst/>
                    </a:prstGeom>
                  </pic:spPr>
                </pic:pic>
              </a:graphicData>
            </a:graphic>
          </wp:inline>
        </w:drawing>
      </w:r>
      <w:bookmarkEnd w:id="9"/>
    </w:p>
    <w:p w14:paraId="47AE2D46" w14:textId="77777777" w:rsidR="00770BE5" w:rsidRDefault="00B01C3A">
      <w:r>
        <w:br w:type="page"/>
      </w:r>
    </w:p>
    <w:p w14:paraId="000B9E71" w14:textId="77777777" w:rsidR="00770BE5" w:rsidRDefault="00B01C3A">
      <w:pPr>
        <w:pStyle w:val="Titre1"/>
      </w:pPr>
      <w:bookmarkStart w:id="10" w:name="WT85Z0KAUChCPBPr"/>
      <w:bookmarkStart w:id="11" w:name="_Toc248471465"/>
      <w:bookmarkEnd w:id="10"/>
      <w:r>
        <w:lastRenderedPageBreak/>
        <w:t>Supervision</w:t>
      </w:r>
      <w:bookmarkEnd w:id="11"/>
    </w:p>
    <w:p w14:paraId="58C9F784" w14:textId="77777777" w:rsidR="00770BE5" w:rsidRDefault="00B01C3A">
      <w:bookmarkStart w:id="12" w:name="F5DHyUKGAqACGQVw_WT85Z0KAUChCPBPt"/>
      <w:r>
        <w:rPr>
          <w:noProof/>
          <w:lang w:eastAsia="fr-FR" w:bidi="ar-SA"/>
        </w:rPr>
        <w:drawing>
          <wp:inline distT="0" distB="0" distL="0" distR="0" wp14:anchorId="5D46780C" wp14:editId="73785A5E">
            <wp:extent cx="5757031" cy="383802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a:stretch>
                      <a:fillRect/>
                    </a:stretch>
                  </pic:blipFill>
                  <pic:spPr>
                    <a:xfrm>
                      <a:off x="0" y="0"/>
                      <a:ext cx="5757031" cy="3838020"/>
                    </a:xfrm>
                    <a:prstGeom prst="rect">
                      <a:avLst/>
                    </a:prstGeom>
                  </pic:spPr>
                </pic:pic>
              </a:graphicData>
            </a:graphic>
          </wp:inline>
        </w:drawing>
      </w:r>
      <w:bookmarkEnd w:id="12"/>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596DE8AC"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7297212"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C0A1253" w14:textId="77777777" w:rsidR="00770BE5" w:rsidRDefault="00B01C3A">
            <w:pPr>
              <w:pStyle w:val="TableHeader"/>
            </w:pPr>
            <w:r>
              <w:t>Valeur</w:t>
            </w:r>
          </w:p>
        </w:tc>
      </w:tr>
      <w:tr w:rsidR="00770BE5" w14:paraId="2041722A" w14:textId="77777777">
        <w:tc>
          <w:tcPr>
            <w:tcW w:w="2720" w:type="dxa"/>
            <w:tcBorders>
              <w:top w:val="single" w:sz="8" w:space="0" w:color="000000"/>
              <w:left w:val="single" w:sz="8" w:space="0" w:color="000000"/>
              <w:bottom w:val="single" w:sz="8" w:space="0" w:color="000000"/>
              <w:right w:val="single" w:sz="8" w:space="0" w:color="000000"/>
            </w:tcBorders>
          </w:tcPr>
          <w:p w14:paraId="6883E553"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27018F00" w14:textId="77777777" w:rsidR="00770BE5" w:rsidRDefault="00B01C3A">
            <w:pPr>
              <w:pStyle w:val="TableContent"/>
            </w:pPr>
            <w:r>
              <w:rPr>
                <w:rFonts w:ascii="Courier New" w:eastAsia="Courier New" w:hAnsi="Courier New" w:cs="Courier New"/>
                <w:color w:val="000000"/>
              </w:rPr>
              <w:t xml:space="preserve">Le démonstrateur réalise la démonstration du comportement du Lander une fois posé sur Mars : </w:t>
            </w:r>
            <w:r>
              <w:t xml:space="preserve"> </w:t>
            </w:r>
          </w:p>
          <w:p w14:paraId="01D7B16B" w14:textId="77777777" w:rsidR="00770BE5" w:rsidRDefault="00B01C3A">
            <w:pPr>
              <w:pStyle w:val="TableContent"/>
            </w:pPr>
            <w:r>
              <w:rPr>
                <w:rFonts w:ascii="Courier New" w:eastAsia="Courier New" w:hAnsi="Courier New" w:cs="Courier New"/>
                <w:color w:val="000000"/>
              </w:rPr>
              <w:t xml:space="preserve">     </w:t>
            </w:r>
            <w:r>
              <w:rPr>
                <w:rFonts w:ascii="Courier New" w:eastAsia="Courier New" w:hAnsi="Courier New" w:cs="Courier New"/>
                <w:color w:val="000000"/>
              </w:rPr>
              <w:t xml:space="preserve">   . Ouverture des panneaux solaires </w:t>
            </w:r>
            <w:r>
              <w:t xml:space="preserve"> </w:t>
            </w:r>
          </w:p>
          <w:p w14:paraId="4ABE151C" w14:textId="77777777" w:rsidR="00770BE5" w:rsidRDefault="00B01C3A">
            <w:pPr>
              <w:pStyle w:val="TableContent"/>
            </w:pPr>
            <w:r>
              <w:rPr>
                <w:rFonts w:ascii="Courier New" w:eastAsia="Courier New" w:hAnsi="Courier New" w:cs="Courier New"/>
                <w:color w:val="000000"/>
              </w:rPr>
              <w:t xml:space="preserve">        . Dépose et installation des instruments </w:t>
            </w:r>
            <w:r>
              <w:t xml:space="preserve"> </w:t>
            </w:r>
          </w:p>
          <w:p w14:paraId="793CB8B3" w14:textId="77777777" w:rsidR="00770BE5" w:rsidRDefault="00B01C3A">
            <w:pPr>
              <w:pStyle w:val="TableContent"/>
            </w:pPr>
            <w:r>
              <w:rPr>
                <w:rFonts w:ascii="Courier New" w:eastAsia="Courier New" w:hAnsi="Courier New" w:cs="Courier New"/>
                <w:color w:val="000000"/>
              </w:rPr>
              <w:t xml:space="preserve">        . Vision de l'image caméra </w:t>
            </w:r>
            <w:r>
              <w:t xml:space="preserve"> </w:t>
            </w:r>
          </w:p>
          <w:p w14:paraId="2986A097" w14:textId="77777777" w:rsidR="00770BE5" w:rsidRDefault="00B01C3A">
            <w:pPr>
              <w:pStyle w:val="TableContent"/>
            </w:pPr>
            <w:r>
              <w:rPr>
                <w:rFonts w:ascii="Courier New" w:eastAsia="Courier New" w:hAnsi="Courier New" w:cs="Courier New"/>
                <w:color w:val="000000"/>
              </w:rPr>
              <w:t xml:space="preserve">        . Représentation des datas sismographiques. </w:t>
            </w:r>
            <w:r>
              <w:t xml:space="preserve"> </w:t>
            </w:r>
          </w:p>
          <w:p w14:paraId="2CCB9A8C" w14:textId="77777777" w:rsidR="00770BE5" w:rsidRDefault="00B01C3A">
            <w:pPr>
              <w:pStyle w:val="TableContent"/>
            </w:pPr>
            <w:r>
              <w:rPr>
                <w:rFonts w:ascii="Courier New" w:eastAsia="Courier New" w:hAnsi="Courier New" w:cs="Courier New"/>
                <w:color w:val="000000"/>
              </w:rPr>
              <w:t xml:space="preserve">En cas de danger, il peut déclencher un arrêt d'urgence logiciel. Une fois </w:t>
            </w:r>
            <w:r>
              <w:rPr>
                <w:rFonts w:ascii="Courier New" w:eastAsia="Courier New" w:hAnsi="Courier New" w:cs="Courier New"/>
                <w:color w:val="000000"/>
              </w:rPr>
              <w:t xml:space="preserve">l'ARU validé, l'initialisation complète du Lander s'effectuera. </w:t>
            </w:r>
            <w:r>
              <w:t xml:space="preserve"> </w:t>
            </w:r>
          </w:p>
          <w:p w14:paraId="19F4B099" w14:textId="77777777" w:rsidR="00770BE5" w:rsidRDefault="00B01C3A">
            <w:pPr>
              <w:pStyle w:val="TableContent"/>
            </w:pPr>
            <w:r>
              <w:t xml:space="preserve"> </w:t>
            </w:r>
          </w:p>
          <w:p w14:paraId="5B2798D9" w14:textId="77777777" w:rsidR="00770BE5" w:rsidRDefault="00B01C3A">
            <w:pPr>
              <w:pStyle w:val="TableContent"/>
            </w:pPr>
            <w:r>
              <w:rPr>
                <w:rFonts w:ascii="Courier New" w:eastAsia="Courier New" w:hAnsi="Courier New" w:cs="Courier New"/>
                <w:color w:val="000000"/>
              </w:rPr>
              <w:t xml:space="preserve">Il peut remettre tous les éléments du Lander en position initiale, par exécution des mouvements inverses. </w:t>
            </w:r>
            <w:r>
              <w:t xml:space="preserve"> </w:t>
            </w:r>
          </w:p>
          <w:p w14:paraId="191FB0AD" w14:textId="77777777" w:rsidR="00770BE5" w:rsidRDefault="00B01C3A">
            <w:pPr>
              <w:pStyle w:val="TableContent"/>
            </w:pPr>
            <w:r>
              <w:rPr>
                <w:rFonts w:ascii="Courier New" w:eastAsia="Courier New" w:hAnsi="Courier New" w:cs="Courier New"/>
                <w:color w:val="000000"/>
              </w:rPr>
              <w:t>Pour gé</w:t>
            </w:r>
            <w:r>
              <w:rPr>
                <w:rFonts w:ascii="Courier New" w:eastAsia="Courier New" w:hAnsi="Courier New" w:cs="Courier New"/>
                <w:color w:val="000000"/>
              </w:rPr>
              <w:t xml:space="preserve">rer le Lander, il dispose d'un superviseur pouvant s'afficher soit sur un PC, soit sur une tablette, soit les deux. </w:t>
            </w:r>
            <w:r>
              <w:t xml:space="preserve"> </w:t>
            </w:r>
          </w:p>
          <w:p w14:paraId="6FC98947" w14:textId="77777777" w:rsidR="00770BE5" w:rsidRDefault="00B01C3A">
            <w:pPr>
              <w:pStyle w:val="TableContent"/>
            </w:pPr>
            <w:r>
              <w:rPr>
                <w:rFonts w:ascii="Courier New" w:eastAsia="Courier New" w:hAnsi="Courier New" w:cs="Courier New"/>
                <w:color w:val="000000"/>
              </w:rPr>
              <w:t xml:space="preserve">Le superviseur affiche en permanence l'état de la batterie, pour information. </w:t>
            </w:r>
            <w:r>
              <w:t xml:space="preserve"> </w:t>
            </w:r>
          </w:p>
          <w:p w14:paraId="21A45DFC" w14:textId="77777777" w:rsidR="00770BE5" w:rsidRDefault="00B01C3A">
            <w:pPr>
              <w:pStyle w:val="TableContent"/>
            </w:pPr>
            <w:r>
              <w:rPr>
                <w:rFonts w:ascii="Courier New" w:eastAsia="Courier New" w:hAnsi="Courier New" w:cs="Courier New"/>
                <w:color w:val="000000"/>
              </w:rPr>
              <w:t xml:space="preserve">Au lancement, le logiciel ne donne accès aux </w:t>
            </w:r>
            <w:r>
              <w:rPr>
                <w:rFonts w:ascii="Courier New" w:eastAsia="Courier New" w:hAnsi="Courier New" w:cs="Courier New"/>
                <w:color w:val="000000"/>
              </w:rPr>
              <w:lastRenderedPageBreak/>
              <w:t>commandes qu'</w:t>
            </w:r>
            <w:r>
              <w:rPr>
                <w:rFonts w:ascii="Courier New" w:eastAsia="Courier New" w:hAnsi="Courier New" w:cs="Courier New"/>
                <w:color w:val="000000"/>
              </w:rPr>
              <w:t xml:space="preserve">à partir du moment où le Lander a fini son initialisation et se trouve dans l'état de repos. </w:t>
            </w:r>
            <w:r>
              <w:t xml:space="preserve"> </w:t>
            </w:r>
          </w:p>
          <w:p w14:paraId="39B64352" w14:textId="77777777" w:rsidR="00770BE5" w:rsidRDefault="00B01C3A">
            <w:pPr>
              <w:pStyle w:val="TableContent"/>
            </w:pPr>
            <w:r>
              <w:rPr>
                <w:rFonts w:ascii="Courier New" w:eastAsia="Courier New" w:hAnsi="Courier New" w:cs="Courier New"/>
                <w:color w:val="000000"/>
              </w:rPr>
              <w:t>L'arrêt du logiciel provoque le repli du Lander et de tous ces instruments en position initiale.</w:t>
            </w:r>
          </w:p>
        </w:tc>
      </w:tr>
    </w:tbl>
    <w:p w14:paraId="09C572C7" w14:textId="77777777" w:rsidR="00770BE5" w:rsidRDefault="00770BE5"/>
    <w:p w14:paraId="76D0F4A3" w14:textId="77777777" w:rsidR="00770BE5" w:rsidRDefault="00B01C3A">
      <w:pPr>
        <w:pStyle w:val="Titre3"/>
      </w:pPr>
      <w:bookmarkStart w:id="13" w:name="y0C5Z0KAUChCPBPv"/>
      <w:bookmarkStart w:id="14" w:name="_Toc248471466"/>
      <w:bookmarkEnd w:id="13"/>
      <w:r>
        <w:rPr>
          <w:noProof/>
          <w:lang w:eastAsia="fr-FR" w:bidi="ar-SA"/>
        </w:rPr>
        <w:drawing>
          <wp:inline distT="0" distB="0" distL="0" distR="0" wp14:anchorId="6B2FCB92" wp14:editId="23A190F5">
            <wp:extent cx="228600" cy="22860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a:stretch>
                      <a:fillRect/>
                    </a:stretch>
                  </pic:blipFill>
                  <pic:spPr>
                    <a:xfrm>
                      <a:off x="0" y="0"/>
                      <a:ext cx="228600" cy="228600"/>
                    </a:xfrm>
                    <a:prstGeom prst="rect">
                      <a:avLst/>
                    </a:prstGeom>
                  </pic:spPr>
                </pic:pic>
              </a:graphicData>
            </a:graphic>
          </wp:inline>
        </w:drawing>
      </w:r>
      <w:r>
        <w:t xml:space="preserve"> Automate M340</w:t>
      </w:r>
      <w:bookmarkEnd w:id="14"/>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15560F80"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494601D5"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1DC12285" w14:textId="77777777" w:rsidR="00770BE5" w:rsidRDefault="00B01C3A">
            <w:pPr>
              <w:pStyle w:val="TableHeader"/>
            </w:pPr>
            <w:r>
              <w:t>Valeur</w:t>
            </w:r>
          </w:p>
        </w:tc>
      </w:tr>
      <w:tr w:rsidR="00770BE5" w14:paraId="51BBC9BA" w14:textId="77777777">
        <w:tc>
          <w:tcPr>
            <w:tcW w:w="2720" w:type="dxa"/>
            <w:tcBorders>
              <w:top w:val="single" w:sz="8" w:space="0" w:color="000000"/>
              <w:left w:val="single" w:sz="8" w:space="0" w:color="000000"/>
              <w:bottom w:val="single" w:sz="8" w:space="0" w:color="000000"/>
              <w:right w:val="single" w:sz="8" w:space="0" w:color="000000"/>
            </w:tcBorders>
          </w:tcPr>
          <w:p w14:paraId="219D6A68"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2F07E782" w14:textId="77777777" w:rsidR="00770BE5" w:rsidRDefault="00B01C3A">
            <w:pPr>
              <w:pStyle w:val="TableContent"/>
            </w:pPr>
            <w:r>
              <w:rPr>
                <w:rFonts w:ascii="Courier New" w:eastAsia="Courier New" w:hAnsi="Courier New" w:cs="Courier New"/>
                <w:color w:val="000000"/>
              </w:rPr>
              <w:t xml:space="preserve">APIs de type M340 Schneider directement relié au réseau Ethernet. Les informations circuleront à travers le réseau Ethernet présent à l'intérieur du Lander. Le protocole Modbus sera encapsulé dans la trame Ethernet. </w:t>
            </w:r>
            <w:r>
              <w:t xml:space="preserve"> </w:t>
            </w:r>
          </w:p>
          <w:p w14:paraId="5D4923E4" w14:textId="77777777" w:rsidR="00770BE5" w:rsidRDefault="00B01C3A">
            <w:pPr>
              <w:pStyle w:val="TableContent"/>
            </w:pPr>
            <w:r>
              <w:rPr>
                <w:rFonts w:ascii="Courier New" w:eastAsia="Courier New" w:hAnsi="Courier New" w:cs="Courier New"/>
                <w:color w:val="000000"/>
              </w:rPr>
              <w:t>L’adresse IP sera définie avec les BTS</w:t>
            </w:r>
            <w:r>
              <w:rPr>
                <w:rFonts w:ascii="Courier New" w:eastAsia="Courier New" w:hAnsi="Courier New" w:cs="Courier New"/>
                <w:color w:val="000000"/>
              </w:rPr>
              <w:t xml:space="preserve"> IRIS. </w:t>
            </w:r>
            <w:r>
              <w:t xml:space="preserve"> </w:t>
            </w:r>
          </w:p>
          <w:p w14:paraId="59F2CE79" w14:textId="77777777" w:rsidR="00770BE5" w:rsidRDefault="00B01C3A">
            <w:pPr>
              <w:pStyle w:val="TableContent"/>
            </w:pPr>
            <w:r>
              <w:t xml:space="preserve"> </w:t>
            </w:r>
          </w:p>
          <w:p w14:paraId="52E7E055" w14:textId="77777777" w:rsidR="00770BE5" w:rsidRDefault="00B01C3A">
            <w:pPr>
              <w:pStyle w:val="TableContent"/>
            </w:pPr>
            <w:r>
              <w:rPr>
                <w:rFonts w:ascii="Courier New" w:eastAsia="Courier New" w:hAnsi="Courier New" w:cs="Courier New"/>
                <w:color w:val="000000"/>
              </w:rPr>
              <w:t xml:space="preserve">Configuré pour Vijéo Designer en mode simulation et avec une application de supervision sur PC et sur tablette Android. </w:t>
            </w:r>
            <w:r>
              <w:t xml:space="preserve"> </w:t>
            </w:r>
          </w:p>
          <w:p w14:paraId="2495F7B2" w14:textId="77777777" w:rsidR="00770BE5" w:rsidRDefault="00B01C3A">
            <w:pPr>
              <w:pStyle w:val="TableContent"/>
            </w:pPr>
            <w:r>
              <w:t xml:space="preserve"> </w:t>
            </w:r>
          </w:p>
          <w:p w14:paraId="284C20D6" w14:textId="77777777" w:rsidR="00770BE5" w:rsidRDefault="00B01C3A">
            <w:pPr>
              <w:pStyle w:val="TableContent"/>
            </w:pPr>
            <w:r>
              <w:rPr>
                <w:rFonts w:ascii="Courier New" w:eastAsia="Courier New" w:hAnsi="Courier New" w:cs="Courier New"/>
                <w:color w:val="000000"/>
              </w:rPr>
              <w:t xml:space="preserve">Pour un intérêt pédagogique, le nombre d’automates peut être de 2 : </w:t>
            </w:r>
            <w:r>
              <w:t xml:space="preserve"> </w:t>
            </w:r>
          </w:p>
          <w:p w14:paraId="0B947BED" w14:textId="77777777" w:rsidR="00770BE5" w:rsidRDefault="00B01C3A">
            <w:pPr>
              <w:pStyle w:val="TableContent"/>
            </w:pPr>
            <w:r>
              <w:rPr>
                <w:rFonts w:ascii="Courier New" w:eastAsia="Courier New" w:hAnsi="Courier New" w:cs="Courier New"/>
                <w:color w:val="000000"/>
              </w:rPr>
              <w:t xml:space="preserve">        . Un pour la commande du bras. </w:t>
            </w:r>
            <w:r>
              <w:t xml:space="preserve"> </w:t>
            </w:r>
          </w:p>
          <w:p w14:paraId="5A62DFD4" w14:textId="77777777" w:rsidR="00770BE5" w:rsidRDefault="00B01C3A">
            <w:pPr>
              <w:pStyle w:val="TableContent"/>
            </w:pPr>
            <w:r>
              <w:rPr>
                <w:rFonts w:ascii="Courier New" w:eastAsia="Courier New" w:hAnsi="Courier New" w:cs="Courier New"/>
                <w:color w:val="000000"/>
              </w:rPr>
              <w:t xml:space="preserve">        . Un pour la commande du déplier/replier les panneaux solaires, la gestion de la jupe et des pieds du sismomètre, la gestion de mise à niveau du sismomètre et ). </w:t>
            </w:r>
            <w:r>
              <w:t xml:space="preserve"> </w:t>
            </w:r>
          </w:p>
          <w:p w14:paraId="1E31B2B7" w14:textId="77777777" w:rsidR="00770BE5" w:rsidRDefault="00B01C3A">
            <w:pPr>
              <w:pStyle w:val="TableContent"/>
            </w:pPr>
            <w:r>
              <w:t xml:space="preserve"> </w:t>
            </w:r>
          </w:p>
          <w:p w14:paraId="73A1E321" w14:textId="77777777" w:rsidR="00770BE5" w:rsidRDefault="00B01C3A">
            <w:pPr>
              <w:pStyle w:val="TableContent"/>
            </w:pPr>
            <w:r>
              <w:rPr>
                <w:rFonts w:ascii="Courier New" w:eastAsia="Courier New" w:hAnsi="Courier New" w:cs="Courier New"/>
                <w:color w:val="000000"/>
              </w:rPr>
              <w:t>Remarque : Un des API fournira par mots la tension et de courant batterie issues d</w:t>
            </w:r>
            <w:r>
              <w:rPr>
                <w:rFonts w:ascii="Courier New" w:eastAsia="Courier New" w:hAnsi="Courier New" w:cs="Courier New"/>
                <w:color w:val="000000"/>
              </w:rPr>
              <w:t xml:space="preserve">e la platine énergie. Les CRSA doivent définir lequel. </w:t>
            </w:r>
            <w:r>
              <w:t xml:space="preserve"> </w:t>
            </w:r>
          </w:p>
          <w:p w14:paraId="24936239" w14:textId="77777777" w:rsidR="00770BE5" w:rsidRDefault="00B01C3A">
            <w:pPr>
              <w:pStyle w:val="TableContent"/>
            </w:pPr>
            <w:r>
              <w:t xml:space="preserve"> </w:t>
            </w:r>
          </w:p>
          <w:p w14:paraId="452BFAA6" w14:textId="77777777" w:rsidR="00770BE5" w:rsidRDefault="00B01C3A">
            <w:pPr>
              <w:pStyle w:val="TableContent"/>
            </w:pPr>
            <w:r>
              <w:rPr>
                <w:rFonts w:ascii="Courier New" w:eastAsia="Courier New" w:hAnsi="Courier New" w:cs="Courier New"/>
                <w:color w:val="000000"/>
              </w:rPr>
              <w:t xml:space="preserve">La communication avec le système de supervision se fera par l’intermédiaire de mots : </w:t>
            </w:r>
            <w:r>
              <w:t xml:space="preserve"> </w:t>
            </w:r>
          </w:p>
          <w:p w14:paraId="433B9942" w14:textId="77777777" w:rsidR="00770BE5" w:rsidRDefault="00B01C3A">
            <w:pPr>
              <w:pStyle w:val="TableContent"/>
            </w:pPr>
            <w:r>
              <w:rPr>
                <w:rFonts w:ascii="Courier New" w:eastAsia="Courier New" w:hAnsi="Courier New" w:cs="Courier New"/>
                <w:color w:val="000000"/>
              </w:rPr>
              <w:t xml:space="preserve">        . mot de commande </w:t>
            </w:r>
            <w:r>
              <w:t xml:space="preserve"> </w:t>
            </w:r>
          </w:p>
          <w:p w14:paraId="6073427B" w14:textId="77777777" w:rsidR="00770BE5" w:rsidRDefault="00B01C3A">
            <w:pPr>
              <w:pStyle w:val="TableContent"/>
            </w:pPr>
            <w:r>
              <w:rPr>
                <w:rFonts w:ascii="Courier New" w:eastAsia="Courier New" w:hAnsi="Courier New" w:cs="Courier New"/>
                <w:color w:val="000000"/>
              </w:rPr>
              <w:t xml:space="preserve">        . mot d’état </w:t>
            </w:r>
            <w:r>
              <w:t xml:space="preserve"> </w:t>
            </w:r>
          </w:p>
          <w:p w14:paraId="40CA49CA" w14:textId="77777777" w:rsidR="00770BE5" w:rsidRDefault="00B01C3A">
            <w:pPr>
              <w:pStyle w:val="TableContent"/>
            </w:pPr>
            <w:r>
              <w:rPr>
                <w:rFonts w:ascii="Courier New" w:eastAsia="Courier New" w:hAnsi="Courier New" w:cs="Courier New"/>
                <w:color w:val="000000"/>
              </w:rPr>
              <w:t xml:space="preserve">        . mot liste des erreurs. </w:t>
            </w:r>
            <w:r>
              <w:t xml:space="preserve"> </w:t>
            </w:r>
          </w:p>
          <w:p w14:paraId="2B7DB3CF" w14:textId="77777777" w:rsidR="00770BE5" w:rsidRDefault="00B01C3A">
            <w:pPr>
              <w:pStyle w:val="TableContent"/>
            </w:pPr>
            <w:r>
              <w:t xml:space="preserve"> </w:t>
            </w:r>
          </w:p>
          <w:p w14:paraId="1067D57B" w14:textId="77777777" w:rsidR="00770BE5" w:rsidRDefault="00B01C3A">
            <w:pPr>
              <w:pStyle w:val="TableContent"/>
            </w:pPr>
            <w:r>
              <w:rPr>
                <w:rFonts w:ascii="Courier New" w:eastAsia="Courier New" w:hAnsi="Courier New" w:cs="Courier New"/>
                <w:color w:val="000000"/>
              </w:rPr>
              <w:t>Mots de commande sero</w:t>
            </w:r>
            <w:r>
              <w:rPr>
                <w:rFonts w:ascii="Courier New" w:eastAsia="Courier New" w:hAnsi="Courier New" w:cs="Courier New"/>
                <w:color w:val="000000"/>
              </w:rPr>
              <w:t xml:space="preserve">nt définis dans l'API du bras pour récupérer son état et suivre les mouvements. </w:t>
            </w:r>
            <w:r>
              <w:t xml:space="preserve"> </w:t>
            </w:r>
          </w:p>
          <w:p w14:paraId="7A759BE2" w14:textId="77777777" w:rsidR="00770BE5" w:rsidRDefault="00B01C3A">
            <w:pPr>
              <w:pStyle w:val="TableContent"/>
            </w:pPr>
            <w:r>
              <w:rPr>
                <w:rFonts w:ascii="Courier New" w:eastAsia="Courier New" w:hAnsi="Courier New" w:cs="Courier New"/>
                <w:color w:val="000000"/>
              </w:rPr>
              <w:t xml:space="preserve">Les Modes : </w:t>
            </w:r>
            <w:r>
              <w:t xml:space="preserve"> </w:t>
            </w:r>
          </w:p>
          <w:p w14:paraId="0CEA22E4" w14:textId="77777777" w:rsidR="00770BE5" w:rsidRDefault="00B01C3A">
            <w:pPr>
              <w:pStyle w:val="TableContent"/>
            </w:pPr>
            <w:r>
              <w:rPr>
                <w:rFonts w:ascii="Courier New" w:eastAsia="Courier New" w:hAnsi="Courier New" w:cs="Courier New"/>
                <w:color w:val="000000"/>
              </w:rPr>
              <w:lastRenderedPageBreak/>
              <w:t xml:space="preserve">%MW 100 : Définition du mode de marche </w:t>
            </w:r>
            <w:r>
              <w:t xml:space="preserve"> </w:t>
            </w:r>
          </w:p>
          <w:p w14:paraId="0D494CFD" w14:textId="77777777" w:rsidR="00770BE5" w:rsidRDefault="00B01C3A">
            <w:pPr>
              <w:pStyle w:val="TableContent"/>
            </w:pPr>
            <w:r>
              <w:rPr>
                <w:rFonts w:ascii="Courier New" w:eastAsia="Courier New" w:hAnsi="Courier New" w:cs="Courier New"/>
                <w:color w:val="000000"/>
              </w:rPr>
              <w:t xml:space="preserve">        0 : Aucun état </w:t>
            </w:r>
            <w:r>
              <w:t xml:space="preserve"> </w:t>
            </w:r>
          </w:p>
          <w:p w14:paraId="501B3650" w14:textId="77777777" w:rsidR="00770BE5" w:rsidRDefault="00B01C3A">
            <w:pPr>
              <w:pStyle w:val="TableContent"/>
            </w:pPr>
            <w:r>
              <w:rPr>
                <w:rFonts w:ascii="Courier New" w:eastAsia="Courier New" w:hAnsi="Courier New" w:cs="Courier New"/>
                <w:color w:val="000000"/>
              </w:rPr>
              <w:t xml:space="preserve">        1 : Initialisation (= remise du bras en position initiale) </w:t>
            </w:r>
            <w:r>
              <w:t xml:space="preserve"> </w:t>
            </w:r>
          </w:p>
          <w:p w14:paraId="3EFF81F0" w14:textId="77777777" w:rsidR="00770BE5" w:rsidRDefault="00B01C3A">
            <w:pPr>
              <w:pStyle w:val="TableContent"/>
            </w:pPr>
            <w:r>
              <w:rPr>
                <w:rFonts w:ascii="Courier New" w:eastAsia="Courier New" w:hAnsi="Courier New" w:cs="Courier New"/>
                <w:color w:val="000000"/>
              </w:rPr>
              <w:t xml:space="preserve">        2 : Lancement Cyc</w:t>
            </w:r>
            <w:r>
              <w:rPr>
                <w:rFonts w:ascii="Courier New" w:eastAsia="Courier New" w:hAnsi="Courier New" w:cs="Courier New"/>
                <w:color w:val="000000"/>
              </w:rPr>
              <w:t xml:space="preserve">le automatique SEIS (mouvements n°1 et n°4) </w:t>
            </w:r>
            <w:r>
              <w:t xml:space="preserve"> </w:t>
            </w:r>
          </w:p>
          <w:p w14:paraId="6B28BD16" w14:textId="77777777" w:rsidR="00770BE5" w:rsidRDefault="00B01C3A">
            <w:pPr>
              <w:pStyle w:val="TableContent"/>
            </w:pPr>
            <w:r>
              <w:rPr>
                <w:rFonts w:ascii="Courier New" w:eastAsia="Courier New" w:hAnsi="Courier New" w:cs="Courier New"/>
                <w:color w:val="000000"/>
              </w:rPr>
              <w:t xml:space="preserve">        3 : Lancement Cycle automatique bouclier (mouvements n°2 et n°4) </w:t>
            </w:r>
            <w:r>
              <w:t xml:space="preserve"> </w:t>
            </w:r>
          </w:p>
          <w:p w14:paraId="14EADA39" w14:textId="77777777" w:rsidR="00770BE5" w:rsidRDefault="00B01C3A">
            <w:pPr>
              <w:pStyle w:val="TableContent"/>
            </w:pPr>
            <w:r>
              <w:rPr>
                <w:rFonts w:ascii="Courier New" w:eastAsia="Courier New" w:hAnsi="Courier New" w:cs="Courier New"/>
                <w:color w:val="000000"/>
              </w:rPr>
              <w:t xml:space="preserve">        4 : Lancement Cycle automatique HP3_1 (mouvements n°3 et n°4) </w:t>
            </w:r>
            <w:r>
              <w:t xml:space="preserve"> </w:t>
            </w:r>
          </w:p>
          <w:p w14:paraId="10C27F79" w14:textId="77777777" w:rsidR="00770BE5" w:rsidRDefault="00B01C3A">
            <w:pPr>
              <w:pStyle w:val="TableContent"/>
            </w:pPr>
            <w:r>
              <w:rPr>
                <w:rFonts w:ascii="Courier New" w:eastAsia="Courier New" w:hAnsi="Courier New" w:cs="Courier New"/>
                <w:color w:val="000000"/>
              </w:rPr>
              <w:t xml:space="preserve">        5 : Lancement Cycle automatique HP3_2 (mouvements n°5 e</w:t>
            </w:r>
            <w:r>
              <w:rPr>
                <w:rFonts w:ascii="Courier New" w:eastAsia="Courier New" w:hAnsi="Courier New" w:cs="Courier New"/>
                <w:color w:val="000000"/>
              </w:rPr>
              <w:t xml:space="preserve">t n°4) </w:t>
            </w:r>
            <w:r>
              <w:t xml:space="preserve"> </w:t>
            </w:r>
          </w:p>
          <w:p w14:paraId="10A0F25E" w14:textId="77777777" w:rsidR="00770BE5" w:rsidRDefault="00B01C3A">
            <w:pPr>
              <w:pStyle w:val="TableContent"/>
            </w:pPr>
            <w:r>
              <w:rPr>
                <w:rFonts w:ascii="Courier New" w:eastAsia="Courier New" w:hAnsi="Courier New" w:cs="Courier New"/>
                <w:color w:val="000000"/>
              </w:rPr>
              <w:t xml:space="preserve">        6 : Lancement Cycle automatique bouclier (mouvements n°6 et n°4) </w:t>
            </w:r>
            <w:r>
              <w:t xml:space="preserve"> </w:t>
            </w:r>
          </w:p>
          <w:p w14:paraId="097EB67A" w14:textId="77777777" w:rsidR="00770BE5" w:rsidRDefault="00B01C3A">
            <w:pPr>
              <w:pStyle w:val="TableContent"/>
            </w:pPr>
            <w:r>
              <w:rPr>
                <w:rFonts w:ascii="Courier New" w:eastAsia="Courier New" w:hAnsi="Courier New" w:cs="Courier New"/>
                <w:color w:val="000000"/>
              </w:rPr>
              <w:t xml:space="preserve">        7 : Lancement Cycle automatique SEIS (mouvements n°7 et n°4) </w:t>
            </w:r>
            <w:r>
              <w:t xml:space="preserve"> </w:t>
            </w:r>
          </w:p>
          <w:p w14:paraId="5D2B0DE2" w14:textId="77777777" w:rsidR="00770BE5" w:rsidRDefault="00B01C3A">
            <w:pPr>
              <w:pStyle w:val="TableContent"/>
            </w:pPr>
            <w:r>
              <w:rPr>
                <w:rFonts w:ascii="Courier New" w:eastAsia="Courier New" w:hAnsi="Courier New" w:cs="Courier New"/>
                <w:color w:val="000000"/>
              </w:rPr>
              <w:t xml:space="preserve">        8 : Mode Arrêt (= une Initialisation éventuellement) </w:t>
            </w:r>
            <w:r>
              <w:t xml:space="preserve"> </w:t>
            </w:r>
          </w:p>
          <w:p w14:paraId="57C06D58" w14:textId="77777777" w:rsidR="00770BE5" w:rsidRDefault="00B01C3A">
            <w:pPr>
              <w:pStyle w:val="TableContent"/>
            </w:pPr>
            <w:r>
              <w:rPr>
                <w:rFonts w:ascii="Courier New" w:eastAsia="Courier New" w:hAnsi="Courier New" w:cs="Courier New"/>
                <w:color w:val="000000"/>
              </w:rPr>
              <w:t xml:space="preserve">        9 : Arrêt d’urgence général </w:t>
            </w:r>
            <w:r>
              <w:t xml:space="preserve"> </w:t>
            </w:r>
          </w:p>
          <w:p w14:paraId="0C2FA56F" w14:textId="77777777" w:rsidR="00770BE5" w:rsidRDefault="00B01C3A">
            <w:pPr>
              <w:pStyle w:val="TableContent"/>
            </w:pPr>
            <w:r>
              <w:rPr>
                <w:rFonts w:ascii="Courier New" w:eastAsia="Courier New" w:hAnsi="Courier New" w:cs="Courier New"/>
                <w:color w:val="000000"/>
              </w:rPr>
              <w:t xml:space="preserve">État du bras : </w:t>
            </w:r>
            <w:r>
              <w:t xml:space="preserve"> </w:t>
            </w:r>
          </w:p>
          <w:p w14:paraId="1AEA4C59" w14:textId="77777777" w:rsidR="00770BE5" w:rsidRDefault="00B01C3A">
            <w:pPr>
              <w:pStyle w:val="TableContent"/>
            </w:pPr>
            <w:r>
              <w:rPr>
                <w:rFonts w:ascii="Courier New" w:eastAsia="Courier New" w:hAnsi="Courier New" w:cs="Courier New"/>
                <w:color w:val="000000"/>
              </w:rPr>
              <w:t xml:space="preserve">%MW 101 État de la machine </w:t>
            </w:r>
            <w:r>
              <w:t xml:space="preserve"> </w:t>
            </w:r>
          </w:p>
          <w:p w14:paraId="297FAE93" w14:textId="77777777" w:rsidR="00770BE5" w:rsidRDefault="00B01C3A">
            <w:pPr>
              <w:pStyle w:val="TableContent"/>
            </w:pPr>
            <w:r>
              <w:rPr>
                <w:rFonts w:ascii="Courier New" w:eastAsia="Courier New" w:hAnsi="Courier New" w:cs="Courier New"/>
                <w:color w:val="000000"/>
              </w:rPr>
              <w:t xml:space="preserve">        0 : Bras initialisé </w:t>
            </w:r>
            <w:r>
              <w:t xml:space="preserve"> </w:t>
            </w:r>
          </w:p>
          <w:p w14:paraId="225918BE" w14:textId="77777777" w:rsidR="00770BE5" w:rsidRDefault="00B01C3A">
            <w:pPr>
              <w:pStyle w:val="TableContent"/>
            </w:pPr>
            <w:r>
              <w:rPr>
                <w:rFonts w:ascii="Courier New" w:eastAsia="Courier New" w:hAnsi="Courier New" w:cs="Courier New"/>
                <w:color w:val="000000"/>
              </w:rPr>
              <w:t xml:space="preserve">        1 : Bras non initialisé </w:t>
            </w:r>
            <w:r>
              <w:t xml:space="preserve"> </w:t>
            </w:r>
          </w:p>
          <w:p w14:paraId="4F16F49C" w14:textId="77777777" w:rsidR="00770BE5" w:rsidRDefault="00B01C3A">
            <w:pPr>
              <w:pStyle w:val="TableContent"/>
            </w:pPr>
            <w:r>
              <w:rPr>
                <w:rFonts w:ascii="Courier New" w:eastAsia="Courier New" w:hAnsi="Courier New" w:cs="Courier New"/>
                <w:color w:val="000000"/>
              </w:rPr>
              <w:t xml:space="preserve">        2 : Initialisation en cours </w:t>
            </w:r>
            <w:r>
              <w:t xml:space="preserve"> </w:t>
            </w:r>
          </w:p>
          <w:p w14:paraId="3EB2D85E" w14:textId="77777777" w:rsidR="00770BE5" w:rsidRDefault="00B01C3A">
            <w:pPr>
              <w:pStyle w:val="TableContent"/>
            </w:pPr>
            <w:r>
              <w:rPr>
                <w:rFonts w:ascii="Courier New" w:eastAsia="Courier New" w:hAnsi="Courier New" w:cs="Courier New"/>
                <w:color w:val="000000"/>
              </w:rPr>
              <w:t xml:space="preserve">        3 : Défauts </w:t>
            </w:r>
            <w:r>
              <w:t xml:space="preserve"> </w:t>
            </w:r>
          </w:p>
          <w:p w14:paraId="6E2363DD" w14:textId="77777777" w:rsidR="00770BE5" w:rsidRDefault="00B01C3A">
            <w:pPr>
              <w:pStyle w:val="TableContent"/>
            </w:pPr>
            <w:r>
              <w:rPr>
                <w:rFonts w:ascii="Courier New" w:eastAsia="Courier New" w:hAnsi="Courier New" w:cs="Courier New"/>
                <w:color w:val="000000"/>
              </w:rPr>
              <w:t xml:space="preserve">        4 : Cycle automatique en cours n°1 </w:t>
            </w:r>
            <w:r>
              <w:t xml:space="preserve"> </w:t>
            </w:r>
          </w:p>
          <w:p w14:paraId="5EBB0DB2" w14:textId="77777777" w:rsidR="00770BE5" w:rsidRDefault="00B01C3A">
            <w:pPr>
              <w:pStyle w:val="TableContent"/>
            </w:pPr>
            <w:r>
              <w:rPr>
                <w:rFonts w:ascii="Courier New" w:eastAsia="Courier New" w:hAnsi="Courier New" w:cs="Courier New"/>
                <w:color w:val="000000"/>
              </w:rPr>
              <w:t xml:space="preserve">        5 : Cycle automatique en cours n°</w:t>
            </w:r>
            <w:r>
              <w:rPr>
                <w:rFonts w:ascii="Courier New" w:eastAsia="Courier New" w:hAnsi="Courier New" w:cs="Courier New"/>
                <w:color w:val="000000"/>
              </w:rPr>
              <w:t xml:space="preserve">2 </w:t>
            </w:r>
            <w:r>
              <w:t xml:space="preserve"> </w:t>
            </w:r>
          </w:p>
          <w:p w14:paraId="49093B9B" w14:textId="77777777" w:rsidR="00770BE5" w:rsidRDefault="00B01C3A">
            <w:pPr>
              <w:pStyle w:val="TableContent"/>
            </w:pPr>
            <w:r>
              <w:rPr>
                <w:rFonts w:ascii="Courier New" w:eastAsia="Courier New" w:hAnsi="Courier New" w:cs="Courier New"/>
                <w:color w:val="000000"/>
              </w:rPr>
              <w:t xml:space="preserve">        6 : Cycle automatique en cours n°3 </w:t>
            </w:r>
            <w:r>
              <w:t xml:space="preserve"> </w:t>
            </w:r>
          </w:p>
          <w:p w14:paraId="02409044" w14:textId="77777777" w:rsidR="00770BE5" w:rsidRDefault="00B01C3A">
            <w:pPr>
              <w:pStyle w:val="TableContent"/>
            </w:pPr>
            <w:r>
              <w:rPr>
                <w:rFonts w:ascii="Courier New" w:eastAsia="Courier New" w:hAnsi="Courier New" w:cs="Courier New"/>
                <w:color w:val="000000"/>
              </w:rPr>
              <w:t xml:space="preserve">        7 : Cycle automatique en cours n°4 </w:t>
            </w:r>
            <w:r>
              <w:t xml:space="preserve"> </w:t>
            </w:r>
          </w:p>
          <w:p w14:paraId="01EB23D9" w14:textId="77777777" w:rsidR="00770BE5" w:rsidRDefault="00B01C3A">
            <w:pPr>
              <w:pStyle w:val="TableContent"/>
            </w:pPr>
            <w:r>
              <w:rPr>
                <w:rFonts w:ascii="Courier New" w:eastAsia="Courier New" w:hAnsi="Courier New" w:cs="Courier New"/>
                <w:color w:val="000000"/>
              </w:rPr>
              <w:t xml:space="preserve">        8 : Cycle automatique en cours n°5 </w:t>
            </w:r>
            <w:r>
              <w:t xml:space="preserve"> </w:t>
            </w:r>
          </w:p>
          <w:p w14:paraId="34CAF694" w14:textId="77777777" w:rsidR="00770BE5" w:rsidRDefault="00B01C3A">
            <w:pPr>
              <w:pStyle w:val="TableContent"/>
            </w:pPr>
            <w:r>
              <w:rPr>
                <w:rFonts w:ascii="Courier New" w:eastAsia="Courier New" w:hAnsi="Courier New" w:cs="Courier New"/>
                <w:color w:val="000000"/>
              </w:rPr>
              <w:t xml:space="preserve">        9 : Cycle automatique en cours n°6 </w:t>
            </w:r>
            <w:r>
              <w:t xml:space="preserve"> </w:t>
            </w:r>
          </w:p>
          <w:p w14:paraId="696265D3" w14:textId="77777777" w:rsidR="00770BE5" w:rsidRDefault="00B01C3A">
            <w:pPr>
              <w:pStyle w:val="TableContent"/>
            </w:pPr>
            <w:r>
              <w:rPr>
                <w:rFonts w:ascii="Courier New" w:eastAsia="Courier New" w:hAnsi="Courier New" w:cs="Courier New"/>
                <w:color w:val="000000"/>
              </w:rPr>
              <w:t xml:space="preserve">        10 : Cycle automatique en cours n°7 </w:t>
            </w:r>
            <w:r>
              <w:t xml:space="preserve"> </w:t>
            </w:r>
          </w:p>
          <w:p w14:paraId="7EE92E95" w14:textId="77777777" w:rsidR="00770BE5" w:rsidRDefault="00B01C3A">
            <w:pPr>
              <w:pStyle w:val="TableContent"/>
            </w:pPr>
            <w:r>
              <w:rPr>
                <w:rFonts w:ascii="Courier New" w:eastAsia="Courier New" w:hAnsi="Courier New" w:cs="Courier New"/>
                <w:color w:val="000000"/>
              </w:rPr>
              <w:t>%MW 102 : Numéro du défaut</w:t>
            </w:r>
            <w:r>
              <w:rPr>
                <w:rFonts w:ascii="Courier New" w:eastAsia="Courier New" w:hAnsi="Courier New" w:cs="Courier New"/>
                <w:color w:val="000000"/>
              </w:rPr>
              <w:t xml:space="preserve"> </w:t>
            </w:r>
            <w:r>
              <w:t xml:space="preserve"> </w:t>
            </w:r>
          </w:p>
          <w:p w14:paraId="52AD0FA6" w14:textId="77777777" w:rsidR="00770BE5" w:rsidRDefault="00B01C3A">
            <w:pPr>
              <w:pStyle w:val="TableContent"/>
            </w:pPr>
            <w:r>
              <w:rPr>
                <w:rFonts w:ascii="Courier New" w:eastAsia="Courier New" w:hAnsi="Courier New" w:cs="Courier New"/>
                <w:color w:val="000000"/>
              </w:rPr>
              <w:t xml:space="preserve">        0 : Aucune erreur </w:t>
            </w:r>
            <w:r>
              <w:t xml:space="preserve"> </w:t>
            </w:r>
          </w:p>
          <w:p w14:paraId="543E4784" w14:textId="77777777" w:rsidR="00770BE5" w:rsidRDefault="00B01C3A">
            <w:pPr>
              <w:pStyle w:val="TableContent"/>
            </w:pPr>
            <w:r>
              <w:rPr>
                <w:rFonts w:ascii="Courier New" w:eastAsia="Courier New" w:hAnsi="Courier New" w:cs="Courier New"/>
                <w:color w:val="000000"/>
              </w:rPr>
              <w:t xml:space="preserve">        1 : Temps de cycle dépassé </w:t>
            </w:r>
            <w:r>
              <w:t xml:space="preserve"> </w:t>
            </w:r>
          </w:p>
          <w:p w14:paraId="744A8896" w14:textId="77777777" w:rsidR="00770BE5" w:rsidRDefault="00B01C3A">
            <w:pPr>
              <w:pStyle w:val="TableContent"/>
            </w:pPr>
            <w:r>
              <w:rPr>
                <w:rFonts w:ascii="Courier New" w:eastAsia="Courier New" w:hAnsi="Courier New" w:cs="Courier New"/>
                <w:color w:val="000000"/>
              </w:rPr>
              <w:t xml:space="preserve">        2 : Sur course « moins » enclenché moteur « X » </w:t>
            </w:r>
            <w:r>
              <w:t xml:space="preserve"> </w:t>
            </w:r>
          </w:p>
          <w:p w14:paraId="6A66E970" w14:textId="77777777" w:rsidR="00770BE5" w:rsidRDefault="00B01C3A">
            <w:pPr>
              <w:pStyle w:val="TableContent"/>
            </w:pPr>
            <w:r>
              <w:rPr>
                <w:rFonts w:ascii="Courier New" w:eastAsia="Courier New" w:hAnsi="Courier New" w:cs="Courier New"/>
                <w:color w:val="000000"/>
              </w:rPr>
              <w:t xml:space="preserve">        3 : Sur course « plus » enclenché moteur « X » </w:t>
            </w:r>
            <w:r>
              <w:t xml:space="preserve"> </w:t>
            </w:r>
          </w:p>
          <w:p w14:paraId="09164CC6" w14:textId="77777777" w:rsidR="00770BE5" w:rsidRDefault="00B01C3A">
            <w:pPr>
              <w:pStyle w:val="TableContent"/>
            </w:pPr>
            <w:r>
              <w:rPr>
                <w:rFonts w:ascii="Courier New" w:eastAsia="Courier New" w:hAnsi="Courier New" w:cs="Courier New"/>
                <w:color w:val="000000"/>
              </w:rPr>
              <w:t xml:space="preserve">        4 : Sur course « moins » enclenché moteur « Y » </w:t>
            </w:r>
            <w:r>
              <w:t xml:space="preserve"> </w:t>
            </w:r>
          </w:p>
          <w:p w14:paraId="378C0EAA" w14:textId="77777777" w:rsidR="00770BE5" w:rsidRDefault="00B01C3A">
            <w:pPr>
              <w:pStyle w:val="TableContent"/>
            </w:pPr>
            <w:r>
              <w:rPr>
                <w:rFonts w:ascii="Courier New" w:eastAsia="Courier New" w:hAnsi="Courier New" w:cs="Courier New"/>
                <w:color w:val="000000"/>
              </w:rPr>
              <w:t xml:space="preserve">        5 : Sur</w:t>
            </w:r>
            <w:r>
              <w:rPr>
                <w:rFonts w:ascii="Courier New" w:eastAsia="Courier New" w:hAnsi="Courier New" w:cs="Courier New"/>
                <w:color w:val="000000"/>
              </w:rPr>
              <w:t xml:space="preserve"> course « plus » enclenché moteur « Y » </w:t>
            </w:r>
            <w:r>
              <w:t xml:space="preserve"> </w:t>
            </w:r>
          </w:p>
          <w:p w14:paraId="131B5538" w14:textId="77777777" w:rsidR="00770BE5" w:rsidRDefault="00B01C3A">
            <w:pPr>
              <w:pStyle w:val="TableContent"/>
            </w:pPr>
            <w:r>
              <w:rPr>
                <w:rFonts w:ascii="Courier New" w:eastAsia="Courier New" w:hAnsi="Courier New" w:cs="Courier New"/>
                <w:color w:val="000000"/>
              </w:rPr>
              <w:t xml:space="preserve">        6 : Sur course « moins » enclenché moteur « Z » </w:t>
            </w:r>
            <w:r>
              <w:t xml:space="preserve"> </w:t>
            </w:r>
          </w:p>
          <w:p w14:paraId="1AA1076F" w14:textId="77777777" w:rsidR="00770BE5" w:rsidRDefault="00B01C3A">
            <w:pPr>
              <w:pStyle w:val="TableContent"/>
            </w:pPr>
            <w:r>
              <w:rPr>
                <w:rFonts w:ascii="Courier New" w:eastAsia="Courier New" w:hAnsi="Courier New" w:cs="Courier New"/>
                <w:color w:val="000000"/>
              </w:rPr>
              <w:t xml:space="preserve">        7 : Sur course « plus » enclenché moteur « Z » </w:t>
            </w:r>
            <w:r>
              <w:t xml:space="preserve"> </w:t>
            </w:r>
          </w:p>
          <w:p w14:paraId="2EA6E8BE" w14:textId="77777777" w:rsidR="00770BE5" w:rsidRDefault="00B01C3A">
            <w:pPr>
              <w:pStyle w:val="TableContent"/>
            </w:pPr>
            <w:r>
              <w:rPr>
                <w:rFonts w:ascii="Courier New" w:eastAsia="Courier New" w:hAnsi="Courier New" w:cs="Courier New"/>
                <w:color w:val="000000"/>
              </w:rPr>
              <w:t xml:space="preserve">        8 : Sur course « moins » enclenché </w:t>
            </w:r>
            <w:r>
              <w:rPr>
                <w:rFonts w:ascii="Courier New" w:eastAsia="Courier New" w:hAnsi="Courier New" w:cs="Courier New"/>
                <w:color w:val="000000"/>
              </w:rPr>
              <w:lastRenderedPageBreak/>
              <w:t xml:space="preserve">moteur « U » </w:t>
            </w:r>
            <w:r>
              <w:t xml:space="preserve"> </w:t>
            </w:r>
          </w:p>
          <w:p w14:paraId="543B9C6F" w14:textId="77777777" w:rsidR="00770BE5" w:rsidRDefault="00B01C3A">
            <w:pPr>
              <w:pStyle w:val="TableContent"/>
            </w:pPr>
            <w:r>
              <w:rPr>
                <w:rFonts w:ascii="Courier New" w:eastAsia="Courier New" w:hAnsi="Courier New" w:cs="Courier New"/>
                <w:color w:val="000000"/>
              </w:rPr>
              <w:t xml:space="preserve">        9 : Sur course « plus » enclenché</w:t>
            </w:r>
            <w:r>
              <w:rPr>
                <w:rFonts w:ascii="Courier New" w:eastAsia="Courier New" w:hAnsi="Courier New" w:cs="Courier New"/>
                <w:color w:val="000000"/>
              </w:rPr>
              <w:t xml:space="preserve"> moteur « U » </w:t>
            </w:r>
            <w:r>
              <w:t xml:space="preserve"> </w:t>
            </w:r>
          </w:p>
          <w:p w14:paraId="0DED3F3F" w14:textId="77777777" w:rsidR="00770BE5" w:rsidRDefault="00B01C3A">
            <w:pPr>
              <w:pStyle w:val="TableContent"/>
            </w:pPr>
            <w:r>
              <w:rPr>
                <w:rFonts w:ascii="Courier New" w:eastAsia="Courier New" w:hAnsi="Courier New" w:cs="Courier New"/>
                <w:color w:val="000000"/>
              </w:rPr>
              <w:t xml:space="preserve">        … </w:t>
            </w:r>
            <w:r>
              <w:t xml:space="preserve"> </w:t>
            </w:r>
          </w:p>
          <w:p w14:paraId="619FFD18" w14:textId="77777777" w:rsidR="00770BE5" w:rsidRDefault="00B01C3A">
            <w:pPr>
              <w:pStyle w:val="TableContent"/>
            </w:pPr>
            <w:r>
              <w:rPr>
                <w:rFonts w:ascii="Courier New" w:eastAsia="Courier New" w:hAnsi="Courier New" w:cs="Courier New"/>
                <w:color w:val="000000"/>
              </w:rPr>
              <w:t xml:space="preserve">        24 : Arrêt d’urgence matériel enclenché </w:t>
            </w:r>
            <w:r>
              <w:t xml:space="preserve"> </w:t>
            </w:r>
          </w:p>
          <w:p w14:paraId="51BD7E2D" w14:textId="77777777" w:rsidR="00770BE5" w:rsidRDefault="00B01C3A">
            <w:pPr>
              <w:pStyle w:val="TableContent"/>
            </w:pPr>
            <w:r>
              <w:rPr>
                <w:rFonts w:ascii="Courier New" w:eastAsia="Courier New" w:hAnsi="Courier New" w:cs="Courier New"/>
                <w:color w:val="000000"/>
              </w:rPr>
              <w:t xml:space="preserve">        25 : Bouton Arrêt d’urgence logiciel enclenché </w:t>
            </w:r>
            <w:r>
              <w:t xml:space="preserve"> </w:t>
            </w:r>
          </w:p>
          <w:p w14:paraId="6D9E52DF" w14:textId="77777777" w:rsidR="00770BE5" w:rsidRDefault="00B01C3A">
            <w:pPr>
              <w:pStyle w:val="TableContent"/>
            </w:pPr>
            <w:r>
              <w:rPr>
                <w:rFonts w:ascii="Courier New" w:eastAsia="Courier New" w:hAnsi="Courier New" w:cs="Courier New"/>
                <w:color w:val="000000"/>
              </w:rPr>
              <w:t xml:space="preserve">%MW 107 : Freins ??? </w:t>
            </w:r>
            <w:r>
              <w:t xml:space="preserve"> </w:t>
            </w:r>
          </w:p>
          <w:p w14:paraId="6DDE1CA3" w14:textId="77777777" w:rsidR="00770BE5" w:rsidRDefault="00B01C3A">
            <w:pPr>
              <w:pStyle w:val="TableContent"/>
            </w:pPr>
            <w:r>
              <w:rPr>
                <w:rFonts w:ascii="Courier New" w:eastAsia="Courier New" w:hAnsi="Courier New" w:cs="Courier New"/>
                <w:color w:val="000000"/>
              </w:rPr>
              <w:t xml:space="preserve">        0 : Freins non desserrés </w:t>
            </w:r>
            <w:r>
              <w:t xml:space="preserve"> </w:t>
            </w:r>
          </w:p>
          <w:p w14:paraId="7CFD7B25" w14:textId="77777777" w:rsidR="00770BE5" w:rsidRDefault="00B01C3A">
            <w:pPr>
              <w:pStyle w:val="TableContent"/>
            </w:pPr>
            <w:r>
              <w:rPr>
                <w:rFonts w:ascii="Courier New" w:eastAsia="Courier New" w:hAnsi="Courier New" w:cs="Courier New"/>
                <w:color w:val="000000"/>
              </w:rPr>
              <w:t xml:space="preserve">        1 : Freins desserrés </w:t>
            </w:r>
            <w:r>
              <w:t xml:space="preserve"> </w:t>
            </w:r>
          </w:p>
          <w:p w14:paraId="236A23DE" w14:textId="77777777" w:rsidR="00770BE5" w:rsidRDefault="00B01C3A">
            <w:pPr>
              <w:pStyle w:val="TableContent"/>
            </w:pPr>
            <w:r>
              <w:t xml:space="preserve"> </w:t>
            </w:r>
          </w:p>
          <w:p w14:paraId="39EEC501" w14:textId="77777777" w:rsidR="00770BE5" w:rsidRDefault="00B01C3A">
            <w:pPr>
              <w:pStyle w:val="TableContent"/>
            </w:pPr>
            <w:r>
              <w:t xml:space="preserve"> </w:t>
            </w:r>
          </w:p>
          <w:p w14:paraId="18088A89" w14:textId="77777777" w:rsidR="00770BE5" w:rsidRDefault="00B01C3A">
            <w:pPr>
              <w:pStyle w:val="TableContent"/>
            </w:pPr>
            <w:r>
              <w:rPr>
                <w:rFonts w:ascii="Courier New" w:eastAsia="Courier New" w:hAnsi="Courier New" w:cs="Courier New"/>
                <w:color w:val="000000"/>
              </w:rPr>
              <w:t xml:space="preserve">Les Panneaux Solaires : </w:t>
            </w:r>
            <w:r>
              <w:t xml:space="preserve"> </w:t>
            </w:r>
          </w:p>
          <w:p w14:paraId="1AB77513" w14:textId="77777777" w:rsidR="00770BE5" w:rsidRDefault="00B01C3A">
            <w:pPr>
              <w:pStyle w:val="TableContent"/>
            </w:pPr>
            <w:r>
              <w:rPr>
                <w:rFonts w:ascii="Courier New" w:eastAsia="Courier New" w:hAnsi="Courier New" w:cs="Courier New"/>
                <w:color w:val="000000"/>
              </w:rPr>
              <w:t xml:space="preserve">Leur état instantané doit pouvoir être lu à travers l'automate sur l’ordinateur et la tablette de traiter et/ou de visualiser sur les IHM de pilotage au moins les états suivants </w:t>
            </w:r>
            <w:r>
              <w:t xml:space="preserve"> </w:t>
            </w:r>
          </w:p>
          <w:p w14:paraId="0B132270" w14:textId="77777777" w:rsidR="00770BE5" w:rsidRDefault="00B01C3A">
            <w:pPr>
              <w:pStyle w:val="TableContent"/>
            </w:pPr>
            <w:r>
              <w:rPr>
                <w:rFonts w:ascii="Courier New" w:eastAsia="Courier New" w:hAnsi="Courier New" w:cs="Courier New"/>
                <w:color w:val="000000"/>
              </w:rPr>
              <w:t xml:space="preserve">L'API doit fournir les états suivant : </w:t>
            </w:r>
            <w:r>
              <w:t xml:space="preserve"> </w:t>
            </w:r>
          </w:p>
          <w:p w14:paraId="781CCF91" w14:textId="77777777" w:rsidR="00770BE5" w:rsidRDefault="00B01C3A">
            <w:pPr>
              <w:pStyle w:val="TableContent"/>
            </w:pPr>
            <w:r>
              <w:rPr>
                <w:rFonts w:ascii="Courier New" w:eastAsia="Courier New" w:hAnsi="Courier New" w:cs="Courier New"/>
                <w:color w:val="000000"/>
              </w:rPr>
              <w:t xml:space="preserve">        . repos (attente d'une comm</w:t>
            </w:r>
            <w:r>
              <w:rPr>
                <w:rFonts w:ascii="Courier New" w:eastAsia="Courier New" w:hAnsi="Courier New" w:cs="Courier New"/>
                <w:color w:val="000000"/>
              </w:rPr>
              <w:t xml:space="preserve">ande) </w:t>
            </w:r>
            <w:r>
              <w:t xml:space="preserve"> </w:t>
            </w:r>
          </w:p>
          <w:p w14:paraId="0453E650" w14:textId="77777777" w:rsidR="00770BE5" w:rsidRDefault="00B01C3A">
            <w:pPr>
              <w:pStyle w:val="TableContent"/>
            </w:pPr>
            <w:r>
              <w:rPr>
                <w:rFonts w:ascii="Courier New" w:eastAsia="Courier New" w:hAnsi="Courier New" w:cs="Courier New"/>
                <w:color w:val="000000"/>
              </w:rPr>
              <w:t xml:space="preserve">        . en mouvement 1 (surveillance de bon déroulement, affichage éventuel d'un message, blocage de l'IHM en attente fin de mouvement) </w:t>
            </w:r>
            <w:r>
              <w:t xml:space="preserve"> </w:t>
            </w:r>
          </w:p>
          <w:p w14:paraId="21B74FA0" w14:textId="77777777" w:rsidR="00770BE5" w:rsidRDefault="00B01C3A">
            <w:pPr>
              <w:pStyle w:val="TableContent"/>
            </w:pPr>
            <w:r>
              <w:rPr>
                <w:rFonts w:ascii="Courier New" w:eastAsia="Courier New" w:hAnsi="Courier New" w:cs="Courier New"/>
                <w:color w:val="000000"/>
              </w:rPr>
              <w:t xml:space="preserve">        . en mouvement 2 (surveillance de bon déroulement, affichage éventuel d'un message, blocage de l'IHM</w:t>
            </w:r>
            <w:r>
              <w:rPr>
                <w:rFonts w:ascii="Courier New" w:eastAsia="Courier New" w:hAnsi="Courier New" w:cs="Courier New"/>
                <w:color w:val="000000"/>
              </w:rPr>
              <w:t xml:space="preserve"> en attente fin de mouvement) </w:t>
            </w:r>
            <w:r>
              <w:t xml:space="preserve"> </w:t>
            </w:r>
          </w:p>
          <w:p w14:paraId="10766852" w14:textId="77777777" w:rsidR="00770BE5" w:rsidRDefault="00B01C3A">
            <w:pPr>
              <w:pStyle w:val="TableContent"/>
            </w:pPr>
            <w:r>
              <w:rPr>
                <w:rFonts w:ascii="Courier New" w:eastAsia="Courier New" w:hAnsi="Courier New" w:cs="Courier New"/>
                <w:color w:val="000000"/>
              </w:rPr>
              <w:t xml:space="preserve">        . fin mouvement OK (libérer l'IHM pour permettre le traitement d'une autre action dans le logiciel de supervision) </w:t>
            </w:r>
            <w:r>
              <w:t xml:space="preserve"> </w:t>
            </w:r>
          </w:p>
          <w:p w14:paraId="298CD84C" w14:textId="77777777" w:rsidR="00770BE5" w:rsidRDefault="00B01C3A">
            <w:pPr>
              <w:pStyle w:val="TableContent"/>
            </w:pPr>
            <w:r>
              <w:rPr>
                <w:rFonts w:ascii="Courier New" w:eastAsia="Courier New" w:hAnsi="Courier New" w:cs="Courier New"/>
                <w:color w:val="000000"/>
              </w:rPr>
              <w:t xml:space="preserve">        . défaut (mouvement pas fini, autres). </w:t>
            </w:r>
            <w:r>
              <w:t xml:space="preserve"> </w:t>
            </w:r>
          </w:p>
          <w:p w14:paraId="1B52B287" w14:textId="77777777" w:rsidR="00770BE5" w:rsidRDefault="00B01C3A">
            <w:pPr>
              <w:pStyle w:val="TableContent"/>
            </w:pPr>
            <w:r>
              <w:rPr>
                <w:rFonts w:ascii="Courier New" w:eastAsia="Courier New" w:hAnsi="Courier New" w:cs="Courier New"/>
                <w:color w:val="000000"/>
              </w:rPr>
              <w:t xml:space="preserve">Une série de Mots de commande seront définis pour </w:t>
            </w:r>
            <w:r>
              <w:rPr>
                <w:rFonts w:ascii="Courier New" w:eastAsia="Courier New" w:hAnsi="Courier New" w:cs="Courier New"/>
                <w:color w:val="000000"/>
              </w:rPr>
              <w:t xml:space="preserve">récupérer l’état des panneaux et suivre les mouvements. Une visualisation, sous forme de messages pour certains états uniquement, pourra être envisagée au niveau des l’IHM. </w:t>
            </w:r>
            <w:r>
              <w:t xml:space="preserve"> </w:t>
            </w:r>
          </w:p>
          <w:p w14:paraId="4E97B37E" w14:textId="77777777" w:rsidR="00770BE5" w:rsidRDefault="00B01C3A">
            <w:pPr>
              <w:pStyle w:val="TableContent"/>
            </w:pPr>
            <w:r>
              <w:t xml:space="preserve"> </w:t>
            </w:r>
          </w:p>
          <w:p w14:paraId="2CCDC96F" w14:textId="77777777" w:rsidR="00770BE5" w:rsidRDefault="00B01C3A">
            <w:pPr>
              <w:pStyle w:val="TableContent"/>
            </w:pPr>
            <w:r>
              <w:rPr>
                <w:rFonts w:ascii="Courier New" w:eastAsia="Courier New" w:hAnsi="Courier New" w:cs="Courier New"/>
                <w:color w:val="000000"/>
              </w:rPr>
              <w:t xml:space="preserve">Corps et Pieds : </w:t>
            </w:r>
            <w:r>
              <w:t xml:space="preserve"> </w:t>
            </w:r>
          </w:p>
          <w:p w14:paraId="6DB566F0" w14:textId="77777777" w:rsidR="00770BE5" w:rsidRDefault="00B01C3A">
            <w:pPr>
              <w:pStyle w:val="TableContent"/>
            </w:pPr>
            <w:r>
              <w:rPr>
                <w:rFonts w:ascii="Courier New" w:eastAsia="Courier New" w:hAnsi="Courier New" w:cs="Courier New"/>
                <w:color w:val="000000"/>
              </w:rPr>
              <w:t>Mots de commande seront définis dans l'API du bras pour récu</w:t>
            </w:r>
            <w:r>
              <w:rPr>
                <w:rFonts w:ascii="Courier New" w:eastAsia="Courier New" w:hAnsi="Courier New" w:cs="Courier New"/>
                <w:color w:val="000000"/>
              </w:rPr>
              <w:t xml:space="preserve">pérer son état et suivre les mouvements : </w:t>
            </w:r>
            <w:r>
              <w:t xml:space="preserve"> </w:t>
            </w:r>
          </w:p>
          <w:p w14:paraId="633AE731" w14:textId="77777777" w:rsidR="00770BE5" w:rsidRDefault="00B01C3A">
            <w:pPr>
              <w:pStyle w:val="TableContent"/>
            </w:pPr>
            <w:r>
              <w:rPr>
                <w:rFonts w:ascii="Courier New" w:eastAsia="Courier New" w:hAnsi="Courier New" w:cs="Courier New"/>
                <w:color w:val="000000"/>
              </w:rPr>
              <w:t xml:space="preserve">        . repos (attente d'une commande) </w:t>
            </w:r>
            <w:r>
              <w:t xml:space="preserve"> </w:t>
            </w:r>
          </w:p>
          <w:p w14:paraId="65C4331E" w14:textId="77777777" w:rsidR="00770BE5" w:rsidRDefault="00B01C3A">
            <w:pPr>
              <w:pStyle w:val="TableContent"/>
            </w:pPr>
            <w:r>
              <w:rPr>
                <w:rFonts w:ascii="Courier New" w:eastAsia="Courier New" w:hAnsi="Courier New" w:cs="Courier New"/>
                <w:color w:val="000000"/>
              </w:rPr>
              <w:t xml:space="preserve">        . en mouvement 1 (surveillance de bon déroulement, affichage éventuel d'un message, blocage de l'IHM en attente fin de mouvement) </w:t>
            </w:r>
            <w:r>
              <w:t xml:space="preserve"> </w:t>
            </w:r>
          </w:p>
          <w:p w14:paraId="32E9EA74" w14:textId="77777777" w:rsidR="00770BE5" w:rsidRDefault="00B01C3A">
            <w:pPr>
              <w:pStyle w:val="TableContent"/>
            </w:pPr>
            <w:r>
              <w:rPr>
                <w:rFonts w:ascii="Courier New" w:eastAsia="Courier New" w:hAnsi="Courier New" w:cs="Courier New"/>
                <w:color w:val="000000"/>
              </w:rPr>
              <w:t xml:space="preserve">        . en mouvement 2 (sur</w:t>
            </w:r>
            <w:r>
              <w:rPr>
                <w:rFonts w:ascii="Courier New" w:eastAsia="Courier New" w:hAnsi="Courier New" w:cs="Courier New"/>
                <w:color w:val="000000"/>
              </w:rPr>
              <w:t xml:space="preserve">veillance de bon déroulement, affichage éventuel d'un message, </w:t>
            </w:r>
            <w:r>
              <w:rPr>
                <w:rFonts w:ascii="Courier New" w:eastAsia="Courier New" w:hAnsi="Courier New" w:cs="Courier New"/>
                <w:color w:val="000000"/>
              </w:rPr>
              <w:lastRenderedPageBreak/>
              <w:t xml:space="preserve">blocage de l'IHM en attente fin de mouvement) </w:t>
            </w:r>
            <w:r>
              <w:t xml:space="preserve"> </w:t>
            </w:r>
          </w:p>
          <w:p w14:paraId="52D434D6" w14:textId="77777777" w:rsidR="00770BE5" w:rsidRDefault="00B01C3A">
            <w:pPr>
              <w:pStyle w:val="TableContent"/>
            </w:pPr>
            <w:r>
              <w:rPr>
                <w:rFonts w:ascii="Courier New" w:eastAsia="Courier New" w:hAnsi="Courier New" w:cs="Courier New"/>
                <w:color w:val="000000"/>
              </w:rPr>
              <w:t xml:space="preserve">        . en mouvement 3 (surveillance de bon déroulement, affichage éventuel d'un message, blocage de l'IHM en attente fin de mouvement) </w:t>
            </w:r>
            <w:r>
              <w:t xml:space="preserve"> </w:t>
            </w:r>
          </w:p>
          <w:p w14:paraId="31FBE7A2" w14:textId="77777777" w:rsidR="00770BE5" w:rsidRDefault="00B01C3A">
            <w:pPr>
              <w:pStyle w:val="TableContent"/>
            </w:pPr>
            <w:r>
              <w:rPr>
                <w:rFonts w:ascii="Courier New" w:eastAsia="Courier New" w:hAnsi="Courier New" w:cs="Courier New"/>
                <w:color w:val="000000"/>
              </w:rPr>
              <w:t xml:space="preserve">     </w:t>
            </w:r>
            <w:r>
              <w:rPr>
                <w:rFonts w:ascii="Courier New" w:eastAsia="Courier New" w:hAnsi="Courier New" w:cs="Courier New"/>
                <w:color w:val="000000"/>
              </w:rPr>
              <w:t xml:space="preserve">   . en mouvement 4 (surveillance de bon déroulement, affichage éventuel d'un message, blocage de l'IHM en attente fin de mouvement) </w:t>
            </w:r>
            <w:r>
              <w:t xml:space="preserve"> </w:t>
            </w:r>
          </w:p>
          <w:p w14:paraId="27F20F4A" w14:textId="77777777" w:rsidR="00770BE5" w:rsidRDefault="00B01C3A">
            <w:pPr>
              <w:pStyle w:val="TableContent"/>
            </w:pPr>
            <w:r>
              <w:rPr>
                <w:rFonts w:ascii="Courier New" w:eastAsia="Courier New" w:hAnsi="Courier New" w:cs="Courier New"/>
                <w:color w:val="000000"/>
              </w:rPr>
              <w:t xml:space="preserve">        . fin mouvement OK (libérer l'IHM pour permettre le traitement d'une autre action dans le logiciel de supervision</w:t>
            </w:r>
            <w:r>
              <w:rPr>
                <w:rFonts w:ascii="Courier New" w:eastAsia="Courier New" w:hAnsi="Courier New" w:cs="Courier New"/>
                <w:color w:val="000000"/>
              </w:rPr>
              <w:t xml:space="preserve">) </w:t>
            </w:r>
            <w:r>
              <w:t xml:space="preserve"> </w:t>
            </w:r>
          </w:p>
          <w:p w14:paraId="0C4150C5" w14:textId="77777777" w:rsidR="00770BE5" w:rsidRDefault="00B01C3A">
            <w:pPr>
              <w:pStyle w:val="TableContent"/>
            </w:pPr>
            <w:r>
              <w:rPr>
                <w:rFonts w:ascii="Courier New" w:eastAsia="Courier New" w:hAnsi="Courier New" w:cs="Courier New"/>
                <w:color w:val="000000"/>
              </w:rPr>
              <w:t xml:space="preserve">        . défaut (mouvement pas fini, autres). </w:t>
            </w:r>
            <w:r>
              <w:t xml:space="preserve"> </w:t>
            </w:r>
          </w:p>
          <w:p w14:paraId="40C44299" w14:textId="77777777" w:rsidR="00770BE5" w:rsidRDefault="00B01C3A">
            <w:pPr>
              <w:pStyle w:val="TableContent"/>
            </w:pPr>
            <w:r>
              <w:rPr>
                <w:rFonts w:ascii="Courier New" w:eastAsia="Courier New" w:hAnsi="Courier New" w:cs="Courier New"/>
                <w:color w:val="000000"/>
              </w:rPr>
              <w:t>Une série de Mots de commande seront définis pour récupérer l’état des panneaux et suivre les mouvements. Une visualisation, sous forme de messages pour certains états uniquement, pourra être envisagée a</w:t>
            </w:r>
            <w:r>
              <w:rPr>
                <w:rFonts w:ascii="Courier New" w:eastAsia="Courier New" w:hAnsi="Courier New" w:cs="Courier New"/>
                <w:color w:val="000000"/>
              </w:rPr>
              <w:t xml:space="preserve">u niveau des l’IHM. </w:t>
            </w:r>
            <w:r>
              <w:t xml:space="preserve"> </w:t>
            </w:r>
          </w:p>
          <w:p w14:paraId="443BC7CA" w14:textId="77777777" w:rsidR="00770BE5" w:rsidRDefault="00B01C3A">
            <w:pPr>
              <w:pStyle w:val="TableContent"/>
            </w:pPr>
            <w:r>
              <w:t xml:space="preserve"> </w:t>
            </w:r>
          </w:p>
          <w:p w14:paraId="446C72EA" w14:textId="77777777" w:rsidR="00770BE5" w:rsidRDefault="00B01C3A">
            <w:pPr>
              <w:pStyle w:val="TableContent"/>
            </w:pPr>
            <w:r>
              <w:rPr>
                <w:rFonts w:ascii="Courier New" w:eastAsia="Courier New" w:hAnsi="Courier New" w:cs="Courier New"/>
                <w:color w:val="000000"/>
              </w:rPr>
              <w:t xml:space="preserve">Platine énergie : </w:t>
            </w:r>
            <w:r>
              <w:t xml:space="preserve"> </w:t>
            </w:r>
          </w:p>
          <w:p w14:paraId="0F814F61" w14:textId="77777777" w:rsidR="00770BE5" w:rsidRDefault="00B01C3A">
            <w:pPr>
              <w:pStyle w:val="TableContent"/>
            </w:pPr>
            <w:r>
              <w:rPr>
                <w:rFonts w:ascii="Courier New" w:eastAsia="Courier New" w:hAnsi="Courier New" w:cs="Courier New"/>
                <w:color w:val="000000"/>
              </w:rPr>
              <w:t xml:space="preserve">Un API sera pourvu d'une entrée analogique pour recevoir les informations de tension et de courant batterie issues de la platine énergie. Ces informations seront ainsi disponibles sur l'IHM. </w:t>
            </w:r>
            <w:r>
              <w:t xml:space="preserve"> </w:t>
            </w:r>
          </w:p>
          <w:p w14:paraId="6ECF03F1" w14:textId="77777777" w:rsidR="00770BE5" w:rsidRDefault="00B01C3A">
            <w:pPr>
              <w:pStyle w:val="TableContent"/>
            </w:pPr>
            <w:r>
              <w:t xml:space="preserve"> </w:t>
            </w:r>
          </w:p>
          <w:p w14:paraId="16D72E3D" w14:textId="77777777" w:rsidR="00770BE5" w:rsidRDefault="00B01C3A">
            <w:pPr>
              <w:pStyle w:val="TableContent"/>
            </w:pPr>
            <w:r>
              <w:rPr>
                <w:rFonts w:ascii="Courier New" w:eastAsia="Courier New" w:hAnsi="Courier New" w:cs="Courier New"/>
                <w:color w:val="000000"/>
              </w:rPr>
              <w:t>Mots d’états défi</w:t>
            </w:r>
            <w:r>
              <w:rPr>
                <w:rFonts w:ascii="Courier New" w:eastAsia="Courier New" w:hAnsi="Courier New" w:cs="Courier New"/>
                <w:color w:val="000000"/>
              </w:rPr>
              <w:t xml:space="preserve">nis dans l’automate gérant l’énergie pour afficher le niveau de la charge dans les IHM : </w:t>
            </w:r>
            <w:r>
              <w:t xml:space="preserve"> </w:t>
            </w:r>
          </w:p>
          <w:p w14:paraId="58158D09" w14:textId="77777777" w:rsidR="00770BE5" w:rsidRDefault="00B01C3A">
            <w:pPr>
              <w:pStyle w:val="TableContent"/>
            </w:pPr>
            <w:r>
              <w:rPr>
                <w:rFonts w:ascii="Courier New" w:eastAsia="Courier New" w:hAnsi="Courier New" w:cs="Courier New"/>
                <w:color w:val="000000"/>
              </w:rPr>
              <w:t xml:space="preserve">%MW 110 : Image tension batterie </w:t>
            </w:r>
            <w:r>
              <w:t xml:space="preserve"> </w:t>
            </w:r>
          </w:p>
          <w:p w14:paraId="4DD078EC" w14:textId="77777777" w:rsidR="00770BE5" w:rsidRDefault="00B01C3A">
            <w:pPr>
              <w:pStyle w:val="TableContent"/>
            </w:pPr>
            <w:r>
              <w:rPr>
                <w:rFonts w:ascii="Courier New" w:eastAsia="Courier New" w:hAnsi="Courier New" w:cs="Courier New"/>
                <w:color w:val="000000"/>
              </w:rPr>
              <w:t>%MW 111 : Image courant batterie</w:t>
            </w:r>
          </w:p>
        </w:tc>
      </w:tr>
    </w:tbl>
    <w:p w14:paraId="2C36D62A" w14:textId="77777777" w:rsidR="00770BE5" w:rsidRDefault="00770BE5"/>
    <w:p w14:paraId="4EC2CAD2" w14:textId="77777777" w:rsidR="00770BE5" w:rsidRDefault="00B01C3A">
      <w:pPr>
        <w:pStyle w:val="Titre3"/>
      </w:pPr>
      <w:bookmarkStart w:id="15" w:name="dsC5Z0KAUChCPBPx"/>
      <w:bookmarkStart w:id="16" w:name="_Toc248471467"/>
      <w:bookmarkEnd w:id="15"/>
      <w:r>
        <w:rPr>
          <w:noProof/>
          <w:lang w:eastAsia="fr-FR" w:bidi="ar-SA"/>
        </w:rPr>
        <w:drawing>
          <wp:inline distT="0" distB="0" distL="0" distR="0" wp14:anchorId="0842D6A8" wp14:editId="0731A1BC">
            <wp:extent cx="228600" cy="22860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7" w:name="j1H2KUKGAqACGQhw"/>
      <w:r>
        <w:t>SEIS</w:t>
      </w:r>
      <w:bookmarkEnd w:id="17"/>
      <w:bookmarkEnd w:id="16"/>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4E6CB164"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21EBB1A8"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A0B4BED" w14:textId="77777777" w:rsidR="00770BE5" w:rsidRDefault="00B01C3A">
            <w:pPr>
              <w:pStyle w:val="TableHeader"/>
            </w:pPr>
            <w:r>
              <w:t>Valeur</w:t>
            </w:r>
          </w:p>
        </w:tc>
      </w:tr>
      <w:tr w:rsidR="00770BE5" w14:paraId="01AAAA73" w14:textId="77777777">
        <w:tc>
          <w:tcPr>
            <w:tcW w:w="2720" w:type="dxa"/>
            <w:tcBorders>
              <w:top w:val="single" w:sz="8" w:space="0" w:color="000000"/>
              <w:left w:val="single" w:sz="8" w:space="0" w:color="000000"/>
              <w:bottom w:val="single" w:sz="8" w:space="0" w:color="000000"/>
              <w:right w:val="single" w:sz="8" w:space="0" w:color="000000"/>
            </w:tcBorders>
          </w:tcPr>
          <w:p w14:paraId="3ADE318E"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791FE176" w14:textId="77777777" w:rsidR="00770BE5" w:rsidRDefault="00B01C3A">
            <w:pPr>
              <w:pStyle w:val="TableContent"/>
            </w:pPr>
            <w:r>
              <w:rPr>
                <w:rFonts w:ascii="Courier New" w:eastAsia="Courier New" w:hAnsi="Courier New" w:cs="Courier New"/>
                <w:color w:val="000000"/>
              </w:rPr>
              <w:t>Le sismomètre fourni par le CNES afin de récupé</w:t>
            </w:r>
            <w:r>
              <w:rPr>
                <w:rFonts w:ascii="Courier New" w:eastAsia="Courier New" w:hAnsi="Courier New" w:cs="Courier New"/>
                <w:color w:val="000000"/>
              </w:rPr>
              <w:t xml:space="preserve">rer des mesures pour mise en forme et présentation sur le superviseur. Les sites sont laissés libres de développer ou pas cette fonctionnalité sur tablette. </w:t>
            </w:r>
            <w:r>
              <w:t xml:space="preserve"> </w:t>
            </w:r>
          </w:p>
          <w:p w14:paraId="571953A4" w14:textId="77777777" w:rsidR="00770BE5" w:rsidRDefault="00B01C3A">
            <w:pPr>
              <w:pStyle w:val="TableContent"/>
            </w:pPr>
            <w:r>
              <w:rPr>
                <w:rFonts w:ascii="Courier New" w:eastAsia="Courier New" w:hAnsi="Courier New" w:cs="Courier New"/>
                <w:color w:val="000000"/>
              </w:rPr>
              <w:t>Le sismomètre est le Trillium Compact de Nanométrics, il sera associé à</w:t>
            </w:r>
            <w:r>
              <w:rPr>
                <w:rFonts w:ascii="Courier New" w:eastAsia="Courier New" w:hAnsi="Courier New" w:cs="Courier New"/>
                <w:color w:val="000000"/>
              </w:rPr>
              <w:t xml:space="preserve"> un module Taurus pour permettre la récupération des données à travers un port Ethernet. Voici deux liens décrivant le sismomètre et son module Taurus. http://www.nanometrics.ca/products/taurus http://www.nanometrics.ca/products/trillium-</w:t>
            </w:r>
            <w:r>
              <w:rPr>
                <w:rFonts w:ascii="Courier New" w:eastAsia="Courier New" w:hAnsi="Courier New" w:cs="Courier New"/>
                <w:color w:val="000000"/>
              </w:rPr>
              <w:lastRenderedPageBreak/>
              <w:t>compact.</w:t>
            </w:r>
          </w:p>
        </w:tc>
      </w:tr>
    </w:tbl>
    <w:p w14:paraId="0B59B886" w14:textId="77777777" w:rsidR="00770BE5" w:rsidRDefault="00770BE5"/>
    <w:p w14:paraId="0C08AFBF" w14:textId="77777777" w:rsidR="00770BE5" w:rsidRDefault="00B01C3A">
      <w:pPr>
        <w:pStyle w:val="Titre3"/>
      </w:pPr>
      <w:bookmarkStart w:id="18" w:name="tcC5Z0KAUChCPBPz"/>
      <w:bookmarkStart w:id="19" w:name="_Toc248471468"/>
      <w:bookmarkEnd w:id="18"/>
      <w:r>
        <w:rPr>
          <w:noProof/>
          <w:lang w:eastAsia="fr-FR" w:bidi="ar-SA"/>
        </w:rPr>
        <w:drawing>
          <wp:inline distT="0" distB="0" distL="0" distR="0" wp14:anchorId="16164D57" wp14:editId="70A1C43D">
            <wp:extent cx="228600" cy="22860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0" w:name="mh9_yUKGAqACGQce"/>
      <w:r>
        <w:t>Camér</w:t>
      </w:r>
      <w:r>
        <w:t>a Bras</w:t>
      </w:r>
      <w:bookmarkEnd w:id="20"/>
      <w:bookmarkEnd w:id="19"/>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0F18F5C4"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444AEC4C"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0957F9DB" w14:textId="77777777" w:rsidR="00770BE5" w:rsidRDefault="00B01C3A">
            <w:pPr>
              <w:pStyle w:val="TableHeader"/>
            </w:pPr>
            <w:r>
              <w:t>Valeur</w:t>
            </w:r>
          </w:p>
        </w:tc>
      </w:tr>
      <w:tr w:rsidR="00770BE5" w14:paraId="0B27F688" w14:textId="77777777">
        <w:tc>
          <w:tcPr>
            <w:tcW w:w="2720" w:type="dxa"/>
            <w:tcBorders>
              <w:top w:val="single" w:sz="8" w:space="0" w:color="000000"/>
              <w:left w:val="single" w:sz="8" w:space="0" w:color="000000"/>
              <w:bottom w:val="single" w:sz="8" w:space="0" w:color="000000"/>
              <w:right w:val="single" w:sz="8" w:space="0" w:color="000000"/>
            </w:tcBorders>
          </w:tcPr>
          <w:p w14:paraId="4B992450"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4D12EF2C" w14:textId="77777777" w:rsidR="00770BE5" w:rsidRDefault="00B01C3A">
            <w:pPr>
              <w:pStyle w:val="TableContent"/>
            </w:pPr>
            <w:r>
              <w:rPr>
                <w:rFonts w:ascii="Courier New" w:eastAsia="Courier New" w:hAnsi="Courier New" w:cs="Courier New"/>
                <w:color w:val="000000"/>
              </w:rPr>
              <w:t xml:space="preserve">Une caméra sera installée sur le haut de l’avant bras. La caméra choisie doit : </w:t>
            </w:r>
            <w:r>
              <w:t xml:space="preserve"> </w:t>
            </w:r>
          </w:p>
          <w:p w14:paraId="6A6E4A37" w14:textId="77777777" w:rsidR="00770BE5" w:rsidRDefault="00B01C3A">
            <w:pPr>
              <w:pStyle w:val="TableContent"/>
            </w:pPr>
            <w:r>
              <w:rPr>
                <w:rFonts w:ascii="Courier New" w:eastAsia="Courier New" w:hAnsi="Courier New" w:cs="Courier New"/>
                <w:color w:val="000000"/>
              </w:rPr>
              <w:t xml:space="preserve">        . &gt;= HD 720p minimum </w:t>
            </w:r>
            <w:r>
              <w:t xml:space="preserve"> </w:t>
            </w:r>
          </w:p>
          <w:p w14:paraId="24221B04" w14:textId="77777777" w:rsidR="00770BE5" w:rsidRDefault="00B01C3A">
            <w:pPr>
              <w:pStyle w:val="TableContent"/>
            </w:pPr>
            <w:r>
              <w:rPr>
                <w:rFonts w:ascii="Courier New" w:eastAsia="Courier New" w:hAnsi="Courier New" w:cs="Courier New"/>
                <w:color w:val="000000"/>
              </w:rPr>
              <w:t xml:space="preserve">        . Connexion Ethernet RJ45, 10/100Mbps </w:t>
            </w:r>
            <w:r>
              <w:t xml:space="preserve"> </w:t>
            </w:r>
          </w:p>
          <w:p w14:paraId="4B7325AB" w14:textId="77777777" w:rsidR="00770BE5" w:rsidRDefault="00B01C3A">
            <w:pPr>
              <w:pStyle w:val="TableContent"/>
            </w:pPr>
            <w:r>
              <w:rPr>
                <w:rFonts w:ascii="Courier New" w:eastAsia="Courier New" w:hAnsi="Courier New" w:cs="Courier New"/>
                <w:color w:val="000000"/>
              </w:rPr>
              <w:t xml:space="preserve">        . Masse = 250 g </w:t>
            </w:r>
            <w:r>
              <w:t xml:space="preserve"> </w:t>
            </w:r>
          </w:p>
          <w:p w14:paraId="1B78FA53" w14:textId="77777777" w:rsidR="00770BE5" w:rsidRDefault="00B01C3A">
            <w:pPr>
              <w:pStyle w:val="TableContent"/>
            </w:pPr>
            <w:r>
              <w:rPr>
                <w:rFonts w:ascii="Courier New" w:eastAsia="Courier New" w:hAnsi="Courier New" w:cs="Courier New"/>
                <w:color w:val="000000"/>
              </w:rPr>
              <w:t xml:space="preserve">        . Petites dimensions.</w:t>
            </w:r>
          </w:p>
        </w:tc>
      </w:tr>
    </w:tbl>
    <w:p w14:paraId="1729719C" w14:textId="77777777" w:rsidR="00770BE5" w:rsidRDefault="00770BE5"/>
    <w:p w14:paraId="2BF83BF9" w14:textId="77777777" w:rsidR="00770BE5" w:rsidRDefault="00B01C3A">
      <w:pPr>
        <w:pStyle w:val="Titre3"/>
      </w:pPr>
      <w:bookmarkStart w:id="21" w:name="k8C5Z0KAUChCPBP1"/>
      <w:bookmarkStart w:id="22" w:name="_Toc248471469"/>
      <w:bookmarkEnd w:id="21"/>
      <w:r>
        <w:rPr>
          <w:noProof/>
          <w:lang w:eastAsia="fr-FR" w:bidi="ar-SA"/>
        </w:rPr>
        <w:drawing>
          <wp:inline distT="0" distB="0" distL="0" distR="0" wp14:anchorId="08F25CDD" wp14:editId="54E131C5">
            <wp:extent cx="228600" cy="228600"/>
            <wp:effectExtent l="1905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3" w:name="WrLHyUKGAqACGQV4"/>
      <w:r>
        <w:t>Dé</w:t>
      </w:r>
      <w:r>
        <w:t>monstrateur</w:t>
      </w:r>
      <w:bookmarkEnd w:id="23"/>
      <w:bookmarkEnd w:id="22"/>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42F5BA02"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6D21922D"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BF1B691" w14:textId="77777777" w:rsidR="00770BE5" w:rsidRDefault="00B01C3A">
            <w:pPr>
              <w:pStyle w:val="TableHeader"/>
            </w:pPr>
            <w:r>
              <w:t>Valeur</w:t>
            </w:r>
          </w:p>
        </w:tc>
      </w:tr>
      <w:tr w:rsidR="00770BE5" w14:paraId="2F12495D" w14:textId="77777777">
        <w:tc>
          <w:tcPr>
            <w:tcW w:w="2720" w:type="dxa"/>
            <w:tcBorders>
              <w:top w:val="single" w:sz="8" w:space="0" w:color="000000"/>
              <w:left w:val="single" w:sz="8" w:space="0" w:color="000000"/>
              <w:bottom w:val="single" w:sz="8" w:space="0" w:color="000000"/>
              <w:right w:val="single" w:sz="8" w:space="0" w:color="000000"/>
            </w:tcBorders>
          </w:tcPr>
          <w:p w14:paraId="67EDB6B1"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25868795" w14:textId="77777777" w:rsidR="00770BE5" w:rsidRDefault="00B01C3A">
            <w:pPr>
              <w:pStyle w:val="TableContent"/>
            </w:pPr>
            <w:r>
              <w:rPr>
                <w:rFonts w:ascii="Courier New" w:eastAsia="Courier New" w:hAnsi="Courier New" w:cs="Courier New"/>
                <w:color w:val="000000"/>
              </w:rPr>
              <w:t xml:space="preserve">Le démonstrateur réalise la démonstration du Lander à l'aide d'un logiciel de supervision situé sur un PC ou une tablette. </w:t>
            </w:r>
            <w:r>
              <w:t xml:space="preserve"> </w:t>
            </w:r>
          </w:p>
          <w:p w14:paraId="350C2C75" w14:textId="77777777" w:rsidR="00770BE5" w:rsidRDefault="00B01C3A">
            <w:pPr>
              <w:pStyle w:val="TableContent"/>
            </w:pPr>
            <w:r>
              <w:rPr>
                <w:rFonts w:ascii="Courier New" w:eastAsia="Courier New" w:hAnsi="Courier New" w:cs="Courier New"/>
                <w:color w:val="000000"/>
              </w:rPr>
              <w:t>Il peut être souhaitable que le logiciel de simulation vérifie les connexions à</w:t>
            </w:r>
            <w:r>
              <w:rPr>
                <w:rFonts w:ascii="Courier New" w:eastAsia="Courier New" w:hAnsi="Courier New" w:cs="Courier New"/>
                <w:color w:val="000000"/>
              </w:rPr>
              <w:t xml:space="preserve"> l'initialisation et signale tout problème.</w:t>
            </w:r>
          </w:p>
        </w:tc>
      </w:tr>
    </w:tbl>
    <w:p w14:paraId="6B954BD9" w14:textId="77777777" w:rsidR="00770BE5" w:rsidRDefault="00770BE5"/>
    <w:p w14:paraId="598BC695" w14:textId="77777777" w:rsidR="00770BE5" w:rsidRDefault="00B01C3A">
      <w:pPr>
        <w:pStyle w:val="Titre3"/>
      </w:pPr>
      <w:bookmarkStart w:id="24" w:name="58C5Z0KAUChCPBP3"/>
      <w:bookmarkStart w:id="25" w:name="_Toc248471470"/>
      <w:bookmarkEnd w:id="24"/>
      <w:r>
        <w:rPr>
          <w:noProof/>
          <w:lang w:eastAsia="fr-FR" w:bidi="ar-SA"/>
        </w:rPr>
        <w:drawing>
          <wp:inline distT="0" distB="0" distL="0" distR="0" wp14:anchorId="5E3F4834" wp14:editId="3CC1D379">
            <wp:extent cx="228600" cy="228600"/>
            <wp:effectExtent l="19050" t="0" r="0" b="0"/>
            <wp:docPr id="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6" w:name="DvNEeUKAUCgiagaI"/>
      <w:r>
        <w:t>Initialiser le SEIS</w:t>
      </w:r>
      <w:bookmarkEnd w:id="26"/>
      <w:bookmarkEnd w:id="25"/>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24E32890"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624E1A9E"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9600D17" w14:textId="77777777" w:rsidR="00770BE5" w:rsidRDefault="00B01C3A">
            <w:pPr>
              <w:pStyle w:val="TableHeader"/>
            </w:pPr>
            <w:r>
              <w:t>Valeur</w:t>
            </w:r>
          </w:p>
        </w:tc>
      </w:tr>
      <w:tr w:rsidR="00770BE5" w14:paraId="1F954549" w14:textId="77777777">
        <w:tc>
          <w:tcPr>
            <w:tcW w:w="2720" w:type="dxa"/>
            <w:tcBorders>
              <w:top w:val="single" w:sz="8" w:space="0" w:color="000000"/>
              <w:left w:val="single" w:sz="8" w:space="0" w:color="000000"/>
              <w:bottom w:val="single" w:sz="8" w:space="0" w:color="000000"/>
              <w:right w:val="single" w:sz="8" w:space="0" w:color="000000"/>
            </w:tcBorders>
          </w:tcPr>
          <w:p w14:paraId="3997E3CB"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130AC787" w14:textId="77777777" w:rsidR="00770BE5" w:rsidRDefault="00B01C3A">
            <w:pPr>
              <w:pStyle w:val="TableContent"/>
            </w:pPr>
            <w:r>
              <w:t>SEIS</w:t>
            </w:r>
          </w:p>
        </w:tc>
      </w:tr>
      <w:tr w:rsidR="00770BE5" w14:paraId="6F10DC49" w14:textId="77777777">
        <w:tc>
          <w:tcPr>
            <w:tcW w:w="2720" w:type="dxa"/>
            <w:tcBorders>
              <w:top w:val="single" w:sz="8" w:space="0" w:color="000000"/>
              <w:left w:val="single" w:sz="8" w:space="0" w:color="000000"/>
              <w:bottom w:val="single" w:sz="8" w:space="0" w:color="000000"/>
              <w:right w:val="single" w:sz="8" w:space="0" w:color="000000"/>
            </w:tcBorders>
          </w:tcPr>
          <w:p w14:paraId="3C8FC0AF"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71DFD822" w14:textId="77777777" w:rsidR="00770BE5" w:rsidRDefault="00B01C3A">
            <w:pPr>
              <w:pStyle w:val="TableContent"/>
            </w:pPr>
            <w:r>
              <w:rPr>
                <w:rFonts w:ascii="Courier New" w:eastAsia="Courier New" w:hAnsi="Courier New" w:cs="Courier New"/>
                <w:color w:val="000000"/>
              </w:rPr>
              <w:t xml:space="preserve">PréCdt : initialisation du Lander terminée. </w:t>
            </w:r>
            <w:r>
              <w:t xml:space="preserve"> </w:t>
            </w:r>
          </w:p>
          <w:p w14:paraId="33737309" w14:textId="77777777" w:rsidR="00770BE5" w:rsidRDefault="00B01C3A">
            <w:pPr>
              <w:pStyle w:val="TableContent"/>
            </w:pPr>
            <w:r>
              <w:rPr>
                <w:rFonts w:ascii="Courier New" w:eastAsia="Courier New" w:hAnsi="Courier New" w:cs="Courier New"/>
                <w:color w:val="000000"/>
              </w:rPr>
              <w:t>Pour l'instant, on ne sait pas si c'est le superviseur ou un automate qui déclenche l'initi</w:t>
            </w:r>
            <w:r>
              <w:rPr>
                <w:rFonts w:ascii="Courier New" w:eastAsia="Courier New" w:hAnsi="Courier New" w:cs="Courier New"/>
                <w:color w:val="000000"/>
              </w:rPr>
              <w:t>alisation du SEIS.</w:t>
            </w:r>
          </w:p>
        </w:tc>
      </w:tr>
    </w:tbl>
    <w:p w14:paraId="74DFC950" w14:textId="77777777" w:rsidR="00770BE5" w:rsidRDefault="00770BE5"/>
    <w:p w14:paraId="483AF860" w14:textId="77777777" w:rsidR="00770BE5" w:rsidRDefault="00B01C3A">
      <w:pPr>
        <w:pStyle w:val="Titre3"/>
      </w:pPr>
      <w:bookmarkStart w:id="27" w:name="wCC5Z0KAUChCPBP5"/>
      <w:bookmarkStart w:id="28" w:name="_Toc248471471"/>
      <w:bookmarkEnd w:id="27"/>
      <w:r>
        <w:rPr>
          <w:noProof/>
          <w:lang w:eastAsia="fr-FR" w:bidi="ar-SA"/>
        </w:rPr>
        <w:drawing>
          <wp:inline distT="0" distB="0" distL="0" distR="0" wp14:anchorId="72DAA7F7" wp14:editId="496A94DC">
            <wp:extent cx="228600" cy="22860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9" w:name="NJqWKUKGAqACGQhE"/>
      <w:r>
        <w:t>Arrêt du logiciel</w:t>
      </w:r>
      <w:bookmarkEnd w:id="29"/>
      <w:bookmarkEnd w:id="28"/>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2212760E"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19574D86"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4545CE91" w14:textId="77777777" w:rsidR="00770BE5" w:rsidRDefault="00B01C3A">
            <w:pPr>
              <w:pStyle w:val="TableHeader"/>
            </w:pPr>
            <w:r>
              <w:t>Valeur</w:t>
            </w:r>
          </w:p>
        </w:tc>
      </w:tr>
      <w:tr w:rsidR="00770BE5" w14:paraId="5A74AF67" w14:textId="77777777">
        <w:tc>
          <w:tcPr>
            <w:tcW w:w="2720" w:type="dxa"/>
            <w:tcBorders>
              <w:top w:val="single" w:sz="8" w:space="0" w:color="000000"/>
              <w:left w:val="single" w:sz="8" w:space="0" w:color="000000"/>
              <w:bottom w:val="single" w:sz="8" w:space="0" w:color="000000"/>
              <w:right w:val="single" w:sz="8" w:space="0" w:color="000000"/>
            </w:tcBorders>
          </w:tcPr>
          <w:p w14:paraId="3947C7B6"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11C555AE" w14:textId="77777777" w:rsidR="00770BE5" w:rsidRDefault="00B01C3A">
            <w:pPr>
              <w:pStyle w:val="TableContent"/>
            </w:pPr>
            <w:r>
              <w:t>Automate M340</w:t>
            </w:r>
          </w:p>
        </w:tc>
      </w:tr>
      <w:tr w:rsidR="00770BE5" w14:paraId="11455E4F" w14:textId="77777777">
        <w:tc>
          <w:tcPr>
            <w:tcW w:w="2720" w:type="dxa"/>
            <w:tcBorders>
              <w:top w:val="single" w:sz="8" w:space="0" w:color="000000"/>
              <w:left w:val="single" w:sz="8" w:space="0" w:color="000000"/>
              <w:bottom w:val="single" w:sz="8" w:space="0" w:color="000000"/>
              <w:right w:val="single" w:sz="8" w:space="0" w:color="000000"/>
            </w:tcBorders>
          </w:tcPr>
          <w:p w14:paraId="4979EF4A"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65DDC0CC" w14:textId="77777777" w:rsidR="00770BE5" w:rsidRDefault="00B01C3A">
            <w:pPr>
              <w:pStyle w:val="TableContent"/>
            </w:pPr>
            <w:r>
              <w:rPr>
                <w:rFonts w:ascii="Courier New" w:eastAsia="Courier New" w:hAnsi="Courier New" w:cs="Courier New"/>
                <w:color w:val="000000"/>
              </w:rPr>
              <w:t xml:space="preserve">PréCdt : initialisation du Lander terminée. </w:t>
            </w:r>
            <w:r>
              <w:t xml:space="preserve"> </w:t>
            </w:r>
          </w:p>
          <w:p w14:paraId="073A46ED" w14:textId="77777777" w:rsidR="00770BE5" w:rsidRDefault="00B01C3A">
            <w:pPr>
              <w:pStyle w:val="TableContent"/>
            </w:pPr>
            <w:r>
              <w:rPr>
                <w:rFonts w:ascii="Courier New" w:eastAsia="Courier New" w:hAnsi="Courier New" w:cs="Courier New"/>
                <w:color w:val="000000"/>
              </w:rPr>
              <w:t>L'arrêt du logiciel propose le replie du Lander et de ses appareils de mesures dans leur é</w:t>
            </w:r>
            <w:r>
              <w:rPr>
                <w:rFonts w:ascii="Courier New" w:eastAsia="Courier New" w:hAnsi="Courier New" w:cs="Courier New"/>
                <w:color w:val="000000"/>
              </w:rPr>
              <w:t xml:space="preserve">tat initial avant de quitter le logiciel. </w:t>
            </w:r>
            <w:r>
              <w:t xml:space="preserve"> </w:t>
            </w:r>
          </w:p>
          <w:p w14:paraId="61BFAC64" w14:textId="77777777" w:rsidR="00770BE5" w:rsidRDefault="00B01C3A">
            <w:pPr>
              <w:pStyle w:val="TableContent"/>
            </w:pPr>
            <w:r>
              <w:rPr>
                <w:rFonts w:ascii="Courier New" w:eastAsia="Courier New" w:hAnsi="Courier New" w:cs="Courier New"/>
                <w:color w:val="000000"/>
              </w:rPr>
              <w:t>La commande en cours est terminée.</w:t>
            </w:r>
          </w:p>
        </w:tc>
      </w:tr>
    </w:tbl>
    <w:p w14:paraId="2D3FB858" w14:textId="77777777" w:rsidR="00770BE5" w:rsidRDefault="00770BE5"/>
    <w:p w14:paraId="008FD1ED" w14:textId="77777777" w:rsidR="00770BE5" w:rsidRDefault="00B01C3A">
      <w:pPr>
        <w:pStyle w:val="Titre3"/>
      </w:pPr>
      <w:bookmarkStart w:id="30" w:name="2CC5Z0KAUChCPBP7"/>
      <w:bookmarkStart w:id="31" w:name="_Toc248471472"/>
      <w:bookmarkEnd w:id="30"/>
      <w:r>
        <w:rPr>
          <w:noProof/>
          <w:lang w:eastAsia="fr-FR" w:bidi="ar-SA"/>
        </w:rPr>
        <w:lastRenderedPageBreak/>
        <w:drawing>
          <wp:inline distT="0" distB="0" distL="0" distR="0" wp14:anchorId="18DD8594" wp14:editId="055A4773">
            <wp:extent cx="228600" cy="228600"/>
            <wp:effectExtent l="19050" t="0" r="0" b="0"/>
            <wp:docPr id="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2" w:name="Z5mYKUKGAqACGQe7"/>
      <w:r>
        <w:t>Contrôle de l'initialisation</w:t>
      </w:r>
      <w:bookmarkEnd w:id="32"/>
      <w:bookmarkEnd w:id="31"/>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57D0FD28"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28752F4A"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2A3FA95" w14:textId="77777777" w:rsidR="00770BE5" w:rsidRDefault="00B01C3A">
            <w:pPr>
              <w:pStyle w:val="TableHeader"/>
            </w:pPr>
            <w:r>
              <w:t>Valeur</w:t>
            </w:r>
          </w:p>
        </w:tc>
      </w:tr>
      <w:tr w:rsidR="00770BE5" w14:paraId="32F7ABC7" w14:textId="77777777">
        <w:tc>
          <w:tcPr>
            <w:tcW w:w="2720" w:type="dxa"/>
            <w:tcBorders>
              <w:top w:val="single" w:sz="8" w:space="0" w:color="000000"/>
              <w:left w:val="single" w:sz="8" w:space="0" w:color="000000"/>
              <w:bottom w:val="single" w:sz="8" w:space="0" w:color="000000"/>
              <w:right w:val="single" w:sz="8" w:space="0" w:color="000000"/>
            </w:tcBorders>
          </w:tcPr>
          <w:p w14:paraId="078CD39E"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409F1BBB" w14:textId="77777777" w:rsidR="00770BE5" w:rsidRDefault="00B01C3A">
            <w:pPr>
              <w:pStyle w:val="TableContent"/>
            </w:pPr>
            <w:r>
              <w:t>Automate M340</w:t>
            </w:r>
          </w:p>
        </w:tc>
      </w:tr>
      <w:tr w:rsidR="00770BE5" w14:paraId="267A0197" w14:textId="77777777">
        <w:tc>
          <w:tcPr>
            <w:tcW w:w="2720" w:type="dxa"/>
            <w:tcBorders>
              <w:top w:val="single" w:sz="8" w:space="0" w:color="000000"/>
              <w:left w:val="single" w:sz="8" w:space="0" w:color="000000"/>
              <w:bottom w:val="single" w:sz="8" w:space="0" w:color="000000"/>
              <w:right w:val="single" w:sz="8" w:space="0" w:color="000000"/>
            </w:tcBorders>
          </w:tcPr>
          <w:p w14:paraId="6285B8C6"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F0E68B5" w14:textId="77777777" w:rsidR="00770BE5" w:rsidRDefault="00B01C3A">
            <w:pPr>
              <w:pStyle w:val="TableContent"/>
            </w:pPr>
            <w:r>
              <w:rPr>
                <w:rFonts w:ascii="Courier New" w:eastAsia="Courier New" w:hAnsi="Courier New" w:cs="Courier New"/>
                <w:color w:val="000000"/>
              </w:rPr>
              <w:t>Au démarrage, on vérifie l’état du réseau du Lander et par analyse des mots d’é</w:t>
            </w:r>
            <w:r>
              <w:rPr>
                <w:rFonts w:ascii="Courier New" w:eastAsia="Courier New" w:hAnsi="Courier New" w:cs="Courier New"/>
                <w:color w:val="000000"/>
              </w:rPr>
              <w:t xml:space="preserve">tats que le Lander est en position initiale (tous les automates initialisés). </w:t>
            </w:r>
            <w:r>
              <w:t xml:space="preserve"> </w:t>
            </w:r>
          </w:p>
          <w:p w14:paraId="26D3CD5C" w14:textId="77777777" w:rsidR="00770BE5" w:rsidRDefault="00B01C3A">
            <w:pPr>
              <w:pStyle w:val="TableContent"/>
            </w:pPr>
            <w:r>
              <w:rPr>
                <w:rFonts w:ascii="Courier New" w:eastAsia="Courier New" w:hAnsi="Courier New" w:cs="Courier New"/>
                <w:color w:val="000000"/>
              </w:rPr>
              <w:t>Si ce n’est pas le cas, l’utilisateur ne pourra rien faire avant que le Lander soit complètement initialisé.</w:t>
            </w:r>
          </w:p>
        </w:tc>
      </w:tr>
    </w:tbl>
    <w:p w14:paraId="319BB60E" w14:textId="77777777" w:rsidR="00770BE5" w:rsidRDefault="00770BE5"/>
    <w:p w14:paraId="3DA3F367" w14:textId="77777777" w:rsidR="00770BE5" w:rsidRDefault="00B01C3A">
      <w:pPr>
        <w:pStyle w:val="Titre3"/>
      </w:pPr>
      <w:bookmarkStart w:id="33" w:name="XCC5Z0KAUChCPBP9"/>
      <w:bookmarkStart w:id="34" w:name="_Toc248471473"/>
      <w:bookmarkEnd w:id="33"/>
      <w:r>
        <w:rPr>
          <w:noProof/>
          <w:lang w:eastAsia="fr-FR" w:bidi="ar-SA"/>
        </w:rPr>
        <w:drawing>
          <wp:inline distT="0" distB="0" distL="0" distR="0" wp14:anchorId="7373C198" wp14:editId="3AD6D49D">
            <wp:extent cx="228600" cy="22860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5" w:name="B2V_yUKGAqACGQcF"/>
      <w:r>
        <w:t>Affichage vidéo</w:t>
      </w:r>
      <w:bookmarkEnd w:id="35"/>
      <w:bookmarkEnd w:id="34"/>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337E4857"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5BD98B9"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598D708" w14:textId="77777777" w:rsidR="00770BE5" w:rsidRDefault="00B01C3A">
            <w:pPr>
              <w:pStyle w:val="TableHeader"/>
            </w:pPr>
            <w:r>
              <w:t>Valeur</w:t>
            </w:r>
          </w:p>
        </w:tc>
      </w:tr>
      <w:tr w:rsidR="00770BE5" w14:paraId="37CA8289" w14:textId="77777777">
        <w:tc>
          <w:tcPr>
            <w:tcW w:w="2720" w:type="dxa"/>
            <w:tcBorders>
              <w:top w:val="single" w:sz="8" w:space="0" w:color="000000"/>
              <w:left w:val="single" w:sz="8" w:space="0" w:color="000000"/>
              <w:bottom w:val="single" w:sz="8" w:space="0" w:color="000000"/>
              <w:right w:val="single" w:sz="8" w:space="0" w:color="000000"/>
            </w:tcBorders>
          </w:tcPr>
          <w:p w14:paraId="0EAA03CE"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2B60B347" w14:textId="77777777" w:rsidR="00770BE5" w:rsidRDefault="00B01C3A">
            <w:pPr>
              <w:pStyle w:val="TableContent"/>
            </w:pPr>
            <w:r>
              <w:t>Dé</w:t>
            </w:r>
            <w:r>
              <w:t>monstrateur, Caméra Bras</w:t>
            </w:r>
          </w:p>
        </w:tc>
      </w:tr>
      <w:tr w:rsidR="00770BE5" w14:paraId="0872CF7F" w14:textId="77777777">
        <w:tc>
          <w:tcPr>
            <w:tcW w:w="2720" w:type="dxa"/>
            <w:tcBorders>
              <w:top w:val="single" w:sz="8" w:space="0" w:color="000000"/>
              <w:left w:val="single" w:sz="8" w:space="0" w:color="000000"/>
              <w:bottom w:val="single" w:sz="8" w:space="0" w:color="000000"/>
              <w:right w:val="single" w:sz="8" w:space="0" w:color="000000"/>
            </w:tcBorders>
          </w:tcPr>
          <w:p w14:paraId="6EFE9024"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6ECB522" w14:textId="77777777" w:rsidR="00770BE5" w:rsidRDefault="00B01C3A">
            <w:pPr>
              <w:pStyle w:val="TableContent"/>
            </w:pPr>
            <w:r>
              <w:rPr>
                <w:rFonts w:ascii="Courier New" w:eastAsia="Courier New" w:hAnsi="Courier New" w:cs="Courier New"/>
                <w:color w:val="000000"/>
              </w:rPr>
              <w:t xml:space="preserve">PréCdt : initialisation du Lander terminée. </w:t>
            </w:r>
            <w:r>
              <w:t xml:space="preserve"> </w:t>
            </w:r>
          </w:p>
          <w:p w14:paraId="31ED9D2A" w14:textId="77777777" w:rsidR="00770BE5" w:rsidRDefault="00B01C3A">
            <w:pPr>
              <w:pStyle w:val="TableContent"/>
            </w:pPr>
            <w:r>
              <w:rPr>
                <w:rFonts w:ascii="Courier New" w:eastAsia="Courier New" w:hAnsi="Courier New" w:cs="Courier New"/>
                <w:color w:val="000000"/>
              </w:rPr>
              <w:t xml:space="preserve">L'affichage vidéo est permanent. </w:t>
            </w:r>
            <w:r>
              <w:t xml:space="preserve"> </w:t>
            </w:r>
          </w:p>
          <w:p w14:paraId="03B31680" w14:textId="77777777" w:rsidR="00770BE5" w:rsidRDefault="00B01C3A">
            <w:pPr>
              <w:pStyle w:val="TableContent"/>
            </w:pPr>
            <w:r>
              <w:rPr>
                <w:rFonts w:ascii="Courier New" w:eastAsia="Courier New" w:hAnsi="Courier New" w:cs="Courier New"/>
                <w:color w:val="000000"/>
              </w:rPr>
              <w:t>Les images prises par cette caméra seront transmises au système de supervision pour traitement possible (zoom) et visualisation en temp</w:t>
            </w:r>
            <w:r>
              <w:rPr>
                <w:rFonts w:ascii="Courier New" w:eastAsia="Courier New" w:hAnsi="Courier New" w:cs="Courier New"/>
                <w:color w:val="000000"/>
              </w:rPr>
              <w:t>s réel.</w:t>
            </w:r>
          </w:p>
        </w:tc>
      </w:tr>
    </w:tbl>
    <w:p w14:paraId="378EE7F2" w14:textId="77777777" w:rsidR="00770BE5" w:rsidRDefault="00770BE5"/>
    <w:p w14:paraId="0064FA39" w14:textId="77777777" w:rsidR="00770BE5" w:rsidRDefault="00B01C3A">
      <w:pPr>
        <w:pStyle w:val="Titre3"/>
      </w:pPr>
      <w:bookmarkStart w:id="36" w:name="BiC5Z0KAUChCPBP_"/>
      <w:bookmarkStart w:id="37" w:name="_Toc248471474"/>
      <w:bookmarkEnd w:id="36"/>
      <w:r>
        <w:rPr>
          <w:noProof/>
          <w:lang w:eastAsia="fr-FR" w:bidi="ar-SA"/>
        </w:rPr>
        <w:drawing>
          <wp:inline distT="0" distB="0" distL="0" distR="0" wp14:anchorId="5EA75031" wp14:editId="53BC5ABD">
            <wp:extent cx="228600" cy="22860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8" w:name="bm9nyUKGAqACGQYp"/>
      <w:r>
        <w:t>Afficher Données SEIS</w:t>
      </w:r>
      <w:bookmarkEnd w:id="38"/>
      <w:bookmarkEnd w:id="37"/>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0A3B766C"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3CDFFEE0"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7841AA9E" w14:textId="77777777" w:rsidR="00770BE5" w:rsidRDefault="00B01C3A">
            <w:pPr>
              <w:pStyle w:val="TableHeader"/>
            </w:pPr>
            <w:r>
              <w:t>Valeur</w:t>
            </w:r>
          </w:p>
        </w:tc>
      </w:tr>
      <w:tr w:rsidR="00770BE5" w14:paraId="35220FD8" w14:textId="77777777">
        <w:tc>
          <w:tcPr>
            <w:tcW w:w="2720" w:type="dxa"/>
            <w:tcBorders>
              <w:top w:val="single" w:sz="8" w:space="0" w:color="000000"/>
              <w:left w:val="single" w:sz="8" w:space="0" w:color="000000"/>
              <w:bottom w:val="single" w:sz="8" w:space="0" w:color="000000"/>
              <w:right w:val="single" w:sz="8" w:space="0" w:color="000000"/>
            </w:tcBorders>
          </w:tcPr>
          <w:p w14:paraId="263ACD00"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38D74295" w14:textId="77777777" w:rsidR="00770BE5" w:rsidRDefault="00B01C3A">
            <w:pPr>
              <w:pStyle w:val="TableContent"/>
            </w:pPr>
            <w:r>
              <w:t>Démonstrateur, SEIS</w:t>
            </w:r>
          </w:p>
        </w:tc>
      </w:tr>
      <w:tr w:rsidR="00770BE5" w14:paraId="6E282023" w14:textId="77777777">
        <w:tc>
          <w:tcPr>
            <w:tcW w:w="2720" w:type="dxa"/>
            <w:tcBorders>
              <w:top w:val="single" w:sz="8" w:space="0" w:color="000000"/>
              <w:left w:val="single" w:sz="8" w:space="0" w:color="000000"/>
              <w:bottom w:val="single" w:sz="8" w:space="0" w:color="000000"/>
              <w:right w:val="single" w:sz="8" w:space="0" w:color="000000"/>
            </w:tcBorders>
          </w:tcPr>
          <w:p w14:paraId="76C69068"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A9ED5CD" w14:textId="77777777" w:rsidR="00770BE5" w:rsidRDefault="00B01C3A">
            <w:pPr>
              <w:pStyle w:val="TableContent"/>
            </w:pPr>
            <w:r>
              <w:rPr>
                <w:rFonts w:ascii="Courier New" w:eastAsia="Courier New" w:hAnsi="Courier New" w:cs="Courier New"/>
                <w:color w:val="000000"/>
              </w:rPr>
              <w:t xml:space="preserve">PréCdt 1 : initialisation du Lander terminée. </w:t>
            </w:r>
            <w:r>
              <w:t xml:space="preserve"> </w:t>
            </w:r>
          </w:p>
          <w:p w14:paraId="7A7CE23A" w14:textId="77777777" w:rsidR="00770BE5" w:rsidRDefault="00B01C3A">
            <w:pPr>
              <w:pStyle w:val="TableContent"/>
            </w:pPr>
            <w:r>
              <w:rPr>
                <w:rFonts w:ascii="Courier New" w:eastAsia="Courier New" w:hAnsi="Courier New" w:cs="Courier New"/>
                <w:color w:val="000000"/>
              </w:rPr>
              <w:t xml:space="preserve">PréCdt 2 : le SEIS est sur le sol avec le WTS déplié. </w:t>
            </w:r>
            <w:r>
              <w:t xml:space="preserve"> </w:t>
            </w:r>
          </w:p>
          <w:p w14:paraId="23FFB339" w14:textId="77777777" w:rsidR="00770BE5" w:rsidRDefault="00B01C3A">
            <w:pPr>
              <w:pStyle w:val="TableContent"/>
            </w:pPr>
            <w:r>
              <w:rPr>
                <w:rFonts w:ascii="Courier New" w:eastAsia="Courier New" w:hAnsi="Courier New" w:cs="Courier New"/>
                <w:color w:val="000000"/>
              </w:rPr>
              <w:t xml:space="preserve">La commande de repli du WTS stoppe l'affichage des données. </w:t>
            </w:r>
            <w:r>
              <w:t xml:space="preserve"> </w:t>
            </w:r>
          </w:p>
          <w:p w14:paraId="238B57C4" w14:textId="77777777" w:rsidR="00770BE5" w:rsidRDefault="00B01C3A">
            <w:pPr>
              <w:pStyle w:val="TableContent"/>
            </w:pPr>
            <w:r>
              <w:rPr>
                <w:rFonts w:ascii="Courier New" w:eastAsia="Courier New" w:hAnsi="Courier New" w:cs="Courier New"/>
                <w:color w:val="000000"/>
              </w:rPr>
              <w:t xml:space="preserve">Format des trames et synchronisation des échanges à obtenir du CNES. </w:t>
            </w:r>
            <w:r>
              <w:t xml:space="preserve"> </w:t>
            </w:r>
          </w:p>
          <w:p w14:paraId="33B2CDAD" w14:textId="77777777" w:rsidR="00770BE5" w:rsidRDefault="00B01C3A">
            <w:pPr>
              <w:pStyle w:val="TableContent"/>
            </w:pPr>
            <w:r>
              <w:rPr>
                <w:rFonts w:ascii="Courier New" w:eastAsia="Courier New" w:hAnsi="Courier New" w:cs="Courier New"/>
                <w:color w:val="000000"/>
              </w:rPr>
              <w:t xml:space="preserve">Le CNES fournira aussi des exemples de visualisation de courbes pour les IHM associées. </w:t>
            </w:r>
            <w:r>
              <w:t xml:space="preserve"> </w:t>
            </w:r>
          </w:p>
          <w:p w14:paraId="6D8926A8" w14:textId="77777777" w:rsidR="00770BE5" w:rsidRDefault="00B01C3A">
            <w:pPr>
              <w:pStyle w:val="TableContent"/>
            </w:pPr>
            <w:r>
              <w:rPr>
                <w:rFonts w:ascii="Courier New" w:eastAsia="Courier New" w:hAnsi="Courier New" w:cs="Courier New"/>
                <w:color w:val="000000"/>
              </w:rPr>
              <w:t>Le format de présentation des cou</w:t>
            </w:r>
            <w:r>
              <w:rPr>
                <w:rFonts w:ascii="Courier New" w:eastAsia="Courier New" w:hAnsi="Courier New" w:cs="Courier New"/>
                <w:color w:val="000000"/>
              </w:rPr>
              <w:t xml:space="preserve">rbes est à définir. </w:t>
            </w:r>
            <w:r>
              <w:t xml:space="preserve"> </w:t>
            </w:r>
          </w:p>
          <w:p w14:paraId="419CFFCE" w14:textId="77777777" w:rsidR="00770BE5" w:rsidRDefault="00B01C3A">
            <w:pPr>
              <w:pStyle w:val="TableContent"/>
            </w:pPr>
            <w:r>
              <w:rPr>
                <w:rFonts w:ascii="Courier New" w:eastAsia="Courier New" w:hAnsi="Courier New" w:cs="Courier New"/>
                <w:color w:val="000000"/>
              </w:rPr>
              <w:t xml:space="preserve">La fréquence de rafraîchissement est à définir. </w:t>
            </w:r>
            <w:r>
              <w:t xml:space="preserve"> </w:t>
            </w:r>
          </w:p>
          <w:p w14:paraId="3F0E5695" w14:textId="77777777" w:rsidR="00770BE5" w:rsidRDefault="00B01C3A">
            <w:pPr>
              <w:pStyle w:val="TableContent"/>
            </w:pPr>
            <w:r>
              <w:t xml:space="preserve"> </w:t>
            </w:r>
          </w:p>
          <w:p w14:paraId="241C5651" w14:textId="77777777" w:rsidR="00770BE5" w:rsidRDefault="00B01C3A">
            <w:pPr>
              <w:pStyle w:val="TableContent"/>
            </w:pPr>
            <w:r>
              <w:rPr>
                <w:rFonts w:ascii="Courier New" w:eastAsia="Courier New" w:hAnsi="Courier New" w:cs="Courier New"/>
                <w:color w:val="000000"/>
              </w:rPr>
              <w:t xml:space="preserve">Remarque : on ne sait pas pour l'instant qui réalise l'initialisation du SEIS : un API ou </w:t>
            </w:r>
            <w:r>
              <w:rPr>
                <w:rFonts w:ascii="Courier New" w:eastAsia="Courier New" w:hAnsi="Courier New" w:cs="Courier New"/>
                <w:color w:val="000000"/>
              </w:rPr>
              <w:lastRenderedPageBreak/>
              <w:t>le superviseur.</w:t>
            </w:r>
          </w:p>
        </w:tc>
      </w:tr>
    </w:tbl>
    <w:p w14:paraId="1465E032" w14:textId="77777777" w:rsidR="00770BE5" w:rsidRDefault="00770BE5"/>
    <w:p w14:paraId="23568CD9" w14:textId="77777777" w:rsidR="00770BE5" w:rsidRDefault="00B01C3A">
      <w:pPr>
        <w:pStyle w:val="Titre3"/>
      </w:pPr>
      <w:bookmarkStart w:id="39" w:name="NSC5Z0KAUChCPBQB"/>
      <w:bookmarkStart w:id="40" w:name="_Toc248471475"/>
      <w:bookmarkEnd w:id="39"/>
      <w:r>
        <w:rPr>
          <w:noProof/>
          <w:lang w:eastAsia="fr-FR" w:bidi="ar-SA"/>
        </w:rPr>
        <w:drawing>
          <wp:inline distT="0" distB="0" distL="0" distR="0" wp14:anchorId="7BF1F6EC" wp14:editId="0C9ABC04">
            <wp:extent cx="228600" cy="228600"/>
            <wp:effectExtent l="19050" t="0" r="0" b="0"/>
            <wp:docPr id="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1" w:name="Bd1nyUKGAqACGQX_"/>
      <w:r>
        <w:t>ARU</w:t>
      </w:r>
      <w:bookmarkEnd w:id="41"/>
      <w:bookmarkEnd w:id="40"/>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0FBE26D4"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4A661A87"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4A1481A3" w14:textId="77777777" w:rsidR="00770BE5" w:rsidRDefault="00B01C3A">
            <w:pPr>
              <w:pStyle w:val="TableHeader"/>
            </w:pPr>
            <w:r>
              <w:t>Valeur</w:t>
            </w:r>
          </w:p>
        </w:tc>
      </w:tr>
      <w:tr w:rsidR="00770BE5" w14:paraId="0AA07761" w14:textId="77777777">
        <w:tc>
          <w:tcPr>
            <w:tcW w:w="2720" w:type="dxa"/>
            <w:tcBorders>
              <w:top w:val="single" w:sz="8" w:space="0" w:color="000000"/>
              <w:left w:val="single" w:sz="8" w:space="0" w:color="000000"/>
              <w:bottom w:val="single" w:sz="8" w:space="0" w:color="000000"/>
              <w:right w:val="single" w:sz="8" w:space="0" w:color="000000"/>
            </w:tcBorders>
          </w:tcPr>
          <w:p w14:paraId="0CE459FA"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2F5C7FD2" w14:textId="77777777" w:rsidR="00770BE5" w:rsidRDefault="00B01C3A">
            <w:pPr>
              <w:pStyle w:val="TableContent"/>
            </w:pPr>
            <w:r>
              <w:t>Démonstrateur, Automate M340</w:t>
            </w:r>
          </w:p>
        </w:tc>
      </w:tr>
      <w:tr w:rsidR="00770BE5" w14:paraId="62953BCE" w14:textId="77777777">
        <w:tc>
          <w:tcPr>
            <w:tcW w:w="2720" w:type="dxa"/>
            <w:tcBorders>
              <w:top w:val="single" w:sz="8" w:space="0" w:color="000000"/>
              <w:left w:val="single" w:sz="8" w:space="0" w:color="000000"/>
              <w:bottom w:val="single" w:sz="8" w:space="0" w:color="000000"/>
              <w:right w:val="single" w:sz="8" w:space="0" w:color="000000"/>
            </w:tcBorders>
          </w:tcPr>
          <w:p w14:paraId="491080C8"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19294982" w14:textId="77777777" w:rsidR="00770BE5" w:rsidRDefault="00B01C3A">
            <w:pPr>
              <w:pStyle w:val="TableContent"/>
            </w:pPr>
            <w:r>
              <w:rPr>
                <w:rFonts w:ascii="Courier New" w:eastAsia="Courier New" w:hAnsi="Courier New" w:cs="Courier New"/>
                <w:color w:val="000000"/>
              </w:rPr>
              <w:t xml:space="preserve">Un bouton d’arrêt d’urgence sera présent sur les IHM ordinateur et tablette et permettra d'immobiliser le Lander à tout moment. </w:t>
            </w:r>
            <w:r>
              <w:t xml:space="preserve"> </w:t>
            </w:r>
          </w:p>
          <w:p w14:paraId="5FF5B353" w14:textId="77777777" w:rsidR="00770BE5" w:rsidRDefault="00B01C3A">
            <w:pPr>
              <w:pStyle w:val="TableContent"/>
            </w:pPr>
            <w:r>
              <w:t xml:space="preserve"> </w:t>
            </w:r>
          </w:p>
          <w:p w14:paraId="6FED72B5" w14:textId="77777777" w:rsidR="00770BE5" w:rsidRDefault="00B01C3A">
            <w:pPr>
              <w:pStyle w:val="TableContent"/>
            </w:pPr>
            <w:r>
              <w:rPr>
                <w:rFonts w:ascii="Courier New" w:eastAsia="Courier New" w:hAnsi="Courier New" w:cs="Courier New"/>
                <w:color w:val="000000"/>
              </w:rPr>
              <w:t>L’arrêt d’</w:t>
            </w:r>
            <w:r>
              <w:rPr>
                <w:rFonts w:ascii="Courier New" w:eastAsia="Courier New" w:hAnsi="Courier New" w:cs="Courier New"/>
                <w:color w:val="000000"/>
              </w:rPr>
              <w:t>urgence ne coupe que la puissance, la partie commande (la communication et les automates) reste sous tension, le logiciel pourra donc avoir accès au mot d’état du Bouton Arrêt d’urgence enfoncé. Un message 'ARRÊT D’URGENCE' sera affiché sur les écrans de l</w:t>
            </w:r>
            <w:r>
              <w:rPr>
                <w:rFonts w:ascii="Courier New" w:eastAsia="Courier New" w:hAnsi="Courier New" w:cs="Courier New"/>
                <w:color w:val="000000"/>
              </w:rPr>
              <w:t xml:space="preserve">’ordinateur portable et de la tablette dont on ne pourra sortir que sur validation (OK). Une fois validée, la reprise à chaud pourra être effectuée. </w:t>
            </w:r>
            <w:r>
              <w:t xml:space="preserve"> </w:t>
            </w:r>
          </w:p>
          <w:p w14:paraId="035677C1" w14:textId="77777777" w:rsidR="00770BE5" w:rsidRDefault="00B01C3A">
            <w:pPr>
              <w:pStyle w:val="TableContent"/>
            </w:pPr>
            <w:r>
              <w:t xml:space="preserve"> </w:t>
            </w:r>
          </w:p>
          <w:p w14:paraId="273CCD1B" w14:textId="77777777" w:rsidR="00770BE5" w:rsidRDefault="00B01C3A">
            <w:pPr>
              <w:pStyle w:val="TableContent"/>
            </w:pPr>
            <w:r>
              <w:rPr>
                <w:rFonts w:ascii="Courier New" w:eastAsia="Courier New" w:hAnsi="Courier New" w:cs="Courier New"/>
                <w:color w:val="000000"/>
              </w:rPr>
              <w:t xml:space="preserve">Un appui sur l'arrêt d'urgence de l'IHM provoquera l'ouverture d'une sortie automate (contact sec). Ce </w:t>
            </w:r>
            <w:r>
              <w:rPr>
                <w:rFonts w:ascii="Courier New" w:eastAsia="Courier New" w:hAnsi="Courier New" w:cs="Courier New"/>
                <w:color w:val="000000"/>
              </w:rPr>
              <w:t>contact sera placé en série avec la bobine du contacteur d'arrêt d'urgence de la platine énergie.</w:t>
            </w:r>
          </w:p>
        </w:tc>
      </w:tr>
    </w:tbl>
    <w:p w14:paraId="1224341E" w14:textId="77777777" w:rsidR="00770BE5" w:rsidRDefault="00770BE5"/>
    <w:p w14:paraId="11F0140E" w14:textId="77777777" w:rsidR="00770BE5" w:rsidRDefault="00B01C3A">
      <w:pPr>
        <w:pStyle w:val="Titre3"/>
      </w:pPr>
      <w:bookmarkStart w:id="42" w:name="ZyC5Z0KAUChCPBQD"/>
      <w:bookmarkStart w:id="43" w:name="_Toc248471476"/>
      <w:bookmarkEnd w:id="42"/>
      <w:r>
        <w:rPr>
          <w:noProof/>
          <w:lang w:eastAsia="fr-FR" w:bidi="ar-SA"/>
        </w:rPr>
        <w:drawing>
          <wp:inline distT="0" distB="0" distL="0" distR="0" wp14:anchorId="272B97BB" wp14:editId="4E68B634">
            <wp:extent cx="228600" cy="228600"/>
            <wp:effectExtent l="19050" t="0" r="0" b="0"/>
            <wp:docPr id="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4" w:name="eOpnyUKGAqACGQXZ"/>
      <w:r>
        <w:t>Replier le Lander</w:t>
      </w:r>
      <w:bookmarkEnd w:id="44"/>
      <w:bookmarkEnd w:id="43"/>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4C3AF530"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423E168E"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2F42BA3" w14:textId="77777777" w:rsidR="00770BE5" w:rsidRDefault="00B01C3A">
            <w:pPr>
              <w:pStyle w:val="TableHeader"/>
            </w:pPr>
            <w:r>
              <w:t>Valeur</w:t>
            </w:r>
          </w:p>
        </w:tc>
      </w:tr>
      <w:tr w:rsidR="00770BE5" w14:paraId="36CFF2D5" w14:textId="77777777">
        <w:tc>
          <w:tcPr>
            <w:tcW w:w="2720" w:type="dxa"/>
            <w:tcBorders>
              <w:top w:val="single" w:sz="8" w:space="0" w:color="000000"/>
              <w:left w:val="single" w:sz="8" w:space="0" w:color="000000"/>
              <w:bottom w:val="single" w:sz="8" w:space="0" w:color="000000"/>
              <w:right w:val="single" w:sz="8" w:space="0" w:color="000000"/>
            </w:tcBorders>
          </w:tcPr>
          <w:p w14:paraId="0CDD1EA3"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19ED11C8" w14:textId="77777777" w:rsidR="00770BE5" w:rsidRDefault="00B01C3A">
            <w:pPr>
              <w:pStyle w:val="TableContent"/>
            </w:pPr>
            <w:r>
              <w:t>Démonstrateur</w:t>
            </w:r>
          </w:p>
        </w:tc>
      </w:tr>
      <w:tr w:rsidR="00770BE5" w14:paraId="3602518C" w14:textId="77777777">
        <w:tc>
          <w:tcPr>
            <w:tcW w:w="2720" w:type="dxa"/>
            <w:tcBorders>
              <w:top w:val="single" w:sz="8" w:space="0" w:color="000000"/>
              <w:left w:val="single" w:sz="8" w:space="0" w:color="000000"/>
              <w:bottom w:val="single" w:sz="8" w:space="0" w:color="000000"/>
              <w:right w:val="single" w:sz="8" w:space="0" w:color="000000"/>
            </w:tcBorders>
          </w:tcPr>
          <w:p w14:paraId="62A3B2AA"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D0A0311" w14:textId="77777777" w:rsidR="00770BE5" w:rsidRDefault="00B01C3A">
            <w:pPr>
              <w:pStyle w:val="TableContent"/>
            </w:pPr>
            <w:r>
              <w:rPr>
                <w:rFonts w:ascii="Courier New" w:eastAsia="Courier New" w:hAnsi="Courier New" w:cs="Courier New"/>
                <w:color w:val="000000"/>
              </w:rPr>
              <w:t xml:space="preserve">PréCdt : initialisation du Lander terminée. </w:t>
            </w:r>
            <w:r>
              <w:t xml:space="preserve"> </w:t>
            </w:r>
          </w:p>
          <w:p w14:paraId="44247ED0" w14:textId="77777777" w:rsidR="00770BE5" w:rsidRDefault="00B01C3A">
            <w:pPr>
              <w:pStyle w:val="TableContent"/>
            </w:pPr>
            <w:r>
              <w:rPr>
                <w:rFonts w:ascii="Courier New" w:eastAsia="Courier New" w:hAnsi="Courier New" w:cs="Courier New"/>
                <w:color w:val="000000"/>
              </w:rPr>
              <w:t>Les appareils sont ramené</w:t>
            </w:r>
            <w:r>
              <w:rPr>
                <w:rFonts w:ascii="Courier New" w:eastAsia="Courier New" w:hAnsi="Courier New" w:cs="Courier New"/>
                <w:color w:val="000000"/>
              </w:rPr>
              <w:t xml:space="preserve">s sur le Lander en positions initiales. </w:t>
            </w:r>
            <w:r>
              <w:t xml:space="preserve"> </w:t>
            </w:r>
          </w:p>
          <w:p w14:paraId="4721D105" w14:textId="77777777" w:rsidR="00770BE5" w:rsidRDefault="00B01C3A">
            <w:pPr>
              <w:pStyle w:val="TableContent"/>
            </w:pPr>
            <w:r>
              <w:rPr>
                <w:rFonts w:ascii="Courier New" w:eastAsia="Courier New" w:hAnsi="Courier New" w:cs="Courier New"/>
                <w:color w:val="000000"/>
              </w:rPr>
              <w:t xml:space="preserve">Puis le bras est replié. </w:t>
            </w:r>
            <w:r>
              <w:t xml:space="preserve"> </w:t>
            </w:r>
          </w:p>
          <w:p w14:paraId="775C9663" w14:textId="77777777" w:rsidR="00770BE5" w:rsidRDefault="00B01C3A">
            <w:pPr>
              <w:pStyle w:val="TableContent"/>
            </w:pPr>
            <w:r>
              <w:rPr>
                <w:rFonts w:ascii="Courier New" w:eastAsia="Courier New" w:hAnsi="Courier New" w:cs="Courier New"/>
                <w:color w:val="000000"/>
              </w:rPr>
              <w:t>La caméra continue son acquisition vidéo.</w:t>
            </w:r>
          </w:p>
        </w:tc>
      </w:tr>
    </w:tbl>
    <w:p w14:paraId="11FF2BD3" w14:textId="77777777" w:rsidR="00770BE5" w:rsidRDefault="00770BE5"/>
    <w:p w14:paraId="0540E777" w14:textId="77777777" w:rsidR="00770BE5" w:rsidRDefault="00B01C3A">
      <w:pPr>
        <w:pStyle w:val="Titre3"/>
      </w:pPr>
      <w:bookmarkStart w:id="45" w:name="_yC5Z0KAUChCPBQF"/>
      <w:bookmarkStart w:id="46" w:name="_Toc248471477"/>
      <w:bookmarkEnd w:id="45"/>
      <w:r>
        <w:rPr>
          <w:noProof/>
          <w:lang w:eastAsia="fr-FR" w:bidi="ar-SA"/>
        </w:rPr>
        <w:drawing>
          <wp:inline distT="0" distB="0" distL="0" distR="0" wp14:anchorId="2222B77E" wp14:editId="28E62502">
            <wp:extent cx="228600" cy="228600"/>
            <wp:effectExtent l="19050" t="0" r="0" b="0"/>
            <wp:docPr id="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7" w:name="PlenyUKGAqACGQWz"/>
      <w:r>
        <w:t>Surveiller Energie</w:t>
      </w:r>
      <w:bookmarkEnd w:id="47"/>
      <w:bookmarkEnd w:id="46"/>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4D924F16"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25FC8158"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2FAE0E3" w14:textId="77777777" w:rsidR="00770BE5" w:rsidRDefault="00B01C3A">
            <w:pPr>
              <w:pStyle w:val="TableHeader"/>
            </w:pPr>
            <w:r>
              <w:t>Valeur</w:t>
            </w:r>
          </w:p>
        </w:tc>
      </w:tr>
      <w:tr w:rsidR="00770BE5" w14:paraId="7FC5908A" w14:textId="77777777">
        <w:tc>
          <w:tcPr>
            <w:tcW w:w="2720" w:type="dxa"/>
            <w:tcBorders>
              <w:top w:val="single" w:sz="8" w:space="0" w:color="000000"/>
              <w:left w:val="single" w:sz="8" w:space="0" w:color="000000"/>
              <w:bottom w:val="single" w:sz="8" w:space="0" w:color="000000"/>
              <w:right w:val="single" w:sz="8" w:space="0" w:color="000000"/>
            </w:tcBorders>
          </w:tcPr>
          <w:p w14:paraId="00F0EB0B"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3575B5A0" w14:textId="77777777" w:rsidR="00770BE5" w:rsidRDefault="00B01C3A">
            <w:pPr>
              <w:pStyle w:val="TableContent"/>
            </w:pPr>
            <w:r>
              <w:t>Démonstrateur, Automate M340</w:t>
            </w:r>
          </w:p>
        </w:tc>
      </w:tr>
      <w:tr w:rsidR="00770BE5" w14:paraId="7E1D8DA5" w14:textId="77777777">
        <w:tc>
          <w:tcPr>
            <w:tcW w:w="2720" w:type="dxa"/>
            <w:tcBorders>
              <w:top w:val="single" w:sz="8" w:space="0" w:color="000000"/>
              <w:left w:val="single" w:sz="8" w:space="0" w:color="000000"/>
              <w:bottom w:val="single" w:sz="8" w:space="0" w:color="000000"/>
              <w:right w:val="single" w:sz="8" w:space="0" w:color="000000"/>
            </w:tcBorders>
          </w:tcPr>
          <w:p w14:paraId="59470C7F"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15B74279" w14:textId="77777777" w:rsidR="00770BE5" w:rsidRDefault="00B01C3A">
            <w:pPr>
              <w:pStyle w:val="TableContent"/>
            </w:pPr>
            <w:r>
              <w:rPr>
                <w:rFonts w:ascii="Courier New" w:eastAsia="Courier New" w:hAnsi="Courier New" w:cs="Courier New"/>
                <w:color w:val="000000"/>
              </w:rPr>
              <w:t xml:space="preserve">PréCdt : initialisation du Lander terminée. </w:t>
            </w:r>
            <w:r>
              <w:t xml:space="preserve"> </w:t>
            </w:r>
          </w:p>
          <w:p w14:paraId="327DE9BC" w14:textId="77777777" w:rsidR="00770BE5" w:rsidRDefault="00B01C3A">
            <w:pPr>
              <w:pStyle w:val="TableContent"/>
            </w:pPr>
            <w:r>
              <w:rPr>
                <w:rFonts w:ascii="Courier New" w:eastAsia="Courier New" w:hAnsi="Courier New" w:cs="Courier New"/>
                <w:color w:val="000000"/>
              </w:rPr>
              <w:t xml:space="preserve">Le niveau de charge de la batterie du Lander </w:t>
            </w:r>
            <w:r>
              <w:rPr>
                <w:rFonts w:ascii="Courier New" w:eastAsia="Courier New" w:hAnsi="Courier New" w:cs="Courier New"/>
                <w:color w:val="000000"/>
              </w:rPr>
              <w:lastRenderedPageBreak/>
              <w:t xml:space="preserve">devra être affiché sur tous les IHM de la supervision, afin d’informer le conférencier. </w:t>
            </w:r>
            <w:r>
              <w:t xml:space="preserve"> </w:t>
            </w:r>
          </w:p>
          <w:p w14:paraId="237C999B" w14:textId="77777777" w:rsidR="00770BE5" w:rsidRDefault="00B01C3A">
            <w:pPr>
              <w:pStyle w:val="TableContent"/>
            </w:pPr>
            <w:r>
              <w:rPr>
                <w:rFonts w:ascii="Courier New" w:eastAsia="Courier New" w:hAnsi="Courier New" w:cs="Courier New"/>
                <w:color w:val="000000"/>
              </w:rPr>
              <w:t>On pourra imaginer qu’en dessous d’un certain seuil, qui sera fixé plus tard, les mouvements ne seront plus possibles.</w:t>
            </w:r>
          </w:p>
        </w:tc>
      </w:tr>
    </w:tbl>
    <w:p w14:paraId="4ECFF7F0" w14:textId="77777777" w:rsidR="00770BE5" w:rsidRDefault="00770BE5"/>
    <w:p w14:paraId="1B679BEA" w14:textId="77777777" w:rsidR="00770BE5" w:rsidRDefault="00B01C3A">
      <w:pPr>
        <w:pStyle w:val="Titre3"/>
      </w:pPr>
      <w:bookmarkStart w:id="48" w:name="eKC5Z0KAUChCPBQH"/>
      <w:bookmarkStart w:id="49" w:name="_Toc248471478"/>
      <w:bookmarkEnd w:id="48"/>
      <w:r>
        <w:rPr>
          <w:noProof/>
          <w:lang w:eastAsia="fr-FR" w:bidi="ar-SA"/>
        </w:rPr>
        <w:drawing>
          <wp:inline distT="0" distB="0" distL="0" distR="0" wp14:anchorId="2026751A" wp14:editId="7E6722D6">
            <wp:extent cx="228600" cy="228600"/>
            <wp:effectExtent l="19050" t="0" r="0" b="0"/>
            <wp:docPr id="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0" w:name="hrnHyUKGAqACGQWB"/>
      <w:r>
        <w:t>Piloter</w:t>
      </w:r>
      <w:bookmarkEnd w:id="50"/>
      <w:bookmarkEnd w:id="49"/>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3D8FDACC"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70D51ECC"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B0B5A31" w14:textId="77777777" w:rsidR="00770BE5" w:rsidRDefault="00B01C3A">
            <w:pPr>
              <w:pStyle w:val="TableHeader"/>
            </w:pPr>
            <w:r>
              <w:t>Valeur</w:t>
            </w:r>
          </w:p>
        </w:tc>
      </w:tr>
      <w:tr w:rsidR="00770BE5" w14:paraId="3ED3D5E1" w14:textId="77777777">
        <w:tc>
          <w:tcPr>
            <w:tcW w:w="2720" w:type="dxa"/>
            <w:tcBorders>
              <w:top w:val="single" w:sz="8" w:space="0" w:color="000000"/>
              <w:left w:val="single" w:sz="8" w:space="0" w:color="000000"/>
              <w:bottom w:val="single" w:sz="8" w:space="0" w:color="000000"/>
              <w:right w:val="single" w:sz="8" w:space="0" w:color="000000"/>
            </w:tcBorders>
          </w:tcPr>
          <w:p w14:paraId="52C9AB82"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1DC58D8B" w14:textId="77777777" w:rsidR="00770BE5" w:rsidRDefault="00B01C3A">
            <w:pPr>
              <w:pStyle w:val="TableContent"/>
            </w:pPr>
            <w:r>
              <w:t>Démonstrateur, Automate M340</w:t>
            </w:r>
          </w:p>
        </w:tc>
      </w:tr>
      <w:tr w:rsidR="00770BE5" w14:paraId="05714E62" w14:textId="77777777">
        <w:tc>
          <w:tcPr>
            <w:tcW w:w="2720" w:type="dxa"/>
            <w:tcBorders>
              <w:top w:val="single" w:sz="8" w:space="0" w:color="000000"/>
              <w:left w:val="single" w:sz="8" w:space="0" w:color="000000"/>
              <w:bottom w:val="single" w:sz="8" w:space="0" w:color="000000"/>
              <w:right w:val="single" w:sz="8" w:space="0" w:color="000000"/>
            </w:tcBorders>
          </w:tcPr>
          <w:p w14:paraId="5FC0DE0C"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05134CE0" w14:textId="77777777" w:rsidR="00770BE5" w:rsidRDefault="00B01C3A">
            <w:pPr>
              <w:pStyle w:val="TableContent"/>
            </w:pPr>
            <w:r>
              <w:rPr>
                <w:rFonts w:ascii="Courier New" w:eastAsia="Courier New" w:hAnsi="Courier New" w:cs="Courier New"/>
                <w:color w:val="000000"/>
              </w:rPr>
              <w:t xml:space="preserve">PréCdt : initialisation du Lander terminée. </w:t>
            </w:r>
            <w:r>
              <w:t xml:space="preserve"> </w:t>
            </w:r>
          </w:p>
          <w:p w14:paraId="5078F109" w14:textId="77777777" w:rsidR="00770BE5" w:rsidRDefault="00B01C3A">
            <w:pPr>
              <w:pStyle w:val="TableContent"/>
            </w:pPr>
            <w:r>
              <w:rPr>
                <w:rFonts w:ascii="Courier New" w:eastAsia="Courier New" w:hAnsi="Courier New" w:cs="Courier New"/>
                <w:color w:val="000000"/>
              </w:rPr>
              <w:t xml:space="preserve">Description des pilotages des éléments du Lander : </w:t>
            </w:r>
            <w:r>
              <w:t xml:space="preserve"> </w:t>
            </w:r>
          </w:p>
          <w:p w14:paraId="4AC3C0EF" w14:textId="77777777" w:rsidR="00770BE5" w:rsidRDefault="00B01C3A">
            <w:pPr>
              <w:pStyle w:val="TableContent"/>
            </w:pPr>
            <w:r>
              <w:rPr>
                <w:rFonts w:ascii="Courier New" w:eastAsia="Courier New" w:hAnsi="Courier New" w:cs="Courier New"/>
                <w:color w:val="000000"/>
              </w:rPr>
              <w:t xml:space="preserve">        . bras </w:t>
            </w:r>
            <w:r>
              <w:t xml:space="preserve"> </w:t>
            </w:r>
          </w:p>
          <w:p w14:paraId="52CD626C" w14:textId="77777777" w:rsidR="00770BE5" w:rsidRDefault="00B01C3A">
            <w:pPr>
              <w:pStyle w:val="TableContent"/>
            </w:pPr>
            <w:r>
              <w:rPr>
                <w:rFonts w:ascii="Courier New" w:eastAsia="Courier New" w:hAnsi="Courier New" w:cs="Courier New"/>
                <w:color w:val="000000"/>
              </w:rPr>
              <w:t xml:space="preserve">        . pieds du SEIS et jupe du WTS </w:t>
            </w:r>
            <w:r>
              <w:t xml:space="preserve"> </w:t>
            </w:r>
          </w:p>
          <w:p w14:paraId="2C459BA8" w14:textId="77777777" w:rsidR="00770BE5" w:rsidRDefault="00B01C3A">
            <w:pPr>
              <w:pStyle w:val="TableContent"/>
            </w:pPr>
            <w:r>
              <w:rPr>
                <w:rFonts w:ascii="Courier New" w:eastAsia="Courier New" w:hAnsi="Courier New" w:cs="Courier New"/>
                <w:color w:val="000000"/>
              </w:rPr>
              <w:t xml:space="preserve">        . panneaux solaires</w:t>
            </w:r>
          </w:p>
        </w:tc>
      </w:tr>
    </w:tbl>
    <w:p w14:paraId="66D8AA9D" w14:textId="77777777" w:rsidR="00770BE5" w:rsidRDefault="00770BE5"/>
    <w:p w14:paraId="21163EE6" w14:textId="77777777" w:rsidR="00770BE5" w:rsidRDefault="00B01C3A">
      <w:r>
        <w:br w:type="page"/>
      </w:r>
    </w:p>
    <w:p w14:paraId="6D77CCAD" w14:textId="77777777" w:rsidR="00770BE5" w:rsidRDefault="00B01C3A">
      <w:pPr>
        <w:pStyle w:val="Titre1"/>
      </w:pPr>
      <w:bookmarkStart w:id="51" w:name="MqC5Z0KAUChCPBQJ"/>
      <w:bookmarkStart w:id="52" w:name="_Toc248471479"/>
      <w:bookmarkEnd w:id="51"/>
      <w:r>
        <w:lastRenderedPageBreak/>
        <w:t>Piloter</w:t>
      </w:r>
      <w:bookmarkEnd w:id="52"/>
    </w:p>
    <w:p w14:paraId="27F401DC" w14:textId="77777777" w:rsidR="00770BE5" w:rsidRDefault="00B01C3A">
      <w:bookmarkStart w:id="53" w:name="v6PnyUKGAqACGQZN_sqC5Z0KAUChCPBQL"/>
      <w:r>
        <w:rPr>
          <w:noProof/>
          <w:lang w:eastAsia="fr-FR" w:bidi="ar-SA"/>
        </w:rPr>
        <w:drawing>
          <wp:inline distT="0" distB="0" distL="0" distR="0" wp14:anchorId="55B05504" wp14:editId="68BA5C3B">
            <wp:extent cx="5757031" cy="4224918"/>
            <wp:effectExtent l="19050" t="0" r="0" b="0"/>
            <wp:docPr id="3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13"/>
                    <a:stretch>
                      <a:fillRect/>
                    </a:stretch>
                  </pic:blipFill>
                  <pic:spPr>
                    <a:xfrm>
                      <a:off x="0" y="0"/>
                      <a:ext cx="5757031" cy="4224918"/>
                    </a:xfrm>
                    <a:prstGeom prst="rect">
                      <a:avLst/>
                    </a:prstGeom>
                  </pic:spPr>
                </pic:pic>
              </a:graphicData>
            </a:graphic>
          </wp:inline>
        </w:drawing>
      </w:r>
      <w:bookmarkEnd w:id="53"/>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0862E748"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6F815E2"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066C6B74" w14:textId="77777777" w:rsidR="00770BE5" w:rsidRDefault="00B01C3A">
            <w:pPr>
              <w:pStyle w:val="TableHeader"/>
            </w:pPr>
            <w:r>
              <w:t>Valeur</w:t>
            </w:r>
          </w:p>
        </w:tc>
      </w:tr>
      <w:tr w:rsidR="00770BE5" w14:paraId="4DE5B02E" w14:textId="77777777">
        <w:tc>
          <w:tcPr>
            <w:tcW w:w="2720" w:type="dxa"/>
            <w:tcBorders>
              <w:top w:val="single" w:sz="8" w:space="0" w:color="000000"/>
              <w:left w:val="single" w:sz="8" w:space="0" w:color="000000"/>
              <w:bottom w:val="single" w:sz="8" w:space="0" w:color="000000"/>
              <w:right w:val="single" w:sz="8" w:space="0" w:color="000000"/>
            </w:tcBorders>
          </w:tcPr>
          <w:p w14:paraId="554F7A17"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650BA263" w14:textId="77777777" w:rsidR="00770BE5" w:rsidRDefault="00B01C3A">
            <w:pPr>
              <w:pStyle w:val="TableContent"/>
            </w:pPr>
            <w:r>
              <w:rPr>
                <w:rFonts w:ascii="Courier New" w:eastAsia="Courier New" w:hAnsi="Courier New" w:cs="Courier New"/>
                <w:color w:val="000000"/>
              </w:rPr>
              <w:t xml:space="preserve">Description des pilotages des éléments du Lander : </w:t>
            </w:r>
            <w:r>
              <w:t xml:space="preserve"> </w:t>
            </w:r>
          </w:p>
          <w:p w14:paraId="0A61AE99" w14:textId="77777777" w:rsidR="00770BE5" w:rsidRDefault="00B01C3A">
            <w:pPr>
              <w:pStyle w:val="TableContent"/>
            </w:pPr>
            <w:r>
              <w:rPr>
                <w:rFonts w:ascii="Courier New" w:eastAsia="Courier New" w:hAnsi="Courier New" w:cs="Courier New"/>
                <w:color w:val="000000"/>
              </w:rPr>
              <w:t xml:space="preserve">        . bras </w:t>
            </w:r>
            <w:r>
              <w:t xml:space="preserve"> </w:t>
            </w:r>
          </w:p>
          <w:p w14:paraId="6073D602" w14:textId="77777777" w:rsidR="00770BE5" w:rsidRDefault="00B01C3A">
            <w:pPr>
              <w:pStyle w:val="TableContent"/>
            </w:pPr>
            <w:r>
              <w:rPr>
                <w:rFonts w:ascii="Courier New" w:eastAsia="Courier New" w:hAnsi="Courier New" w:cs="Courier New"/>
                <w:color w:val="000000"/>
              </w:rPr>
              <w:t xml:space="preserve">        . pieds du SEIS et jupe du WTS </w:t>
            </w:r>
            <w:r>
              <w:t xml:space="preserve"> </w:t>
            </w:r>
          </w:p>
          <w:p w14:paraId="56E5EDEE" w14:textId="77777777" w:rsidR="00770BE5" w:rsidRDefault="00B01C3A">
            <w:pPr>
              <w:pStyle w:val="TableContent"/>
            </w:pPr>
            <w:r>
              <w:rPr>
                <w:rFonts w:ascii="Courier New" w:eastAsia="Courier New" w:hAnsi="Courier New" w:cs="Courier New"/>
                <w:color w:val="000000"/>
              </w:rPr>
              <w:t xml:space="preserve">        . panneaux solaires.</w:t>
            </w:r>
          </w:p>
        </w:tc>
      </w:tr>
    </w:tbl>
    <w:p w14:paraId="7FA4C40D" w14:textId="77777777" w:rsidR="00770BE5" w:rsidRDefault="00770BE5"/>
    <w:p w14:paraId="6F0223C7" w14:textId="77777777" w:rsidR="00770BE5" w:rsidRDefault="00B01C3A">
      <w:pPr>
        <w:pStyle w:val="Titre3"/>
      </w:pPr>
      <w:bookmarkStart w:id="54" w:name="RGC5Z0KAUChCPBQN"/>
      <w:bookmarkStart w:id="55" w:name="_Toc248471480"/>
      <w:bookmarkEnd w:id="54"/>
      <w:r>
        <w:rPr>
          <w:noProof/>
          <w:lang w:eastAsia="fr-FR" w:bidi="ar-SA"/>
        </w:rPr>
        <w:drawing>
          <wp:inline distT="0" distB="0" distL="0" distR="0" wp14:anchorId="50714535" wp14:editId="2478F32C">
            <wp:extent cx="228600" cy="22860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56" w:name="flPHyUKGAqACGQWc"/>
      <w:r>
        <w:t>Automate M340</w:t>
      </w:r>
      <w:bookmarkEnd w:id="56"/>
      <w:bookmarkEnd w:id="55"/>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44BC4779"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40236947"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298A967F" w14:textId="77777777" w:rsidR="00770BE5" w:rsidRDefault="00B01C3A">
            <w:pPr>
              <w:pStyle w:val="TableHeader"/>
            </w:pPr>
            <w:r>
              <w:t>Valeur</w:t>
            </w:r>
          </w:p>
        </w:tc>
      </w:tr>
      <w:tr w:rsidR="00770BE5" w14:paraId="44499B12" w14:textId="77777777">
        <w:tc>
          <w:tcPr>
            <w:tcW w:w="2720" w:type="dxa"/>
            <w:tcBorders>
              <w:top w:val="single" w:sz="8" w:space="0" w:color="000000"/>
              <w:left w:val="single" w:sz="8" w:space="0" w:color="000000"/>
              <w:bottom w:val="single" w:sz="8" w:space="0" w:color="000000"/>
              <w:right w:val="single" w:sz="8" w:space="0" w:color="000000"/>
            </w:tcBorders>
          </w:tcPr>
          <w:p w14:paraId="060ED5C9"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022C37EC" w14:textId="77777777" w:rsidR="00770BE5" w:rsidRDefault="00B01C3A">
            <w:pPr>
              <w:pStyle w:val="TableContent"/>
            </w:pPr>
            <w:r>
              <w:rPr>
                <w:rFonts w:ascii="Courier New" w:eastAsia="Courier New" w:hAnsi="Courier New" w:cs="Courier New"/>
                <w:color w:val="000000"/>
              </w:rPr>
              <w:t xml:space="preserve">APIs de type M340 Schneider directement relié au réseau Ethernet. Les informations circuleront à travers le réseau Ethernet présent à l'intérieur du Lander. Le protocole Modbus sera encapsulé dans la trame Ethernet. </w:t>
            </w:r>
            <w:r>
              <w:t xml:space="preserve"> </w:t>
            </w:r>
          </w:p>
          <w:p w14:paraId="7569F92D" w14:textId="77777777" w:rsidR="00770BE5" w:rsidRDefault="00B01C3A">
            <w:pPr>
              <w:pStyle w:val="TableContent"/>
            </w:pPr>
            <w:r>
              <w:rPr>
                <w:rFonts w:ascii="Courier New" w:eastAsia="Courier New" w:hAnsi="Courier New" w:cs="Courier New"/>
                <w:color w:val="000000"/>
              </w:rPr>
              <w:t>L’adresse IP sera définie avec les BTS</w:t>
            </w:r>
            <w:r>
              <w:rPr>
                <w:rFonts w:ascii="Courier New" w:eastAsia="Courier New" w:hAnsi="Courier New" w:cs="Courier New"/>
                <w:color w:val="000000"/>
              </w:rPr>
              <w:t xml:space="preserve"> IRIS. </w:t>
            </w:r>
            <w:r>
              <w:t xml:space="preserve"> </w:t>
            </w:r>
          </w:p>
          <w:p w14:paraId="7D892623" w14:textId="77777777" w:rsidR="00770BE5" w:rsidRDefault="00B01C3A">
            <w:pPr>
              <w:pStyle w:val="TableContent"/>
            </w:pPr>
            <w:r>
              <w:t xml:space="preserve"> </w:t>
            </w:r>
          </w:p>
          <w:p w14:paraId="11890820" w14:textId="77777777" w:rsidR="00770BE5" w:rsidRDefault="00B01C3A">
            <w:pPr>
              <w:pStyle w:val="TableContent"/>
            </w:pPr>
            <w:r>
              <w:rPr>
                <w:rFonts w:ascii="Courier New" w:eastAsia="Courier New" w:hAnsi="Courier New" w:cs="Courier New"/>
                <w:color w:val="000000"/>
              </w:rPr>
              <w:t xml:space="preserve">Configuré pour Vijéo Designer en mode simulation et avec une application de supervision sur PC et sur tablette Android. </w:t>
            </w:r>
            <w:r>
              <w:t xml:space="preserve"> </w:t>
            </w:r>
          </w:p>
          <w:p w14:paraId="51096D65" w14:textId="77777777" w:rsidR="00770BE5" w:rsidRDefault="00B01C3A">
            <w:pPr>
              <w:pStyle w:val="TableContent"/>
            </w:pPr>
            <w:r>
              <w:lastRenderedPageBreak/>
              <w:t xml:space="preserve"> </w:t>
            </w:r>
          </w:p>
          <w:p w14:paraId="71B69740" w14:textId="77777777" w:rsidR="00770BE5" w:rsidRDefault="00B01C3A">
            <w:pPr>
              <w:pStyle w:val="TableContent"/>
            </w:pPr>
            <w:r>
              <w:rPr>
                <w:rFonts w:ascii="Courier New" w:eastAsia="Courier New" w:hAnsi="Courier New" w:cs="Courier New"/>
                <w:color w:val="000000"/>
              </w:rPr>
              <w:t xml:space="preserve">Pour un intérêt pédagogique, le nombre d’automates peut être de 2 : </w:t>
            </w:r>
            <w:r>
              <w:t xml:space="preserve"> </w:t>
            </w:r>
          </w:p>
          <w:p w14:paraId="04D5711C" w14:textId="77777777" w:rsidR="00770BE5" w:rsidRDefault="00B01C3A">
            <w:pPr>
              <w:pStyle w:val="TableContent"/>
            </w:pPr>
            <w:r>
              <w:rPr>
                <w:rFonts w:ascii="Courier New" w:eastAsia="Courier New" w:hAnsi="Courier New" w:cs="Courier New"/>
                <w:color w:val="000000"/>
              </w:rPr>
              <w:t xml:space="preserve">        . Un pour la commande du bras. </w:t>
            </w:r>
            <w:r>
              <w:t xml:space="preserve"> </w:t>
            </w:r>
          </w:p>
          <w:p w14:paraId="0B60E038" w14:textId="77777777" w:rsidR="00770BE5" w:rsidRDefault="00B01C3A">
            <w:pPr>
              <w:pStyle w:val="TableContent"/>
            </w:pPr>
            <w:r>
              <w:rPr>
                <w:rFonts w:ascii="Courier New" w:eastAsia="Courier New" w:hAnsi="Courier New" w:cs="Courier New"/>
                <w:color w:val="000000"/>
              </w:rPr>
              <w:t xml:space="preserve">        . Un pour la commande du déplier/replier les panneaux solaires, la gestion de la jupe et des pieds du sismomètre, la gestion de mise à niveau du sismomètre et ). </w:t>
            </w:r>
            <w:r>
              <w:t xml:space="preserve"> </w:t>
            </w:r>
          </w:p>
          <w:p w14:paraId="1E867BCB" w14:textId="77777777" w:rsidR="00770BE5" w:rsidRDefault="00B01C3A">
            <w:pPr>
              <w:pStyle w:val="TableContent"/>
            </w:pPr>
            <w:r>
              <w:t xml:space="preserve"> </w:t>
            </w:r>
          </w:p>
          <w:p w14:paraId="2847DE1C" w14:textId="77777777" w:rsidR="00770BE5" w:rsidRDefault="00B01C3A">
            <w:pPr>
              <w:pStyle w:val="TableContent"/>
            </w:pPr>
            <w:r>
              <w:rPr>
                <w:rFonts w:ascii="Courier New" w:eastAsia="Courier New" w:hAnsi="Courier New" w:cs="Courier New"/>
                <w:color w:val="000000"/>
              </w:rPr>
              <w:t>Remarque : Un des API fournira par mots la tension et de courant batterie issues d</w:t>
            </w:r>
            <w:r>
              <w:rPr>
                <w:rFonts w:ascii="Courier New" w:eastAsia="Courier New" w:hAnsi="Courier New" w:cs="Courier New"/>
                <w:color w:val="000000"/>
              </w:rPr>
              <w:t xml:space="preserve">e la platine énergie. Les CRSA doivent définir lequel. </w:t>
            </w:r>
            <w:r>
              <w:t xml:space="preserve"> </w:t>
            </w:r>
          </w:p>
          <w:p w14:paraId="682096F6" w14:textId="77777777" w:rsidR="00770BE5" w:rsidRDefault="00B01C3A">
            <w:pPr>
              <w:pStyle w:val="TableContent"/>
            </w:pPr>
            <w:r>
              <w:t xml:space="preserve"> </w:t>
            </w:r>
          </w:p>
          <w:p w14:paraId="454C3D73" w14:textId="77777777" w:rsidR="00770BE5" w:rsidRDefault="00B01C3A">
            <w:pPr>
              <w:pStyle w:val="TableContent"/>
            </w:pPr>
            <w:r>
              <w:rPr>
                <w:rFonts w:ascii="Courier New" w:eastAsia="Courier New" w:hAnsi="Courier New" w:cs="Courier New"/>
                <w:color w:val="000000"/>
              </w:rPr>
              <w:t xml:space="preserve">La communication avec le système de supervision se fera par l’intermédiaire de mots : </w:t>
            </w:r>
            <w:r>
              <w:t xml:space="preserve"> </w:t>
            </w:r>
          </w:p>
          <w:p w14:paraId="18DE35B4" w14:textId="77777777" w:rsidR="00770BE5" w:rsidRDefault="00B01C3A">
            <w:pPr>
              <w:pStyle w:val="TableContent"/>
            </w:pPr>
            <w:r>
              <w:rPr>
                <w:rFonts w:ascii="Courier New" w:eastAsia="Courier New" w:hAnsi="Courier New" w:cs="Courier New"/>
                <w:color w:val="000000"/>
              </w:rPr>
              <w:t xml:space="preserve">        . mot de commande </w:t>
            </w:r>
            <w:r>
              <w:t xml:space="preserve"> </w:t>
            </w:r>
          </w:p>
          <w:p w14:paraId="1FBEF476" w14:textId="77777777" w:rsidR="00770BE5" w:rsidRDefault="00B01C3A">
            <w:pPr>
              <w:pStyle w:val="TableContent"/>
            </w:pPr>
            <w:r>
              <w:rPr>
                <w:rFonts w:ascii="Courier New" w:eastAsia="Courier New" w:hAnsi="Courier New" w:cs="Courier New"/>
                <w:color w:val="000000"/>
              </w:rPr>
              <w:t xml:space="preserve">        . mot d’état </w:t>
            </w:r>
            <w:r>
              <w:t xml:space="preserve"> </w:t>
            </w:r>
          </w:p>
          <w:p w14:paraId="7BB523F0" w14:textId="77777777" w:rsidR="00770BE5" w:rsidRDefault="00B01C3A">
            <w:pPr>
              <w:pStyle w:val="TableContent"/>
            </w:pPr>
            <w:r>
              <w:rPr>
                <w:rFonts w:ascii="Courier New" w:eastAsia="Courier New" w:hAnsi="Courier New" w:cs="Courier New"/>
                <w:color w:val="000000"/>
              </w:rPr>
              <w:t xml:space="preserve">        . mot liste des erreurs. </w:t>
            </w:r>
            <w:r>
              <w:t xml:space="preserve"> </w:t>
            </w:r>
          </w:p>
          <w:p w14:paraId="6F309C8E" w14:textId="77777777" w:rsidR="00770BE5" w:rsidRDefault="00B01C3A">
            <w:pPr>
              <w:pStyle w:val="TableContent"/>
            </w:pPr>
            <w:r>
              <w:t xml:space="preserve"> </w:t>
            </w:r>
          </w:p>
          <w:p w14:paraId="36F2E2DB" w14:textId="77777777" w:rsidR="00770BE5" w:rsidRDefault="00B01C3A">
            <w:pPr>
              <w:pStyle w:val="TableContent"/>
            </w:pPr>
            <w:r>
              <w:rPr>
                <w:rFonts w:ascii="Courier New" w:eastAsia="Courier New" w:hAnsi="Courier New" w:cs="Courier New"/>
                <w:color w:val="000000"/>
              </w:rPr>
              <w:t>Mots de commande sero</w:t>
            </w:r>
            <w:r>
              <w:rPr>
                <w:rFonts w:ascii="Courier New" w:eastAsia="Courier New" w:hAnsi="Courier New" w:cs="Courier New"/>
                <w:color w:val="000000"/>
              </w:rPr>
              <w:t xml:space="preserve">nt définis dans l'API du bras pour récupérer son état et suivre les mouvements. </w:t>
            </w:r>
            <w:r>
              <w:t xml:space="preserve"> </w:t>
            </w:r>
          </w:p>
          <w:p w14:paraId="1EF5BB5C" w14:textId="77777777" w:rsidR="00770BE5" w:rsidRDefault="00B01C3A">
            <w:pPr>
              <w:pStyle w:val="TableContent"/>
            </w:pPr>
            <w:r>
              <w:rPr>
                <w:rFonts w:ascii="Courier New" w:eastAsia="Courier New" w:hAnsi="Courier New" w:cs="Courier New"/>
                <w:color w:val="000000"/>
              </w:rPr>
              <w:t xml:space="preserve">Les Modes : </w:t>
            </w:r>
            <w:r>
              <w:t xml:space="preserve"> </w:t>
            </w:r>
          </w:p>
          <w:p w14:paraId="54217D0E" w14:textId="77777777" w:rsidR="00770BE5" w:rsidRDefault="00B01C3A">
            <w:pPr>
              <w:pStyle w:val="TableContent"/>
            </w:pPr>
            <w:r>
              <w:rPr>
                <w:rFonts w:ascii="Courier New" w:eastAsia="Courier New" w:hAnsi="Courier New" w:cs="Courier New"/>
                <w:color w:val="000000"/>
              </w:rPr>
              <w:t xml:space="preserve">%MW 100 : Définition du mode de marche </w:t>
            </w:r>
            <w:r>
              <w:t xml:space="preserve"> </w:t>
            </w:r>
          </w:p>
          <w:p w14:paraId="23C76A9D" w14:textId="77777777" w:rsidR="00770BE5" w:rsidRDefault="00B01C3A">
            <w:pPr>
              <w:pStyle w:val="TableContent"/>
            </w:pPr>
            <w:r>
              <w:rPr>
                <w:rFonts w:ascii="Courier New" w:eastAsia="Courier New" w:hAnsi="Courier New" w:cs="Courier New"/>
                <w:color w:val="000000"/>
              </w:rPr>
              <w:t xml:space="preserve">        0 : Aucun état </w:t>
            </w:r>
            <w:r>
              <w:t xml:space="preserve"> </w:t>
            </w:r>
          </w:p>
          <w:p w14:paraId="3451CB6C" w14:textId="77777777" w:rsidR="00770BE5" w:rsidRDefault="00B01C3A">
            <w:pPr>
              <w:pStyle w:val="TableContent"/>
            </w:pPr>
            <w:r>
              <w:rPr>
                <w:rFonts w:ascii="Courier New" w:eastAsia="Courier New" w:hAnsi="Courier New" w:cs="Courier New"/>
                <w:color w:val="000000"/>
              </w:rPr>
              <w:t xml:space="preserve">        1 : Initialisation (= remise du bras en position initiale) </w:t>
            </w:r>
            <w:r>
              <w:t xml:space="preserve"> </w:t>
            </w:r>
          </w:p>
          <w:p w14:paraId="40F5C587" w14:textId="77777777" w:rsidR="00770BE5" w:rsidRDefault="00B01C3A">
            <w:pPr>
              <w:pStyle w:val="TableContent"/>
            </w:pPr>
            <w:r>
              <w:rPr>
                <w:rFonts w:ascii="Courier New" w:eastAsia="Courier New" w:hAnsi="Courier New" w:cs="Courier New"/>
                <w:color w:val="000000"/>
              </w:rPr>
              <w:t xml:space="preserve">        2 : Lancement Cycle automatique SEIS (mouvements n°1 et n°4) </w:t>
            </w:r>
            <w:r>
              <w:t xml:space="preserve"> </w:t>
            </w:r>
          </w:p>
          <w:p w14:paraId="2FA796F9" w14:textId="77777777" w:rsidR="00770BE5" w:rsidRDefault="00B01C3A">
            <w:pPr>
              <w:pStyle w:val="TableContent"/>
            </w:pPr>
            <w:r>
              <w:rPr>
                <w:rFonts w:ascii="Courier New" w:eastAsia="Courier New" w:hAnsi="Courier New" w:cs="Courier New"/>
                <w:color w:val="000000"/>
              </w:rPr>
              <w:t xml:space="preserve">        3 : Lancement Cycle automatique bouclier (mouvements n°2 et n°4) </w:t>
            </w:r>
            <w:r>
              <w:t xml:space="preserve"> </w:t>
            </w:r>
          </w:p>
          <w:p w14:paraId="4B579A82" w14:textId="77777777" w:rsidR="00770BE5" w:rsidRDefault="00B01C3A">
            <w:pPr>
              <w:pStyle w:val="TableContent"/>
            </w:pPr>
            <w:r>
              <w:rPr>
                <w:rFonts w:ascii="Courier New" w:eastAsia="Courier New" w:hAnsi="Courier New" w:cs="Courier New"/>
                <w:color w:val="000000"/>
              </w:rPr>
              <w:t xml:space="preserve">        4 : Lancement Cycle automatique HP3_1 (mouvements n°3 et n°4) </w:t>
            </w:r>
            <w:r>
              <w:t xml:space="preserve"> </w:t>
            </w:r>
          </w:p>
          <w:p w14:paraId="7ACF5513" w14:textId="77777777" w:rsidR="00770BE5" w:rsidRDefault="00B01C3A">
            <w:pPr>
              <w:pStyle w:val="TableContent"/>
            </w:pPr>
            <w:r>
              <w:rPr>
                <w:rFonts w:ascii="Courier New" w:eastAsia="Courier New" w:hAnsi="Courier New" w:cs="Courier New"/>
                <w:color w:val="000000"/>
              </w:rPr>
              <w:t xml:space="preserve">        5 : Lancement Cycle automatiqu</w:t>
            </w:r>
            <w:r>
              <w:rPr>
                <w:rFonts w:ascii="Courier New" w:eastAsia="Courier New" w:hAnsi="Courier New" w:cs="Courier New"/>
                <w:color w:val="000000"/>
              </w:rPr>
              <w:t xml:space="preserve">e HP3_2 (mouvements n°5 et n°4) </w:t>
            </w:r>
            <w:r>
              <w:t xml:space="preserve"> </w:t>
            </w:r>
          </w:p>
          <w:p w14:paraId="7EFFB0A9" w14:textId="77777777" w:rsidR="00770BE5" w:rsidRDefault="00B01C3A">
            <w:pPr>
              <w:pStyle w:val="TableContent"/>
            </w:pPr>
            <w:r>
              <w:rPr>
                <w:rFonts w:ascii="Courier New" w:eastAsia="Courier New" w:hAnsi="Courier New" w:cs="Courier New"/>
                <w:color w:val="000000"/>
              </w:rPr>
              <w:t xml:space="preserve">        6 : Lancement Cycle automatique bouclier (mouvements n°6 et n°4) </w:t>
            </w:r>
            <w:r>
              <w:t xml:space="preserve"> </w:t>
            </w:r>
          </w:p>
          <w:p w14:paraId="32293FDA" w14:textId="77777777" w:rsidR="00770BE5" w:rsidRDefault="00B01C3A">
            <w:pPr>
              <w:pStyle w:val="TableContent"/>
            </w:pPr>
            <w:r>
              <w:rPr>
                <w:rFonts w:ascii="Courier New" w:eastAsia="Courier New" w:hAnsi="Courier New" w:cs="Courier New"/>
                <w:color w:val="000000"/>
              </w:rPr>
              <w:t xml:space="preserve">        7 : Lancement Cycle automatique SEIS (mouvements n°7 et n°4) </w:t>
            </w:r>
            <w:r>
              <w:t xml:space="preserve"> </w:t>
            </w:r>
          </w:p>
          <w:p w14:paraId="73835CCB" w14:textId="77777777" w:rsidR="00770BE5" w:rsidRDefault="00B01C3A">
            <w:pPr>
              <w:pStyle w:val="TableContent"/>
            </w:pPr>
            <w:r>
              <w:rPr>
                <w:rFonts w:ascii="Courier New" w:eastAsia="Courier New" w:hAnsi="Courier New" w:cs="Courier New"/>
                <w:color w:val="000000"/>
              </w:rPr>
              <w:t xml:space="preserve">        8 : Mode Arrêt (= une Initialisation éventuellement) </w:t>
            </w:r>
            <w:r>
              <w:t xml:space="preserve"> </w:t>
            </w:r>
          </w:p>
          <w:p w14:paraId="118BC658" w14:textId="77777777" w:rsidR="00770BE5" w:rsidRDefault="00B01C3A">
            <w:pPr>
              <w:pStyle w:val="TableContent"/>
            </w:pPr>
            <w:r>
              <w:rPr>
                <w:rFonts w:ascii="Courier New" w:eastAsia="Courier New" w:hAnsi="Courier New" w:cs="Courier New"/>
                <w:color w:val="000000"/>
              </w:rPr>
              <w:t xml:space="preserve">        9 : A</w:t>
            </w:r>
            <w:r>
              <w:rPr>
                <w:rFonts w:ascii="Courier New" w:eastAsia="Courier New" w:hAnsi="Courier New" w:cs="Courier New"/>
                <w:color w:val="000000"/>
              </w:rPr>
              <w:t xml:space="preserve">rrêt d’urgence général </w:t>
            </w:r>
            <w:r>
              <w:t xml:space="preserve"> </w:t>
            </w:r>
          </w:p>
          <w:p w14:paraId="3A44D557" w14:textId="77777777" w:rsidR="00770BE5" w:rsidRDefault="00B01C3A">
            <w:pPr>
              <w:pStyle w:val="TableContent"/>
            </w:pPr>
            <w:r>
              <w:rPr>
                <w:rFonts w:ascii="Courier New" w:eastAsia="Courier New" w:hAnsi="Courier New" w:cs="Courier New"/>
                <w:color w:val="000000"/>
              </w:rPr>
              <w:t xml:space="preserve">État du bras : </w:t>
            </w:r>
            <w:r>
              <w:t xml:space="preserve"> </w:t>
            </w:r>
          </w:p>
          <w:p w14:paraId="7DB94D5C" w14:textId="77777777" w:rsidR="00770BE5" w:rsidRDefault="00B01C3A">
            <w:pPr>
              <w:pStyle w:val="TableContent"/>
            </w:pPr>
            <w:r>
              <w:rPr>
                <w:rFonts w:ascii="Courier New" w:eastAsia="Courier New" w:hAnsi="Courier New" w:cs="Courier New"/>
                <w:color w:val="000000"/>
              </w:rPr>
              <w:t xml:space="preserve">%MW 101 État de la machine </w:t>
            </w:r>
            <w:r>
              <w:t xml:space="preserve"> </w:t>
            </w:r>
          </w:p>
          <w:p w14:paraId="48D9ABB2" w14:textId="77777777" w:rsidR="00770BE5" w:rsidRDefault="00B01C3A">
            <w:pPr>
              <w:pStyle w:val="TableContent"/>
            </w:pPr>
            <w:r>
              <w:rPr>
                <w:rFonts w:ascii="Courier New" w:eastAsia="Courier New" w:hAnsi="Courier New" w:cs="Courier New"/>
                <w:color w:val="000000"/>
              </w:rPr>
              <w:t xml:space="preserve">        0 : Bras initialisé </w:t>
            </w:r>
            <w:r>
              <w:t xml:space="preserve"> </w:t>
            </w:r>
          </w:p>
          <w:p w14:paraId="619CAD72" w14:textId="77777777" w:rsidR="00770BE5" w:rsidRDefault="00B01C3A">
            <w:pPr>
              <w:pStyle w:val="TableContent"/>
            </w:pPr>
            <w:r>
              <w:rPr>
                <w:rFonts w:ascii="Courier New" w:eastAsia="Courier New" w:hAnsi="Courier New" w:cs="Courier New"/>
                <w:color w:val="000000"/>
              </w:rPr>
              <w:lastRenderedPageBreak/>
              <w:t xml:space="preserve">        1 : Bras non initialisé </w:t>
            </w:r>
            <w:r>
              <w:t xml:space="preserve"> </w:t>
            </w:r>
          </w:p>
          <w:p w14:paraId="52B6C9D3" w14:textId="77777777" w:rsidR="00770BE5" w:rsidRDefault="00B01C3A">
            <w:pPr>
              <w:pStyle w:val="TableContent"/>
            </w:pPr>
            <w:r>
              <w:rPr>
                <w:rFonts w:ascii="Courier New" w:eastAsia="Courier New" w:hAnsi="Courier New" w:cs="Courier New"/>
                <w:color w:val="000000"/>
              </w:rPr>
              <w:t xml:space="preserve">        2 : Initialisation en cours </w:t>
            </w:r>
            <w:r>
              <w:t xml:space="preserve"> </w:t>
            </w:r>
          </w:p>
          <w:p w14:paraId="49699492" w14:textId="77777777" w:rsidR="00770BE5" w:rsidRDefault="00B01C3A">
            <w:pPr>
              <w:pStyle w:val="TableContent"/>
            </w:pPr>
            <w:r>
              <w:rPr>
                <w:rFonts w:ascii="Courier New" w:eastAsia="Courier New" w:hAnsi="Courier New" w:cs="Courier New"/>
                <w:color w:val="000000"/>
              </w:rPr>
              <w:t xml:space="preserve">        3 : Défauts </w:t>
            </w:r>
            <w:r>
              <w:t xml:space="preserve"> </w:t>
            </w:r>
          </w:p>
          <w:p w14:paraId="7275749C" w14:textId="77777777" w:rsidR="00770BE5" w:rsidRDefault="00B01C3A">
            <w:pPr>
              <w:pStyle w:val="TableContent"/>
            </w:pPr>
            <w:r>
              <w:rPr>
                <w:rFonts w:ascii="Courier New" w:eastAsia="Courier New" w:hAnsi="Courier New" w:cs="Courier New"/>
                <w:color w:val="000000"/>
              </w:rPr>
              <w:t xml:space="preserve">        4 : Cycle automatique en cours n°1 </w:t>
            </w:r>
            <w:r>
              <w:t xml:space="preserve"> </w:t>
            </w:r>
          </w:p>
          <w:p w14:paraId="1F078121" w14:textId="77777777" w:rsidR="00770BE5" w:rsidRDefault="00B01C3A">
            <w:pPr>
              <w:pStyle w:val="TableContent"/>
            </w:pPr>
            <w:r>
              <w:rPr>
                <w:rFonts w:ascii="Courier New" w:eastAsia="Courier New" w:hAnsi="Courier New" w:cs="Courier New"/>
                <w:color w:val="000000"/>
              </w:rPr>
              <w:t xml:space="preserve">        5 : Cycle automatique en cours n°2 </w:t>
            </w:r>
            <w:r>
              <w:t xml:space="preserve"> </w:t>
            </w:r>
          </w:p>
          <w:p w14:paraId="7DF19D96" w14:textId="77777777" w:rsidR="00770BE5" w:rsidRDefault="00B01C3A">
            <w:pPr>
              <w:pStyle w:val="TableContent"/>
            </w:pPr>
            <w:r>
              <w:rPr>
                <w:rFonts w:ascii="Courier New" w:eastAsia="Courier New" w:hAnsi="Courier New" w:cs="Courier New"/>
                <w:color w:val="000000"/>
              </w:rPr>
              <w:t xml:space="preserve">        6 : Cycle automatique en cours n°3 </w:t>
            </w:r>
            <w:r>
              <w:t xml:space="preserve"> </w:t>
            </w:r>
          </w:p>
          <w:p w14:paraId="39377216" w14:textId="77777777" w:rsidR="00770BE5" w:rsidRDefault="00B01C3A">
            <w:pPr>
              <w:pStyle w:val="TableContent"/>
            </w:pPr>
            <w:r>
              <w:rPr>
                <w:rFonts w:ascii="Courier New" w:eastAsia="Courier New" w:hAnsi="Courier New" w:cs="Courier New"/>
                <w:color w:val="000000"/>
              </w:rPr>
              <w:t xml:space="preserve">        7 : Cycle automatique en cours n°4 </w:t>
            </w:r>
            <w:r>
              <w:t xml:space="preserve"> </w:t>
            </w:r>
          </w:p>
          <w:p w14:paraId="1F2093BB" w14:textId="77777777" w:rsidR="00770BE5" w:rsidRDefault="00B01C3A">
            <w:pPr>
              <w:pStyle w:val="TableContent"/>
            </w:pPr>
            <w:r>
              <w:rPr>
                <w:rFonts w:ascii="Courier New" w:eastAsia="Courier New" w:hAnsi="Courier New" w:cs="Courier New"/>
                <w:color w:val="000000"/>
              </w:rPr>
              <w:t xml:space="preserve">        8 : Cycle automatique en cours n°5 </w:t>
            </w:r>
            <w:r>
              <w:t xml:space="preserve"> </w:t>
            </w:r>
          </w:p>
          <w:p w14:paraId="3FD02953" w14:textId="77777777" w:rsidR="00770BE5" w:rsidRDefault="00B01C3A">
            <w:pPr>
              <w:pStyle w:val="TableContent"/>
            </w:pPr>
            <w:r>
              <w:rPr>
                <w:rFonts w:ascii="Courier New" w:eastAsia="Courier New" w:hAnsi="Courier New" w:cs="Courier New"/>
                <w:color w:val="000000"/>
              </w:rPr>
              <w:t xml:space="preserve">        9 : Cycle automatique en cours n°6 </w:t>
            </w:r>
            <w:r>
              <w:t xml:space="preserve"> </w:t>
            </w:r>
          </w:p>
          <w:p w14:paraId="2FCE3E6E" w14:textId="77777777" w:rsidR="00770BE5" w:rsidRDefault="00B01C3A">
            <w:pPr>
              <w:pStyle w:val="TableContent"/>
            </w:pPr>
            <w:r>
              <w:rPr>
                <w:rFonts w:ascii="Courier New" w:eastAsia="Courier New" w:hAnsi="Courier New" w:cs="Courier New"/>
                <w:color w:val="000000"/>
              </w:rPr>
              <w:t xml:space="preserve">        10 : Cycle automatique </w:t>
            </w:r>
            <w:r>
              <w:rPr>
                <w:rFonts w:ascii="Courier New" w:eastAsia="Courier New" w:hAnsi="Courier New" w:cs="Courier New"/>
                <w:color w:val="000000"/>
              </w:rPr>
              <w:t xml:space="preserve">en cours n°7 </w:t>
            </w:r>
            <w:r>
              <w:t xml:space="preserve"> </w:t>
            </w:r>
          </w:p>
          <w:p w14:paraId="163DBD4F" w14:textId="77777777" w:rsidR="00770BE5" w:rsidRDefault="00B01C3A">
            <w:pPr>
              <w:pStyle w:val="TableContent"/>
            </w:pPr>
            <w:r>
              <w:rPr>
                <w:rFonts w:ascii="Courier New" w:eastAsia="Courier New" w:hAnsi="Courier New" w:cs="Courier New"/>
                <w:color w:val="000000"/>
              </w:rPr>
              <w:t xml:space="preserve">%MW 102 : Numéro du défaut </w:t>
            </w:r>
            <w:r>
              <w:t xml:space="preserve"> </w:t>
            </w:r>
          </w:p>
          <w:p w14:paraId="59942DC7" w14:textId="77777777" w:rsidR="00770BE5" w:rsidRDefault="00B01C3A">
            <w:pPr>
              <w:pStyle w:val="TableContent"/>
            </w:pPr>
            <w:r>
              <w:rPr>
                <w:rFonts w:ascii="Courier New" w:eastAsia="Courier New" w:hAnsi="Courier New" w:cs="Courier New"/>
                <w:color w:val="000000"/>
              </w:rPr>
              <w:t xml:space="preserve">        0 : Aucune erreur </w:t>
            </w:r>
            <w:r>
              <w:t xml:space="preserve"> </w:t>
            </w:r>
          </w:p>
          <w:p w14:paraId="24AD2055" w14:textId="77777777" w:rsidR="00770BE5" w:rsidRDefault="00B01C3A">
            <w:pPr>
              <w:pStyle w:val="TableContent"/>
            </w:pPr>
            <w:r>
              <w:rPr>
                <w:rFonts w:ascii="Courier New" w:eastAsia="Courier New" w:hAnsi="Courier New" w:cs="Courier New"/>
                <w:color w:val="000000"/>
              </w:rPr>
              <w:t xml:space="preserve">        1 : Temps de cycle dépassé </w:t>
            </w:r>
            <w:r>
              <w:t xml:space="preserve"> </w:t>
            </w:r>
          </w:p>
          <w:p w14:paraId="20BE2C15" w14:textId="77777777" w:rsidR="00770BE5" w:rsidRDefault="00B01C3A">
            <w:pPr>
              <w:pStyle w:val="TableContent"/>
            </w:pPr>
            <w:r>
              <w:rPr>
                <w:rFonts w:ascii="Courier New" w:eastAsia="Courier New" w:hAnsi="Courier New" w:cs="Courier New"/>
                <w:color w:val="000000"/>
              </w:rPr>
              <w:t xml:space="preserve">        2 : Sur course « moins » enclenché moteur « X » </w:t>
            </w:r>
            <w:r>
              <w:t xml:space="preserve"> </w:t>
            </w:r>
          </w:p>
          <w:p w14:paraId="3AADD4E1" w14:textId="77777777" w:rsidR="00770BE5" w:rsidRDefault="00B01C3A">
            <w:pPr>
              <w:pStyle w:val="TableContent"/>
            </w:pPr>
            <w:r>
              <w:rPr>
                <w:rFonts w:ascii="Courier New" w:eastAsia="Courier New" w:hAnsi="Courier New" w:cs="Courier New"/>
                <w:color w:val="000000"/>
              </w:rPr>
              <w:t xml:space="preserve">        3 : Sur course « plus » enclenché moteur « X » </w:t>
            </w:r>
            <w:r>
              <w:t xml:space="preserve"> </w:t>
            </w:r>
          </w:p>
          <w:p w14:paraId="39CC9EDE" w14:textId="77777777" w:rsidR="00770BE5" w:rsidRDefault="00B01C3A">
            <w:pPr>
              <w:pStyle w:val="TableContent"/>
            </w:pPr>
            <w:r>
              <w:rPr>
                <w:rFonts w:ascii="Courier New" w:eastAsia="Courier New" w:hAnsi="Courier New" w:cs="Courier New"/>
                <w:color w:val="000000"/>
              </w:rPr>
              <w:t xml:space="preserve">        4 : Sur course « moins »</w:t>
            </w:r>
            <w:r>
              <w:rPr>
                <w:rFonts w:ascii="Courier New" w:eastAsia="Courier New" w:hAnsi="Courier New" w:cs="Courier New"/>
                <w:color w:val="000000"/>
              </w:rPr>
              <w:t xml:space="preserve"> enclenché moteur « Y » </w:t>
            </w:r>
            <w:r>
              <w:t xml:space="preserve"> </w:t>
            </w:r>
          </w:p>
          <w:p w14:paraId="79F79066" w14:textId="77777777" w:rsidR="00770BE5" w:rsidRDefault="00B01C3A">
            <w:pPr>
              <w:pStyle w:val="TableContent"/>
            </w:pPr>
            <w:r>
              <w:rPr>
                <w:rFonts w:ascii="Courier New" w:eastAsia="Courier New" w:hAnsi="Courier New" w:cs="Courier New"/>
                <w:color w:val="000000"/>
              </w:rPr>
              <w:t xml:space="preserve">        5 : Sur course « plus » enclenché moteur « Y » </w:t>
            </w:r>
            <w:r>
              <w:t xml:space="preserve"> </w:t>
            </w:r>
          </w:p>
          <w:p w14:paraId="296B8C85" w14:textId="77777777" w:rsidR="00770BE5" w:rsidRDefault="00B01C3A">
            <w:pPr>
              <w:pStyle w:val="TableContent"/>
            </w:pPr>
            <w:r>
              <w:rPr>
                <w:rFonts w:ascii="Courier New" w:eastAsia="Courier New" w:hAnsi="Courier New" w:cs="Courier New"/>
                <w:color w:val="000000"/>
              </w:rPr>
              <w:t xml:space="preserve">        6 : Sur course « moins » enclenché moteur « Z » </w:t>
            </w:r>
            <w:r>
              <w:t xml:space="preserve"> </w:t>
            </w:r>
          </w:p>
          <w:p w14:paraId="1DFAA0B6" w14:textId="77777777" w:rsidR="00770BE5" w:rsidRDefault="00B01C3A">
            <w:pPr>
              <w:pStyle w:val="TableContent"/>
            </w:pPr>
            <w:r>
              <w:rPr>
                <w:rFonts w:ascii="Courier New" w:eastAsia="Courier New" w:hAnsi="Courier New" w:cs="Courier New"/>
                <w:color w:val="000000"/>
              </w:rPr>
              <w:t xml:space="preserve">        7 : Sur course « plus » enclenché moteur « Z » </w:t>
            </w:r>
            <w:r>
              <w:t xml:space="preserve"> </w:t>
            </w:r>
          </w:p>
          <w:p w14:paraId="32F42A27" w14:textId="77777777" w:rsidR="00770BE5" w:rsidRDefault="00B01C3A">
            <w:pPr>
              <w:pStyle w:val="TableContent"/>
            </w:pPr>
            <w:r>
              <w:rPr>
                <w:rFonts w:ascii="Courier New" w:eastAsia="Courier New" w:hAnsi="Courier New" w:cs="Courier New"/>
                <w:color w:val="000000"/>
              </w:rPr>
              <w:t xml:space="preserve">        8 : Sur course « moins » enclenché moteur « U » </w:t>
            </w:r>
            <w:r>
              <w:t xml:space="preserve"> </w:t>
            </w:r>
          </w:p>
          <w:p w14:paraId="5C01F14F" w14:textId="77777777" w:rsidR="00770BE5" w:rsidRDefault="00B01C3A">
            <w:pPr>
              <w:pStyle w:val="TableContent"/>
            </w:pPr>
            <w:r>
              <w:rPr>
                <w:rFonts w:ascii="Courier New" w:eastAsia="Courier New" w:hAnsi="Courier New" w:cs="Courier New"/>
                <w:color w:val="000000"/>
              </w:rPr>
              <w:t xml:space="preserve">        9 : Sur course « plus » enclenché moteur « U » </w:t>
            </w:r>
            <w:r>
              <w:t xml:space="preserve"> </w:t>
            </w:r>
          </w:p>
          <w:p w14:paraId="5193470E" w14:textId="77777777" w:rsidR="00770BE5" w:rsidRDefault="00B01C3A">
            <w:pPr>
              <w:pStyle w:val="TableContent"/>
            </w:pPr>
            <w:r>
              <w:rPr>
                <w:rFonts w:ascii="Courier New" w:eastAsia="Courier New" w:hAnsi="Courier New" w:cs="Courier New"/>
                <w:color w:val="000000"/>
              </w:rPr>
              <w:t xml:space="preserve">        … </w:t>
            </w:r>
            <w:r>
              <w:t xml:space="preserve"> </w:t>
            </w:r>
          </w:p>
          <w:p w14:paraId="1A19B862" w14:textId="77777777" w:rsidR="00770BE5" w:rsidRDefault="00B01C3A">
            <w:pPr>
              <w:pStyle w:val="TableContent"/>
            </w:pPr>
            <w:r>
              <w:rPr>
                <w:rFonts w:ascii="Courier New" w:eastAsia="Courier New" w:hAnsi="Courier New" w:cs="Courier New"/>
                <w:color w:val="000000"/>
              </w:rPr>
              <w:t xml:space="preserve">        24 : Arrêt d’urgence matériel enclenché </w:t>
            </w:r>
            <w:r>
              <w:t xml:space="preserve"> </w:t>
            </w:r>
          </w:p>
          <w:p w14:paraId="67C34856" w14:textId="77777777" w:rsidR="00770BE5" w:rsidRDefault="00B01C3A">
            <w:pPr>
              <w:pStyle w:val="TableContent"/>
            </w:pPr>
            <w:r>
              <w:rPr>
                <w:rFonts w:ascii="Courier New" w:eastAsia="Courier New" w:hAnsi="Courier New" w:cs="Courier New"/>
                <w:color w:val="000000"/>
              </w:rPr>
              <w:t xml:space="preserve">        25 : Bouton Arrêt d’urgence logiciel enclenché </w:t>
            </w:r>
            <w:r>
              <w:t xml:space="preserve"> </w:t>
            </w:r>
          </w:p>
          <w:p w14:paraId="49BB090C" w14:textId="77777777" w:rsidR="00770BE5" w:rsidRDefault="00B01C3A">
            <w:pPr>
              <w:pStyle w:val="TableContent"/>
            </w:pPr>
            <w:r>
              <w:rPr>
                <w:rFonts w:ascii="Courier New" w:eastAsia="Courier New" w:hAnsi="Courier New" w:cs="Courier New"/>
                <w:color w:val="000000"/>
              </w:rPr>
              <w:t xml:space="preserve">%MW 107 : Freins ??? </w:t>
            </w:r>
            <w:r>
              <w:t xml:space="preserve"> </w:t>
            </w:r>
          </w:p>
          <w:p w14:paraId="2756EA3A" w14:textId="77777777" w:rsidR="00770BE5" w:rsidRDefault="00B01C3A">
            <w:pPr>
              <w:pStyle w:val="TableContent"/>
            </w:pPr>
            <w:r>
              <w:rPr>
                <w:rFonts w:ascii="Courier New" w:eastAsia="Courier New" w:hAnsi="Courier New" w:cs="Courier New"/>
                <w:color w:val="000000"/>
              </w:rPr>
              <w:t xml:space="preserve">        0 : Freins non desserrés </w:t>
            </w:r>
            <w:r>
              <w:t xml:space="preserve"> </w:t>
            </w:r>
          </w:p>
          <w:p w14:paraId="4C6476E1" w14:textId="77777777" w:rsidR="00770BE5" w:rsidRDefault="00B01C3A">
            <w:pPr>
              <w:pStyle w:val="TableContent"/>
            </w:pPr>
            <w:r>
              <w:rPr>
                <w:rFonts w:ascii="Courier New" w:eastAsia="Courier New" w:hAnsi="Courier New" w:cs="Courier New"/>
                <w:color w:val="000000"/>
              </w:rPr>
              <w:t xml:space="preserve">        1 : Freins des</w:t>
            </w:r>
            <w:r>
              <w:rPr>
                <w:rFonts w:ascii="Courier New" w:eastAsia="Courier New" w:hAnsi="Courier New" w:cs="Courier New"/>
                <w:color w:val="000000"/>
              </w:rPr>
              <w:t xml:space="preserve">serrés </w:t>
            </w:r>
            <w:r>
              <w:t xml:space="preserve"> </w:t>
            </w:r>
          </w:p>
          <w:p w14:paraId="45317E57" w14:textId="77777777" w:rsidR="00770BE5" w:rsidRDefault="00B01C3A">
            <w:pPr>
              <w:pStyle w:val="TableContent"/>
            </w:pPr>
            <w:r>
              <w:t xml:space="preserve"> </w:t>
            </w:r>
          </w:p>
          <w:p w14:paraId="16C898F7" w14:textId="77777777" w:rsidR="00770BE5" w:rsidRDefault="00B01C3A">
            <w:pPr>
              <w:pStyle w:val="TableContent"/>
            </w:pPr>
            <w:r>
              <w:t xml:space="preserve"> </w:t>
            </w:r>
          </w:p>
          <w:p w14:paraId="28A0E88A" w14:textId="77777777" w:rsidR="00770BE5" w:rsidRDefault="00B01C3A">
            <w:pPr>
              <w:pStyle w:val="TableContent"/>
            </w:pPr>
            <w:r>
              <w:rPr>
                <w:rFonts w:ascii="Courier New" w:eastAsia="Courier New" w:hAnsi="Courier New" w:cs="Courier New"/>
                <w:color w:val="000000"/>
              </w:rPr>
              <w:t xml:space="preserve">Les Panneaux Solaires : </w:t>
            </w:r>
            <w:r>
              <w:t xml:space="preserve"> </w:t>
            </w:r>
          </w:p>
          <w:p w14:paraId="4005C170" w14:textId="77777777" w:rsidR="00770BE5" w:rsidRDefault="00B01C3A">
            <w:pPr>
              <w:pStyle w:val="TableContent"/>
            </w:pPr>
            <w:r>
              <w:rPr>
                <w:rFonts w:ascii="Courier New" w:eastAsia="Courier New" w:hAnsi="Courier New" w:cs="Courier New"/>
                <w:color w:val="000000"/>
              </w:rPr>
              <w:t xml:space="preserve">Leur état instantané doit pouvoir être lu à travers l'automate sur l’ordinateur et la tablette de traiter et/ou de visualiser sur les IHM de pilotage au moins les états suivants </w:t>
            </w:r>
            <w:r>
              <w:t xml:space="preserve"> </w:t>
            </w:r>
          </w:p>
          <w:p w14:paraId="37DAAE38" w14:textId="77777777" w:rsidR="00770BE5" w:rsidRDefault="00B01C3A">
            <w:pPr>
              <w:pStyle w:val="TableContent"/>
            </w:pPr>
            <w:r>
              <w:rPr>
                <w:rFonts w:ascii="Courier New" w:eastAsia="Courier New" w:hAnsi="Courier New" w:cs="Courier New"/>
                <w:color w:val="000000"/>
              </w:rPr>
              <w:t>L'API doit fournir les é</w:t>
            </w:r>
            <w:r>
              <w:rPr>
                <w:rFonts w:ascii="Courier New" w:eastAsia="Courier New" w:hAnsi="Courier New" w:cs="Courier New"/>
                <w:color w:val="000000"/>
              </w:rPr>
              <w:t xml:space="preserve">tats suivant : </w:t>
            </w:r>
            <w:r>
              <w:t xml:space="preserve"> </w:t>
            </w:r>
          </w:p>
          <w:p w14:paraId="5B5A6D96" w14:textId="77777777" w:rsidR="00770BE5" w:rsidRDefault="00B01C3A">
            <w:pPr>
              <w:pStyle w:val="TableContent"/>
            </w:pPr>
            <w:r>
              <w:rPr>
                <w:rFonts w:ascii="Courier New" w:eastAsia="Courier New" w:hAnsi="Courier New" w:cs="Courier New"/>
                <w:color w:val="000000"/>
              </w:rPr>
              <w:t xml:space="preserve">        . repos (attente d'une commande) </w:t>
            </w:r>
            <w:r>
              <w:t xml:space="preserve"> </w:t>
            </w:r>
          </w:p>
          <w:p w14:paraId="372B0C21" w14:textId="77777777" w:rsidR="00770BE5" w:rsidRDefault="00B01C3A">
            <w:pPr>
              <w:pStyle w:val="TableContent"/>
            </w:pPr>
            <w:r>
              <w:rPr>
                <w:rFonts w:ascii="Courier New" w:eastAsia="Courier New" w:hAnsi="Courier New" w:cs="Courier New"/>
                <w:color w:val="000000"/>
              </w:rPr>
              <w:t xml:space="preserve">        . en mouvement 1 (surveillance de bon </w:t>
            </w:r>
            <w:r>
              <w:rPr>
                <w:rFonts w:ascii="Courier New" w:eastAsia="Courier New" w:hAnsi="Courier New" w:cs="Courier New"/>
                <w:color w:val="000000"/>
              </w:rPr>
              <w:lastRenderedPageBreak/>
              <w:t xml:space="preserve">déroulement, affichage éventuel d'un message, blocage de l'IHM en attente fin de mouvement) </w:t>
            </w:r>
            <w:r>
              <w:t xml:space="preserve"> </w:t>
            </w:r>
          </w:p>
          <w:p w14:paraId="097D1267" w14:textId="77777777" w:rsidR="00770BE5" w:rsidRDefault="00B01C3A">
            <w:pPr>
              <w:pStyle w:val="TableContent"/>
            </w:pPr>
            <w:r>
              <w:rPr>
                <w:rFonts w:ascii="Courier New" w:eastAsia="Courier New" w:hAnsi="Courier New" w:cs="Courier New"/>
                <w:color w:val="000000"/>
              </w:rPr>
              <w:t xml:space="preserve">        . en mouvement 2 (surveillance de bon déroulemen</w:t>
            </w:r>
            <w:r>
              <w:rPr>
                <w:rFonts w:ascii="Courier New" w:eastAsia="Courier New" w:hAnsi="Courier New" w:cs="Courier New"/>
                <w:color w:val="000000"/>
              </w:rPr>
              <w:t xml:space="preserve">t, affichage éventuel d'un message, blocage de l'IHM en attente fin de mouvement) </w:t>
            </w:r>
            <w:r>
              <w:t xml:space="preserve"> </w:t>
            </w:r>
          </w:p>
          <w:p w14:paraId="1E37A6AD" w14:textId="77777777" w:rsidR="00770BE5" w:rsidRDefault="00B01C3A">
            <w:pPr>
              <w:pStyle w:val="TableContent"/>
            </w:pPr>
            <w:r>
              <w:rPr>
                <w:rFonts w:ascii="Courier New" w:eastAsia="Courier New" w:hAnsi="Courier New" w:cs="Courier New"/>
                <w:color w:val="000000"/>
              </w:rPr>
              <w:t xml:space="preserve">        . fin mouvement OK (libérer l'IHM pour permettre le traitement d'une autre action dans le logiciel de supervision) </w:t>
            </w:r>
            <w:r>
              <w:t xml:space="preserve"> </w:t>
            </w:r>
          </w:p>
          <w:p w14:paraId="58020999" w14:textId="77777777" w:rsidR="00770BE5" w:rsidRDefault="00B01C3A">
            <w:pPr>
              <w:pStyle w:val="TableContent"/>
            </w:pPr>
            <w:r>
              <w:rPr>
                <w:rFonts w:ascii="Courier New" w:eastAsia="Courier New" w:hAnsi="Courier New" w:cs="Courier New"/>
                <w:color w:val="000000"/>
              </w:rPr>
              <w:t xml:space="preserve">        . défaut (mouvement pas fini, autres). </w:t>
            </w:r>
            <w:r>
              <w:t xml:space="preserve"> </w:t>
            </w:r>
          </w:p>
          <w:p w14:paraId="613708BF" w14:textId="77777777" w:rsidR="00770BE5" w:rsidRDefault="00B01C3A">
            <w:pPr>
              <w:pStyle w:val="TableContent"/>
            </w:pPr>
            <w:r>
              <w:rPr>
                <w:rFonts w:ascii="Courier New" w:eastAsia="Courier New" w:hAnsi="Courier New" w:cs="Courier New"/>
                <w:color w:val="000000"/>
              </w:rPr>
              <w:t xml:space="preserve">Une série de Mots de commande seront définis pour récupérer l’état des panneaux et suivre les mouvements. Une visualisation, sous forme de messages pour certains états uniquement, pourra être envisagée au niveau des l’IHM. </w:t>
            </w:r>
            <w:r>
              <w:t xml:space="preserve"> </w:t>
            </w:r>
          </w:p>
          <w:p w14:paraId="1757833F" w14:textId="77777777" w:rsidR="00770BE5" w:rsidRDefault="00B01C3A">
            <w:pPr>
              <w:pStyle w:val="TableContent"/>
            </w:pPr>
            <w:r>
              <w:t xml:space="preserve"> </w:t>
            </w:r>
          </w:p>
          <w:p w14:paraId="1352C508" w14:textId="77777777" w:rsidR="00770BE5" w:rsidRDefault="00B01C3A">
            <w:pPr>
              <w:pStyle w:val="TableContent"/>
            </w:pPr>
            <w:r>
              <w:rPr>
                <w:rFonts w:ascii="Courier New" w:eastAsia="Courier New" w:hAnsi="Courier New" w:cs="Courier New"/>
                <w:color w:val="000000"/>
              </w:rPr>
              <w:t xml:space="preserve">Corps et Pieds : </w:t>
            </w:r>
            <w:r>
              <w:t xml:space="preserve"> </w:t>
            </w:r>
          </w:p>
          <w:p w14:paraId="695D7FC6" w14:textId="77777777" w:rsidR="00770BE5" w:rsidRDefault="00B01C3A">
            <w:pPr>
              <w:pStyle w:val="TableContent"/>
            </w:pPr>
            <w:r>
              <w:rPr>
                <w:rFonts w:ascii="Courier New" w:eastAsia="Courier New" w:hAnsi="Courier New" w:cs="Courier New"/>
                <w:color w:val="000000"/>
              </w:rPr>
              <w:t xml:space="preserve">Mots de </w:t>
            </w:r>
            <w:r>
              <w:rPr>
                <w:rFonts w:ascii="Courier New" w:eastAsia="Courier New" w:hAnsi="Courier New" w:cs="Courier New"/>
                <w:color w:val="000000"/>
              </w:rPr>
              <w:t xml:space="preserve">commande seront définis dans l'API du bras pour récupérer son état et suivre les mouvements : </w:t>
            </w:r>
            <w:r>
              <w:t xml:space="preserve"> </w:t>
            </w:r>
          </w:p>
          <w:p w14:paraId="42FBADCA" w14:textId="77777777" w:rsidR="00770BE5" w:rsidRDefault="00B01C3A">
            <w:pPr>
              <w:pStyle w:val="TableContent"/>
            </w:pPr>
            <w:r>
              <w:rPr>
                <w:rFonts w:ascii="Courier New" w:eastAsia="Courier New" w:hAnsi="Courier New" w:cs="Courier New"/>
                <w:color w:val="000000"/>
              </w:rPr>
              <w:t xml:space="preserve">        . repos (attente d'une commande) </w:t>
            </w:r>
            <w:r>
              <w:t xml:space="preserve"> </w:t>
            </w:r>
          </w:p>
          <w:p w14:paraId="4C46F693" w14:textId="77777777" w:rsidR="00770BE5" w:rsidRDefault="00B01C3A">
            <w:pPr>
              <w:pStyle w:val="TableContent"/>
            </w:pPr>
            <w:r>
              <w:rPr>
                <w:rFonts w:ascii="Courier New" w:eastAsia="Courier New" w:hAnsi="Courier New" w:cs="Courier New"/>
                <w:color w:val="000000"/>
              </w:rPr>
              <w:t xml:space="preserve">        . en mouvement 1 (surveillance de bon déroulement, affichage éventuel d'un message, blocage de l'IHM en atten</w:t>
            </w:r>
            <w:r>
              <w:rPr>
                <w:rFonts w:ascii="Courier New" w:eastAsia="Courier New" w:hAnsi="Courier New" w:cs="Courier New"/>
                <w:color w:val="000000"/>
              </w:rPr>
              <w:t xml:space="preserve">te fin de mouvement) </w:t>
            </w:r>
            <w:r>
              <w:t xml:space="preserve"> </w:t>
            </w:r>
          </w:p>
          <w:p w14:paraId="596E3739" w14:textId="77777777" w:rsidR="00770BE5" w:rsidRDefault="00B01C3A">
            <w:pPr>
              <w:pStyle w:val="TableContent"/>
            </w:pPr>
            <w:r>
              <w:rPr>
                <w:rFonts w:ascii="Courier New" w:eastAsia="Courier New" w:hAnsi="Courier New" w:cs="Courier New"/>
                <w:color w:val="000000"/>
              </w:rPr>
              <w:t xml:space="preserve">        . en mouvement 2 (surveillance de bon déroulement, affichage éventuel d'un message, blocage de l'IHM en attente fin de mouvement) </w:t>
            </w:r>
            <w:r>
              <w:t xml:space="preserve"> </w:t>
            </w:r>
          </w:p>
          <w:p w14:paraId="74496D08" w14:textId="77777777" w:rsidR="00770BE5" w:rsidRDefault="00B01C3A">
            <w:pPr>
              <w:pStyle w:val="TableContent"/>
            </w:pPr>
            <w:r>
              <w:rPr>
                <w:rFonts w:ascii="Courier New" w:eastAsia="Courier New" w:hAnsi="Courier New" w:cs="Courier New"/>
                <w:color w:val="000000"/>
              </w:rPr>
              <w:t xml:space="preserve">        . en mouvement 3 (surveillance de bon déroulement, affichage éventuel d'un message, b</w:t>
            </w:r>
            <w:r>
              <w:rPr>
                <w:rFonts w:ascii="Courier New" w:eastAsia="Courier New" w:hAnsi="Courier New" w:cs="Courier New"/>
                <w:color w:val="000000"/>
              </w:rPr>
              <w:t xml:space="preserve">locage de l'IHM en attente fin de mouvement) </w:t>
            </w:r>
            <w:r>
              <w:t xml:space="preserve"> </w:t>
            </w:r>
          </w:p>
          <w:p w14:paraId="3FE8B841" w14:textId="77777777" w:rsidR="00770BE5" w:rsidRDefault="00B01C3A">
            <w:pPr>
              <w:pStyle w:val="TableContent"/>
            </w:pPr>
            <w:r>
              <w:rPr>
                <w:rFonts w:ascii="Courier New" w:eastAsia="Courier New" w:hAnsi="Courier New" w:cs="Courier New"/>
                <w:color w:val="000000"/>
              </w:rPr>
              <w:t xml:space="preserve">        . en mouvement 4 (surveillance de bon déroulement, affichage éventuel d'un message, blocage de l'IHM en attente fin de mouvement) </w:t>
            </w:r>
            <w:r>
              <w:t xml:space="preserve"> </w:t>
            </w:r>
          </w:p>
          <w:p w14:paraId="5DF16243" w14:textId="77777777" w:rsidR="00770BE5" w:rsidRDefault="00B01C3A">
            <w:pPr>
              <w:pStyle w:val="TableContent"/>
            </w:pPr>
            <w:r>
              <w:rPr>
                <w:rFonts w:ascii="Courier New" w:eastAsia="Courier New" w:hAnsi="Courier New" w:cs="Courier New"/>
                <w:color w:val="000000"/>
              </w:rPr>
              <w:t xml:space="preserve">        . fin mouvement OK (libérer l'IHM pour permettre le traitemen</w:t>
            </w:r>
            <w:r>
              <w:rPr>
                <w:rFonts w:ascii="Courier New" w:eastAsia="Courier New" w:hAnsi="Courier New" w:cs="Courier New"/>
                <w:color w:val="000000"/>
              </w:rPr>
              <w:t xml:space="preserve">t d'une autre action dans le logiciel de supervision) </w:t>
            </w:r>
            <w:r>
              <w:t xml:space="preserve"> </w:t>
            </w:r>
          </w:p>
          <w:p w14:paraId="10539D94" w14:textId="77777777" w:rsidR="00770BE5" w:rsidRDefault="00B01C3A">
            <w:pPr>
              <w:pStyle w:val="TableContent"/>
            </w:pPr>
            <w:r>
              <w:rPr>
                <w:rFonts w:ascii="Courier New" w:eastAsia="Courier New" w:hAnsi="Courier New" w:cs="Courier New"/>
                <w:color w:val="000000"/>
              </w:rPr>
              <w:t xml:space="preserve">        . défaut (mouvement pas fini, autres). </w:t>
            </w:r>
            <w:r>
              <w:t xml:space="preserve"> </w:t>
            </w:r>
          </w:p>
          <w:p w14:paraId="72D0E631" w14:textId="77777777" w:rsidR="00770BE5" w:rsidRDefault="00B01C3A">
            <w:pPr>
              <w:pStyle w:val="TableContent"/>
            </w:pPr>
            <w:r>
              <w:rPr>
                <w:rFonts w:ascii="Courier New" w:eastAsia="Courier New" w:hAnsi="Courier New" w:cs="Courier New"/>
                <w:color w:val="000000"/>
              </w:rPr>
              <w:t>Une série de Mots de commande seront définis pour récupérer l’état des panneaux et suivre les mouvements. Une visualisation, sous forme de messages pou</w:t>
            </w:r>
            <w:r>
              <w:rPr>
                <w:rFonts w:ascii="Courier New" w:eastAsia="Courier New" w:hAnsi="Courier New" w:cs="Courier New"/>
                <w:color w:val="000000"/>
              </w:rPr>
              <w:t xml:space="preserve">r certains états uniquement, pourra être envisagée au niveau des l’IHM. </w:t>
            </w:r>
            <w:r>
              <w:t xml:space="preserve"> </w:t>
            </w:r>
          </w:p>
          <w:p w14:paraId="531BE52E" w14:textId="77777777" w:rsidR="00770BE5" w:rsidRDefault="00B01C3A">
            <w:pPr>
              <w:pStyle w:val="TableContent"/>
            </w:pPr>
            <w:r>
              <w:t xml:space="preserve"> </w:t>
            </w:r>
          </w:p>
          <w:p w14:paraId="7033E775" w14:textId="77777777" w:rsidR="00770BE5" w:rsidRDefault="00B01C3A">
            <w:pPr>
              <w:pStyle w:val="TableContent"/>
            </w:pPr>
            <w:r>
              <w:rPr>
                <w:rFonts w:ascii="Courier New" w:eastAsia="Courier New" w:hAnsi="Courier New" w:cs="Courier New"/>
                <w:color w:val="000000"/>
              </w:rPr>
              <w:t xml:space="preserve">Platine énergie : </w:t>
            </w:r>
            <w:r>
              <w:t xml:space="preserve"> </w:t>
            </w:r>
          </w:p>
          <w:p w14:paraId="124353DD" w14:textId="77777777" w:rsidR="00770BE5" w:rsidRDefault="00B01C3A">
            <w:pPr>
              <w:pStyle w:val="TableContent"/>
            </w:pPr>
            <w:r>
              <w:rPr>
                <w:rFonts w:ascii="Courier New" w:eastAsia="Courier New" w:hAnsi="Courier New" w:cs="Courier New"/>
                <w:color w:val="000000"/>
              </w:rPr>
              <w:t xml:space="preserve">Un API sera pourvu d'une entrée analogique pour recevoir les informations de tension et de courant batterie issues de la platine </w:t>
            </w:r>
            <w:r>
              <w:rPr>
                <w:rFonts w:ascii="Courier New" w:eastAsia="Courier New" w:hAnsi="Courier New" w:cs="Courier New"/>
                <w:color w:val="000000"/>
              </w:rPr>
              <w:lastRenderedPageBreak/>
              <w:t>énergie. Ces informations seron</w:t>
            </w:r>
            <w:r>
              <w:rPr>
                <w:rFonts w:ascii="Courier New" w:eastAsia="Courier New" w:hAnsi="Courier New" w:cs="Courier New"/>
                <w:color w:val="000000"/>
              </w:rPr>
              <w:t xml:space="preserve">t ainsi disponibles sur l'IHM. </w:t>
            </w:r>
            <w:r>
              <w:t xml:space="preserve"> </w:t>
            </w:r>
          </w:p>
          <w:p w14:paraId="3BF50F8A" w14:textId="77777777" w:rsidR="00770BE5" w:rsidRDefault="00B01C3A">
            <w:pPr>
              <w:pStyle w:val="TableContent"/>
            </w:pPr>
            <w:r>
              <w:t xml:space="preserve"> </w:t>
            </w:r>
          </w:p>
          <w:p w14:paraId="4361FB32" w14:textId="77777777" w:rsidR="00770BE5" w:rsidRDefault="00B01C3A">
            <w:pPr>
              <w:pStyle w:val="TableContent"/>
            </w:pPr>
            <w:r>
              <w:rPr>
                <w:rFonts w:ascii="Courier New" w:eastAsia="Courier New" w:hAnsi="Courier New" w:cs="Courier New"/>
                <w:color w:val="000000"/>
              </w:rPr>
              <w:t xml:space="preserve">Mots d’états définis dans l’automate gérant l’énergie pour afficher le niveau de la charge dans les IHM : </w:t>
            </w:r>
            <w:r>
              <w:t xml:space="preserve"> </w:t>
            </w:r>
          </w:p>
          <w:p w14:paraId="20EE93BE" w14:textId="77777777" w:rsidR="00770BE5" w:rsidRDefault="00B01C3A">
            <w:pPr>
              <w:pStyle w:val="TableContent"/>
            </w:pPr>
            <w:r>
              <w:rPr>
                <w:rFonts w:ascii="Courier New" w:eastAsia="Courier New" w:hAnsi="Courier New" w:cs="Courier New"/>
                <w:color w:val="000000"/>
              </w:rPr>
              <w:t xml:space="preserve">%MW 110 : Image tension batterie </w:t>
            </w:r>
            <w:r>
              <w:t xml:space="preserve"> </w:t>
            </w:r>
          </w:p>
          <w:p w14:paraId="7BA6AD0C" w14:textId="77777777" w:rsidR="00770BE5" w:rsidRDefault="00B01C3A">
            <w:pPr>
              <w:pStyle w:val="TableContent"/>
            </w:pPr>
            <w:r>
              <w:rPr>
                <w:rFonts w:ascii="Courier New" w:eastAsia="Courier New" w:hAnsi="Courier New" w:cs="Courier New"/>
                <w:color w:val="000000"/>
              </w:rPr>
              <w:t>%MW 111 : Image courant batterie</w:t>
            </w:r>
          </w:p>
        </w:tc>
      </w:tr>
    </w:tbl>
    <w:p w14:paraId="56CEE92A" w14:textId="77777777" w:rsidR="00770BE5" w:rsidRDefault="00770BE5"/>
    <w:p w14:paraId="5AD3D21D" w14:textId="77777777" w:rsidR="00770BE5" w:rsidRDefault="00B01C3A">
      <w:pPr>
        <w:pStyle w:val="Titre3"/>
      </w:pPr>
      <w:bookmarkStart w:id="57" w:name="BWC5Z0KAUChCPBQP"/>
      <w:bookmarkStart w:id="58" w:name="_Toc248471481"/>
      <w:bookmarkEnd w:id="57"/>
      <w:r>
        <w:rPr>
          <w:noProof/>
          <w:lang w:eastAsia="fr-FR" w:bidi="ar-SA"/>
        </w:rPr>
        <w:drawing>
          <wp:inline distT="0" distB="0" distL="0" distR="0" wp14:anchorId="4F15AE8F" wp14:editId="0DD67A0C">
            <wp:extent cx="228600" cy="22860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9" w:name="oWWlKUKGAqACGQqF"/>
      <w:r>
        <w:t>Déplier/replier jupe</w:t>
      </w:r>
      <w:bookmarkEnd w:id="59"/>
      <w:bookmarkEnd w:id="58"/>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31B43BC9"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B3084EB"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5F67F1CD" w14:textId="77777777" w:rsidR="00770BE5" w:rsidRDefault="00B01C3A">
            <w:pPr>
              <w:pStyle w:val="TableHeader"/>
            </w:pPr>
            <w:r>
              <w:t>Valeur</w:t>
            </w:r>
          </w:p>
        </w:tc>
      </w:tr>
      <w:tr w:rsidR="00770BE5" w14:paraId="7B5F6536" w14:textId="77777777">
        <w:tc>
          <w:tcPr>
            <w:tcW w:w="2720" w:type="dxa"/>
            <w:tcBorders>
              <w:top w:val="single" w:sz="8" w:space="0" w:color="000000"/>
              <w:left w:val="single" w:sz="8" w:space="0" w:color="000000"/>
              <w:bottom w:val="single" w:sz="8" w:space="0" w:color="000000"/>
              <w:right w:val="single" w:sz="8" w:space="0" w:color="000000"/>
            </w:tcBorders>
          </w:tcPr>
          <w:p w14:paraId="6A666097"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74946123" w14:textId="77777777" w:rsidR="00770BE5" w:rsidRDefault="00B01C3A">
            <w:pPr>
              <w:pStyle w:val="TableContent"/>
            </w:pPr>
            <w:r>
              <w:t>Automate M340</w:t>
            </w:r>
          </w:p>
        </w:tc>
      </w:tr>
      <w:tr w:rsidR="00770BE5" w14:paraId="0D930760" w14:textId="77777777">
        <w:tc>
          <w:tcPr>
            <w:tcW w:w="2720" w:type="dxa"/>
            <w:tcBorders>
              <w:top w:val="single" w:sz="8" w:space="0" w:color="000000"/>
              <w:left w:val="single" w:sz="8" w:space="0" w:color="000000"/>
              <w:bottom w:val="single" w:sz="8" w:space="0" w:color="000000"/>
              <w:right w:val="single" w:sz="8" w:space="0" w:color="000000"/>
            </w:tcBorders>
          </w:tcPr>
          <w:p w14:paraId="15BABF3B"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8470297" w14:textId="77777777" w:rsidR="00770BE5" w:rsidRDefault="00B01C3A">
            <w:pPr>
              <w:pStyle w:val="TableContent"/>
            </w:pPr>
            <w:r>
              <w:rPr>
                <w:rFonts w:ascii="Courier New" w:eastAsia="Courier New" w:hAnsi="Courier New" w:cs="Courier New"/>
                <w:color w:val="000000"/>
              </w:rPr>
              <w:t xml:space="preserve">Mouvement 2 : </w:t>
            </w:r>
            <w:r>
              <w:t xml:space="preserve"> </w:t>
            </w:r>
          </w:p>
          <w:p w14:paraId="173B31A0" w14:textId="77777777" w:rsidR="00770BE5" w:rsidRDefault="00B01C3A">
            <w:pPr>
              <w:pStyle w:val="TableContent"/>
            </w:pPr>
            <w:r>
              <w:rPr>
                <w:rFonts w:ascii="Courier New" w:eastAsia="Courier New" w:hAnsi="Courier New" w:cs="Courier New"/>
                <w:color w:val="000000"/>
              </w:rPr>
              <w:t xml:space="preserve">Description : Déplier la jupe du bouclier protecteur </w:t>
            </w:r>
            <w:r>
              <w:t xml:space="preserve"> </w:t>
            </w:r>
          </w:p>
          <w:p w14:paraId="54EB87A3" w14:textId="77777777" w:rsidR="00770BE5" w:rsidRDefault="00B01C3A">
            <w:pPr>
              <w:pStyle w:val="TableContent"/>
            </w:pPr>
            <w:r>
              <w:rPr>
                <w:rFonts w:ascii="Courier New" w:eastAsia="Courier New" w:hAnsi="Courier New" w:cs="Courier New"/>
                <w:color w:val="000000"/>
              </w:rPr>
              <w:t xml:space="preserve">PréCdt : WTS sur le sol, jupe repliée, pas de mouvement en cours. </w:t>
            </w:r>
            <w:r>
              <w:t xml:space="preserve"> </w:t>
            </w:r>
          </w:p>
          <w:p w14:paraId="6ABF611D" w14:textId="77777777" w:rsidR="00770BE5" w:rsidRDefault="00B01C3A">
            <w:pPr>
              <w:pStyle w:val="TableContent"/>
            </w:pPr>
            <w:r>
              <w:t xml:space="preserve"> </w:t>
            </w:r>
          </w:p>
          <w:p w14:paraId="4AFD7AC3" w14:textId="77777777" w:rsidR="00770BE5" w:rsidRDefault="00B01C3A">
            <w:pPr>
              <w:pStyle w:val="TableContent"/>
            </w:pPr>
            <w:r>
              <w:rPr>
                <w:rFonts w:ascii="Courier New" w:eastAsia="Courier New" w:hAnsi="Courier New" w:cs="Courier New"/>
                <w:color w:val="000000"/>
              </w:rPr>
              <w:t xml:space="preserve">Mouvement 3 : </w:t>
            </w:r>
            <w:r>
              <w:t xml:space="preserve"> </w:t>
            </w:r>
          </w:p>
          <w:p w14:paraId="795B73E3" w14:textId="77777777" w:rsidR="00770BE5" w:rsidRDefault="00B01C3A">
            <w:pPr>
              <w:pStyle w:val="TableContent"/>
            </w:pPr>
            <w:r>
              <w:rPr>
                <w:rFonts w:ascii="Courier New" w:eastAsia="Courier New" w:hAnsi="Courier New" w:cs="Courier New"/>
                <w:color w:val="000000"/>
              </w:rPr>
              <w:t xml:space="preserve">Description : Replier la jupe du bouclier protecteur </w:t>
            </w:r>
            <w:r>
              <w:t xml:space="preserve"> </w:t>
            </w:r>
          </w:p>
          <w:p w14:paraId="4479BEA1" w14:textId="77777777" w:rsidR="00770BE5" w:rsidRDefault="00B01C3A">
            <w:pPr>
              <w:pStyle w:val="TableContent"/>
            </w:pPr>
            <w:r>
              <w:rPr>
                <w:rFonts w:ascii="Courier New" w:eastAsia="Courier New" w:hAnsi="Courier New" w:cs="Courier New"/>
                <w:color w:val="000000"/>
              </w:rPr>
              <w:t>PréCdt : WTS sur le sol, jupe dépliée, pas de mouvement en cours.</w:t>
            </w:r>
          </w:p>
        </w:tc>
      </w:tr>
    </w:tbl>
    <w:p w14:paraId="5C8E9C08" w14:textId="77777777" w:rsidR="00770BE5" w:rsidRDefault="00770BE5"/>
    <w:p w14:paraId="6604B48C" w14:textId="77777777" w:rsidR="00770BE5" w:rsidRDefault="00B01C3A">
      <w:pPr>
        <w:pStyle w:val="Titre3"/>
      </w:pPr>
      <w:bookmarkStart w:id="60" w:name="A2C5Z0KAUChCPBQR"/>
      <w:bookmarkStart w:id="61" w:name="_Toc248471482"/>
      <w:bookmarkEnd w:id="60"/>
      <w:r>
        <w:rPr>
          <w:noProof/>
          <w:lang w:eastAsia="fr-FR" w:bidi="ar-SA"/>
        </w:rPr>
        <w:drawing>
          <wp:inline distT="0" distB="0" distL="0" distR="0" wp14:anchorId="7814C685" wp14:editId="5010C3F1">
            <wp:extent cx="228600" cy="22860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2" w:name="pLClKUKGAqACGQpy"/>
      <w:r>
        <w:t>Déplier/replier pieds</w:t>
      </w:r>
      <w:bookmarkEnd w:id="62"/>
      <w:bookmarkEnd w:id="61"/>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055583FB"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D8F504D"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5E0873F6" w14:textId="77777777" w:rsidR="00770BE5" w:rsidRDefault="00B01C3A">
            <w:pPr>
              <w:pStyle w:val="TableHeader"/>
            </w:pPr>
            <w:r>
              <w:t>Valeur</w:t>
            </w:r>
          </w:p>
        </w:tc>
      </w:tr>
      <w:tr w:rsidR="00770BE5" w14:paraId="3B153A40" w14:textId="77777777">
        <w:tc>
          <w:tcPr>
            <w:tcW w:w="2720" w:type="dxa"/>
            <w:tcBorders>
              <w:top w:val="single" w:sz="8" w:space="0" w:color="000000"/>
              <w:left w:val="single" w:sz="8" w:space="0" w:color="000000"/>
              <w:bottom w:val="single" w:sz="8" w:space="0" w:color="000000"/>
              <w:right w:val="single" w:sz="8" w:space="0" w:color="000000"/>
            </w:tcBorders>
          </w:tcPr>
          <w:p w14:paraId="3CB4DEF8"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01DA9F13" w14:textId="77777777" w:rsidR="00770BE5" w:rsidRDefault="00B01C3A">
            <w:pPr>
              <w:pStyle w:val="TableContent"/>
            </w:pPr>
            <w:r>
              <w:t>Automate M340</w:t>
            </w:r>
          </w:p>
        </w:tc>
      </w:tr>
      <w:tr w:rsidR="00770BE5" w14:paraId="19CCA426" w14:textId="77777777">
        <w:tc>
          <w:tcPr>
            <w:tcW w:w="2720" w:type="dxa"/>
            <w:tcBorders>
              <w:top w:val="single" w:sz="8" w:space="0" w:color="000000"/>
              <w:left w:val="single" w:sz="8" w:space="0" w:color="000000"/>
              <w:bottom w:val="single" w:sz="8" w:space="0" w:color="000000"/>
              <w:right w:val="single" w:sz="8" w:space="0" w:color="000000"/>
            </w:tcBorders>
          </w:tcPr>
          <w:p w14:paraId="38687262"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19F8EEDF" w14:textId="77777777" w:rsidR="00770BE5" w:rsidRDefault="00B01C3A">
            <w:pPr>
              <w:pStyle w:val="TableContent"/>
            </w:pPr>
            <w:r>
              <w:rPr>
                <w:rFonts w:ascii="Courier New" w:eastAsia="Courier New" w:hAnsi="Courier New" w:cs="Courier New"/>
                <w:color w:val="000000"/>
              </w:rPr>
              <w:t xml:space="preserve">Mouvement 1 : </w:t>
            </w:r>
            <w:r>
              <w:t xml:space="preserve"> </w:t>
            </w:r>
          </w:p>
          <w:p w14:paraId="7DF0AF9C" w14:textId="77777777" w:rsidR="00770BE5" w:rsidRDefault="00B01C3A">
            <w:pPr>
              <w:pStyle w:val="TableContent"/>
            </w:pPr>
            <w:r>
              <w:rPr>
                <w:rFonts w:ascii="Courier New" w:eastAsia="Courier New" w:hAnsi="Courier New" w:cs="Courier New"/>
                <w:color w:val="000000"/>
              </w:rPr>
              <w:t xml:space="preserve">Description : Déplier les pieds </w:t>
            </w:r>
            <w:r>
              <w:t xml:space="preserve"> </w:t>
            </w:r>
          </w:p>
          <w:p w14:paraId="158DE245" w14:textId="77777777" w:rsidR="00770BE5" w:rsidRDefault="00B01C3A">
            <w:pPr>
              <w:pStyle w:val="TableContent"/>
            </w:pPr>
            <w:r>
              <w:rPr>
                <w:rFonts w:ascii="Courier New" w:eastAsia="Courier New" w:hAnsi="Courier New" w:cs="Courier New"/>
                <w:color w:val="000000"/>
              </w:rPr>
              <w:t xml:space="preserve">PréCdt : SEIS sur le sol, pieds repliés, pas de mouvement en cours. </w:t>
            </w:r>
            <w:r>
              <w:t xml:space="preserve"> </w:t>
            </w:r>
          </w:p>
          <w:p w14:paraId="7F2E286F" w14:textId="77777777" w:rsidR="00770BE5" w:rsidRDefault="00B01C3A">
            <w:pPr>
              <w:pStyle w:val="TableContent"/>
            </w:pPr>
            <w:r>
              <w:t xml:space="preserve"> </w:t>
            </w:r>
          </w:p>
          <w:p w14:paraId="28D23372" w14:textId="77777777" w:rsidR="00770BE5" w:rsidRDefault="00B01C3A">
            <w:pPr>
              <w:pStyle w:val="TableContent"/>
            </w:pPr>
            <w:r>
              <w:rPr>
                <w:rFonts w:ascii="Courier New" w:eastAsia="Courier New" w:hAnsi="Courier New" w:cs="Courier New"/>
                <w:color w:val="000000"/>
              </w:rPr>
              <w:t xml:space="preserve">Mouvement 4 : </w:t>
            </w:r>
            <w:r>
              <w:t xml:space="preserve"> </w:t>
            </w:r>
          </w:p>
          <w:p w14:paraId="230C5F7A" w14:textId="77777777" w:rsidR="00770BE5" w:rsidRDefault="00B01C3A">
            <w:pPr>
              <w:pStyle w:val="TableContent"/>
            </w:pPr>
            <w:r>
              <w:rPr>
                <w:rFonts w:ascii="Courier New" w:eastAsia="Courier New" w:hAnsi="Courier New" w:cs="Courier New"/>
                <w:color w:val="000000"/>
              </w:rPr>
              <w:t xml:space="preserve">Description : Replier les pieds. </w:t>
            </w:r>
            <w:r>
              <w:t xml:space="preserve"> </w:t>
            </w:r>
          </w:p>
          <w:p w14:paraId="2CB7949A" w14:textId="77777777" w:rsidR="00770BE5" w:rsidRDefault="00B01C3A">
            <w:pPr>
              <w:pStyle w:val="TableContent"/>
            </w:pPr>
            <w:r>
              <w:rPr>
                <w:rFonts w:ascii="Courier New" w:eastAsia="Courier New" w:hAnsi="Courier New" w:cs="Courier New"/>
                <w:color w:val="000000"/>
              </w:rPr>
              <w:t>PréCdt : SEIS sur le sol, pieds dépliés, pas de mouvement en cours.</w:t>
            </w:r>
          </w:p>
        </w:tc>
      </w:tr>
    </w:tbl>
    <w:p w14:paraId="5AC2153A" w14:textId="77777777" w:rsidR="00770BE5" w:rsidRDefault="00770BE5"/>
    <w:p w14:paraId="62B54096" w14:textId="77777777" w:rsidR="00770BE5" w:rsidRDefault="00B01C3A">
      <w:pPr>
        <w:pStyle w:val="Titre3"/>
      </w:pPr>
      <w:bookmarkStart w:id="63" w:name=".2C5Z0KAUChCPBQT"/>
      <w:bookmarkStart w:id="64" w:name="_Toc248471483"/>
      <w:bookmarkEnd w:id="63"/>
      <w:r>
        <w:rPr>
          <w:noProof/>
          <w:lang w:eastAsia="fr-FR" w:bidi="ar-SA"/>
        </w:rPr>
        <w:drawing>
          <wp:inline distT="0" distB="0" distL="0" distR="0" wp14:anchorId="2E39D67C" wp14:editId="7BE61608">
            <wp:extent cx="228600" cy="228600"/>
            <wp:effectExtent l="19050" t="0" r="0" b="0"/>
            <wp:docPr id="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5" w:name="f3TxKUKGAqACGQlv"/>
      <w:r>
        <w:t>Replier le bras</w:t>
      </w:r>
      <w:bookmarkEnd w:id="65"/>
      <w:bookmarkEnd w:id="64"/>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7956971C"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E7BB79F"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4B4035A3" w14:textId="77777777" w:rsidR="00770BE5" w:rsidRDefault="00B01C3A">
            <w:pPr>
              <w:pStyle w:val="TableHeader"/>
            </w:pPr>
            <w:r>
              <w:t>Valeur</w:t>
            </w:r>
          </w:p>
        </w:tc>
      </w:tr>
      <w:tr w:rsidR="00770BE5" w14:paraId="31A0AC80" w14:textId="77777777">
        <w:tc>
          <w:tcPr>
            <w:tcW w:w="2720" w:type="dxa"/>
            <w:tcBorders>
              <w:top w:val="single" w:sz="8" w:space="0" w:color="000000"/>
              <w:left w:val="single" w:sz="8" w:space="0" w:color="000000"/>
              <w:bottom w:val="single" w:sz="8" w:space="0" w:color="000000"/>
              <w:right w:val="single" w:sz="8" w:space="0" w:color="000000"/>
            </w:tcBorders>
          </w:tcPr>
          <w:p w14:paraId="09F018C4"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5AF2D9F7" w14:textId="77777777" w:rsidR="00770BE5" w:rsidRDefault="00B01C3A">
            <w:pPr>
              <w:pStyle w:val="TableContent"/>
            </w:pPr>
            <w:r>
              <w:t>Automate M340</w:t>
            </w:r>
          </w:p>
        </w:tc>
      </w:tr>
      <w:tr w:rsidR="00770BE5" w14:paraId="41E44C11" w14:textId="77777777">
        <w:tc>
          <w:tcPr>
            <w:tcW w:w="2720" w:type="dxa"/>
            <w:tcBorders>
              <w:top w:val="single" w:sz="8" w:space="0" w:color="000000"/>
              <w:left w:val="single" w:sz="8" w:space="0" w:color="000000"/>
              <w:bottom w:val="single" w:sz="8" w:space="0" w:color="000000"/>
              <w:right w:val="single" w:sz="8" w:space="0" w:color="000000"/>
            </w:tcBorders>
          </w:tcPr>
          <w:p w14:paraId="7C06872F" w14:textId="77777777" w:rsidR="00770BE5" w:rsidRDefault="00B01C3A">
            <w:pPr>
              <w:pStyle w:val="TableContent"/>
            </w:pPr>
            <w:r>
              <w:lastRenderedPageBreak/>
              <w:t>Documentation</w:t>
            </w:r>
          </w:p>
        </w:tc>
        <w:tc>
          <w:tcPr>
            <w:tcW w:w="6348" w:type="dxa"/>
            <w:tcBorders>
              <w:top w:val="single" w:sz="8" w:space="0" w:color="000000"/>
              <w:left w:val="single" w:sz="8" w:space="0" w:color="000000"/>
              <w:bottom w:val="single" w:sz="8" w:space="0" w:color="000000"/>
              <w:right w:val="single" w:sz="8" w:space="0" w:color="000000"/>
            </w:tcBorders>
          </w:tcPr>
          <w:p w14:paraId="217D0A5D" w14:textId="77777777" w:rsidR="00770BE5" w:rsidRDefault="00B01C3A">
            <w:pPr>
              <w:pStyle w:val="TableContent"/>
            </w:pPr>
            <w:r>
              <w:rPr>
                <w:rFonts w:ascii="Courier New" w:eastAsia="Courier New" w:hAnsi="Courier New" w:cs="Courier New"/>
                <w:color w:val="000000"/>
              </w:rPr>
              <w:t xml:space="preserve">mouvement 4 : </w:t>
            </w:r>
            <w:r>
              <w:t xml:space="preserve"> </w:t>
            </w:r>
          </w:p>
          <w:p w14:paraId="55036807" w14:textId="77777777" w:rsidR="00770BE5" w:rsidRDefault="00B01C3A">
            <w:pPr>
              <w:pStyle w:val="TableContent"/>
            </w:pPr>
            <w:r>
              <w:rPr>
                <w:rFonts w:ascii="Courier New" w:eastAsia="Courier New" w:hAnsi="Courier New" w:cs="Courier New"/>
                <w:color w:val="000000"/>
              </w:rPr>
              <w:t xml:space="preserve">Description : replier le bras en position de repos </w:t>
            </w:r>
            <w:r>
              <w:t xml:space="preserve"> </w:t>
            </w:r>
          </w:p>
          <w:p w14:paraId="7EBAB100" w14:textId="77777777" w:rsidR="00770BE5" w:rsidRDefault="00B01C3A">
            <w:pPr>
              <w:pStyle w:val="TableContent"/>
            </w:pPr>
            <w:r>
              <w:t xml:space="preserve"> </w:t>
            </w:r>
          </w:p>
          <w:p w14:paraId="5B2552BF" w14:textId="77777777" w:rsidR="00770BE5" w:rsidRDefault="00B01C3A">
            <w:pPr>
              <w:pStyle w:val="TableContent"/>
            </w:pPr>
            <w:r>
              <w:rPr>
                <w:rFonts w:ascii="Courier New" w:eastAsia="Courier New" w:hAnsi="Courier New" w:cs="Courier New"/>
                <w:color w:val="000000"/>
              </w:rPr>
              <w:t>Remarque : cette action sera faite après chaque mouvement du bras.</w:t>
            </w:r>
          </w:p>
        </w:tc>
      </w:tr>
    </w:tbl>
    <w:p w14:paraId="6E470A7B" w14:textId="77777777" w:rsidR="00770BE5" w:rsidRDefault="00770BE5"/>
    <w:p w14:paraId="3669F683" w14:textId="77777777" w:rsidR="00770BE5" w:rsidRDefault="00B01C3A">
      <w:pPr>
        <w:pStyle w:val="Titre3"/>
      </w:pPr>
      <w:bookmarkStart w:id="66" w:name="H2C5Z0KAUChCPBQV"/>
      <w:bookmarkStart w:id="67" w:name="_Toc248471484"/>
      <w:bookmarkEnd w:id="66"/>
      <w:r>
        <w:rPr>
          <w:noProof/>
          <w:lang w:eastAsia="fr-FR" w:bidi="ar-SA"/>
        </w:rPr>
        <w:drawing>
          <wp:inline distT="0" distB="0" distL="0" distR="0" wp14:anchorId="44E81995" wp14:editId="172A3988">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8" w:name="U7KBKUKGAqACGQj3"/>
      <w:r>
        <w:t>Déposer/reprendre le bouclier WTS</w:t>
      </w:r>
      <w:bookmarkEnd w:id="68"/>
      <w:bookmarkEnd w:id="67"/>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37E20A8D"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1A22D3BD"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4521AC76" w14:textId="77777777" w:rsidR="00770BE5" w:rsidRDefault="00B01C3A">
            <w:pPr>
              <w:pStyle w:val="TableHeader"/>
            </w:pPr>
            <w:r>
              <w:t>Valeur</w:t>
            </w:r>
          </w:p>
        </w:tc>
      </w:tr>
      <w:tr w:rsidR="00770BE5" w14:paraId="5FB42B06" w14:textId="77777777">
        <w:tc>
          <w:tcPr>
            <w:tcW w:w="2720" w:type="dxa"/>
            <w:tcBorders>
              <w:top w:val="single" w:sz="8" w:space="0" w:color="000000"/>
              <w:left w:val="single" w:sz="8" w:space="0" w:color="000000"/>
              <w:bottom w:val="single" w:sz="8" w:space="0" w:color="000000"/>
              <w:right w:val="single" w:sz="8" w:space="0" w:color="000000"/>
            </w:tcBorders>
          </w:tcPr>
          <w:p w14:paraId="75BB9B56"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39432376" w14:textId="77777777" w:rsidR="00770BE5" w:rsidRDefault="00B01C3A">
            <w:pPr>
              <w:pStyle w:val="TableContent"/>
            </w:pPr>
            <w:r>
              <w:t>Automate M340</w:t>
            </w:r>
          </w:p>
        </w:tc>
      </w:tr>
      <w:tr w:rsidR="00770BE5" w14:paraId="21709C6A" w14:textId="77777777">
        <w:tc>
          <w:tcPr>
            <w:tcW w:w="2720" w:type="dxa"/>
            <w:tcBorders>
              <w:top w:val="single" w:sz="8" w:space="0" w:color="000000"/>
              <w:left w:val="single" w:sz="8" w:space="0" w:color="000000"/>
              <w:bottom w:val="single" w:sz="8" w:space="0" w:color="000000"/>
              <w:right w:val="single" w:sz="8" w:space="0" w:color="000000"/>
            </w:tcBorders>
          </w:tcPr>
          <w:p w14:paraId="1DE3781F"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A84092A" w14:textId="77777777" w:rsidR="00770BE5" w:rsidRDefault="00B01C3A">
            <w:pPr>
              <w:pStyle w:val="TableContent"/>
            </w:pPr>
            <w:r>
              <w:rPr>
                <w:rFonts w:ascii="Courier New" w:eastAsia="Courier New" w:hAnsi="Courier New" w:cs="Courier New"/>
                <w:color w:val="000000"/>
              </w:rPr>
              <w:t xml:space="preserve">Mouvement 2 : </w:t>
            </w:r>
            <w:r>
              <w:t xml:space="preserve"> </w:t>
            </w:r>
          </w:p>
          <w:p w14:paraId="76606A2B" w14:textId="77777777" w:rsidR="00770BE5" w:rsidRDefault="00B01C3A">
            <w:pPr>
              <w:pStyle w:val="TableContent"/>
            </w:pPr>
            <w:r>
              <w:rPr>
                <w:rFonts w:ascii="Courier New" w:eastAsia="Courier New" w:hAnsi="Courier New" w:cs="Courier New"/>
                <w:color w:val="000000"/>
              </w:rPr>
              <w:t xml:space="preserve">Description : prendre le bouclier protecteur (WTS) et le mettre en place sur l’instrument SEIS </w:t>
            </w:r>
            <w:r>
              <w:t xml:space="preserve"> </w:t>
            </w:r>
          </w:p>
          <w:p w14:paraId="6BD5F29F" w14:textId="77777777" w:rsidR="00770BE5" w:rsidRDefault="00B01C3A">
            <w:pPr>
              <w:pStyle w:val="TableContent"/>
            </w:pPr>
            <w:r>
              <w:rPr>
                <w:rFonts w:ascii="Courier New" w:eastAsia="Courier New" w:hAnsi="Courier New" w:cs="Courier New"/>
                <w:color w:val="000000"/>
              </w:rPr>
              <w:t xml:space="preserve">PréCdt : WTS sur le Lander, SEIS sur le sol, pas de mouvement en cours. </w:t>
            </w:r>
            <w:r>
              <w:t xml:space="preserve"> </w:t>
            </w:r>
          </w:p>
          <w:p w14:paraId="09C9B979" w14:textId="77777777" w:rsidR="00770BE5" w:rsidRDefault="00B01C3A">
            <w:pPr>
              <w:pStyle w:val="TableContent"/>
            </w:pPr>
            <w:r>
              <w:t xml:space="preserve"> </w:t>
            </w:r>
          </w:p>
          <w:p w14:paraId="1ADD063D" w14:textId="77777777" w:rsidR="00770BE5" w:rsidRDefault="00B01C3A">
            <w:pPr>
              <w:pStyle w:val="TableContent"/>
            </w:pPr>
            <w:r>
              <w:rPr>
                <w:rFonts w:ascii="Courier New" w:eastAsia="Courier New" w:hAnsi="Courier New" w:cs="Courier New"/>
                <w:color w:val="000000"/>
              </w:rPr>
              <w:t xml:space="preserve">Mouvement 6 : </w:t>
            </w:r>
            <w:r>
              <w:t xml:space="preserve"> </w:t>
            </w:r>
          </w:p>
          <w:p w14:paraId="2C451D3D" w14:textId="77777777" w:rsidR="00770BE5" w:rsidRDefault="00B01C3A">
            <w:pPr>
              <w:pStyle w:val="TableContent"/>
            </w:pPr>
            <w:r>
              <w:rPr>
                <w:rFonts w:ascii="Courier New" w:eastAsia="Courier New" w:hAnsi="Courier New" w:cs="Courier New"/>
                <w:color w:val="000000"/>
              </w:rPr>
              <w:t>Description : Prendre le bouclier protecteur posé</w:t>
            </w:r>
            <w:r>
              <w:rPr>
                <w:rFonts w:ascii="Courier New" w:eastAsia="Courier New" w:hAnsi="Courier New" w:cs="Courier New"/>
                <w:color w:val="000000"/>
              </w:rPr>
              <w:t xml:space="preserve"> sur le sol couvrant l’instrument SEIS et le déposer à son emplacement sur le plateau du Lander </w:t>
            </w:r>
            <w:r>
              <w:t xml:space="preserve"> </w:t>
            </w:r>
          </w:p>
          <w:p w14:paraId="727F8725" w14:textId="77777777" w:rsidR="00770BE5" w:rsidRDefault="00B01C3A">
            <w:pPr>
              <w:pStyle w:val="TableContent"/>
            </w:pPr>
            <w:r>
              <w:rPr>
                <w:rFonts w:ascii="Courier New" w:eastAsia="Courier New" w:hAnsi="Courier New" w:cs="Courier New"/>
                <w:color w:val="000000"/>
              </w:rPr>
              <w:t>PréCdt : WTS sur le sol, pas de mouvement en cours.</w:t>
            </w:r>
          </w:p>
        </w:tc>
      </w:tr>
    </w:tbl>
    <w:p w14:paraId="782D5FA7" w14:textId="77777777" w:rsidR="00770BE5" w:rsidRDefault="00770BE5"/>
    <w:p w14:paraId="7FBB7F01" w14:textId="77777777" w:rsidR="00770BE5" w:rsidRDefault="00B01C3A">
      <w:pPr>
        <w:pStyle w:val="Titre3"/>
      </w:pPr>
      <w:bookmarkStart w:id="69" w:name="OOC5Z0KAUChCPBQX"/>
      <w:bookmarkStart w:id="70" w:name="_Toc248471485"/>
      <w:bookmarkEnd w:id="69"/>
      <w:r>
        <w:rPr>
          <w:noProof/>
          <w:lang w:eastAsia="fr-FR" w:bidi="ar-SA"/>
        </w:rPr>
        <w:drawing>
          <wp:inline distT="0" distB="0" distL="0" distR="0" wp14:anchorId="49EDC60F" wp14:editId="41D41B5F">
            <wp:extent cx="228600" cy="228600"/>
            <wp:effectExtent l="19050" t="0" r="0" b="0"/>
            <wp:docPr id="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1" w:name="0pK.KUKGAqACGQi2"/>
      <w:r>
        <w:t>Pilotage du bras</w:t>
      </w:r>
      <w:bookmarkEnd w:id="71"/>
      <w:bookmarkEnd w:id="70"/>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6DB06B34"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7043496"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576235A2" w14:textId="77777777" w:rsidR="00770BE5" w:rsidRDefault="00B01C3A">
            <w:pPr>
              <w:pStyle w:val="TableHeader"/>
            </w:pPr>
            <w:r>
              <w:t>Valeur</w:t>
            </w:r>
          </w:p>
        </w:tc>
      </w:tr>
      <w:tr w:rsidR="00770BE5" w14:paraId="53B42AAF" w14:textId="77777777">
        <w:tc>
          <w:tcPr>
            <w:tcW w:w="2720" w:type="dxa"/>
            <w:tcBorders>
              <w:top w:val="single" w:sz="8" w:space="0" w:color="000000"/>
              <w:left w:val="single" w:sz="8" w:space="0" w:color="000000"/>
              <w:bottom w:val="single" w:sz="8" w:space="0" w:color="000000"/>
              <w:right w:val="single" w:sz="8" w:space="0" w:color="000000"/>
            </w:tcBorders>
          </w:tcPr>
          <w:p w14:paraId="240DA48D"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A6E7609" w14:textId="77777777" w:rsidR="00770BE5" w:rsidRDefault="00B01C3A">
            <w:pPr>
              <w:pStyle w:val="TableContent"/>
            </w:pPr>
            <w:r>
              <w:rPr>
                <w:rFonts w:ascii="Courier New" w:eastAsia="Courier New" w:hAnsi="Courier New" w:cs="Courier New"/>
                <w:color w:val="000000"/>
              </w:rPr>
              <w:t xml:space="preserve">PréCdt : initialisation du Lander terminée. </w:t>
            </w:r>
            <w:r>
              <w:t xml:space="preserve"> </w:t>
            </w:r>
          </w:p>
          <w:p w14:paraId="3AB315AE" w14:textId="77777777" w:rsidR="00770BE5" w:rsidRDefault="00B01C3A">
            <w:pPr>
              <w:pStyle w:val="TableContent"/>
            </w:pPr>
            <w:r>
              <w:rPr>
                <w:rFonts w:ascii="Courier New" w:eastAsia="Courier New" w:hAnsi="Courier New" w:cs="Courier New"/>
                <w:color w:val="000000"/>
              </w:rPr>
              <w:t>Le bras est c</w:t>
            </w:r>
            <w:r>
              <w:rPr>
                <w:rFonts w:ascii="Courier New" w:eastAsia="Courier New" w:hAnsi="Courier New" w:cs="Courier New"/>
                <w:color w:val="000000"/>
              </w:rPr>
              <w:t xml:space="preserve">ommandé par un API M340 relié au réseau Ethernet. </w:t>
            </w:r>
            <w:r>
              <w:t xml:space="preserve"> </w:t>
            </w:r>
          </w:p>
          <w:p w14:paraId="035388F5" w14:textId="77777777" w:rsidR="00770BE5" w:rsidRDefault="00B01C3A">
            <w:pPr>
              <w:pStyle w:val="TableContent"/>
            </w:pPr>
            <w:r>
              <w:rPr>
                <w:rFonts w:ascii="Courier New" w:eastAsia="Courier New" w:hAnsi="Courier New" w:cs="Courier New"/>
                <w:color w:val="000000"/>
              </w:rPr>
              <w:t xml:space="preserve">Le bras devra pouvoir : </w:t>
            </w:r>
            <w:r>
              <w:t xml:space="preserve"> </w:t>
            </w:r>
          </w:p>
          <w:p w14:paraId="36B9E331" w14:textId="77777777" w:rsidR="00770BE5" w:rsidRDefault="00B01C3A">
            <w:pPr>
              <w:pStyle w:val="TableContent"/>
            </w:pPr>
            <w:r>
              <w:rPr>
                <w:rFonts w:ascii="Courier New" w:eastAsia="Courier New" w:hAnsi="Courier New" w:cs="Courier New"/>
                <w:color w:val="000000"/>
              </w:rPr>
              <w:t xml:space="preserve">        . mouvement 1 : prendre l’instrument SEIS et le déposer sur le sol à environ 2 m du Lander </w:t>
            </w:r>
            <w:r>
              <w:t xml:space="preserve"> </w:t>
            </w:r>
          </w:p>
          <w:p w14:paraId="144D8D85" w14:textId="77777777" w:rsidR="00770BE5" w:rsidRDefault="00B01C3A">
            <w:pPr>
              <w:pStyle w:val="TableContent"/>
            </w:pPr>
            <w:r>
              <w:rPr>
                <w:rFonts w:ascii="Courier New" w:eastAsia="Courier New" w:hAnsi="Courier New" w:cs="Courier New"/>
                <w:color w:val="000000"/>
              </w:rPr>
              <w:t xml:space="preserve">        . mouvement 2 : prendre le bouclier protecteur (WTS) et le mettre en place sur l’instrument SEIS </w:t>
            </w:r>
            <w:r>
              <w:t xml:space="preserve"> </w:t>
            </w:r>
          </w:p>
          <w:p w14:paraId="7E3AF311" w14:textId="77777777" w:rsidR="00770BE5" w:rsidRDefault="00B01C3A">
            <w:pPr>
              <w:pStyle w:val="TableContent"/>
            </w:pPr>
            <w:r>
              <w:rPr>
                <w:rFonts w:ascii="Courier New" w:eastAsia="Courier New" w:hAnsi="Courier New" w:cs="Courier New"/>
                <w:color w:val="000000"/>
              </w:rPr>
              <w:t xml:space="preserve">        . mouvement 3 : prendre l’instrument HP3 et le déposer sur le sol à environ 2 m du Lander et à 1 m de l’instrument SEIS </w:t>
            </w:r>
            <w:r>
              <w:t xml:space="preserve"> </w:t>
            </w:r>
          </w:p>
          <w:p w14:paraId="368BC584" w14:textId="77777777" w:rsidR="00770BE5" w:rsidRDefault="00B01C3A">
            <w:pPr>
              <w:pStyle w:val="TableContent"/>
            </w:pPr>
            <w:r>
              <w:rPr>
                <w:rFonts w:ascii="Courier New" w:eastAsia="Courier New" w:hAnsi="Courier New" w:cs="Courier New"/>
                <w:color w:val="000000"/>
              </w:rPr>
              <w:t xml:space="preserve">        . mouvement</w:t>
            </w:r>
            <w:r>
              <w:rPr>
                <w:rFonts w:ascii="Courier New" w:eastAsia="Courier New" w:hAnsi="Courier New" w:cs="Courier New"/>
                <w:color w:val="000000"/>
              </w:rPr>
              <w:t xml:space="preserve"> 4 : être replier en position de repos </w:t>
            </w:r>
            <w:r>
              <w:t xml:space="preserve"> </w:t>
            </w:r>
          </w:p>
          <w:p w14:paraId="2B2539FD" w14:textId="77777777" w:rsidR="00770BE5" w:rsidRDefault="00B01C3A">
            <w:pPr>
              <w:pStyle w:val="TableContent"/>
            </w:pPr>
            <w:r>
              <w:rPr>
                <w:rFonts w:ascii="Courier New" w:eastAsia="Courier New" w:hAnsi="Courier New" w:cs="Courier New"/>
                <w:color w:val="000000"/>
              </w:rPr>
              <w:t xml:space="preserve">        . mouvement 5 : Prendre l’instrument </w:t>
            </w:r>
            <w:r>
              <w:rPr>
                <w:rFonts w:ascii="Courier New" w:eastAsia="Courier New" w:hAnsi="Courier New" w:cs="Courier New"/>
                <w:color w:val="000000"/>
              </w:rPr>
              <w:lastRenderedPageBreak/>
              <w:t xml:space="preserve">HP3 posé sur le sol et le déposer à son emplacement sur le plateau du Lander </w:t>
            </w:r>
            <w:r>
              <w:t xml:space="preserve"> </w:t>
            </w:r>
          </w:p>
          <w:p w14:paraId="4E2E5B01" w14:textId="77777777" w:rsidR="00770BE5" w:rsidRDefault="00B01C3A">
            <w:pPr>
              <w:pStyle w:val="TableContent"/>
            </w:pPr>
            <w:r>
              <w:rPr>
                <w:rFonts w:ascii="Courier New" w:eastAsia="Courier New" w:hAnsi="Courier New" w:cs="Courier New"/>
                <w:color w:val="000000"/>
              </w:rPr>
              <w:t xml:space="preserve">        . mouvement 6 : Prendre le bouclier protecteur posé sur le sol couvrant l’instrumen</w:t>
            </w:r>
            <w:r>
              <w:rPr>
                <w:rFonts w:ascii="Courier New" w:eastAsia="Courier New" w:hAnsi="Courier New" w:cs="Courier New"/>
                <w:color w:val="000000"/>
              </w:rPr>
              <w:t xml:space="preserve">t SEIS et le déposer à son emplacement sur le plateau du Lander </w:t>
            </w:r>
            <w:r>
              <w:t xml:space="preserve"> </w:t>
            </w:r>
          </w:p>
          <w:p w14:paraId="636602C3" w14:textId="77777777" w:rsidR="00770BE5" w:rsidRDefault="00B01C3A">
            <w:pPr>
              <w:pStyle w:val="TableContent"/>
            </w:pPr>
            <w:r>
              <w:rPr>
                <w:rFonts w:ascii="Courier New" w:eastAsia="Courier New" w:hAnsi="Courier New" w:cs="Courier New"/>
                <w:color w:val="000000"/>
              </w:rPr>
              <w:t xml:space="preserve">        . mouvement 7 : Prendre l’instrument SEIS posé sur le sol et le déposer sur son emplacement sur le plateau du Lander. </w:t>
            </w:r>
            <w:r>
              <w:t xml:space="preserve"> </w:t>
            </w:r>
          </w:p>
          <w:p w14:paraId="5B84E507" w14:textId="77777777" w:rsidR="00770BE5" w:rsidRDefault="00B01C3A">
            <w:pPr>
              <w:pStyle w:val="TableContent"/>
            </w:pPr>
            <w:r>
              <w:t xml:space="preserve"> </w:t>
            </w:r>
          </w:p>
          <w:p w14:paraId="145336DB" w14:textId="77777777" w:rsidR="00770BE5" w:rsidRDefault="00B01C3A">
            <w:pPr>
              <w:pStyle w:val="TableContent"/>
            </w:pPr>
            <w:r>
              <w:rPr>
                <w:rFonts w:ascii="Courier New" w:eastAsia="Courier New" w:hAnsi="Courier New" w:cs="Courier New"/>
                <w:color w:val="000000"/>
              </w:rPr>
              <w:t>Une seule commande à</w:t>
            </w:r>
            <w:r>
              <w:rPr>
                <w:rFonts w:ascii="Courier New" w:eastAsia="Courier New" w:hAnsi="Courier New" w:cs="Courier New"/>
                <w:color w:val="000000"/>
              </w:rPr>
              <w:t xml:space="preserve"> chaque fois pour chaque mouvement depuis l’IHM. </w:t>
            </w:r>
            <w:r>
              <w:t xml:space="preserve"> </w:t>
            </w:r>
          </w:p>
          <w:p w14:paraId="576C25F5" w14:textId="77777777" w:rsidR="00770BE5" w:rsidRDefault="00B01C3A">
            <w:pPr>
              <w:pStyle w:val="TableContent"/>
            </w:pPr>
            <w:r>
              <w:rPr>
                <w:rFonts w:ascii="Courier New" w:eastAsia="Courier New" w:hAnsi="Courier New" w:cs="Courier New"/>
                <w:color w:val="000000"/>
              </w:rPr>
              <w:t xml:space="preserve">Certains mouvements ont des préconditions à remplir. </w:t>
            </w:r>
            <w:r>
              <w:t xml:space="preserve"> </w:t>
            </w:r>
          </w:p>
          <w:p w14:paraId="6AF8FCE5" w14:textId="77777777" w:rsidR="00770BE5" w:rsidRDefault="00B01C3A">
            <w:pPr>
              <w:pStyle w:val="TableContent"/>
            </w:pPr>
            <w:r>
              <w:rPr>
                <w:rFonts w:ascii="Courier New" w:eastAsia="Courier New" w:hAnsi="Courier New" w:cs="Courier New"/>
                <w:color w:val="000000"/>
              </w:rPr>
              <w:t>Afin de simplifier les commandes des mouvements et le suivi des états du bras, entre chaque mouvement du bras, il repassera dans une position de repos</w:t>
            </w:r>
            <w:r>
              <w:rPr>
                <w:rFonts w:ascii="Courier New" w:eastAsia="Courier New" w:hAnsi="Courier New" w:cs="Courier New"/>
                <w:color w:val="000000"/>
              </w:rPr>
              <w:t xml:space="preserve"> (mouvement n°4). </w:t>
            </w:r>
            <w:r>
              <w:t xml:space="preserve"> </w:t>
            </w:r>
          </w:p>
          <w:p w14:paraId="6D0AD5AC" w14:textId="77777777" w:rsidR="00770BE5" w:rsidRDefault="00B01C3A">
            <w:pPr>
              <w:pStyle w:val="TableContent"/>
            </w:pPr>
            <w:r>
              <w:rPr>
                <w:rFonts w:ascii="Courier New" w:eastAsia="Courier New" w:hAnsi="Courier New" w:cs="Courier New"/>
                <w:color w:val="000000"/>
              </w:rPr>
              <w:t>Une visualisation, sous forme de messages pour certains états uniquement, pourra être envisagée au niveau des l’IHM.</w:t>
            </w:r>
          </w:p>
        </w:tc>
      </w:tr>
    </w:tbl>
    <w:p w14:paraId="41D65783" w14:textId="77777777" w:rsidR="00770BE5" w:rsidRDefault="00770BE5"/>
    <w:p w14:paraId="56E8118F" w14:textId="77777777" w:rsidR="00770BE5" w:rsidRDefault="00B01C3A">
      <w:pPr>
        <w:pStyle w:val="Titre3"/>
      </w:pPr>
      <w:bookmarkStart w:id="72" w:name="fuC5Z0KAUChCPBQZ"/>
      <w:bookmarkStart w:id="73" w:name="_Toc248471486"/>
      <w:bookmarkEnd w:id="72"/>
      <w:r>
        <w:rPr>
          <w:noProof/>
          <w:lang w:eastAsia="fr-FR" w:bidi="ar-SA"/>
        </w:rPr>
        <w:drawing>
          <wp:inline distT="0" distB="0" distL="0" distR="0" wp14:anchorId="012AD0E6" wp14:editId="629CC2AC">
            <wp:extent cx="228600" cy="228600"/>
            <wp:effectExtent l="19050" t="0" r="0" b="0"/>
            <wp:docPr id="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4" w:name="bP6oKUKGAqACGQeM"/>
      <w:r>
        <w:t>Visualiser le public</w:t>
      </w:r>
      <w:bookmarkEnd w:id="74"/>
      <w:bookmarkEnd w:id="73"/>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28853E92"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1FF6740B"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4CCE7C59" w14:textId="77777777" w:rsidR="00770BE5" w:rsidRDefault="00B01C3A">
            <w:pPr>
              <w:pStyle w:val="TableHeader"/>
            </w:pPr>
            <w:r>
              <w:t>Valeur</w:t>
            </w:r>
          </w:p>
        </w:tc>
      </w:tr>
      <w:tr w:rsidR="00770BE5" w14:paraId="4997CEF3" w14:textId="77777777">
        <w:tc>
          <w:tcPr>
            <w:tcW w:w="2720" w:type="dxa"/>
            <w:tcBorders>
              <w:top w:val="single" w:sz="8" w:space="0" w:color="000000"/>
              <w:left w:val="single" w:sz="8" w:space="0" w:color="000000"/>
              <w:bottom w:val="single" w:sz="8" w:space="0" w:color="000000"/>
              <w:right w:val="single" w:sz="8" w:space="0" w:color="000000"/>
            </w:tcBorders>
          </w:tcPr>
          <w:p w14:paraId="1ABE3185"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0D7E83ED" w14:textId="77777777" w:rsidR="00770BE5" w:rsidRDefault="00B01C3A">
            <w:pPr>
              <w:pStyle w:val="TableContent"/>
            </w:pPr>
            <w:r>
              <w:t>Automate M340</w:t>
            </w:r>
          </w:p>
        </w:tc>
      </w:tr>
      <w:tr w:rsidR="00770BE5" w14:paraId="4E654E8E" w14:textId="77777777">
        <w:tc>
          <w:tcPr>
            <w:tcW w:w="2720" w:type="dxa"/>
            <w:tcBorders>
              <w:top w:val="single" w:sz="8" w:space="0" w:color="000000"/>
              <w:left w:val="single" w:sz="8" w:space="0" w:color="000000"/>
              <w:bottom w:val="single" w:sz="8" w:space="0" w:color="000000"/>
              <w:right w:val="single" w:sz="8" w:space="0" w:color="000000"/>
            </w:tcBorders>
          </w:tcPr>
          <w:p w14:paraId="5FEB0E6D"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579556BE" w14:textId="77777777" w:rsidR="00770BE5" w:rsidRDefault="00B01C3A">
            <w:pPr>
              <w:pStyle w:val="TableContent"/>
            </w:pPr>
            <w:r>
              <w:rPr>
                <w:rFonts w:ascii="Courier New" w:eastAsia="Courier New" w:hAnsi="Courier New" w:cs="Courier New"/>
                <w:color w:val="000000"/>
              </w:rPr>
              <w:t>Pré</w:t>
            </w:r>
            <w:r>
              <w:rPr>
                <w:rFonts w:ascii="Courier New" w:eastAsia="Courier New" w:hAnsi="Courier New" w:cs="Courier New"/>
                <w:color w:val="000000"/>
              </w:rPr>
              <w:t xml:space="preserve">Cdt : initialisation du Lander terminée. </w:t>
            </w:r>
            <w:r>
              <w:t xml:space="preserve"> </w:t>
            </w:r>
          </w:p>
          <w:p w14:paraId="172DAD7D" w14:textId="77777777" w:rsidR="00770BE5" w:rsidRDefault="00B01C3A">
            <w:pPr>
              <w:pStyle w:val="TableContent"/>
            </w:pPr>
            <w:r>
              <w:rPr>
                <w:rFonts w:ascii="Courier New" w:eastAsia="Courier New" w:hAnsi="Courier New" w:cs="Courier New"/>
                <w:color w:val="000000"/>
              </w:rPr>
              <w:t>Fonction hors cahier des charges devant permettre au bras dans un mouvement panoramique de montrer sur la vidéo du superviseur, une vision du public devant le Lander.</w:t>
            </w:r>
          </w:p>
        </w:tc>
      </w:tr>
    </w:tbl>
    <w:p w14:paraId="1F8375A1" w14:textId="77777777" w:rsidR="00770BE5" w:rsidRDefault="00770BE5"/>
    <w:p w14:paraId="11446560" w14:textId="77777777" w:rsidR="00770BE5" w:rsidRDefault="00B01C3A">
      <w:pPr>
        <w:pStyle w:val="Titre3"/>
      </w:pPr>
      <w:bookmarkStart w:id="75" w:name="2eC5Z0KAUChCPBQb"/>
      <w:bookmarkStart w:id="76" w:name="_Toc248471487"/>
      <w:bookmarkEnd w:id="75"/>
      <w:r>
        <w:rPr>
          <w:noProof/>
          <w:lang w:eastAsia="fr-FR" w:bidi="ar-SA"/>
        </w:rPr>
        <w:drawing>
          <wp:inline distT="0" distB="0" distL="0" distR="0" wp14:anchorId="32E52664" wp14:editId="1BFE8A78">
            <wp:extent cx="228600" cy="228600"/>
            <wp:effectExtent l="19050" t="0" r="0" b="0"/>
            <wp:docPr id="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7" w:name="iJkoKUKGAqACGQdr"/>
      <w:r>
        <w:t>Déplier/replier les panneaux solaires</w:t>
      </w:r>
      <w:bookmarkEnd w:id="77"/>
      <w:bookmarkEnd w:id="76"/>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7CC178D4"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7F1DD15"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4BB33DC" w14:textId="77777777" w:rsidR="00770BE5" w:rsidRDefault="00B01C3A">
            <w:pPr>
              <w:pStyle w:val="TableHeader"/>
            </w:pPr>
            <w:r>
              <w:t>Valeur</w:t>
            </w:r>
          </w:p>
        </w:tc>
      </w:tr>
      <w:tr w:rsidR="00770BE5" w14:paraId="23A125F0" w14:textId="77777777">
        <w:tc>
          <w:tcPr>
            <w:tcW w:w="2720" w:type="dxa"/>
            <w:tcBorders>
              <w:top w:val="single" w:sz="8" w:space="0" w:color="000000"/>
              <w:left w:val="single" w:sz="8" w:space="0" w:color="000000"/>
              <w:bottom w:val="single" w:sz="8" w:space="0" w:color="000000"/>
              <w:right w:val="single" w:sz="8" w:space="0" w:color="000000"/>
            </w:tcBorders>
          </w:tcPr>
          <w:p w14:paraId="25454B2A"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6E613E55" w14:textId="77777777" w:rsidR="00770BE5" w:rsidRDefault="00B01C3A">
            <w:pPr>
              <w:pStyle w:val="TableContent"/>
            </w:pPr>
            <w:r>
              <w:t>Automate M340</w:t>
            </w:r>
          </w:p>
        </w:tc>
      </w:tr>
      <w:tr w:rsidR="00770BE5" w14:paraId="53D9CF81" w14:textId="77777777">
        <w:tc>
          <w:tcPr>
            <w:tcW w:w="2720" w:type="dxa"/>
            <w:tcBorders>
              <w:top w:val="single" w:sz="8" w:space="0" w:color="000000"/>
              <w:left w:val="single" w:sz="8" w:space="0" w:color="000000"/>
              <w:bottom w:val="single" w:sz="8" w:space="0" w:color="000000"/>
              <w:right w:val="single" w:sz="8" w:space="0" w:color="000000"/>
            </w:tcBorders>
          </w:tcPr>
          <w:p w14:paraId="783920C1"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42AA91A3" w14:textId="77777777" w:rsidR="00770BE5" w:rsidRDefault="00B01C3A">
            <w:pPr>
              <w:pStyle w:val="TableContent"/>
            </w:pPr>
            <w:r>
              <w:rPr>
                <w:rFonts w:ascii="Courier New" w:eastAsia="Courier New" w:hAnsi="Courier New" w:cs="Courier New"/>
                <w:color w:val="000000"/>
              </w:rPr>
              <w:t xml:space="preserve">PréCdt : initialisation du Lander terminée. </w:t>
            </w:r>
            <w:r>
              <w:t xml:space="preserve"> </w:t>
            </w:r>
          </w:p>
          <w:p w14:paraId="24A1E811" w14:textId="77777777" w:rsidR="00770BE5" w:rsidRDefault="00B01C3A">
            <w:pPr>
              <w:pStyle w:val="TableContent"/>
            </w:pPr>
            <w:r>
              <w:rPr>
                <w:rFonts w:ascii="Courier New" w:eastAsia="Courier New" w:hAnsi="Courier New" w:cs="Courier New"/>
                <w:color w:val="000000"/>
              </w:rPr>
              <w:t xml:space="preserve">Deux mouvements possibles : </w:t>
            </w:r>
            <w:r>
              <w:t xml:space="preserve"> </w:t>
            </w:r>
          </w:p>
          <w:p w14:paraId="7250A372" w14:textId="77777777" w:rsidR="00770BE5" w:rsidRDefault="00B01C3A">
            <w:pPr>
              <w:pStyle w:val="TableContent"/>
            </w:pPr>
            <w:r>
              <w:rPr>
                <w:rFonts w:ascii="Courier New" w:eastAsia="Courier New" w:hAnsi="Courier New" w:cs="Courier New"/>
                <w:color w:val="000000"/>
              </w:rPr>
              <w:t xml:space="preserve">        . 1 : Déplier les panneaux </w:t>
            </w:r>
            <w:r>
              <w:t xml:space="preserve"> </w:t>
            </w:r>
          </w:p>
          <w:p w14:paraId="1A9B535D" w14:textId="77777777" w:rsidR="00770BE5" w:rsidRDefault="00B01C3A">
            <w:pPr>
              <w:pStyle w:val="TableContent"/>
            </w:pPr>
            <w:r>
              <w:rPr>
                <w:rFonts w:ascii="Courier New" w:eastAsia="Courier New" w:hAnsi="Courier New" w:cs="Courier New"/>
                <w:color w:val="000000"/>
              </w:rPr>
              <w:t xml:space="preserve">        . 2 : Replier les panneaux.</w:t>
            </w:r>
          </w:p>
        </w:tc>
      </w:tr>
    </w:tbl>
    <w:p w14:paraId="65FA74F5" w14:textId="77777777" w:rsidR="00770BE5" w:rsidRDefault="00770BE5"/>
    <w:p w14:paraId="5465C6D3" w14:textId="77777777" w:rsidR="00770BE5" w:rsidRDefault="00B01C3A">
      <w:pPr>
        <w:pStyle w:val="Titre3"/>
      </w:pPr>
      <w:bookmarkStart w:id="78" w:name="jeC5Z0KAUChCPBQd"/>
      <w:bookmarkStart w:id="79" w:name="_Toc248471488"/>
      <w:bookmarkEnd w:id="78"/>
      <w:r>
        <w:rPr>
          <w:noProof/>
          <w:lang w:eastAsia="fr-FR" w:bidi="ar-SA"/>
        </w:rPr>
        <w:lastRenderedPageBreak/>
        <w:drawing>
          <wp:inline distT="0" distB="0" distL="0" distR="0" wp14:anchorId="0F12E3A8" wp14:editId="62B45123">
            <wp:extent cx="228600" cy="228600"/>
            <wp:effectExtent l="19050" t="0" r="0" b="0"/>
            <wp:docPr id="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80" w:name="PoqXyUKGAqACGQaX"/>
      <w:r>
        <w:t>Déposer/reprendre le HP3</w:t>
      </w:r>
      <w:bookmarkEnd w:id="80"/>
      <w:bookmarkEnd w:id="79"/>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3705B47C"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F89751A"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75E483A" w14:textId="77777777" w:rsidR="00770BE5" w:rsidRDefault="00B01C3A">
            <w:pPr>
              <w:pStyle w:val="TableHeader"/>
            </w:pPr>
            <w:r>
              <w:t>Valeur</w:t>
            </w:r>
          </w:p>
        </w:tc>
      </w:tr>
      <w:tr w:rsidR="00770BE5" w14:paraId="045D5690" w14:textId="77777777">
        <w:tc>
          <w:tcPr>
            <w:tcW w:w="2720" w:type="dxa"/>
            <w:tcBorders>
              <w:top w:val="single" w:sz="8" w:space="0" w:color="000000"/>
              <w:left w:val="single" w:sz="8" w:space="0" w:color="000000"/>
              <w:bottom w:val="single" w:sz="8" w:space="0" w:color="000000"/>
              <w:right w:val="single" w:sz="8" w:space="0" w:color="000000"/>
            </w:tcBorders>
          </w:tcPr>
          <w:p w14:paraId="70E9C399"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5301BA85" w14:textId="77777777" w:rsidR="00770BE5" w:rsidRDefault="00B01C3A">
            <w:pPr>
              <w:pStyle w:val="TableContent"/>
            </w:pPr>
            <w:r>
              <w:t>Démonstrateur, Automate M340</w:t>
            </w:r>
          </w:p>
        </w:tc>
      </w:tr>
      <w:tr w:rsidR="00770BE5" w14:paraId="705D9AC1" w14:textId="77777777">
        <w:tc>
          <w:tcPr>
            <w:tcW w:w="2720" w:type="dxa"/>
            <w:tcBorders>
              <w:top w:val="single" w:sz="8" w:space="0" w:color="000000"/>
              <w:left w:val="single" w:sz="8" w:space="0" w:color="000000"/>
              <w:bottom w:val="single" w:sz="8" w:space="0" w:color="000000"/>
              <w:right w:val="single" w:sz="8" w:space="0" w:color="000000"/>
            </w:tcBorders>
          </w:tcPr>
          <w:p w14:paraId="0BCE886A"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0D540388" w14:textId="77777777" w:rsidR="00770BE5" w:rsidRDefault="00B01C3A">
            <w:pPr>
              <w:pStyle w:val="TableContent"/>
            </w:pPr>
            <w:r>
              <w:rPr>
                <w:rFonts w:ascii="Courier New" w:eastAsia="Courier New" w:hAnsi="Courier New" w:cs="Courier New"/>
                <w:color w:val="000000"/>
              </w:rPr>
              <w:t xml:space="preserve">Mouvement 3 : </w:t>
            </w:r>
            <w:r>
              <w:t xml:space="preserve"> </w:t>
            </w:r>
          </w:p>
          <w:p w14:paraId="6B1834A5" w14:textId="77777777" w:rsidR="00770BE5" w:rsidRDefault="00B01C3A">
            <w:pPr>
              <w:pStyle w:val="TableContent"/>
            </w:pPr>
            <w:r>
              <w:rPr>
                <w:rFonts w:ascii="Courier New" w:eastAsia="Courier New" w:hAnsi="Courier New" w:cs="Courier New"/>
                <w:color w:val="000000"/>
              </w:rPr>
              <w:t xml:space="preserve">Description : prendre l’instrument HP3 et le déposer sur le sol à environ 2 m du Lander et à 1 m de l’instrument SEIS </w:t>
            </w:r>
            <w:r>
              <w:t xml:space="preserve"> </w:t>
            </w:r>
          </w:p>
          <w:p w14:paraId="1AA89FA5" w14:textId="77777777" w:rsidR="00770BE5" w:rsidRDefault="00B01C3A">
            <w:pPr>
              <w:pStyle w:val="TableContent"/>
            </w:pPr>
            <w:r>
              <w:rPr>
                <w:rFonts w:ascii="Courier New" w:eastAsia="Courier New" w:hAnsi="Courier New" w:cs="Courier New"/>
                <w:color w:val="000000"/>
              </w:rPr>
              <w:t xml:space="preserve">PréCdt : HP3 sur le Lander, pas de mouvement en cours. </w:t>
            </w:r>
            <w:r>
              <w:t xml:space="preserve"> </w:t>
            </w:r>
          </w:p>
          <w:p w14:paraId="5201409A" w14:textId="77777777" w:rsidR="00770BE5" w:rsidRDefault="00B01C3A">
            <w:pPr>
              <w:pStyle w:val="TableContent"/>
            </w:pPr>
            <w:r>
              <w:t xml:space="preserve"> </w:t>
            </w:r>
          </w:p>
          <w:p w14:paraId="15182E9D" w14:textId="77777777" w:rsidR="00770BE5" w:rsidRDefault="00B01C3A">
            <w:pPr>
              <w:pStyle w:val="TableContent"/>
            </w:pPr>
            <w:r>
              <w:rPr>
                <w:rFonts w:ascii="Courier New" w:eastAsia="Courier New" w:hAnsi="Courier New" w:cs="Courier New"/>
                <w:color w:val="000000"/>
              </w:rPr>
              <w:t xml:space="preserve">Mouvement 5 : </w:t>
            </w:r>
            <w:r>
              <w:t xml:space="preserve"> </w:t>
            </w:r>
          </w:p>
          <w:p w14:paraId="5BC0E844" w14:textId="77777777" w:rsidR="00770BE5" w:rsidRDefault="00B01C3A">
            <w:pPr>
              <w:pStyle w:val="TableContent"/>
            </w:pPr>
            <w:r>
              <w:rPr>
                <w:rFonts w:ascii="Courier New" w:eastAsia="Courier New" w:hAnsi="Courier New" w:cs="Courier New"/>
                <w:color w:val="000000"/>
              </w:rPr>
              <w:t xml:space="preserve">Description : Prendre l’instrument HP3 posé sur le sol et le déposer à son emplacement sur le plateau du Lander </w:t>
            </w:r>
            <w:r>
              <w:t xml:space="preserve"> </w:t>
            </w:r>
          </w:p>
          <w:p w14:paraId="129B717E" w14:textId="77777777" w:rsidR="00770BE5" w:rsidRDefault="00B01C3A">
            <w:pPr>
              <w:pStyle w:val="TableContent"/>
            </w:pPr>
            <w:r>
              <w:rPr>
                <w:rFonts w:ascii="Courier New" w:eastAsia="Courier New" w:hAnsi="Courier New" w:cs="Courier New"/>
                <w:color w:val="000000"/>
              </w:rPr>
              <w:t>PréCdt : HP3 sur le sol, pas de mouvement en cours.</w:t>
            </w:r>
          </w:p>
        </w:tc>
      </w:tr>
    </w:tbl>
    <w:p w14:paraId="5206CFDB" w14:textId="77777777" w:rsidR="00770BE5" w:rsidRDefault="00770BE5"/>
    <w:p w14:paraId="6A60D435" w14:textId="77777777" w:rsidR="00770BE5" w:rsidRDefault="00B01C3A">
      <w:pPr>
        <w:pStyle w:val="Titre3"/>
      </w:pPr>
      <w:bookmarkStart w:id="81" w:name="S.C5Z0KAUChCPBQf"/>
      <w:bookmarkStart w:id="82" w:name="_Toc248471489"/>
      <w:bookmarkEnd w:id="81"/>
      <w:r>
        <w:rPr>
          <w:noProof/>
          <w:lang w:eastAsia="fr-FR" w:bidi="ar-SA"/>
        </w:rPr>
        <w:drawing>
          <wp:inline distT="0" distB="0" distL="0" distR="0" wp14:anchorId="3A9992E4" wp14:editId="30A5133D">
            <wp:extent cx="228600" cy="228600"/>
            <wp:effectExtent l="19050" t="0" r="0" b="0"/>
            <wp:docPr id="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83" w:name="caMXyUKGAqACGQZm"/>
      <w:r>
        <w:t>Déposer/reprendre le SEIS</w:t>
      </w:r>
      <w:bookmarkEnd w:id="83"/>
      <w:bookmarkEnd w:id="82"/>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6D58A803"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1FB9D251"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6C637D5" w14:textId="77777777" w:rsidR="00770BE5" w:rsidRDefault="00B01C3A">
            <w:pPr>
              <w:pStyle w:val="TableHeader"/>
            </w:pPr>
            <w:r>
              <w:t>Valeur</w:t>
            </w:r>
          </w:p>
        </w:tc>
      </w:tr>
      <w:tr w:rsidR="00770BE5" w14:paraId="33F66B26" w14:textId="77777777">
        <w:tc>
          <w:tcPr>
            <w:tcW w:w="2720" w:type="dxa"/>
            <w:tcBorders>
              <w:top w:val="single" w:sz="8" w:space="0" w:color="000000"/>
              <w:left w:val="single" w:sz="8" w:space="0" w:color="000000"/>
              <w:bottom w:val="single" w:sz="8" w:space="0" w:color="000000"/>
              <w:right w:val="single" w:sz="8" w:space="0" w:color="000000"/>
            </w:tcBorders>
          </w:tcPr>
          <w:p w14:paraId="7D327FC9" w14:textId="77777777" w:rsidR="00770BE5" w:rsidRDefault="00B01C3A">
            <w:pPr>
              <w:pStyle w:val="TableContent"/>
            </w:pPr>
            <w:r>
              <w:t>Principaux Acteurs</w:t>
            </w:r>
          </w:p>
        </w:tc>
        <w:tc>
          <w:tcPr>
            <w:tcW w:w="6348" w:type="dxa"/>
            <w:tcBorders>
              <w:top w:val="single" w:sz="8" w:space="0" w:color="000000"/>
              <w:left w:val="single" w:sz="8" w:space="0" w:color="000000"/>
              <w:bottom w:val="single" w:sz="8" w:space="0" w:color="000000"/>
              <w:right w:val="single" w:sz="8" w:space="0" w:color="000000"/>
            </w:tcBorders>
          </w:tcPr>
          <w:p w14:paraId="155D363C" w14:textId="77777777" w:rsidR="00770BE5" w:rsidRDefault="00B01C3A">
            <w:pPr>
              <w:pStyle w:val="TableContent"/>
            </w:pPr>
            <w:r>
              <w:t>Dé</w:t>
            </w:r>
            <w:r>
              <w:t>monstrateur, Automate M340</w:t>
            </w:r>
          </w:p>
        </w:tc>
      </w:tr>
      <w:tr w:rsidR="00770BE5" w14:paraId="59A5447E" w14:textId="77777777">
        <w:tc>
          <w:tcPr>
            <w:tcW w:w="2720" w:type="dxa"/>
            <w:tcBorders>
              <w:top w:val="single" w:sz="8" w:space="0" w:color="000000"/>
              <w:left w:val="single" w:sz="8" w:space="0" w:color="000000"/>
              <w:bottom w:val="single" w:sz="8" w:space="0" w:color="000000"/>
              <w:right w:val="single" w:sz="8" w:space="0" w:color="000000"/>
            </w:tcBorders>
          </w:tcPr>
          <w:p w14:paraId="0F7951FF"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C4B5829" w14:textId="77777777" w:rsidR="00770BE5" w:rsidRDefault="00B01C3A">
            <w:pPr>
              <w:pStyle w:val="TableContent"/>
            </w:pPr>
            <w:r>
              <w:rPr>
                <w:rFonts w:ascii="Courier New" w:eastAsia="Courier New" w:hAnsi="Courier New" w:cs="Courier New"/>
                <w:color w:val="000000"/>
              </w:rPr>
              <w:t xml:space="preserve">Mouvement 1 : </w:t>
            </w:r>
            <w:r>
              <w:t xml:space="preserve"> </w:t>
            </w:r>
          </w:p>
          <w:p w14:paraId="31820366" w14:textId="77777777" w:rsidR="00770BE5" w:rsidRDefault="00B01C3A">
            <w:pPr>
              <w:pStyle w:val="TableContent"/>
            </w:pPr>
            <w:r>
              <w:rPr>
                <w:rFonts w:ascii="Courier New" w:eastAsia="Courier New" w:hAnsi="Courier New" w:cs="Courier New"/>
                <w:color w:val="000000"/>
              </w:rPr>
              <w:t xml:space="preserve">Description : prendre l’instrument SEIS et le déposer sur le sol à environ 2 m du Lander. </w:t>
            </w:r>
            <w:r>
              <w:t xml:space="preserve"> </w:t>
            </w:r>
          </w:p>
          <w:p w14:paraId="63C9261C" w14:textId="77777777" w:rsidR="00770BE5" w:rsidRDefault="00B01C3A">
            <w:pPr>
              <w:pStyle w:val="TableContent"/>
            </w:pPr>
            <w:r>
              <w:rPr>
                <w:rFonts w:ascii="Courier New" w:eastAsia="Courier New" w:hAnsi="Courier New" w:cs="Courier New"/>
                <w:color w:val="000000"/>
              </w:rPr>
              <w:t xml:space="preserve">PréCdt : SEIS sur le Lander, pas de mouvement en cours. </w:t>
            </w:r>
            <w:r>
              <w:t xml:space="preserve"> </w:t>
            </w:r>
          </w:p>
          <w:p w14:paraId="36C7FA02" w14:textId="77777777" w:rsidR="00770BE5" w:rsidRDefault="00B01C3A">
            <w:pPr>
              <w:pStyle w:val="TableContent"/>
            </w:pPr>
            <w:r>
              <w:t xml:space="preserve"> </w:t>
            </w:r>
          </w:p>
          <w:p w14:paraId="30CEDF8A" w14:textId="77777777" w:rsidR="00770BE5" w:rsidRDefault="00B01C3A">
            <w:pPr>
              <w:pStyle w:val="TableContent"/>
            </w:pPr>
            <w:r>
              <w:rPr>
                <w:rFonts w:ascii="Courier New" w:eastAsia="Courier New" w:hAnsi="Courier New" w:cs="Courier New"/>
                <w:color w:val="000000"/>
              </w:rPr>
              <w:t xml:space="preserve">Mouvement 7 : </w:t>
            </w:r>
            <w:r>
              <w:t xml:space="preserve"> </w:t>
            </w:r>
          </w:p>
          <w:p w14:paraId="0B628F8C" w14:textId="77777777" w:rsidR="00770BE5" w:rsidRDefault="00B01C3A">
            <w:pPr>
              <w:pStyle w:val="TableContent"/>
            </w:pPr>
            <w:r>
              <w:rPr>
                <w:rFonts w:ascii="Courier New" w:eastAsia="Courier New" w:hAnsi="Courier New" w:cs="Courier New"/>
                <w:color w:val="000000"/>
              </w:rPr>
              <w:t>Description : Prendre l’instru</w:t>
            </w:r>
            <w:r>
              <w:rPr>
                <w:rFonts w:ascii="Courier New" w:eastAsia="Courier New" w:hAnsi="Courier New" w:cs="Courier New"/>
                <w:color w:val="000000"/>
              </w:rPr>
              <w:t xml:space="preserve">ment SEIS posé sur le sol et le déposer sur son emplacement sur le plateau du Lander. </w:t>
            </w:r>
            <w:r>
              <w:t xml:space="preserve"> </w:t>
            </w:r>
          </w:p>
          <w:p w14:paraId="5F299C3D" w14:textId="77777777" w:rsidR="00770BE5" w:rsidRDefault="00B01C3A">
            <w:pPr>
              <w:pStyle w:val="TableContent"/>
            </w:pPr>
            <w:r>
              <w:rPr>
                <w:rFonts w:ascii="Courier New" w:eastAsia="Courier New" w:hAnsi="Courier New" w:cs="Courier New"/>
                <w:color w:val="000000"/>
              </w:rPr>
              <w:t xml:space="preserve">PréCdt : SEIS sur le Lander, pas de mouvement en cours. </w:t>
            </w:r>
            <w:r>
              <w:t xml:space="preserve"> </w:t>
            </w:r>
          </w:p>
          <w:p w14:paraId="5A5BBAB5" w14:textId="77777777" w:rsidR="00770BE5" w:rsidRDefault="00B01C3A">
            <w:pPr>
              <w:pStyle w:val="TableContent"/>
            </w:pPr>
            <w:r>
              <w:t xml:space="preserve"> </w:t>
            </w:r>
          </w:p>
          <w:p w14:paraId="0C1696D6" w14:textId="77777777" w:rsidR="00770BE5" w:rsidRDefault="00B01C3A">
            <w:pPr>
              <w:pStyle w:val="TableContent"/>
            </w:pPr>
            <w:r>
              <w:rPr>
                <w:rFonts w:ascii="Courier New" w:eastAsia="Courier New" w:hAnsi="Courier New" w:cs="Courier New"/>
                <w:color w:val="000000"/>
              </w:rPr>
              <w:t>Remarque : Le SEIS Le SEIS sera uniquement déposé puis rangé par le bras du Lander. Aucune autre action part</w:t>
            </w:r>
            <w:r>
              <w:rPr>
                <w:rFonts w:ascii="Courier New" w:eastAsia="Courier New" w:hAnsi="Courier New" w:cs="Courier New"/>
                <w:color w:val="000000"/>
              </w:rPr>
              <w:t>iculière ne sera réalisée depuis le superviseur.</w:t>
            </w:r>
          </w:p>
        </w:tc>
      </w:tr>
    </w:tbl>
    <w:p w14:paraId="34416AD1" w14:textId="77777777" w:rsidR="00770BE5" w:rsidRDefault="00770BE5"/>
    <w:p w14:paraId="4CABB3FC" w14:textId="77777777" w:rsidR="00770BE5" w:rsidRDefault="00B01C3A">
      <w:r>
        <w:br w:type="page"/>
      </w:r>
    </w:p>
    <w:p w14:paraId="72249F23" w14:textId="77777777" w:rsidR="00770BE5" w:rsidRDefault="00B01C3A">
      <w:pPr>
        <w:pStyle w:val="Titre1"/>
      </w:pPr>
      <w:bookmarkStart w:id="84" w:name="8BC5Z0KAUChCPBQh"/>
      <w:bookmarkStart w:id="85" w:name="_Toc248471490"/>
      <w:bookmarkEnd w:id="84"/>
      <w:r>
        <w:lastRenderedPageBreak/>
        <w:t>Surveiller Energie</w:t>
      </w:r>
      <w:bookmarkEnd w:id="85"/>
    </w:p>
    <w:p w14:paraId="01FA04B2" w14:textId="77777777" w:rsidR="00770BE5" w:rsidRDefault="00B01C3A">
      <w:bookmarkStart w:id="86" w:name="7Qv9eUKAUChCnQgY_8BC5Z0KAUChCPBQj"/>
      <w:r>
        <w:rPr>
          <w:noProof/>
          <w:lang w:eastAsia="fr-FR" w:bidi="ar-SA"/>
        </w:rPr>
        <w:drawing>
          <wp:inline distT="0" distB="0" distL="0" distR="0" wp14:anchorId="47DFDFE7" wp14:editId="729D8B77">
            <wp:extent cx="5757031" cy="2149291"/>
            <wp:effectExtent l="19050" t="0" r="0" b="0"/>
            <wp:docPr id="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png"/>
                    <pic:cNvPicPr/>
                  </pic:nvPicPr>
                  <pic:blipFill>
                    <a:blip r:embed="rId14"/>
                    <a:stretch>
                      <a:fillRect/>
                    </a:stretch>
                  </pic:blipFill>
                  <pic:spPr>
                    <a:xfrm>
                      <a:off x="0" y="0"/>
                      <a:ext cx="5757031" cy="2149291"/>
                    </a:xfrm>
                    <a:prstGeom prst="rect">
                      <a:avLst/>
                    </a:prstGeom>
                  </pic:spPr>
                </pic:pic>
              </a:graphicData>
            </a:graphic>
          </wp:inline>
        </w:drawing>
      </w:r>
      <w:bookmarkEnd w:id="86"/>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44478BC5"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6F92C141"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C0CDB57" w14:textId="77777777" w:rsidR="00770BE5" w:rsidRDefault="00B01C3A">
            <w:pPr>
              <w:pStyle w:val="TableHeader"/>
            </w:pPr>
            <w:r>
              <w:t>Valeur</w:t>
            </w:r>
          </w:p>
        </w:tc>
      </w:tr>
      <w:tr w:rsidR="00770BE5" w14:paraId="189D46B2" w14:textId="77777777">
        <w:tc>
          <w:tcPr>
            <w:tcW w:w="2720" w:type="dxa"/>
            <w:tcBorders>
              <w:top w:val="single" w:sz="8" w:space="0" w:color="000000"/>
              <w:left w:val="single" w:sz="8" w:space="0" w:color="000000"/>
              <w:bottom w:val="single" w:sz="8" w:space="0" w:color="000000"/>
              <w:right w:val="single" w:sz="8" w:space="0" w:color="000000"/>
            </w:tcBorders>
          </w:tcPr>
          <w:p w14:paraId="07C9E574"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6774414B" w14:textId="77777777" w:rsidR="00770BE5" w:rsidRDefault="00B01C3A">
            <w:pPr>
              <w:pStyle w:val="TableContent"/>
            </w:pPr>
            <w:r>
              <w:rPr>
                <w:rFonts w:ascii="Courier New" w:eastAsia="Courier New" w:hAnsi="Courier New" w:cs="Courier New"/>
                <w:color w:val="000000"/>
              </w:rPr>
              <w:t xml:space="preserve">Le boîtier Pi surveille la tension, le courant et la température de la batterie et avertit la supervision à chaque changement de valeur. </w:t>
            </w:r>
            <w:r>
              <w:t xml:space="preserve"> </w:t>
            </w:r>
          </w:p>
          <w:p w14:paraId="71F9D640" w14:textId="77777777" w:rsidR="00770BE5" w:rsidRDefault="00B01C3A">
            <w:pPr>
              <w:pStyle w:val="TableContent"/>
            </w:pPr>
            <w:r>
              <w:rPr>
                <w:rFonts w:ascii="Courier New" w:eastAsia="Courier New" w:hAnsi="Courier New" w:cs="Courier New"/>
                <w:color w:val="000000"/>
              </w:rPr>
              <w:t>SI le seuil mini est atteint, la supervision prévient le démonstrateur que la batterie est faible.</w:t>
            </w:r>
          </w:p>
        </w:tc>
      </w:tr>
    </w:tbl>
    <w:p w14:paraId="64ADCE70" w14:textId="77777777" w:rsidR="00770BE5" w:rsidRDefault="00770BE5"/>
    <w:p w14:paraId="7AD58C3B" w14:textId="77777777" w:rsidR="00770BE5" w:rsidRDefault="00B01C3A">
      <w:r>
        <w:br w:type="page"/>
      </w:r>
    </w:p>
    <w:p w14:paraId="6D71A2B3" w14:textId="77777777" w:rsidR="00770BE5" w:rsidRDefault="00B01C3A">
      <w:pPr>
        <w:pStyle w:val="Titre1"/>
      </w:pPr>
      <w:bookmarkStart w:id="87" w:name="ExC5Z0KAUChCPBQl"/>
      <w:bookmarkStart w:id="88" w:name="_Toc248471491"/>
      <w:bookmarkEnd w:id="87"/>
      <w:r>
        <w:lastRenderedPageBreak/>
        <w:t>Déposer le HP3</w:t>
      </w:r>
      <w:bookmarkEnd w:id="88"/>
    </w:p>
    <w:p w14:paraId="3B7BA331" w14:textId="77777777" w:rsidR="00770BE5" w:rsidRDefault="00B01C3A">
      <w:bookmarkStart w:id="89" w:name="1XifeUKAUChCnQwJ_ExC5Z0KAUChCPBQn"/>
      <w:r>
        <w:rPr>
          <w:noProof/>
          <w:lang w:eastAsia="fr-FR" w:bidi="ar-SA"/>
        </w:rPr>
        <w:drawing>
          <wp:inline distT="0" distB="0" distL="0" distR="0" wp14:anchorId="20FC3950" wp14:editId="072F66E4">
            <wp:extent cx="5757031" cy="1991621"/>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5"/>
                    <a:stretch>
                      <a:fillRect/>
                    </a:stretch>
                  </pic:blipFill>
                  <pic:spPr>
                    <a:xfrm>
                      <a:off x="0" y="0"/>
                      <a:ext cx="5757031" cy="1991621"/>
                    </a:xfrm>
                    <a:prstGeom prst="rect">
                      <a:avLst/>
                    </a:prstGeom>
                  </pic:spPr>
                </pic:pic>
              </a:graphicData>
            </a:graphic>
          </wp:inline>
        </w:drawing>
      </w:r>
      <w:bookmarkEnd w:id="89"/>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5EE32479"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11305383"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060091B9" w14:textId="77777777" w:rsidR="00770BE5" w:rsidRDefault="00B01C3A">
            <w:pPr>
              <w:pStyle w:val="TableHeader"/>
            </w:pPr>
            <w:r>
              <w:t>Valeur</w:t>
            </w:r>
          </w:p>
        </w:tc>
      </w:tr>
      <w:tr w:rsidR="00770BE5" w14:paraId="56D79137" w14:textId="77777777">
        <w:tc>
          <w:tcPr>
            <w:tcW w:w="2720" w:type="dxa"/>
            <w:tcBorders>
              <w:top w:val="single" w:sz="8" w:space="0" w:color="000000"/>
              <w:left w:val="single" w:sz="8" w:space="0" w:color="000000"/>
              <w:bottom w:val="single" w:sz="8" w:space="0" w:color="000000"/>
              <w:right w:val="single" w:sz="8" w:space="0" w:color="000000"/>
            </w:tcBorders>
          </w:tcPr>
          <w:p w14:paraId="4AFB0D9F"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1C467A89" w14:textId="77777777" w:rsidR="00770BE5" w:rsidRDefault="00B01C3A">
            <w:pPr>
              <w:pStyle w:val="TableContent"/>
            </w:pPr>
            <w:r>
              <w:rPr>
                <w:rFonts w:ascii="Courier New" w:eastAsia="Courier New" w:hAnsi="Courier New" w:cs="Courier New"/>
                <w:color w:val="000000"/>
              </w:rPr>
              <w:t>La dépose du module fictif HP3 se fait en une seule opération avec repli du bras (mouvement 4) en fin de dépos</w:t>
            </w:r>
            <w:r>
              <w:rPr>
                <w:rFonts w:ascii="Courier New" w:eastAsia="Courier New" w:hAnsi="Courier New" w:cs="Courier New"/>
                <w:color w:val="000000"/>
              </w:rPr>
              <w:t>e. L'automate doit mémoriser la position de dépose du module HP3 pour permettre le reprise de ce module plus tard.</w:t>
            </w:r>
          </w:p>
        </w:tc>
      </w:tr>
    </w:tbl>
    <w:p w14:paraId="26EAD4B5" w14:textId="77777777" w:rsidR="00770BE5" w:rsidRDefault="00770BE5"/>
    <w:p w14:paraId="19EEE28C" w14:textId="77777777" w:rsidR="00770BE5" w:rsidRDefault="00B01C3A">
      <w:r>
        <w:br w:type="page"/>
      </w:r>
    </w:p>
    <w:p w14:paraId="7C75D093" w14:textId="77777777" w:rsidR="00770BE5" w:rsidRDefault="00B01C3A">
      <w:pPr>
        <w:pStyle w:val="Titre1"/>
      </w:pPr>
      <w:bookmarkStart w:id="90" w:name="JJC5Z0KAUChCPBQp"/>
      <w:bookmarkStart w:id="91" w:name="_Toc248471492"/>
      <w:bookmarkEnd w:id="90"/>
      <w:r>
        <w:lastRenderedPageBreak/>
        <w:t>ExecMouvementBras</w:t>
      </w:r>
      <w:bookmarkEnd w:id="91"/>
    </w:p>
    <w:p w14:paraId="4ECF8EB0" w14:textId="77777777" w:rsidR="00770BE5" w:rsidRDefault="00B01C3A">
      <w:bookmarkStart w:id="92" w:name="I02VJUKGAqACHw77_JJC5Z0KAUChCPBQr"/>
      <w:r>
        <w:rPr>
          <w:noProof/>
          <w:lang w:eastAsia="fr-FR" w:bidi="ar-SA"/>
        </w:rPr>
        <w:drawing>
          <wp:inline distT="0" distB="0" distL="0" distR="0" wp14:anchorId="408AEE7A" wp14:editId="2CEB9A42">
            <wp:extent cx="5757031" cy="4876727"/>
            <wp:effectExtent l="19050" t="0" r="0" b="0"/>
            <wp:docPr id="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16"/>
                    <a:stretch>
                      <a:fillRect/>
                    </a:stretch>
                  </pic:blipFill>
                  <pic:spPr>
                    <a:xfrm>
                      <a:off x="0" y="0"/>
                      <a:ext cx="5757031" cy="4876727"/>
                    </a:xfrm>
                    <a:prstGeom prst="rect">
                      <a:avLst/>
                    </a:prstGeom>
                  </pic:spPr>
                </pic:pic>
              </a:graphicData>
            </a:graphic>
          </wp:inline>
        </w:drawing>
      </w:r>
      <w:bookmarkEnd w:id="92"/>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3EF40180"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BA1D660"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5AA9CB95" w14:textId="77777777" w:rsidR="00770BE5" w:rsidRDefault="00B01C3A">
            <w:pPr>
              <w:pStyle w:val="TableHeader"/>
            </w:pPr>
            <w:r>
              <w:t>Valeur</w:t>
            </w:r>
          </w:p>
        </w:tc>
      </w:tr>
      <w:tr w:rsidR="00770BE5" w14:paraId="4D3812F6" w14:textId="77777777">
        <w:tc>
          <w:tcPr>
            <w:tcW w:w="2720" w:type="dxa"/>
            <w:tcBorders>
              <w:top w:val="single" w:sz="8" w:space="0" w:color="000000"/>
              <w:left w:val="single" w:sz="8" w:space="0" w:color="000000"/>
              <w:bottom w:val="single" w:sz="8" w:space="0" w:color="000000"/>
              <w:right w:val="single" w:sz="8" w:space="0" w:color="000000"/>
            </w:tcBorders>
          </w:tcPr>
          <w:p w14:paraId="31EA5455"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05B209A3" w14:textId="77777777" w:rsidR="00770BE5" w:rsidRDefault="00B01C3A">
            <w:pPr>
              <w:pStyle w:val="TableContent"/>
            </w:pPr>
            <w:r>
              <w:rPr>
                <w:rFonts w:ascii="Courier New" w:eastAsia="Courier New" w:hAnsi="Courier New" w:cs="Courier New"/>
                <w:color w:val="000000"/>
              </w:rPr>
              <w:t>Fait exécuter à l'automate un mouvement de transfert du bras d'un point A à un point B (mé</w:t>
            </w:r>
            <w:r>
              <w:rPr>
                <w:rFonts w:ascii="Courier New" w:eastAsia="Courier New" w:hAnsi="Courier New" w:cs="Courier New"/>
                <w:color w:val="000000"/>
              </w:rPr>
              <w:t xml:space="preserve">morisation des trajectoires). </w:t>
            </w:r>
            <w:r>
              <w:t xml:space="preserve"> </w:t>
            </w:r>
          </w:p>
          <w:p w14:paraId="1A287401" w14:textId="77777777" w:rsidR="00770BE5" w:rsidRDefault="00B01C3A">
            <w:pPr>
              <w:pStyle w:val="TableContent"/>
            </w:pPr>
            <w:r>
              <w:rPr>
                <w:rFonts w:ascii="Courier New" w:eastAsia="Courier New" w:hAnsi="Courier New" w:cs="Courier New"/>
                <w:color w:val="000000"/>
              </w:rPr>
              <w:t xml:space="preserve">L'IHM pendant le déplacement indique l'écran la progression du mouvement en pourcentage et indique la fin du mouvement. </w:t>
            </w:r>
            <w:r>
              <w:t xml:space="preserve"> </w:t>
            </w:r>
          </w:p>
          <w:p w14:paraId="1CF71046" w14:textId="77777777" w:rsidR="00770BE5" w:rsidRDefault="00B01C3A">
            <w:pPr>
              <w:pStyle w:val="TableContent"/>
            </w:pPr>
            <w:r>
              <w:rPr>
                <w:rFonts w:ascii="Courier New" w:eastAsia="Courier New" w:hAnsi="Courier New" w:cs="Courier New"/>
                <w:color w:val="000000"/>
              </w:rPr>
              <w:t>En cas d'erreur, on ouvre une popup pour informer le démonstrateur de l'occurence d'un problème.</w:t>
            </w:r>
          </w:p>
        </w:tc>
      </w:tr>
    </w:tbl>
    <w:p w14:paraId="7B3C56C8" w14:textId="77777777" w:rsidR="00770BE5" w:rsidRDefault="00770BE5"/>
    <w:p w14:paraId="54DA3AAE" w14:textId="77777777" w:rsidR="00770BE5" w:rsidRDefault="00B01C3A">
      <w:r>
        <w:br w:type="page"/>
      </w:r>
    </w:p>
    <w:p w14:paraId="530A0126" w14:textId="77777777" w:rsidR="00770BE5" w:rsidRDefault="00B01C3A">
      <w:pPr>
        <w:pStyle w:val="Titre1"/>
      </w:pPr>
      <w:bookmarkStart w:id="93" w:name="J5C5Z0KAUChCPBQt"/>
      <w:bookmarkStart w:id="94" w:name="_Toc248471493"/>
      <w:bookmarkEnd w:id="93"/>
      <w:r>
        <w:lastRenderedPageBreak/>
        <w:t>Afficher données SEIS</w:t>
      </w:r>
      <w:bookmarkEnd w:id="94"/>
    </w:p>
    <w:p w14:paraId="41DAE3C6" w14:textId="77777777" w:rsidR="00770BE5" w:rsidRDefault="00B01C3A">
      <w:bookmarkStart w:id="95" w:name="ypxdJUKGAqACHxKS_p5C5Z0KAUChCPBQv"/>
      <w:r>
        <w:rPr>
          <w:noProof/>
          <w:lang w:eastAsia="fr-FR" w:bidi="ar-SA"/>
        </w:rPr>
        <w:drawing>
          <wp:inline distT="0" distB="0" distL="0" distR="0" wp14:anchorId="6589AAF1" wp14:editId="6D6FDF00">
            <wp:extent cx="5757031" cy="2291633"/>
            <wp:effectExtent l="19050" t="0" r="0" b="0"/>
            <wp:docPr id="5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8.png"/>
                    <pic:cNvPicPr/>
                  </pic:nvPicPr>
                  <pic:blipFill>
                    <a:blip r:embed="rId17"/>
                    <a:stretch>
                      <a:fillRect/>
                    </a:stretch>
                  </pic:blipFill>
                  <pic:spPr>
                    <a:xfrm>
                      <a:off x="0" y="0"/>
                      <a:ext cx="5757031" cy="2291633"/>
                    </a:xfrm>
                    <a:prstGeom prst="rect">
                      <a:avLst/>
                    </a:prstGeom>
                  </pic:spPr>
                </pic:pic>
              </a:graphicData>
            </a:graphic>
          </wp:inline>
        </w:drawing>
      </w:r>
      <w:bookmarkEnd w:id="95"/>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4AD351A5"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560FC06"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74B12487" w14:textId="77777777" w:rsidR="00770BE5" w:rsidRDefault="00B01C3A">
            <w:pPr>
              <w:pStyle w:val="TableHeader"/>
            </w:pPr>
            <w:r>
              <w:t>Valeur</w:t>
            </w:r>
          </w:p>
        </w:tc>
      </w:tr>
      <w:tr w:rsidR="00770BE5" w14:paraId="35923D40" w14:textId="77777777">
        <w:tc>
          <w:tcPr>
            <w:tcW w:w="2720" w:type="dxa"/>
            <w:tcBorders>
              <w:top w:val="single" w:sz="8" w:space="0" w:color="000000"/>
              <w:left w:val="single" w:sz="8" w:space="0" w:color="000000"/>
              <w:bottom w:val="single" w:sz="8" w:space="0" w:color="000000"/>
              <w:right w:val="single" w:sz="8" w:space="0" w:color="000000"/>
            </w:tcBorders>
          </w:tcPr>
          <w:p w14:paraId="27EFF17F"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B1064B6" w14:textId="77777777" w:rsidR="00770BE5" w:rsidRDefault="00B01C3A">
            <w:pPr>
              <w:pStyle w:val="TableContent"/>
            </w:pPr>
            <w:r>
              <w:rPr>
                <w:rFonts w:ascii="Courier New" w:eastAsia="Courier New" w:hAnsi="Courier New" w:cs="Courier New"/>
                <w:color w:val="000000"/>
              </w:rPr>
              <w:t xml:space="preserve">PréCdt : le SEIS est sur le sol et initialisé. </w:t>
            </w:r>
            <w:r>
              <w:t xml:space="preserve"> </w:t>
            </w:r>
          </w:p>
          <w:p w14:paraId="7EF47035" w14:textId="77777777" w:rsidR="00770BE5" w:rsidRDefault="00B01C3A">
            <w:pPr>
              <w:pStyle w:val="TableContent"/>
            </w:pPr>
            <w:r>
              <w:t xml:space="preserve"> </w:t>
            </w:r>
          </w:p>
          <w:p w14:paraId="02819625" w14:textId="77777777" w:rsidR="00770BE5" w:rsidRDefault="00B01C3A">
            <w:pPr>
              <w:pStyle w:val="TableContent"/>
            </w:pPr>
            <w:r>
              <w:rPr>
                <w:rFonts w:ascii="Courier New" w:eastAsia="Courier New" w:hAnsi="Courier New" w:cs="Courier New"/>
                <w:color w:val="000000"/>
              </w:rPr>
              <w:t xml:space="preserve">l'IHM affiche sur des courbes les données envoyées par le boîtier PI par lecture de ces données dans le SEIS. </w:t>
            </w:r>
            <w:r>
              <w:t xml:space="preserve"> </w:t>
            </w:r>
          </w:p>
          <w:p w14:paraId="4069CAB4" w14:textId="77777777" w:rsidR="00770BE5" w:rsidRDefault="00B01C3A">
            <w:pPr>
              <w:pStyle w:val="TableContent"/>
            </w:pPr>
            <w:r>
              <w:rPr>
                <w:rFonts w:ascii="Courier New" w:eastAsia="Courier New" w:hAnsi="Courier New" w:cs="Courier New"/>
                <w:color w:val="000000"/>
              </w:rPr>
              <w:t>Une autre architecture pourrait ê</w:t>
            </w:r>
            <w:r>
              <w:rPr>
                <w:rFonts w:ascii="Courier New" w:eastAsia="Courier New" w:hAnsi="Courier New" w:cs="Courier New"/>
                <w:color w:val="000000"/>
              </w:rPr>
              <w:t>tre de lire directement le SEIS à partir de l'IHM.</w:t>
            </w:r>
          </w:p>
        </w:tc>
      </w:tr>
    </w:tbl>
    <w:p w14:paraId="46449345" w14:textId="77777777" w:rsidR="00770BE5" w:rsidRDefault="00770BE5"/>
    <w:p w14:paraId="4FD2A1CC" w14:textId="77777777" w:rsidR="00770BE5" w:rsidRDefault="00B01C3A">
      <w:r>
        <w:br w:type="page"/>
      </w:r>
    </w:p>
    <w:p w14:paraId="5E95DFE1" w14:textId="77777777" w:rsidR="00770BE5" w:rsidRDefault="00B01C3A">
      <w:pPr>
        <w:pStyle w:val="Titre1"/>
      </w:pPr>
      <w:bookmarkStart w:id="96" w:name="7FC5Z0KAUChCPBQx"/>
      <w:bookmarkStart w:id="97" w:name="_Toc248471494"/>
      <w:bookmarkEnd w:id="96"/>
      <w:r>
        <w:lastRenderedPageBreak/>
        <w:t>Replier le Lander</w:t>
      </w:r>
      <w:bookmarkEnd w:id="97"/>
    </w:p>
    <w:p w14:paraId="36BAB399" w14:textId="77777777" w:rsidR="00770BE5" w:rsidRDefault="00B01C3A">
      <w:bookmarkStart w:id="98" w:name="5sNUlUKGAqACHxRH_7FC5Z0KAUChCPBQz"/>
      <w:r>
        <w:rPr>
          <w:noProof/>
          <w:lang w:eastAsia="fr-FR" w:bidi="ar-SA"/>
        </w:rPr>
        <w:drawing>
          <wp:inline distT="0" distB="0" distL="0" distR="0" wp14:anchorId="77CB0213" wp14:editId="421B9581">
            <wp:extent cx="5757031" cy="5818603"/>
            <wp:effectExtent l="19050" t="0" r="0" b="0"/>
            <wp:docPr id="6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9.png"/>
                    <pic:cNvPicPr/>
                  </pic:nvPicPr>
                  <pic:blipFill>
                    <a:blip r:embed="rId18"/>
                    <a:stretch>
                      <a:fillRect/>
                    </a:stretch>
                  </pic:blipFill>
                  <pic:spPr>
                    <a:xfrm>
                      <a:off x="0" y="0"/>
                      <a:ext cx="5757031" cy="5818603"/>
                    </a:xfrm>
                    <a:prstGeom prst="rect">
                      <a:avLst/>
                    </a:prstGeom>
                  </pic:spPr>
                </pic:pic>
              </a:graphicData>
            </a:graphic>
          </wp:inline>
        </w:drawing>
      </w:r>
      <w:bookmarkEnd w:id="98"/>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674B766F"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3388CDE6"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224FB7D0" w14:textId="77777777" w:rsidR="00770BE5" w:rsidRDefault="00B01C3A">
            <w:pPr>
              <w:pStyle w:val="TableHeader"/>
            </w:pPr>
            <w:r>
              <w:t>Valeur</w:t>
            </w:r>
          </w:p>
        </w:tc>
      </w:tr>
      <w:tr w:rsidR="00770BE5" w14:paraId="406EB5CE" w14:textId="77777777">
        <w:tc>
          <w:tcPr>
            <w:tcW w:w="2720" w:type="dxa"/>
            <w:tcBorders>
              <w:top w:val="single" w:sz="8" w:space="0" w:color="000000"/>
              <w:left w:val="single" w:sz="8" w:space="0" w:color="000000"/>
              <w:bottom w:val="single" w:sz="8" w:space="0" w:color="000000"/>
              <w:right w:val="single" w:sz="8" w:space="0" w:color="000000"/>
            </w:tcBorders>
          </w:tcPr>
          <w:p w14:paraId="550B724A"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32C654A" w14:textId="77777777" w:rsidR="00770BE5" w:rsidRDefault="00B01C3A">
            <w:pPr>
              <w:pStyle w:val="TableContent"/>
            </w:pPr>
            <w:r>
              <w:rPr>
                <w:rFonts w:ascii="Courier New" w:eastAsia="Courier New" w:hAnsi="Courier New" w:cs="Courier New"/>
                <w:color w:val="000000"/>
              </w:rPr>
              <w:t xml:space="preserve">Le repli du Lander consiste à reprendre tout ce qui a été déposer (on ne fait rien si l'élément à reprendre et déjà sur le Lander). </w:t>
            </w:r>
            <w:r>
              <w:t xml:space="preserve"> </w:t>
            </w:r>
          </w:p>
          <w:p w14:paraId="49368AA5" w14:textId="77777777" w:rsidR="00770BE5" w:rsidRDefault="00B01C3A">
            <w:pPr>
              <w:pStyle w:val="TableContent"/>
            </w:pPr>
            <w:r>
              <w:rPr>
                <w:rFonts w:ascii="Courier New" w:eastAsia="Courier New" w:hAnsi="Courier New" w:cs="Courier New"/>
                <w:color w:val="000000"/>
              </w:rPr>
              <w:t>Puis à replier complè</w:t>
            </w:r>
            <w:r>
              <w:rPr>
                <w:rFonts w:ascii="Courier New" w:eastAsia="Courier New" w:hAnsi="Courier New" w:cs="Courier New"/>
                <w:color w:val="000000"/>
              </w:rPr>
              <w:t xml:space="preserve">tement le bras, les panneaux solaires. </w:t>
            </w:r>
            <w:r>
              <w:t xml:space="preserve"> </w:t>
            </w:r>
          </w:p>
          <w:p w14:paraId="4C71AFB6" w14:textId="77777777" w:rsidR="00770BE5" w:rsidRDefault="00B01C3A">
            <w:pPr>
              <w:pStyle w:val="TableContent"/>
            </w:pPr>
            <w:r>
              <w:rPr>
                <w:rFonts w:ascii="Courier New" w:eastAsia="Courier New" w:hAnsi="Courier New" w:cs="Courier New"/>
                <w:color w:val="000000"/>
              </w:rPr>
              <w:t>Ensuite le démonstrateur demande la coupure de la puissance pour finir le repli du bras et le stockage du Lander.</w:t>
            </w:r>
          </w:p>
        </w:tc>
      </w:tr>
    </w:tbl>
    <w:p w14:paraId="72416DC2" w14:textId="77777777" w:rsidR="00770BE5" w:rsidRDefault="00770BE5"/>
    <w:p w14:paraId="531CA815" w14:textId="77777777" w:rsidR="00770BE5" w:rsidRDefault="00B01C3A">
      <w:r>
        <w:br w:type="page"/>
      </w:r>
    </w:p>
    <w:p w14:paraId="0D690A2B" w14:textId="77777777" w:rsidR="00770BE5" w:rsidRDefault="00B01C3A">
      <w:pPr>
        <w:pStyle w:val="Titre1"/>
      </w:pPr>
      <w:bookmarkStart w:id="99" w:name="MNC5Z0KAUChCPBQ1"/>
      <w:bookmarkStart w:id="100" w:name="_Toc248471495"/>
      <w:bookmarkEnd w:id="99"/>
      <w:r>
        <w:lastRenderedPageBreak/>
        <w:t>DéplierPanneauxSolaires</w:t>
      </w:r>
      <w:bookmarkEnd w:id="100"/>
    </w:p>
    <w:p w14:paraId="11B7D39D" w14:textId="77777777" w:rsidR="00770BE5" w:rsidRDefault="00B01C3A">
      <w:bookmarkStart w:id="101" w:name="bO0clUKGAqACHxZ9_MNC5Z0KAUChCPBQ3"/>
      <w:r>
        <w:rPr>
          <w:noProof/>
          <w:lang w:eastAsia="fr-FR" w:bidi="ar-SA"/>
        </w:rPr>
        <w:drawing>
          <wp:inline distT="0" distB="0" distL="0" distR="0" wp14:anchorId="3743406B" wp14:editId="2A0B1872">
            <wp:extent cx="5757031" cy="4714152"/>
            <wp:effectExtent l="19050" t="0" r="0" b="0"/>
            <wp:docPr id="6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0.png"/>
                    <pic:cNvPicPr/>
                  </pic:nvPicPr>
                  <pic:blipFill>
                    <a:blip r:embed="rId19"/>
                    <a:stretch>
                      <a:fillRect/>
                    </a:stretch>
                  </pic:blipFill>
                  <pic:spPr>
                    <a:xfrm>
                      <a:off x="0" y="0"/>
                      <a:ext cx="5757031" cy="4714152"/>
                    </a:xfrm>
                    <a:prstGeom prst="rect">
                      <a:avLst/>
                    </a:prstGeom>
                  </pic:spPr>
                </pic:pic>
              </a:graphicData>
            </a:graphic>
          </wp:inline>
        </w:drawing>
      </w:r>
      <w:bookmarkEnd w:id="101"/>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2EB2F8F4"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43DE628"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65B3683E" w14:textId="77777777" w:rsidR="00770BE5" w:rsidRDefault="00B01C3A">
            <w:pPr>
              <w:pStyle w:val="TableHeader"/>
            </w:pPr>
            <w:r>
              <w:t>Valeur</w:t>
            </w:r>
          </w:p>
        </w:tc>
      </w:tr>
      <w:tr w:rsidR="00770BE5" w14:paraId="45E6FB62" w14:textId="77777777">
        <w:tc>
          <w:tcPr>
            <w:tcW w:w="2720" w:type="dxa"/>
            <w:tcBorders>
              <w:top w:val="single" w:sz="8" w:space="0" w:color="000000"/>
              <w:left w:val="single" w:sz="8" w:space="0" w:color="000000"/>
              <w:bottom w:val="single" w:sz="8" w:space="0" w:color="000000"/>
              <w:right w:val="single" w:sz="8" w:space="0" w:color="000000"/>
            </w:tcBorders>
          </w:tcPr>
          <w:p w14:paraId="230567BB"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21694887" w14:textId="77777777" w:rsidR="00770BE5" w:rsidRDefault="00B01C3A">
            <w:pPr>
              <w:pStyle w:val="TableContent"/>
            </w:pPr>
            <w:r>
              <w:rPr>
                <w:rFonts w:ascii="Courier New" w:eastAsia="Courier New" w:hAnsi="Courier New" w:cs="Courier New"/>
                <w:color w:val="000000"/>
              </w:rPr>
              <w:t xml:space="preserve">Identique pour replier les panneaux solaires. </w:t>
            </w:r>
            <w:r>
              <w:t xml:space="preserve"> </w:t>
            </w:r>
          </w:p>
          <w:p w14:paraId="5F10237B" w14:textId="77777777" w:rsidR="00770BE5" w:rsidRDefault="00B01C3A">
            <w:pPr>
              <w:pStyle w:val="TableContent"/>
            </w:pPr>
            <w:r>
              <w:rPr>
                <w:rFonts w:ascii="Courier New" w:eastAsia="Courier New" w:hAnsi="Courier New" w:cs="Courier New"/>
                <w:color w:val="000000"/>
              </w:rPr>
              <w:t xml:space="preserve">Demande à l'automate de déplier totalement les panneaux solaires. </w:t>
            </w:r>
            <w:r>
              <w:t xml:space="preserve"> </w:t>
            </w:r>
          </w:p>
          <w:p w14:paraId="092E079E" w14:textId="77777777" w:rsidR="00770BE5" w:rsidRDefault="00B01C3A">
            <w:pPr>
              <w:pStyle w:val="TableContent"/>
            </w:pPr>
            <w:r>
              <w:rPr>
                <w:rFonts w:ascii="Courier New" w:eastAsia="Courier New" w:hAnsi="Courier New" w:cs="Courier New"/>
                <w:color w:val="000000"/>
              </w:rPr>
              <w:t>En cas d'erreur, une popup indique au démonstrateur le problème.</w:t>
            </w:r>
          </w:p>
        </w:tc>
      </w:tr>
    </w:tbl>
    <w:p w14:paraId="4946C747" w14:textId="77777777" w:rsidR="00770BE5" w:rsidRDefault="00770BE5"/>
    <w:p w14:paraId="3B57BF1E" w14:textId="77777777" w:rsidR="00770BE5" w:rsidRDefault="00B01C3A">
      <w:r>
        <w:br w:type="page"/>
      </w:r>
    </w:p>
    <w:p w14:paraId="304BB0F3" w14:textId="77777777" w:rsidR="00770BE5" w:rsidRDefault="00B01C3A">
      <w:pPr>
        <w:pStyle w:val="Titre1"/>
      </w:pPr>
      <w:bookmarkStart w:id="102" w:name="jdC5Z0KAUChCPBQ5"/>
      <w:bookmarkStart w:id="103" w:name="_Toc248471496"/>
      <w:bookmarkEnd w:id="102"/>
      <w:r>
        <w:lastRenderedPageBreak/>
        <w:t>Reprendre le SEIS</w:t>
      </w:r>
      <w:bookmarkEnd w:id="103"/>
    </w:p>
    <w:p w14:paraId="62D025F4" w14:textId="77777777" w:rsidR="00770BE5" w:rsidRDefault="00B01C3A">
      <w:bookmarkStart w:id="104" w:name="jpD8lUKGAqACHxhY_jdC5Z0KAUChCPBQ7"/>
      <w:r>
        <w:rPr>
          <w:noProof/>
          <w:lang w:eastAsia="fr-FR" w:bidi="ar-SA"/>
        </w:rPr>
        <w:drawing>
          <wp:inline distT="0" distB="0" distL="0" distR="0" wp14:anchorId="06B5A383" wp14:editId="014E80C1">
            <wp:extent cx="5757031" cy="3323164"/>
            <wp:effectExtent l="19050" t="0" r="0" b="0"/>
            <wp:docPr id="65"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1.png"/>
                    <pic:cNvPicPr/>
                  </pic:nvPicPr>
                  <pic:blipFill>
                    <a:blip r:embed="rId20"/>
                    <a:stretch>
                      <a:fillRect/>
                    </a:stretch>
                  </pic:blipFill>
                  <pic:spPr>
                    <a:xfrm>
                      <a:off x="0" y="0"/>
                      <a:ext cx="5757031" cy="3323164"/>
                    </a:xfrm>
                    <a:prstGeom prst="rect">
                      <a:avLst/>
                    </a:prstGeom>
                  </pic:spPr>
                </pic:pic>
              </a:graphicData>
            </a:graphic>
          </wp:inline>
        </w:drawing>
      </w:r>
      <w:bookmarkEnd w:id="104"/>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5A5879DD"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664CED03"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02D7118" w14:textId="77777777" w:rsidR="00770BE5" w:rsidRDefault="00B01C3A">
            <w:pPr>
              <w:pStyle w:val="TableHeader"/>
            </w:pPr>
            <w:r>
              <w:t>Valeur</w:t>
            </w:r>
          </w:p>
        </w:tc>
      </w:tr>
      <w:tr w:rsidR="00770BE5" w14:paraId="27870B67" w14:textId="77777777">
        <w:tc>
          <w:tcPr>
            <w:tcW w:w="2720" w:type="dxa"/>
            <w:tcBorders>
              <w:top w:val="single" w:sz="8" w:space="0" w:color="000000"/>
              <w:left w:val="single" w:sz="8" w:space="0" w:color="000000"/>
              <w:bottom w:val="single" w:sz="8" w:space="0" w:color="000000"/>
              <w:right w:val="single" w:sz="8" w:space="0" w:color="000000"/>
            </w:tcBorders>
          </w:tcPr>
          <w:p w14:paraId="0F47EC74"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5546D776" w14:textId="77777777" w:rsidR="00770BE5" w:rsidRDefault="00B01C3A">
            <w:pPr>
              <w:pStyle w:val="TableContent"/>
            </w:pPr>
            <w:r>
              <w:rPr>
                <w:rFonts w:ascii="Courier New" w:eastAsia="Courier New" w:hAnsi="Courier New" w:cs="Courier New"/>
                <w:color w:val="000000"/>
              </w:rPr>
              <w:t xml:space="preserve">Reprise du SEIS : </w:t>
            </w:r>
            <w:r>
              <w:t xml:space="preserve"> </w:t>
            </w:r>
          </w:p>
          <w:p w14:paraId="19C4A1FC" w14:textId="77777777" w:rsidR="00770BE5" w:rsidRDefault="00B01C3A">
            <w:pPr>
              <w:pStyle w:val="TableContent"/>
            </w:pPr>
            <w:r>
              <w:rPr>
                <w:rFonts w:ascii="Courier New" w:eastAsia="Courier New" w:hAnsi="Courier New" w:cs="Courier New"/>
                <w:color w:val="000000"/>
              </w:rPr>
              <w:t>On ar</w:t>
            </w:r>
            <w:r>
              <w:rPr>
                <w:rFonts w:ascii="Courier New" w:eastAsia="Courier New" w:hAnsi="Courier New" w:cs="Courier New"/>
                <w:color w:val="000000"/>
              </w:rPr>
              <w:t>rête l'acquisition des données du SEIS, on reprend d'abord le bouclier WTS, on coupe l'alimentation du SEIS. Puis on reprend le SEIS pour le remettre sur le Lander.</w:t>
            </w:r>
          </w:p>
        </w:tc>
      </w:tr>
    </w:tbl>
    <w:p w14:paraId="02CD3382" w14:textId="77777777" w:rsidR="00770BE5" w:rsidRDefault="00770BE5"/>
    <w:p w14:paraId="153DA179" w14:textId="77777777" w:rsidR="00770BE5" w:rsidRDefault="00B01C3A">
      <w:r>
        <w:br w:type="page"/>
      </w:r>
    </w:p>
    <w:p w14:paraId="78686EFB" w14:textId="77777777" w:rsidR="00770BE5" w:rsidRDefault="00B01C3A">
      <w:pPr>
        <w:pStyle w:val="Titre1"/>
      </w:pPr>
      <w:bookmarkStart w:id="105" w:name="bDC5Z0KAUChCPBQ9"/>
      <w:bookmarkStart w:id="106" w:name="_Toc248471497"/>
      <w:bookmarkEnd w:id="105"/>
      <w:r>
        <w:lastRenderedPageBreak/>
        <w:t>Initialiser l'IHM</w:t>
      </w:r>
      <w:bookmarkEnd w:id="106"/>
    </w:p>
    <w:p w14:paraId="597683BA" w14:textId="77777777" w:rsidR="00770BE5" w:rsidRDefault="00B01C3A">
      <w:bookmarkStart w:id="107" w:name="cGJClUKGAqACHxk1_bDC5Z0KAUChCPBQ_"/>
      <w:r>
        <w:rPr>
          <w:noProof/>
          <w:lang w:eastAsia="fr-FR" w:bidi="ar-SA"/>
        </w:rPr>
        <w:drawing>
          <wp:inline distT="0" distB="0" distL="0" distR="0" wp14:anchorId="3BAE2D60" wp14:editId="240F9DBC">
            <wp:extent cx="5581650" cy="4248150"/>
            <wp:effectExtent l="19050" t="0" r="0" b="0"/>
            <wp:docPr id="6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2.png"/>
                    <pic:cNvPicPr/>
                  </pic:nvPicPr>
                  <pic:blipFill>
                    <a:blip r:embed="rId21"/>
                    <a:stretch>
                      <a:fillRect/>
                    </a:stretch>
                  </pic:blipFill>
                  <pic:spPr>
                    <a:xfrm>
                      <a:off x="0" y="0"/>
                      <a:ext cx="5581650" cy="4248150"/>
                    </a:xfrm>
                    <a:prstGeom prst="rect">
                      <a:avLst/>
                    </a:prstGeom>
                  </pic:spPr>
                </pic:pic>
              </a:graphicData>
            </a:graphic>
          </wp:inline>
        </w:drawing>
      </w:r>
      <w:bookmarkEnd w:id="107"/>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027BCDF1"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32A849D1"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7D24A932" w14:textId="77777777" w:rsidR="00770BE5" w:rsidRDefault="00B01C3A">
            <w:pPr>
              <w:pStyle w:val="TableHeader"/>
            </w:pPr>
            <w:r>
              <w:t>Valeur</w:t>
            </w:r>
          </w:p>
        </w:tc>
      </w:tr>
      <w:tr w:rsidR="00770BE5" w14:paraId="6FBD8F96" w14:textId="77777777">
        <w:tc>
          <w:tcPr>
            <w:tcW w:w="2720" w:type="dxa"/>
            <w:tcBorders>
              <w:top w:val="single" w:sz="8" w:space="0" w:color="000000"/>
              <w:left w:val="single" w:sz="8" w:space="0" w:color="000000"/>
              <w:bottom w:val="single" w:sz="8" w:space="0" w:color="000000"/>
              <w:right w:val="single" w:sz="8" w:space="0" w:color="000000"/>
            </w:tcBorders>
          </w:tcPr>
          <w:p w14:paraId="629843E1"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06710AD3" w14:textId="77777777" w:rsidR="00770BE5" w:rsidRDefault="00B01C3A">
            <w:pPr>
              <w:pStyle w:val="TableContent"/>
            </w:pPr>
            <w:r>
              <w:rPr>
                <w:rFonts w:ascii="Courier New" w:eastAsia="Courier New" w:hAnsi="Courier New" w:cs="Courier New"/>
                <w:color w:val="000000"/>
              </w:rPr>
              <w:t>Ceci peut se faire à</w:t>
            </w:r>
            <w:r>
              <w:rPr>
                <w:rFonts w:ascii="Courier New" w:eastAsia="Courier New" w:hAnsi="Courier New" w:cs="Courier New"/>
                <w:color w:val="000000"/>
              </w:rPr>
              <w:t xml:space="preserve"> tout moment pour lancer ou relancer l'IHM du superviseur. </w:t>
            </w:r>
            <w:r>
              <w:t xml:space="preserve"> </w:t>
            </w:r>
          </w:p>
          <w:p w14:paraId="39B90357" w14:textId="77777777" w:rsidR="00770BE5" w:rsidRDefault="00B01C3A">
            <w:pPr>
              <w:pStyle w:val="TableContent"/>
            </w:pPr>
            <w:r>
              <w:rPr>
                <w:rFonts w:ascii="Courier New" w:eastAsia="Courier New" w:hAnsi="Courier New" w:cs="Courier New"/>
                <w:color w:val="000000"/>
              </w:rPr>
              <w:t xml:space="preserve">La page par défaut doit tenir compte de l'état actuel du Lander (même si un mouvement est en cours). L'IHM s'initialise en fonction de l'état que lui envoie le boîtier Pi. </w:t>
            </w:r>
            <w:r>
              <w:t xml:space="preserve"> </w:t>
            </w:r>
          </w:p>
          <w:p w14:paraId="09C1ED69" w14:textId="77777777" w:rsidR="00770BE5" w:rsidRDefault="00B01C3A">
            <w:pPr>
              <w:pStyle w:val="TableContent"/>
            </w:pPr>
            <w:r>
              <w:rPr>
                <w:rFonts w:ascii="Courier New" w:eastAsia="Courier New" w:hAnsi="Courier New" w:cs="Courier New"/>
                <w:color w:val="000000"/>
              </w:rPr>
              <w:t>Au départ l'IHM deman</w:t>
            </w:r>
            <w:r>
              <w:rPr>
                <w:rFonts w:ascii="Courier New" w:eastAsia="Courier New" w:hAnsi="Courier New" w:cs="Courier New"/>
                <w:color w:val="000000"/>
              </w:rPr>
              <w:t>de un mot de passe pour permettre la connexion. Si le mot de passe est invalide, l'IHM redemande un mot de passe.</w:t>
            </w:r>
          </w:p>
        </w:tc>
      </w:tr>
    </w:tbl>
    <w:p w14:paraId="563A6168" w14:textId="77777777" w:rsidR="00770BE5" w:rsidRDefault="00770BE5"/>
    <w:p w14:paraId="18B7AC9F" w14:textId="77777777" w:rsidR="00770BE5" w:rsidRDefault="00B01C3A">
      <w:r>
        <w:br w:type="page"/>
      </w:r>
    </w:p>
    <w:p w14:paraId="5966216F" w14:textId="77777777" w:rsidR="00770BE5" w:rsidRDefault="00B01C3A">
      <w:pPr>
        <w:pStyle w:val="Titre1"/>
      </w:pPr>
      <w:bookmarkStart w:id="108" w:name="3TC5Z0KAUChCPBRB"/>
      <w:bookmarkStart w:id="109" w:name="_Toc248471498"/>
      <w:bookmarkEnd w:id="108"/>
      <w:r>
        <w:lastRenderedPageBreak/>
        <w:t>Maintenance</w:t>
      </w:r>
      <w:bookmarkEnd w:id="109"/>
    </w:p>
    <w:p w14:paraId="3E1D78B7" w14:textId="77777777" w:rsidR="00770BE5" w:rsidRDefault="00B01C3A">
      <w:bookmarkStart w:id="110" w:name="NvZSlUKGAqACHxqK_3TC5Z0KAUChCPBRD"/>
      <w:r>
        <w:rPr>
          <w:noProof/>
          <w:lang w:eastAsia="fr-FR" w:bidi="ar-SA"/>
        </w:rPr>
        <w:drawing>
          <wp:inline distT="0" distB="0" distL="0" distR="0" wp14:anchorId="0622FCC8" wp14:editId="07484313">
            <wp:extent cx="5467350" cy="4629150"/>
            <wp:effectExtent l="19050" t="0" r="0" b="0"/>
            <wp:docPr id="69"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3.png"/>
                    <pic:cNvPicPr/>
                  </pic:nvPicPr>
                  <pic:blipFill>
                    <a:blip r:embed="rId22"/>
                    <a:stretch>
                      <a:fillRect/>
                    </a:stretch>
                  </pic:blipFill>
                  <pic:spPr>
                    <a:xfrm>
                      <a:off x="0" y="0"/>
                      <a:ext cx="5467350" cy="4629150"/>
                    </a:xfrm>
                    <a:prstGeom prst="rect">
                      <a:avLst/>
                    </a:prstGeom>
                  </pic:spPr>
                </pic:pic>
              </a:graphicData>
            </a:graphic>
          </wp:inline>
        </w:drawing>
      </w:r>
      <w:bookmarkEnd w:id="110"/>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553D8834"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BACD2B6"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001C3583" w14:textId="77777777" w:rsidR="00770BE5" w:rsidRDefault="00B01C3A">
            <w:pPr>
              <w:pStyle w:val="TableHeader"/>
            </w:pPr>
            <w:r>
              <w:t>Valeur</w:t>
            </w:r>
          </w:p>
        </w:tc>
      </w:tr>
      <w:tr w:rsidR="00770BE5" w14:paraId="4C307152" w14:textId="77777777">
        <w:tc>
          <w:tcPr>
            <w:tcW w:w="2720" w:type="dxa"/>
            <w:tcBorders>
              <w:top w:val="single" w:sz="8" w:space="0" w:color="000000"/>
              <w:left w:val="single" w:sz="8" w:space="0" w:color="000000"/>
              <w:bottom w:val="single" w:sz="8" w:space="0" w:color="000000"/>
              <w:right w:val="single" w:sz="8" w:space="0" w:color="000000"/>
            </w:tcBorders>
          </w:tcPr>
          <w:p w14:paraId="349F13C7"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55C675D6" w14:textId="77777777" w:rsidR="00770BE5" w:rsidRDefault="00B01C3A">
            <w:pPr>
              <w:pStyle w:val="TableContent"/>
            </w:pPr>
            <w:r>
              <w:rPr>
                <w:rFonts w:ascii="Courier New" w:eastAsia="Courier New" w:hAnsi="Courier New" w:cs="Courier New"/>
                <w:color w:val="000000"/>
              </w:rPr>
              <w:t xml:space="preserve">Après identification par mot de passe (différent de celui de connexion), le démonstrateur a accès </w:t>
            </w:r>
            <w:r>
              <w:rPr>
                <w:rFonts w:ascii="Courier New" w:eastAsia="Courier New" w:hAnsi="Courier New" w:cs="Courier New"/>
                <w:color w:val="000000"/>
              </w:rPr>
              <w:t xml:space="preserve">à un IHM de maintenance afin de demander à l'automate des actions sans se soucier de l'état du Lander. </w:t>
            </w:r>
            <w:r>
              <w:t xml:space="preserve"> </w:t>
            </w:r>
          </w:p>
          <w:p w14:paraId="39A36397" w14:textId="77777777" w:rsidR="00770BE5" w:rsidRDefault="00B01C3A">
            <w:pPr>
              <w:pStyle w:val="TableContent"/>
            </w:pPr>
            <w:r>
              <w:rPr>
                <w:rFonts w:ascii="Courier New" w:eastAsia="Courier New" w:hAnsi="Courier New" w:cs="Courier New"/>
                <w:color w:val="000000"/>
              </w:rPr>
              <w:t>Il permet aussi d'obtenir de la part de l'automate des information sur les causes du problème.</w:t>
            </w:r>
          </w:p>
        </w:tc>
      </w:tr>
    </w:tbl>
    <w:p w14:paraId="79782BFB" w14:textId="77777777" w:rsidR="00770BE5" w:rsidRDefault="00770BE5"/>
    <w:p w14:paraId="123C2A2E" w14:textId="77777777" w:rsidR="00770BE5" w:rsidRDefault="00B01C3A">
      <w:r>
        <w:br w:type="page"/>
      </w:r>
    </w:p>
    <w:p w14:paraId="292AF311" w14:textId="77777777" w:rsidR="00770BE5" w:rsidRDefault="00B01C3A">
      <w:pPr>
        <w:pStyle w:val="Titre1"/>
      </w:pPr>
      <w:bookmarkStart w:id="111" w:name="TLC5Z0KAUChCPBRF"/>
      <w:bookmarkStart w:id="112" w:name="_Toc248471499"/>
      <w:bookmarkEnd w:id="111"/>
      <w:r>
        <w:lastRenderedPageBreak/>
        <w:t>Déposer le SEIS</w:t>
      </w:r>
      <w:bookmarkEnd w:id="112"/>
    </w:p>
    <w:p w14:paraId="6FBB8A2C" w14:textId="77777777" w:rsidR="00770BE5" w:rsidRDefault="00B01C3A">
      <w:bookmarkStart w:id="113" w:name="H.hOR0KAUChCPAlI_zLC5Z0KAUChCPBRH"/>
      <w:r>
        <w:rPr>
          <w:noProof/>
          <w:lang w:eastAsia="fr-FR" w:bidi="ar-SA"/>
        </w:rPr>
        <w:drawing>
          <wp:inline distT="0" distB="0" distL="0" distR="0" wp14:anchorId="7A41EF23" wp14:editId="4E801D9B">
            <wp:extent cx="5757031" cy="7712544"/>
            <wp:effectExtent l="19050" t="0" r="0" b="0"/>
            <wp:docPr id="71"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4.png"/>
                    <pic:cNvPicPr/>
                  </pic:nvPicPr>
                  <pic:blipFill>
                    <a:blip r:embed="rId23"/>
                    <a:stretch>
                      <a:fillRect/>
                    </a:stretch>
                  </pic:blipFill>
                  <pic:spPr>
                    <a:xfrm>
                      <a:off x="0" y="0"/>
                      <a:ext cx="5757031" cy="7712544"/>
                    </a:xfrm>
                    <a:prstGeom prst="rect">
                      <a:avLst/>
                    </a:prstGeom>
                  </pic:spPr>
                </pic:pic>
              </a:graphicData>
            </a:graphic>
          </wp:inline>
        </w:drawing>
      </w:r>
      <w:bookmarkEnd w:id="113"/>
    </w:p>
    <w:p w14:paraId="08B0A044" w14:textId="77777777" w:rsidR="00770BE5" w:rsidRDefault="00B01C3A">
      <w:r>
        <w:br w:type="page"/>
      </w:r>
    </w:p>
    <w:p w14:paraId="7B0101EE" w14:textId="77777777" w:rsidR="00770BE5" w:rsidRDefault="00B01C3A">
      <w:pPr>
        <w:pStyle w:val="Titre1"/>
      </w:pPr>
      <w:bookmarkStart w:id="114" w:name="WHC5Z0KAUChCPBRJ"/>
      <w:bookmarkStart w:id="115" w:name="_Toc248471500"/>
      <w:bookmarkEnd w:id="114"/>
      <w:r>
        <w:lastRenderedPageBreak/>
        <w:t>DC Général</w:t>
      </w:r>
      <w:bookmarkEnd w:id="115"/>
    </w:p>
    <w:p w14:paraId="70B3EE43" w14:textId="77777777" w:rsidR="00770BE5" w:rsidRDefault="00B01C3A">
      <w:bookmarkStart w:id="116" w:name="bVzUeUKAUCgiagjd_WHC5Z0KAUChCPBRL"/>
      <w:r>
        <w:rPr>
          <w:noProof/>
          <w:lang w:eastAsia="fr-FR" w:bidi="ar-SA"/>
        </w:rPr>
        <w:drawing>
          <wp:inline distT="0" distB="0" distL="0" distR="0" wp14:anchorId="23FCA1F2" wp14:editId="2DDD8433">
            <wp:extent cx="5757031" cy="2426894"/>
            <wp:effectExtent l="19050" t="0" r="0" b="0"/>
            <wp:docPr id="73"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5.png"/>
                    <pic:cNvPicPr/>
                  </pic:nvPicPr>
                  <pic:blipFill>
                    <a:blip r:embed="rId24"/>
                    <a:stretch>
                      <a:fillRect/>
                    </a:stretch>
                  </pic:blipFill>
                  <pic:spPr>
                    <a:xfrm>
                      <a:off x="0" y="0"/>
                      <a:ext cx="5757031" cy="2426894"/>
                    </a:xfrm>
                    <a:prstGeom prst="rect">
                      <a:avLst/>
                    </a:prstGeom>
                  </pic:spPr>
                </pic:pic>
              </a:graphicData>
            </a:graphic>
          </wp:inline>
        </w:drawing>
      </w:r>
      <w:bookmarkEnd w:id="116"/>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1AC0DD0E"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41C86245"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F6EDA7E" w14:textId="77777777" w:rsidR="00770BE5" w:rsidRDefault="00B01C3A">
            <w:pPr>
              <w:pStyle w:val="TableHeader"/>
            </w:pPr>
            <w:r>
              <w:t>Valeur</w:t>
            </w:r>
          </w:p>
        </w:tc>
      </w:tr>
      <w:tr w:rsidR="00770BE5" w14:paraId="18B68A67" w14:textId="77777777">
        <w:tc>
          <w:tcPr>
            <w:tcW w:w="2720" w:type="dxa"/>
            <w:tcBorders>
              <w:top w:val="single" w:sz="8" w:space="0" w:color="000000"/>
              <w:left w:val="single" w:sz="8" w:space="0" w:color="000000"/>
              <w:bottom w:val="single" w:sz="8" w:space="0" w:color="000000"/>
              <w:right w:val="single" w:sz="8" w:space="0" w:color="000000"/>
            </w:tcBorders>
          </w:tcPr>
          <w:p w14:paraId="73ED2E49"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6D159C4E" w14:textId="77777777" w:rsidR="00770BE5" w:rsidRDefault="00B01C3A">
            <w:pPr>
              <w:pStyle w:val="TableContent"/>
            </w:pPr>
            <w:r>
              <w:rPr>
                <w:rFonts w:ascii="Courier New" w:eastAsia="Courier New" w:hAnsi="Courier New" w:cs="Courier New"/>
                <w:color w:val="000000"/>
              </w:rPr>
              <w:t xml:space="preserve">l'IHM communique avec le superviseur qui tourne sur le boîtier PI par un protocole Ethernet. </w:t>
            </w:r>
            <w:r>
              <w:t xml:space="preserve"> </w:t>
            </w:r>
          </w:p>
          <w:p w14:paraId="711A4ADA" w14:textId="77777777" w:rsidR="00770BE5" w:rsidRDefault="00B01C3A">
            <w:pPr>
              <w:pStyle w:val="TableContent"/>
            </w:pPr>
            <w:r>
              <w:rPr>
                <w:rFonts w:ascii="Courier New" w:eastAsia="Courier New" w:hAnsi="Courier New" w:cs="Courier New"/>
                <w:color w:val="000000"/>
              </w:rPr>
              <w:t>Le superviseur communique avec l'API par modbus encapsulé Ethernet.</w:t>
            </w:r>
          </w:p>
        </w:tc>
      </w:tr>
    </w:tbl>
    <w:p w14:paraId="2DE858FA" w14:textId="77777777" w:rsidR="00770BE5" w:rsidRDefault="00770BE5"/>
    <w:p w14:paraId="45AA3434" w14:textId="77777777" w:rsidR="00770BE5" w:rsidRDefault="00B01C3A">
      <w:r>
        <w:br w:type="page"/>
      </w:r>
    </w:p>
    <w:p w14:paraId="2DA19060" w14:textId="77777777" w:rsidR="00770BE5" w:rsidRDefault="00B01C3A">
      <w:pPr>
        <w:pStyle w:val="Titre1"/>
      </w:pPr>
      <w:bookmarkStart w:id="117" w:name="ZnC5Z0KAUChCPBRN"/>
      <w:bookmarkStart w:id="118" w:name="_Toc248471501"/>
      <w:bookmarkEnd w:id="117"/>
      <w:r>
        <w:lastRenderedPageBreak/>
        <w:t>Réplique du Lander</w:t>
      </w:r>
      <w:bookmarkEnd w:id="118"/>
    </w:p>
    <w:p w14:paraId="2A2C726A" w14:textId="77777777" w:rsidR="00770BE5" w:rsidRDefault="00B01C3A">
      <w:bookmarkStart w:id="119" w:name="rKqHKUKGAqACGQ2B_ZnC5Z0KAUChCPBRP"/>
      <w:r>
        <w:rPr>
          <w:noProof/>
          <w:lang w:eastAsia="fr-FR" w:bidi="ar-SA"/>
        </w:rPr>
        <w:drawing>
          <wp:inline distT="0" distB="0" distL="0" distR="0" wp14:anchorId="262576B7" wp14:editId="06480A53">
            <wp:extent cx="5757031" cy="3298794"/>
            <wp:effectExtent l="19050" t="0" r="0" b="0"/>
            <wp:docPr id="75"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6.png"/>
                    <pic:cNvPicPr/>
                  </pic:nvPicPr>
                  <pic:blipFill>
                    <a:blip r:embed="rId25"/>
                    <a:stretch>
                      <a:fillRect/>
                    </a:stretch>
                  </pic:blipFill>
                  <pic:spPr>
                    <a:xfrm>
                      <a:off x="0" y="0"/>
                      <a:ext cx="5757031" cy="3298794"/>
                    </a:xfrm>
                    <a:prstGeom prst="rect">
                      <a:avLst/>
                    </a:prstGeom>
                  </pic:spPr>
                </pic:pic>
              </a:graphicData>
            </a:graphic>
          </wp:inline>
        </w:drawing>
      </w:r>
      <w:bookmarkEnd w:id="119"/>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002DFC02"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62E278D"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3AFF3F0" w14:textId="77777777" w:rsidR="00770BE5" w:rsidRDefault="00B01C3A">
            <w:pPr>
              <w:pStyle w:val="TableHeader"/>
            </w:pPr>
            <w:r>
              <w:t>Valeur</w:t>
            </w:r>
          </w:p>
        </w:tc>
      </w:tr>
      <w:tr w:rsidR="00770BE5" w14:paraId="4DFA3830" w14:textId="77777777">
        <w:tc>
          <w:tcPr>
            <w:tcW w:w="2720" w:type="dxa"/>
            <w:tcBorders>
              <w:top w:val="single" w:sz="8" w:space="0" w:color="000000"/>
              <w:left w:val="single" w:sz="8" w:space="0" w:color="000000"/>
              <w:bottom w:val="single" w:sz="8" w:space="0" w:color="000000"/>
              <w:right w:val="single" w:sz="8" w:space="0" w:color="000000"/>
            </w:tcBorders>
          </w:tcPr>
          <w:p w14:paraId="7F298694"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771CE243" w14:textId="77777777" w:rsidR="00770BE5" w:rsidRDefault="00B01C3A">
            <w:pPr>
              <w:pStyle w:val="TableContent"/>
            </w:pPr>
            <w:r>
              <w:rPr>
                <w:rFonts w:ascii="Courier New" w:eastAsia="Courier New" w:hAnsi="Courier New" w:cs="Courier New"/>
                <w:color w:val="000000"/>
              </w:rPr>
              <w:t xml:space="preserve">Le logiciel de supervision dialogue avec le module Raspberry Pi pour : </w:t>
            </w:r>
            <w:r>
              <w:t xml:space="preserve"> </w:t>
            </w:r>
          </w:p>
          <w:p w14:paraId="2A210E5D" w14:textId="77777777" w:rsidR="00770BE5" w:rsidRDefault="00B01C3A">
            <w:pPr>
              <w:pStyle w:val="TableContent"/>
            </w:pPr>
            <w:r>
              <w:rPr>
                <w:rFonts w:ascii="Courier New" w:eastAsia="Courier New" w:hAnsi="Courier New" w:cs="Courier New"/>
                <w:color w:val="000000"/>
              </w:rPr>
              <w:t xml:space="preserve">        . dialoguer avec les API </w:t>
            </w:r>
            <w:r>
              <w:t xml:space="preserve"> </w:t>
            </w:r>
          </w:p>
          <w:p w14:paraId="5130E086" w14:textId="77777777" w:rsidR="00770BE5" w:rsidRDefault="00B01C3A">
            <w:pPr>
              <w:pStyle w:val="TableContent"/>
            </w:pPr>
            <w:r>
              <w:rPr>
                <w:rFonts w:ascii="Courier New" w:eastAsia="Courier New" w:hAnsi="Courier New" w:cs="Courier New"/>
                <w:color w:val="000000"/>
              </w:rPr>
              <w:t xml:space="preserve">        . obtenir les mesures du SEIS </w:t>
            </w:r>
            <w:r>
              <w:t xml:space="preserve"> </w:t>
            </w:r>
          </w:p>
          <w:p w14:paraId="5B224D3E" w14:textId="77777777" w:rsidR="00770BE5" w:rsidRDefault="00B01C3A">
            <w:pPr>
              <w:pStyle w:val="TableContent"/>
            </w:pPr>
            <w:r>
              <w:rPr>
                <w:rFonts w:ascii="Courier New" w:eastAsia="Courier New" w:hAnsi="Courier New" w:cs="Courier New"/>
                <w:color w:val="000000"/>
              </w:rPr>
              <w:t xml:space="preserve">        . la vidéo de la caméra.</w:t>
            </w:r>
          </w:p>
        </w:tc>
      </w:tr>
    </w:tbl>
    <w:p w14:paraId="134A5C29" w14:textId="77777777" w:rsidR="00770BE5" w:rsidRDefault="00770BE5"/>
    <w:p w14:paraId="26BE58C1" w14:textId="77777777" w:rsidR="00770BE5" w:rsidRDefault="00B01C3A">
      <w:pPr>
        <w:pStyle w:val="Titre3"/>
      </w:pPr>
      <w:bookmarkStart w:id="120" w:name="RfC5Z0KAUChCPBRR"/>
      <w:bookmarkStart w:id="121" w:name="_Toc248471502"/>
      <w:bookmarkEnd w:id="120"/>
      <w:r>
        <w:rPr>
          <w:noProof/>
          <w:lang w:eastAsia="fr-FR" w:bidi="ar-SA"/>
        </w:rPr>
        <w:drawing>
          <wp:inline distT="0" distB="0" distL="0" distR="0" wp14:anchorId="14C0BC57" wp14:editId="41061332">
            <wp:extent cx="228600" cy="228600"/>
            <wp:effectExtent l="19050" t="0" r="0" b="0"/>
            <wp:docPr id="77"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22" w:name="7cn3KUKGAqACGQ8c"/>
      <w:r>
        <w:t>Tablette pour IHM</w:t>
      </w:r>
      <w:bookmarkEnd w:id="122"/>
      <w:bookmarkEnd w:id="121"/>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0CB100B0"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6F5F9F01"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4263E0B9" w14:textId="77777777" w:rsidR="00770BE5" w:rsidRDefault="00B01C3A">
            <w:pPr>
              <w:pStyle w:val="TableHeader"/>
            </w:pPr>
            <w:r>
              <w:t>Valeur</w:t>
            </w:r>
          </w:p>
        </w:tc>
      </w:tr>
      <w:tr w:rsidR="00770BE5" w14:paraId="6C708C85" w14:textId="77777777">
        <w:tc>
          <w:tcPr>
            <w:tcW w:w="2720" w:type="dxa"/>
            <w:tcBorders>
              <w:top w:val="single" w:sz="8" w:space="0" w:color="000000"/>
              <w:left w:val="single" w:sz="8" w:space="0" w:color="000000"/>
              <w:bottom w:val="single" w:sz="8" w:space="0" w:color="000000"/>
              <w:right w:val="single" w:sz="8" w:space="0" w:color="000000"/>
            </w:tcBorders>
          </w:tcPr>
          <w:p w14:paraId="7D740D7E"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68368565" w14:textId="77777777" w:rsidR="00770BE5" w:rsidRDefault="00B01C3A">
            <w:pPr>
              <w:pStyle w:val="TableContent"/>
            </w:pPr>
            <w:r>
              <w:rPr>
                <w:rFonts w:ascii="Courier New" w:eastAsia="Courier New" w:hAnsi="Courier New" w:cs="Courier New"/>
                <w:color w:val="000000"/>
              </w:rPr>
              <w:t xml:space="preserve">Une tablette de type Samsung Galaxy, taille écran 10", système Android. </w:t>
            </w:r>
            <w:r>
              <w:t xml:space="preserve"> </w:t>
            </w:r>
          </w:p>
          <w:p w14:paraId="0EA85FD1" w14:textId="77777777" w:rsidR="00770BE5" w:rsidRDefault="00B01C3A">
            <w:pPr>
              <w:pStyle w:val="TableContent"/>
            </w:pPr>
            <w:r>
              <w:rPr>
                <w:rFonts w:ascii="Courier New" w:eastAsia="Courier New" w:hAnsi="Courier New" w:cs="Courier New"/>
                <w:color w:val="000000"/>
              </w:rPr>
              <w:t>Implémente le logiciel de supervision.</w:t>
            </w:r>
          </w:p>
        </w:tc>
      </w:tr>
    </w:tbl>
    <w:p w14:paraId="34CBC1FA" w14:textId="77777777" w:rsidR="00770BE5" w:rsidRDefault="00770BE5"/>
    <w:p w14:paraId="07DD70CF" w14:textId="77777777" w:rsidR="00770BE5" w:rsidRDefault="00B01C3A">
      <w:pPr>
        <w:pStyle w:val="Titre3"/>
      </w:pPr>
      <w:bookmarkStart w:id="123" w:name="nfC5Z0KAUChCPBRT"/>
      <w:bookmarkStart w:id="124" w:name="_Toc248471503"/>
      <w:bookmarkEnd w:id="123"/>
      <w:r>
        <w:rPr>
          <w:noProof/>
          <w:lang w:eastAsia="fr-FR" w:bidi="ar-SA"/>
        </w:rPr>
        <w:drawing>
          <wp:inline distT="0" distB="0" distL="0" distR="0" wp14:anchorId="211B4AD8" wp14:editId="2F13069A">
            <wp:extent cx="228600" cy="228600"/>
            <wp:effectExtent l="19050" t="0" r="0" b="0"/>
            <wp:docPr id="79"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25" w:name="bbL3KUKGAqACGQ8I"/>
      <w:r>
        <w:t>PC pour IHM</w:t>
      </w:r>
      <w:bookmarkEnd w:id="125"/>
      <w:bookmarkEnd w:id="124"/>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53FC906B"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553D78A2"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3249CAF9" w14:textId="77777777" w:rsidR="00770BE5" w:rsidRDefault="00B01C3A">
            <w:pPr>
              <w:pStyle w:val="TableHeader"/>
            </w:pPr>
            <w:r>
              <w:t>Valeur</w:t>
            </w:r>
          </w:p>
        </w:tc>
      </w:tr>
      <w:tr w:rsidR="00770BE5" w14:paraId="0A03B20B" w14:textId="77777777">
        <w:tc>
          <w:tcPr>
            <w:tcW w:w="2720" w:type="dxa"/>
            <w:tcBorders>
              <w:top w:val="single" w:sz="8" w:space="0" w:color="000000"/>
              <w:left w:val="single" w:sz="8" w:space="0" w:color="000000"/>
              <w:bottom w:val="single" w:sz="8" w:space="0" w:color="000000"/>
              <w:right w:val="single" w:sz="8" w:space="0" w:color="000000"/>
            </w:tcBorders>
          </w:tcPr>
          <w:p w14:paraId="1B3D2A2C"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14879089" w14:textId="77777777" w:rsidR="00770BE5" w:rsidRDefault="00B01C3A">
            <w:pPr>
              <w:pStyle w:val="TableContent"/>
            </w:pPr>
            <w:r>
              <w:rPr>
                <w:rFonts w:ascii="Courier New" w:eastAsia="Courier New" w:hAnsi="Courier New" w:cs="Courier New"/>
                <w:color w:val="000000"/>
              </w:rPr>
              <w:t>Un ordinateur portable équipé d'un port Ethernet RJ45 – 10/100Mbps, d’</w:t>
            </w:r>
            <w:r>
              <w:rPr>
                <w:rFonts w:ascii="Courier New" w:eastAsia="Courier New" w:hAnsi="Courier New" w:cs="Courier New"/>
                <w:color w:val="000000"/>
              </w:rPr>
              <w:t xml:space="preserve">un port Wifi 802.11n, de RAM 4Go minimum, d’une taille de disque 500Go minimum, d’un graveur DVD pour sauvegarde, de plusieurs ports USB 3.0, d’un lecteur de carte mémoire SD, d’une taille écran entre 13"3 et 17" et d’une autonomie de </w:t>
            </w:r>
            <w:r>
              <w:rPr>
                <w:rFonts w:ascii="Courier New" w:eastAsia="Courier New" w:hAnsi="Courier New" w:cs="Courier New"/>
                <w:color w:val="000000"/>
              </w:rPr>
              <w:lastRenderedPageBreak/>
              <w:t>fonctionnement en wif</w:t>
            </w:r>
            <w:r>
              <w:rPr>
                <w:rFonts w:ascii="Courier New" w:eastAsia="Courier New" w:hAnsi="Courier New" w:cs="Courier New"/>
                <w:color w:val="000000"/>
              </w:rPr>
              <w:t xml:space="preserve">i d'au moins 3h. </w:t>
            </w:r>
            <w:r>
              <w:t xml:space="preserve"> </w:t>
            </w:r>
          </w:p>
          <w:p w14:paraId="2FC0943D" w14:textId="77777777" w:rsidR="00770BE5" w:rsidRDefault="00B01C3A">
            <w:pPr>
              <w:pStyle w:val="TableContent"/>
            </w:pPr>
            <w:r>
              <w:rPr>
                <w:rFonts w:ascii="Courier New" w:eastAsia="Courier New" w:hAnsi="Courier New" w:cs="Courier New"/>
                <w:color w:val="000000"/>
              </w:rPr>
              <w:t>Implémente le logiciel de supervision.</w:t>
            </w:r>
          </w:p>
        </w:tc>
      </w:tr>
    </w:tbl>
    <w:p w14:paraId="4AD20738" w14:textId="77777777" w:rsidR="00770BE5" w:rsidRDefault="00770BE5"/>
    <w:p w14:paraId="766BC429" w14:textId="77777777" w:rsidR="00770BE5" w:rsidRDefault="00B01C3A">
      <w:pPr>
        <w:pStyle w:val="Titre3"/>
      </w:pPr>
      <w:bookmarkStart w:id="126" w:name="6_C5Z0KAUChCPBRV"/>
      <w:bookmarkStart w:id="127" w:name="_Toc248471504"/>
      <w:bookmarkEnd w:id="126"/>
      <w:r>
        <w:rPr>
          <w:noProof/>
          <w:lang w:eastAsia="fr-FR" w:bidi="ar-SA"/>
        </w:rPr>
        <w:drawing>
          <wp:inline distT="0" distB="0" distL="0" distR="0" wp14:anchorId="07F11C63" wp14:editId="47DABEA8">
            <wp:extent cx="228600" cy="228600"/>
            <wp:effectExtent l="19050" t="0" r="0" b="0"/>
            <wp:docPr id="81"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28" w:name="i40XKUKGAqACGQ49"/>
      <w:r>
        <w:t>SEIS</w:t>
      </w:r>
      <w:bookmarkEnd w:id="128"/>
      <w:bookmarkEnd w:id="127"/>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043BC3CF"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1F514A6A"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0CA07F2E" w14:textId="77777777" w:rsidR="00770BE5" w:rsidRDefault="00B01C3A">
            <w:pPr>
              <w:pStyle w:val="TableHeader"/>
            </w:pPr>
            <w:r>
              <w:t>Valeur</w:t>
            </w:r>
          </w:p>
        </w:tc>
      </w:tr>
      <w:tr w:rsidR="00770BE5" w14:paraId="6801A1B2" w14:textId="77777777">
        <w:tc>
          <w:tcPr>
            <w:tcW w:w="2720" w:type="dxa"/>
            <w:tcBorders>
              <w:top w:val="single" w:sz="8" w:space="0" w:color="000000"/>
              <w:left w:val="single" w:sz="8" w:space="0" w:color="000000"/>
              <w:bottom w:val="single" w:sz="8" w:space="0" w:color="000000"/>
              <w:right w:val="single" w:sz="8" w:space="0" w:color="000000"/>
            </w:tcBorders>
          </w:tcPr>
          <w:p w14:paraId="03D3833E"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645E86FC" w14:textId="77777777" w:rsidR="00770BE5" w:rsidRDefault="00B01C3A">
            <w:pPr>
              <w:pStyle w:val="TableContent"/>
            </w:pPr>
            <w:r>
              <w:rPr>
                <w:rFonts w:ascii="Courier New" w:eastAsia="Courier New" w:hAnsi="Courier New" w:cs="Courier New"/>
                <w:color w:val="000000"/>
              </w:rPr>
              <w:t xml:space="preserve">Le sismomètre : </w:t>
            </w:r>
            <w:r>
              <w:t xml:space="preserve"> </w:t>
            </w:r>
          </w:p>
          <w:p w14:paraId="196D6ADC" w14:textId="77777777" w:rsidR="00770BE5" w:rsidRDefault="00B01C3A">
            <w:pPr>
              <w:pStyle w:val="TableContent"/>
            </w:pPr>
            <w:r>
              <w:rPr>
                <w:rFonts w:ascii="Courier New" w:eastAsia="Courier New" w:hAnsi="Courier New" w:cs="Courier New"/>
                <w:color w:val="000000"/>
              </w:rPr>
              <w:t>Le sismomètre sera fourni par le CNES afin de récupérer des mesures pour mise en forme et présentation sur l’écran d’un ordinateur en temps ré</w:t>
            </w:r>
            <w:r>
              <w:rPr>
                <w:rFonts w:ascii="Courier New" w:eastAsia="Courier New" w:hAnsi="Courier New" w:cs="Courier New"/>
                <w:color w:val="000000"/>
              </w:rPr>
              <w:t xml:space="preserve">el. Les sites sont laissés libres de développer ou pas cette fonctionnalité sur tablette aussi. Le sismomètre est le Trillium Compact de Nanométrics, il sera associé à un module Taurus pour permettre la récupération des données à travers un port Ethernet. </w:t>
            </w:r>
            <w:r>
              <w:t xml:space="preserve"> </w:t>
            </w:r>
          </w:p>
          <w:p w14:paraId="15A93053" w14:textId="77777777" w:rsidR="00770BE5" w:rsidRDefault="00B01C3A">
            <w:pPr>
              <w:pStyle w:val="TableContent"/>
            </w:pPr>
            <w:r>
              <w:rPr>
                <w:rFonts w:ascii="Courier New" w:eastAsia="Courier New" w:hAnsi="Courier New" w:cs="Courier New"/>
                <w:color w:val="000000"/>
              </w:rPr>
              <w:t xml:space="preserve">Voici deux liens décrivant le sismomètre et son module Taurus. http://www.nanometrics.ca/products/taurus http://www.nanometrics.ca/products/trillium-compact </w:t>
            </w:r>
            <w:r>
              <w:t xml:space="preserve"> </w:t>
            </w:r>
          </w:p>
          <w:p w14:paraId="16AF8EB0" w14:textId="77777777" w:rsidR="00770BE5" w:rsidRDefault="00B01C3A">
            <w:pPr>
              <w:pStyle w:val="TableContent"/>
            </w:pPr>
            <w:r>
              <w:rPr>
                <w:rFonts w:ascii="Courier New" w:eastAsia="Courier New" w:hAnsi="Courier New" w:cs="Courier New"/>
                <w:color w:val="000000"/>
              </w:rPr>
              <w:t>Nous aurons plus d’informations en ce qui concerne le format exact des trames et la synchronisa</w:t>
            </w:r>
            <w:r>
              <w:rPr>
                <w:rFonts w:ascii="Courier New" w:eastAsia="Courier New" w:hAnsi="Courier New" w:cs="Courier New"/>
                <w:color w:val="000000"/>
              </w:rPr>
              <w:t>tion des échanges à la fin du mois de novembre après les premiers tests réalisés par le CNES.</w:t>
            </w:r>
          </w:p>
        </w:tc>
      </w:tr>
    </w:tbl>
    <w:p w14:paraId="21A50681" w14:textId="77777777" w:rsidR="00770BE5" w:rsidRDefault="00770BE5"/>
    <w:p w14:paraId="52F7385C" w14:textId="77777777" w:rsidR="00770BE5" w:rsidRDefault="00B01C3A">
      <w:pPr>
        <w:pStyle w:val="Titre3"/>
      </w:pPr>
      <w:bookmarkStart w:id="129" w:name="cAi5Z0KAUChCPBRX"/>
      <w:bookmarkStart w:id="130" w:name="_Toc248471505"/>
      <w:bookmarkEnd w:id="129"/>
      <w:r>
        <w:rPr>
          <w:noProof/>
          <w:lang w:eastAsia="fr-FR" w:bidi="ar-SA"/>
        </w:rPr>
        <w:drawing>
          <wp:inline distT="0" distB="0" distL="0" distR="0" wp14:anchorId="2DD111D1" wp14:editId="48A55026">
            <wp:extent cx="228600" cy="228600"/>
            <wp:effectExtent l="19050" t="0" r="0" b="0"/>
            <wp:docPr id="83"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31" w:name="8njnKUKGAqACGQ38"/>
      <w:r>
        <w:t>Caméra</w:t>
      </w:r>
      <w:bookmarkEnd w:id="131"/>
      <w:bookmarkEnd w:id="130"/>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4E36B8C6"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713A15C8"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5C629D3B" w14:textId="77777777" w:rsidR="00770BE5" w:rsidRDefault="00B01C3A">
            <w:pPr>
              <w:pStyle w:val="TableHeader"/>
            </w:pPr>
            <w:r>
              <w:t>Valeur</w:t>
            </w:r>
          </w:p>
        </w:tc>
      </w:tr>
      <w:tr w:rsidR="00770BE5" w14:paraId="23B54C6E" w14:textId="77777777">
        <w:tc>
          <w:tcPr>
            <w:tcW w:w="2720" w:type="dxa"/>
            <w:tcBorders>
              <w:top w:val="single" w:sz="8" w:space="0" w:color="000000"/>
              <w:left w:val="single" w:sz="8" w:space="0" w:color="000000"/>
              <w:bottom w:val="single" w:sz="8" w:space="0" w:color="000000"/>
              <w:right w:val="single" w:sz="8" w:space="0" w:color="000000"/>
            </w:tcBorders>
          </w:tcPr>
          <w:p w14:paraId="245B63B1"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610C3605" w14:textId="77777777" w:rsidR="00770BE5" w:rsidRDefault="00B01C3A">
            <w:pPr>
              <w:pStyle w:val="TableContent"/>
            </w:pPr>
            <w:r>
              <w:rPr>
                <w:rFonts w:ascii="Courier New" w:eastAsia="Courier New" w:hAnsi="Courier New" w:cs="Courier New"/>
                <w:color w:val="000000"/>
              </w:rPr>
              <w:t xml:space="preserve">Une caméra sera installée sur le haut de l’avant bras. La caméra choisie doit : </w:t>
            </w:r>
            <w:r>
              <w:t xml:space="preserve"> </w:t>
            </w:r>
          </w:p>
          <w:p w14:paraId="2C814AEA" w14:textId="77777777" w:rsidR="00770BE5" w:rsidRDefault="00B01C3A">
            <w:pPr>
              <w:pStyle w:val="TableContent"/>
            </w:pPr>
            <w:r>
              <w:rPr>
                <w:rFonts w:ascii="Courier New" w:eastAsia="Courier New" w:hAnsi="Courier New" w:cs="Courier New"/>
                <w:color w:val="000000"/>
              </w:rPr>
              <w:t xml:space="preserve">        . &gt;= HD 720p minimum </w:t>
            </w:r>
            <w:r>
              <w:t xml:space="preserve"> </w:t>
            </w:r>
          </w:p>
          <w:p w14:paraId="7723B877" w14:textId="77777777" w:rsidR="00770BE5" w:rsidRDefault="00B01C3A">
            <w:pPr>
              <w:pStyle w:val="TableContent"/>
            </w:pPr>
            <w:r>
              <w:rPr>
                <w:rFonts w:ascii="Courier New" w:eastAsia="Courier New" w:hAnsi="Courier New" w:cs="Courier New"/>
                <w:color w:val="000000"/>
              </w:rPr>
              <w:t xml:space="preserve">        . Co</w:t>
            </w:r>
            <w:r>
              <w:rPr>
                <w:rFonts w:ascii="Courier New" w:eastAsia="Courier New" w:hAnsi="Courier New" w:cs="Courier New"/>
                <w:color w:val="000000"/>
              </w:rPr>
              <w:t xml:space="preserve">nnexion Ethernet RJ45, 10/100Mbps </w:t>
            </w:r>
            <w:r>
              <w:t xml:space="preserve"> </w:t>
            </w:r>
          </w:p>
          <w:p w14:paraId="306895AF" w14:textId="77777777" w:rsidR="00770BE5" w:rsidRDefault="00B01C3A">
            <w:pPr>
              <w:pStyle w:val="TableContent"/>
            </w:pPr>
            <w:r>
              <w:rPr>
                <w:rFonts w:ascii="Courier New" w:eastAsia="Courier New" w:hAnsi="Courier New" w:cs="Courier New"/>
                <w:color w:val="000000"/>
              </w:rPr>
              <w:t xml:space="preserve">        . Masse = 250 g </w:t>
            </w:r>
            <w:r>
              <w:t xml:space="preserve"> </w:t>
            </w:r>
          </w:p>
          <w:p w14:paraId="37431625" w14:textId="77777777" w:rsidR="00770BE5" w:rsidRDefault="00B01C3A">
            <w:pPr>
              <w:pStyle w:val="TableContent"/>
            </w:pPr>
            <w:r>
              <w:rPr>
                <w:rFonts w:ascii="Courier New" w:eastAsia="Courier New" w:hAnsi="Courier New" w:cs="Courier New"/>
                <w:color w:val="000000"/>
              </w:rPr>
              <w:t xml:space="preserve">        . Petites dimensions.</w:t>
            </w:r>
          </w:p>
        </w:tc>
      </w:tr>
    </w:tbl>
    <w:p w14:paraId="7D41DA45" w14:textId="77777777" w:rsidR="00770BE5" w:rsidRDefault="00770BE5"/>
    <w:p w14:paraId="625F7FC0" w14:textId="77777777" w:rsidR="00770BE5" w:rsidRDefault="00B01C3A">
      <w:pPr>
        <w:pStyle w:val="Titre3"/>
      </w:pPr>
      <w:bookmarkStart w:id="132" w:name="ZAi5Z0KAUChCPBRZ"/>
      <w:bookmarkStart w:id="133" w:name="_Toc248471506"/>
      <w:bookmarkEnd w:id="132"/>
      <w:r>
        <w:rPr>
          <w:noProof/>
          <w:lang w:eastAsia="fr-FR" w:bidi="ar-SA"/>
        </w:rPr>
        <w:drawing>
          <wp:inline distT="0" distB="0" distL="0" distR="0" wp14:anchorId="090097C0" wp14:editId="76CA6156">
            <wp:extent cx="228600" cy="228600"/>
            <wp:effectExtent l="19050" t="0" r="0" b="0"/>
            <wp:docPr id="85"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34" w:name="005nKUKGAqACGQ3q"/>
      <w:r>
        <w:t>Raspberry Pi (Superviseur)</w:t>
      </w:r>
      <w:bookmarkEnd w:id="134"/>
      <w:bookmarkEnd w:id="133"/>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224C0833"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04B4DE2B"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29BBBCF0" w14:textId="77777777" w:rsidR="00770BE5" w:rsidRDefault="00B01C3A">
            <w:pPr>
              <w:pStyle w:val="TableHeader"/>
            </w:pPr>
            <w:r>
              <w:t>Valeur</w:t>
            </w:r>
          </w:p>
        </w:tc>
      </w:tr>
      <w:tr w:rsidR="00770BE5" w14:paraId="4D368FC3" w14:textId="77777777">
        <w:tc>
          <w:tcPr>
            <w:tcW w:w="2720" w:type="dxa"/>
            <w:tcBorders>
              <w:top w:val="single" w:sz="8" w:space="0" w:color="000000"/>
              <w:left w:val="single" w:sz="8" w:space="0" w:color="000000"/>
              <w:bottom w:val="single" w:sz="8" w:space="0" w:color="000000"/>
              <w:right w:val="single" w:sz="8" w:space="0" w:color="000000"/>
            </w:tcBorders>
          </w:tcPr>
          <w:p w14:paraId="59E34B2B"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7FC784C3" w14:textId="77777777" w:rsidR="00770BE5" w:rsidRDefault="00B01C3A">
            <w:pPr>
              <w:pStyle w:val="TableContent"/>
            </w:pPr>
            <w:r>
              <w:rPr>
                <w:rFonts w:ascii="Courier New" w:eastAsia="Courier New" w:hAnsi="Courier New" w:cs="Courier New"/>
                <w:color w:val="000000"/>
              </w:rPr>
              <w:t xml:space="preserve">Sert d'interface de commande Ethernet avec la supervision. </w:t>
            </w:r>
            <w:r>
              <w:t xml:space="preserve"> </w:t>
            </w:r>
          </w:p>
          <w:p w14:paraId="243D2C5F" w14:textId="77777777" w:rsidR="00770BE5" w:rsidRDefault="00B01C3A">
            <w:pPr>
              <w:pStyle w:val="TableContent"/>
            </w:pPr>
            <w:r>
              <w:rPr>
                <w:rFonts w:ascii="Courier New" w:eastAsia="Courier New" w:hAnsi="Courier New" w:cs="Courier New"/>
                <w:color w:val="000000"/>
              </w:rPr>
              <w:t xml:space="preserve">Sert d'interface Ethernet avec la caméra IP. </w:t>
            </w:r>
            <w:r>
              <w:t xml:space="preserve"> </w:t>
            </w:r>
          </w:p>
          <w:p w14:paraId="59DBF1FB" w14:textId="77777777" w:rsidR="00770BE5" w:rsidRDefault="00B01C3A">
            <w:pPr>
              <w:pStyle w:val="TableContent"/>
            </w:pPr>
            <w:r>
              <w:rPr>
                <w:rFonts w:ascii="Courier New" w:eastAsia="Courier New" w:hAnsi="Courier New" w:cs="Courier New"/>
                <w:color w:val="000000"/>
              </w:rPr>
              <w:t xml:space="preserve">Traduit les commandes Ethernet en commande </w:t>
            </w:r>
            <w:r>
              <w:rPr>
                <w:rFonts w:ascii="Courier New" w:eastAsia="Courier New" w:hAnsi="Courier New" w:cs="Courier New"/>
                <w:color w:val="000000"/>
              </w:rPr>
              <w:lastRenderedPageBreak/>
              <w:t xml:space="preserve">Modbus/Ethernet. </w:t>
            </w:r>
            <w:r>
              <w:t xml:space="preserve"> </w:t>
            </w:r>
          </w:p>
          <w:p w14:paraId="65DF103C" w14:textId="77777777" w:rsidR="00770BE5" w:rsidRDefault="00B01C3A">
            <w:pPr>
              <w:pStyle w:val="TableContent"/>
            </w:pPr>
            <w:r>
              <w:rPr>
                <w:rFonts w:ascii="Courier New" w:eastAsia="Courier New" w:hAnsi="Courier New" w:cs="Courier New"/>
                <w:color w:val="000000"/>
              </w:rPr>
              <w:t xml:space="preserve">Empêche les conflits de commandes entre le PC et la tablette. </w:t>
            </w:r>
            <w:r>
              <w:t xml:space="preserve"> </w:t>
            </w:r>
          </w:p>
          <w:p w14:paraId="397EB6C6" w14:textId="77777777" w:rsidR="00770BE5" w:rsidRDefault="00B01C3A">
            <w:pPr>
              <w:pStyle w:val="TableContent"/>
            </w:pPr>
            <w:r>
              <w:rPr>
                <w:rFonts w:ascii="Courier New" w:eastAsia="Courier New" w:hAnsi="Courier New" w:cs="Courier New"/>
                <w:color w:val="000000"/>
              </w:rPr>
              <w:t>Signale au PC et à la tablette l'état actuel du Lander et de ces instruments.</w:t>
            </w:r>
          </w:p>
        </w:tc>
      </w:tr>
    </w:tbl>
    <w:p w14:paraId="413610C5" w14:textId="77777777" w:rsidR="00770BE5" w:rsidRDefault="00770BE5"/>
    <w:p w14:paraId="522E22BE" w14:textId="77777777" w:rsidR="00770BE5" w:rsidRDefault="00B01C3A">
      <w:pPr>
        <w:pStyle w:val="Titre3"/>
      </w:pPr>
      <w:bookmarkStart w:id="135" w:name="Ygi5Z0KAUChCPBRb"/>
      <w:bookmarkStart w:id="136" w:name="_Toc248471507"/>
      <w:bookmarkEnd w:id="135"/>
      <w:r>
        <w:rPr>
          <w:noProof/>
          <w:lang w:eastAsia="fr-FR" w:bidi="ar-SA"/>
        </w:rPr>
        <w:drawing>
          <wp:inline distT="0" distB="0" distL="0" distR="0" wp14:anchorId="4D05101C" wp14:editId="5647E35A">
            <wp:extent cx="228600" cy="228600"/>
            <wp:effectExtent l="19050" t="0" r="0" b="0"/>
            <wp:docPr id="87"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37" w:name="kTenKUKGAqACGQ3J"/>
      <w:r>
        <w:t>API M340</w:t>
      </w:r>
      <w:bookmarkEnd w:id="137"/>
      <w:bookmarkEnd w:id="136"/>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4B74765D"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4EF7B04F"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0F33A603" w14:textId="77777777" w:rsidR="00770BE5" w:rsidRDefault="00B01C3A">
            <w:pPr>
              <w:pStyle w:val="TableHeader"/>
            </w:pPr>
            <w:r>
              <w:t>Valeur</w:t>
            </w:r>
          </w:p>
        </w:tc>
      </w:tr>
      <w:tr w:rsidR="00770BE5" w14:paraId="11095922" w14:textId="77777777">
        <w:tc>
          <w:tcPr>
            <w:tcW w:w="2720" w:type="dxa"/>
            <w:tcBorders>
              <w:top w:val="single" w:sz="8" w:space="0" w:color="000000"/>
              <w:left w:val="single" w:sz="8" w:space="0" w:color="000000"/>
              <w:bottom w:val="single" w:sz="8" w:space="0" w:color="000000"/>
              <w:right w:val="single" w:sz="8" w:space="0" w:color="000000"/>
            </w:tcBorders>
          </w:tcPr>
          <w:p w14:paraId="4DEDAD3E"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321C0D19" w14:textId="77777777" w:rsidR="00770BE5" w:rsidRDefault="00B01C3A">
            <w:pPr>
              <w:pStyle w:val="TableContent"/>
            </w:pPr>
            <w:r>
              <w:rPr>
                <w:rFonts w:ascii="Courier New" w:eastAsia="Courier New" w:hAnsi="Courier New" w:cs="Courier New"/>
                <w:color w:val="000000"/>
              </w:rPr>
              <w:t xml:space="preserve">APIs de type M340 Schneider directement relié au réseau Ethernet. Les informations circuleront à travers le réseau Ethernet présent à l'intérieur du Lander. Le protocole Modbus sera encapsulé dans la trame Ethernet. </w:t>
            </w:r>
            <w:r>
              <w:t xml:space="preserve"> </w:t>
            </w:r>
          </w:p>
          <w:p w14:paraId="792F4F4C" w14:textId="77777777" w:rsidR="00770BE5" w:rsidRDefault="00B01C3A">
            <w:pPr>
              <w:pStyle w:val="TableContent"/>
            </w:pPr>
            <w:r>
              <w:rPr>
                <w:rFonts w:ascii="Courier New" w:eastAsia="Courier New" w:hAnsi="Courier New" w:cs="Courier New"/>
                <w:color w:val="000000"/>
              </w:rPr>
              <w:t>L’adresse IP sera définie avec les BTS</w:t>
            </w:r>
            <w:r>
              <w:rPr>
                <w:rFonts w:ascii="Courier New" w:eastAsia="Courier New" w:hAnsi="Courier New" w:cs="Courier New"/>
                <w:color w:val="000000"/>
              </w:rPr>
              <w:t xml:space="preserve"> IRIS. </w:t>
            </w:r>
            <w:r>
              <w:t xml:space="preserve"> </w:t>
            </w:r>
          </w:p>
          <w:p w14:paraId="270200EF" w14:textId="77777777" w:rsidR="00770BE5" w:rsidRDefault="00B01C3A">
            <w:pPr>
              <w:pStyle w:val="TableContent"/>
            </w:pPr>
            <w:r>
              <w:t xml:space="preserve"> </w:t>
            </w:r>
          </w:p>
          <w:p w14:paraId="12EAA113" w14:textId="77777777" w:rsidR="00770BE5" w:rsidRDefault="00B01C3A">
            <w:pPr>
              <w:pStyle w:val="TableContent"/>
            </w:pPr>
            <w:r>
              <w:rPr>
                <w:rFonts w:ascii="Courier New" w:eastAsia="Courier New" w:hAnsi="Courier New" w:cs="Courier New"/>
                <w:color w:val="000000"/>
              </w:rPr>
              <w:t xml:space="preserve">Configuré pour Vijéo Designer en mode simulation et avec une application de supervision sur PC et sur tablette Android. </w:t>
            </w:r>
            <w:r>
              <w:t xml:space="preserve"> </w:t>
            </w:r>
          </w:p>
          <w:p w14:paraId="4E321DFC" w14:textId="77777777" w:rsidR="00770BE5" w:rsidRDefault="00B01C3A">
            <w:pPr>
              <w:pStyle w:val="TableContent"/>
            </w:pPr>
            <w:r>
              <w:t xml:space="preserve"> </w:t>
            </w:r>
          </w:p>
          <w:p w14:paraId="73B51C58" w14:textId="77777777" w:rsidR="00770BE5" w:rsidRDefault="00B01C3A">
            <w:pPr>
              <w:pStyle w:val="TableContent"/>
            </w:pPr>
            <w:r>
              <w:rPr>
                <w:rFonts w:ascii="Courier New" w:eastAsia="Courier New" w:hAnsi="Courier New" w:cs="Courier New"/>
                <w:color w:val="000000"/>
              </w:rPr>
              <w:t xml:space="preserve">Pour un intérêt pédagogique, le nombre d’automates peut être de 2 : </w:t>
            </w:r>
            <w:r>
              <w:t xml:space="preserve"> </w:t>
            </w:r>
          </w:p>
          <w:p w14:paraId="060D46F8" w14:textId="77777777" w:rsidR="00770BE5" w:rsidRDefault="00B01C3A">
            <w:pPr>
              <w:pStyle w:val="TableContent"/>
            </w:pPr>
            <w:r>
              <w:rPr>
                <w:rFonts w:ascii="Courier New" w:eastAsia="Courier New" w:hAnsi="Courier New" w:cs="Courier New"/>
                <w:color w:val="000000"/>
              </w:rPr>
              <w:t xml:space="preserve">        . Un pour la commande du bras. </w:t>
            </w:r>
            <w:r>
              <w:t xml:space="preserve"> </w:t>
            </w:r>
          </w:p>
          <w:p w14:paraId="46685A41" w14:textId="77777777" w:rsidR="00770BE5" w:rsidRDefault="00B01C3A">
            <w:pPr>
              <w:pStyle w:val="TableContent"/>
            </w:pPr>
            <w:r>
              <w:rPr>
                <w:rFonts w:ascii="Courier New" w:eastAsia="Courier New" w:hAnsi="Courier New" w:cs="Courier New"/>
                <w:color w:val="000000"/>
              </w:rPr>
              <w:t xml:space="preserve">        . </w:t>
            </w:r>
            <w:r>
              <w:rPr>
                <w:rFonts w:ascii="Courier New" w:eastAsia="Courier New" w:hAnsi="Courier New" w:cs="Courier New"/>
                <w:color w:val="000000"/>
              </w:rPr>
              <w:t xml:space="preserve">Un pour la commande du déplier/replier les panneaux solaires, la gestion de la jupe et des pieds du sismomètre, la gestion de mise à niveau du sismomètre et ). </w:t>
            </w:r>
            <w:r>
              <w:t xml:space="preserve"> </w:t>
            </w:r>
          </w:p>
          <w:p w14:paraId="2C5B585D" w14:textId="77777777" w:rsidR="00770BE5" w:rsidRDefault="00B01C3A">
            <w:pPr>
              <w:pStyle w:val="TableContent"/>
            </w:pPr>
            <w:r>
              <w:t xml:space="preserve"> </w:t>
            </w:r>
          </w:p>
          <w:p w14:paraId="4759BF14" w14:textId="77777777" w:rsidR="00770BE5" w:rsidRDefault="00B01C3A">
            <w:pPr>
              <w:pStyle w:val="TableContent"/>
            </w:pPr>
            <w:r>
              <w:rPr>
                <w:rFonts w:ascii="Courier New" w:eastAsia="Courier New" w:hAnsi="Courier New" w:cs="Courier New"/>
                <w:color w:val="000000"/>
              </w:rPr>
              <w:t>Remarque : Un des API fournira par mots la tension et de courant batterie issues de la plati</w:t>
            </w:r>
            <w:r>
              <w:rPr>
                <w:rFonts w:ascii="Courier New" w:eastAsia="Courier New" w:hAnsi="Courier New" w:cs="Courier New"/>
                <w:color w:val="000000"/>
              </w:rPr>
              <w:t xml:space="preserve">ne énergie. Les CRSA doivent définir lequel. </w:t>
            </w:r>
            <w:r>
              <w:t xml:space="preserve"> </w:t>
            </w:r>
          </w:p>
          <w:p w14:paraId="59042D31" w14:textId="77777777" w:rsidR="00770BE5" w:rsidRDefault="00B01C3A">
            <w:pPr>
              <w:pStyle w:val="TableContent"/>
            </w:pPr>
            <w:r>
              <w:t xml:space="preserve"> </w:t>
            </w:r>
          </w:p>
          <w:p w14:paraId="1046A338" w14:textId="77777777" w:rsidR="00770BE5" w:rsidRDefault="00B01C3A">
            <w:pPr>
              <w:pStyle w:val="TableContent"/>
            </w:pPr>
            <w:r>
              <w:rPr>
                <w:rFonts w:ascii="Courier New" w:eastAsia="Courier New" w:hAnsi="Courier New" w:cs="Courier New"/>
                <w:color w:val="000000"/>
              </w:rPr>
              <w:t xml:space="preserve">La communication avec le système de supervision se fera par l’intermédiaire de mots : </w:t>
            </w:r>
            <w:r>
              <w:t xml:space="preserve"> </w:t>
            </w:r>
          </w:p>
          <w:p w14:paraId="00F05CD6" w14:textId="77777777" w:rsidR="00770BE5" w:rsidRDefault="00B01C3A">
            <w:pPr>
              <w:pStyle w:val="TableContent"/>
            </w:pPr>
            <w:r>
              <w:rPr>
                <w:rFonts w:ascii="Courier New" w:eastAsia="Courier New" w:hAnsi="Courier New" w:cs="Courier New"/>
                <w:color w:val="000000"/>
              </w:rPr>
              <w:t xml:space="preserve">        . mot de commande </w:t>
            </w:r>
            <w:r>
              <w:t xml:space="preserve"> </w:t>
            </w:r>
          </w:p>
          <w:p w14:paraId="202627C7" w14:textId="77777777" w:rsidR="00770BE5" w:rsidRDefault="00B01C3A">
            <w:pPr>
              <w:pStyle w:val="TableContent"/>
            </w:pPr>
            <w:r>
              <w:rPr>
                <w:rFonts w:ascii="Courier New" w:eastAsia="Courier New" w:hAnsi="Courier New" w:cs="Courier New"/>
                <w:color w:val="000000"/>
              </w:rPr>
              <w:t xml:space="preserve">        . mot d’état </w:t>
            </w:r>
            <w:r>
              <w:t xml:space="preserve"> </w:t>
            </w:r>
          </w:p>
          <w:p w14:paraId="72D0D34F" w14:textId="77777777" w:rsidR="00770BE5" w:rsidRDefault="00B01C3A">
            <w:pPr>
              <w:pStyle w:val="TableContent"/>
            </w:pPr>
            <w:r>
              <w:rPr>
                <w:rFonts w:ascii="Courier New" w:eastAsia="Courier New" w:hAnsi="Courier New" w:cs="Courier New"/>
                <w:color w:val="000000"/>
              </w:rPr>
              <w:t xml:space="preserve">        . mot liste des erreurs. </w:t>
            </w:r>
            <w:r>
              <w:t xml:space="preserve"> </w:t>
            </w:r>
          </w:p>
          <w:p w14:paraId="5047771F" w14:textId="77777777" w:rsidR="00770BE5" w:rsidRDefault="00B01C3A">
            <w:pPr>
              <w:pStyle w:val="TableContent"/>
            </w:pPr>
            <w:r>
              <w:t xml:space="preserve"> </w:t>
            </w:r>
          </w:p>
          <w:p w14:paraId="60B1B468" w14:textId="77777777" w:rsidR="00770BE5" w:rsidRDefault="00B01C3A">
            <w:pPr>
              <w:pStyle w:val="TableContent"/>
            </w:pPr>
            <w:r>
              <w:rPr>
                <w:rFonts w:ascii="Courier New" w:eastAsia="Courier New" w:hAnsi="Courier New" w:cs="Courier New"/>
                <w:color w:val="000000"/>
              </w:rPr>
              <w:t xml:space="preserve">Les Panneaux Solaires : </w:t>
            </w:r>
            <w:r>
              <w:t xml:space="preserve"> </w:t>
            </w:r>
          </w:p>
          <w:p w14:paraId="1C62D2F3" w14:textId="77777777" w:rsidR="00770BE5" w:rsidRDefault="00B01C3A">
            <w:pPr>
              <w:pStyle w:val="TableContent"/>
            </w:pPr>
            <w:r>
              <w:rPr>
                <w:rFonts w:ascii="Courier New" w:eastAsia="Courier New" w:hAnsi="Courier New" w:cs="Courier New"/>
                <w:color w:val="000000"/>
              </w:rPr>
              <w:t xml:space="preserve">Leur </w:t>
            </w:r>
            <w:r>
              <w:rPr>
                <w:rFonts w:ascii="Courier New" w:eastAsia="Courier New" w:hAnsi="Courier New" w:cs="Courier New"/>
                <w:color w:val="000000"/>
              </w:rPr>
              <w:t xml:space="preserve">état instantané doit pouvoir être lu à travers l'automate sur le superviseur afin de traiter et/ou de visualiser sur les IHM le pilotage. </w:t>
            </w:r>
            <w:r>
              <w:t xml:space="preserve"> </w:t>
            </w:r>
          </w:p>
          <w:p w14:paraId="16436D9A" w14:textId="77777777" w:rsidR="00770BE5" w:rsidRDefault="00B01C3A">
            <w:pPr>
              <w:pStyle w:val="TableContent"/>
            </w:pPr>
            <w:r>
              <w:lastRenderedPageBreak/>
              <w:t xml:space="preserve"> </w:t>
            </w:r>
          </w:p>
          <w:p w14:paraId="33D05EB3" w14:textId="77777777" w:rsidR="00770BE5" w:rsidRDefault="00B01C3A">
            <w:pPr>
              <w:pStyle w:val="TableContent"/>
            </w:pPr>
            <w:r>
              <w:rPr>
                <w:rFonts w:ascii="Courier New" w:eastAsia="Courier New" w:hAnsi="Courier New" w:cs="Courier New"/>
                <w:color w:val="000000"/>
              </w:rPr>
              <w:t xml:space="preserve">Corps et Pieds : </w:t>
            </w:r>
            <w:r>
              <w:t xml:space="preserve"> </w:t>
            </w:r>
          </w:p>
          <w:p w14:paraId="5BCDC3E1" w14:textId="77777777" w:rsidR="00770BE5" w:rsidRDefault="00B01C3A">
            <w:pPr>
              <w:pStyle w:val="TableContent"/>
            </w:pPr>
            <w:r>
              <w:rPr>
                <w:rFonts w:ascii="Courier New" w:eastAsia="Courier New" w:hAnsi="Courier New" w:cs="Courier New"/>
                <w:color w:val="000000"/>
              </w:rPr>
              <w:t>Mots de commande seront définis dans l'API du bras pour récupérer son état et suivre les mouvem</w:t>
            </w:r>
            <w:r>
              <w:rPr>
                <w:rFonts w:ascii="Courier New" w:eastAsia="Courier New" w:hAnsi="Courier New" w:cs="Courier New"/>
                <w:color w:val="000000"/>
              </w:rPr>
              <w:t xml:space="preserve">ents </w:t>
            </w:r>
            <w:r>
              <w:t xml:space="preserve"> </w:t>
            </w:r>
          </w:p>
          <w:p w14:paraId="7FE07A2F" w14:textId="77777777" w:rsidR="00770BE5" w:rsidRDefault="00B01C3A">
            <w:pPr>
              <w:pStyle w:val="TableContent"/>
            </w:pPr>
            <w:r>
              <w:rPr>
                <w:rFonts w:ascii="Courier New" w:eastAsia="Courier New" w:hAnsi="Courier New" w:cs="Courier New"/>
                <w:color w:val="000000"/>
              </w:rPr>
              <w:t xml:space="preserve">Une série de Mots de commande seront définis pour récupérer l’état des panneaux et suivre les mouvements. Une visualisation, sous forme de messages pour certains états uniquement, pourra être envisagée au niveau des l’IHM. </w:t>
            </w:r>
            <w:r>
              <w:t xml:space="preserve"> </w:t>
            </w:r>
          </w:p>
          <w:p w14:paraId="61BC490B" w14:textId="77777777" w:rsidR="00770BE5" w:rsidRDefault="00B01C3A">
            <w:pPr>
              <w:pStyle w:val="TableContent"/>
            </w:pPr>
            <w:r>
              <w:t xml:space="preserve"> </w:t>
            </w:r>
          </w:p>
          <w:p w14:paraId="0F4B2176" w14:textId="77777777" w:rsidR="00770BE5" w:rsidRDefault="00B01C3A">
            <w:pPr>
              <w:pStyle w:val="TableContent"/>
            </w:pPr>
            <w:r>
              <w:rPr>
                <w:rFonts w:ascii="Courier New" w:eastAsia="Courier New" w:hAnsi="Courier New" w:cs="Courier New"/>
                <w:color w:val="000000"/>
              </w:rPr>
              <w:t xml:space="preserve">Platine énergie : </w:t>
            </w:r>
            <w:r>
              <w:t xml:space="preserve"> </w:t>
            </w:r>
          </w:p>
          <w:p w14:paraId="504F6603" w14:textId="77777777" w:rsidR="00770BE5" w:rsidRDefault="00B01C3A">
            <w:pPr>
              <w:pStyle w:val="TableContent"/>
            </w:pPr>
            <w:r>
              <w:rPr>
                <w:rFonts w:ascii="Courier New" w:eastAsia="Courier New" w:hAnsi="Courier New" w:cs="Courier New"/>
                <w:color w:val="000000"/>
              </w:rPr>
              <w:t>Un</w:t>
            </w:r>
            <w:r>
              <w:rPr>
                <w:rFonts w:ascii="Courier New" w:eastAsia="Courier New" w:hAnsi="Courier New" w:cs="Courier New"/>
                <w:color w:val="000000"/>
              </w:rPr>
              <w:t xml:space="preserve"> API sera pourvu d'une entrée analogique pour recevoir les informations de tension et de courant batterie issues de la platine énergie. Ces informations seront ainsi disponibles sur l'IHM.</w:t>
            </w:r>
          </w:p>
        </w:tc>
      </w:tr>
    </w:tbl>
    <w:p w14:paraId="2EAD313D" w14:textId="77777777" w:rsidR="00770BE5" w:rsidRDefault="00770BE5"/>
    <w:p w14:paraId="4546BA5D" w14:textId="77777777" w:rsidR="00770BE5" w:rsidRDefault="00B01C3A">
      <w:pPr>
        <w:pStyle w:val="Titre3"/>
      </w:pPr>
      <w:bookmarkStart w:id="138" w:name="jQi5Z0KAUChCPBRd"/>
      <w:bookmarkStart w:id="139" w:name="_Toc248471508"/>
      <w:bookmarkEnd w:id="138"/>
      <w:r>
        <w:rPr>
          <w:noProof/>
          <w:lang w:eastAsia="fr-FR" w:bidi="ar-SA"/>
        </w:rPr>
        <w:drawing>
          <wp:inline distT="0" distB="0" distL="0" distR="0" wp14:anchorId="1EE9E417" wp14:editId="0DE00B85">
            <wp:extent cx="228600" cy="228600"/>
            <wp:effectExtent l="19050" t="0" r="0" b="0"/>
            <wp:docPr id="89"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40" w:name="xB5HKUKGAqACGQ2Z"/>
      <w:r>
        <w:t>Borne Wifi</w:t>
      </w:r>
      <w:bookmarkEnd w:id="140"/>
      <w:bookmarkEnd w:id="139"/>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73F9A595"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45686D62"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52391C25" w14:textId="77777777" w:rsidR="00770BE5" w:rsidRDefault="00B01C3A">
            <w:pPr>
              <w:pStyle w:val="TableHeader"/>
            </w:pPr>
            <w:r>
              <w:t>Valeur</w:t>
            </w:r>
          </w:p>
        </w:tc>
      </w:tr>
      <w:tr w:rsidR="00770BE5" w14:paraId="2FB118D4" w14:textId="77777777">
        <w:tc>
          <w:tcPr>
            <w:tcW w:w="2720" w:type="dxa"/>
            <w:tcBorders>
              <w:top w:val="single" w:sz="8" w:space="0" w:color="000000"/>
              <w:left w:val="single" w:sz="8" w:space="0" w:color="000000"/>
              <w:bottom w:val="single" w:sz="8" w:space="0" w:color="000000"/>
              <w:right w:val="single" w:sz="8" w:space="0" w:color="000000"/>
            </w:tcBorders>
          </w:tcPr>
          <w:p w14:paraId="4B5245C8"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2E4BDEDA" w14:textId="77777777" w:rsidR="00770BE5" w:rsidRDefault="00B01C3A">
            <w:pPr>
              <w:pStyle w:val="TableContent"/>
            </w:pPr>
            <w:r>
              <w:rPr>
                <w:rFonts w:ascii="Courier New" w:eastAsia="Courier New" w:hAnsi="Courier New" w:cs="Courier New"/>
                <w:color w:val="000000"/>
              </w:rPr>
              <w:t>Le canal Wifi devra pouvoir être changé afin de limiter les parasitages d'autres équipements.</w:t>
            </w:r>
          </w:p>
        </w:tc>
      </w:tr>
    </w:tbl>
    <w:p w14:paraId="3812495E" w14:textId="77777777" w:rsidR="00770BE5" w:rsidRDefault="00770BE5"/>
    <w:p w14:paraId="30957883" w14:textId="77777777" w:rsidR="00770BE5" w:rsidRDefault="00B01C3A">
      <w:pPr>
        <w:pStyle w:val="Titre3"/>
      </w:pPr>
      <w:bookmarkStart w:id="141" w:name="owi5Z0KAUChCPBRf"/>
      <w:bookmarkStart w:id="142" w:name="_Toc248471509"/>
      <w:bookmarkEnd w:id="141"/>
      <w:r>
        <w:rPr>
          <w:noProof/>
          <w:lang w:eastAsia="fr-FR" w:bidi="ar-SA"/>
        </w:rPr>
        <w:drawing>
          <wp:inline distT="0" distB="0" distL="0" distR="0" wp14:anchorId="67269387" wp14:editId="4DF6944F">
            <wp:extent cx="228600" cy="228600"/>
            <wp:effectExtent l="19050" t="0" r="0" b="0"/>
            <wp:docPr id="91"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7.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43" w:name="GHRHKUKGAqACGQ2S"/>
      <w:r>
        <w:t>Switch Ethernet</w:t>
      </w:r>
      <w:bookmarkEnd w:id="143"/>
      <w:bookmarkEnd w:id="142"/>
    </w:p>
    <w:tbl>
      <w:tblPr>
        <w:tblW w:w="0" w:type="auto"/>
        <w:tblInd w:w="10" w:type="dxa"/>
        <w:tblLayout w:type="fixed"/>
        <w:tblCellMar>
          <w:left w:w="0" w:type="dxa"/>
          <w:right w:w="0" w:type="dxa"/>
        </w:tblCellMar>
        <w:tblLook w:val="0000" w:firstRow="0" w:lastRow="0" w:firstColumn="0" w:lastColumn="0" w:noHBand="0" w:noVBand="0"/>
      </w:tblPr>
      <w:tblGrid>
        <w:gridCol w:w="2720"/>
        <w:gridCol w:w="6348"/>
      </w:tblGrid>
      <w:tr w:rsidR="00770BE5" w14:paraId="7007E612" w14:textId="77777777">
        <w:tc>
          <w:tcPr>
            <w:tcW w:w="2720" w:type="dxa"/>
            <w:tcBorders>
              <w:top w:val="single" w:sz="8" w:space="0" w:color="000000"/>
              <w:left w:val="single" w:sz="8" w:space="0" w:color="000000"/>
              <w:bottom w:val="single" w:sz="8" w:space="0" w:color="000000"/>
              <w:right w:val="single" w:sz="8" w:space="0" w:color="000000"/>
            </w:tcBorders>
            <w:shd w:val="clear" w:color="auto" w:fill="1569BC"/>
          </w:tcPr>
          <w:p w14:paraId="713CF980" w14:textId="77777777" w:rsidR="00770BE5" w:rsidRDefault="00B01C3A">
            <w:pPr>
              <w:pStyle w:val="TableHeader"/>
            </w:pPr>
            <w:r>
              <w:t>Nom</w:t>
            </w:r>
          </w:p>
        </w:tc>
        <w:tc>
          <w:tcPr>
            <w:tcW w:w="6348" w:type="dxa"/>
            <w:tcBorders>
              <w:top w:val="single" w:sz="8" w:space="0" w:color="000000"/>
              <w:left w:val="single" w:sz="8" w:space="0" w:color="000000"/>
              <w:bottom w:val="single" w:sz="8" w:space="0" w:color="000000"/>
              <w:right w:val="single" w:sz="8" w:space="0" w:color="000000"/>
            </w:tcBorders>
            <w:shd w:val="clear" w:color="auto" w:fill="1569BC"/>
          </w:tcPr>
          <w:p w14:paraId="4B3CA161" w14:textId="77777777" w:rsidR="00770BE5" w:rsidRDefault="00B01C3A">
            <w:pPr>
              <w:pStyle w:val="TableHeader"/>
            </w:pPr>
            <w:r>
              <w:t>Valeur</w:t>
            </w:r>
          </w:p>
        </w:tc>
      </w:tr>
      <w:tr w:rsidR="00770BE5" w14:paraId="6416357E" w14:textId="77777777">
        <w:tc>
          <w:tcPr>
            <w:tcW w:w="2720" w:type="dxa"/>
            <w:tcBorders>
              <w:top w:val="single" w:sz="8" w:space="0" w:color="000000"/>
              <w:left w:val="single" w:sz="8" w:space="0" w:color="000000"/>
              <w:bottom w:val="single" w:sz="8" w:space="0" w:color="000000"/>
              <w:right w:val="single" w:sz="8" w:space="0" w:color="000000"/>
            </w:tcBorders>
          </w:tcPr>
          <w:p w14:paraId="7A122697" w14:textId="77777777" w:rsidR="00770BE5" w:rsidRDefault="00B01C3A">
            <w:pPr>
              <w:pStyle w:val="TableContent"/>
            </w:pPr>
            <w:r>
              <w:t>Documentation</w:t>
            </w:r>
          </w:p>
        </w:tc>
        <w:tc>
          <w:tcPr>
            <w:tcW w:w="6348" w:type="dxa"/>
            <w:tcBorders>
              <w:top w:val="single" w:sz="8" w:space="0" w:color="000000"/>
              <w:left w:val="single" w:sz="8" w:space="0" w:color="000000"/>
              <w:bottom w:val="single" w:sz="8" w:space="0" w:color="000000"/>
              <w:right w:val="single" w:sz="8" w:space="0" w:color="000000"/>
            </w:tcBorders>
          </w:tcPr>
          <w:p w14:paraId="255F57FB" w14:textId="77777777" w:rsidR="00770BE5" w:rsidRDefault="00B01C3A">
            <w:pPr>
              <w:pStyle w:val="TableContent"/>
            </w:pPr>
            <w:r>
              <w:rPr>
                <w:rFonts w:ascii="Courier New" w:eastAsia="Courier New" w:hAnsi="Courier New" w:cs="Courier New"/>
                <w:color w:val="000000"/>
              </w:rPr>
              <w:t>Permet de communiquer entre les sous-systèmes reliés au réseau Ethernet du Lander SS2, SS3, SS4, SS5 (modalités à dé</w:t>
            </w:r>
            <w:r>
              <w:rPr>
                <w:rFonts w:ascii="Courier New" w:eastAsia="Courier New" w:hAnsi="Courier New" w:cs="Courier New"/>
                <w:color w:val="000000"/>
              </w:rPr>
              <w:t xml:space="preserve">finir), SS6, SS7 et l’ordinateur portable et la tablette en Wifi. </w:t>
            </w:r>
            <w:r>
              <w:t xml:space="preserve"> </w:t>
            </w:r>
          </w:p>
          <w:p w14:paraId="55BF0C07" w14:textId="77777777" w:rsidR="00770BE5" w:rsidRDefault="00B01C3A">
            <w:pPr>
              <w:pStyle w:val="TableContent"/>
            </w:pPr>
            <w:r>
              <w:rPr>
                <w:rFonts w:ascii="Courier New" w:eastAsia="Courier New" w:hAnsi="Courier New" w:cs="Courier New"/>
                <w:color w:val="000000"/>
              </w:rPr>
              <w:t xml:space="preserve">Une communication filaire directement depuis le switch devra être possible en cas d'impossibilité d'utiliser la communication Wifi. </w:t>
            </w:r>
            <w:r>
              <w:t xml:space="preserve"> </w:t>
            </w:r>
          </w:p>
          <w:p w14:paraId="1D3D4C33" w14:textId="77777777" w:rsidR="00770BE5" w:rsidRDefault="00B01C3A">
            <w:pPr>
              <w:pStyle w:val="TableContent"/>
            </w:pPr>
            <w:r>
              <w:rPr>
                <w:rFonts w:ascii="Courier New" w:eastAsia="Courier New" w:hAnsi="Courier New" w:cs="Courier New"/>
                <w:color w:val="000000"/>
              </w:rPr>
              <w:t>Dans ce cas seul l’ordinateur fonctionnera. Prévoir au</w:t>
            </w:r>
            <w:r>
              <w:rPr>
                <w:rFonts w:ascii="Courier New" w:eastAsia="Courier New" w:hAnsi="Courier New" w:cs="Courier New"/>
                <w:color w:val="000000"/>
              </w:rPr>
              <w:t xml:space="preserve">ssi un nombre de ports + 1 supplémentaire, en cas de panne d'un port. </w:t>
            </w:r>
            <w:r>
              <w:t xml:space="preserve"> </w:t>
            </w:r>
          </w:p>
          <w:p w14:paraId="53A10A55" w14:textId="77777777" w:rsidR="00770BE5" w:rsidRDefault="00B01C3A">
            <w:pPr>
              <w:pStyle w:val="TableContent"/>
            </w:pPr>
            <w:r>
              <w:rPr>
                <w:rFonts w:ascii="Courier New" w:eastAsia="Courier New" w:hAnsi="Courier New" w:cs="Courier New"/>
                <w:color w:val="000000"/>
              </w:rPr>
              <w:t>Il doit au moins disposer de 5 ports.</w:t>
            </w:r>
          </w:p>
        </w:tc>
      </w:tr>
    </w:tbl>
    <w:p w14:paraId="430F2214" w14:textId="77777777" w:rsidR="00770BE5" w:rsidRDefault="00770BE5"/>
    <w:sectPr w:rsidR="00770BE5" w:rsidSect="008A4B09">
      <w:headerReference w:type="default" r:id="rId27"/>
      <w:footerReference w:type="default" r:id="rId2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BD0BB" w14:textId="77777777" w:rsidR="00A75F8A" w:rsidRDefault="00A75F8A" w:rsidP="00A528E9">
      <w:r>
        <w:separator/>
      </w:r>
    </w:p>
  </w:endnote>
  <w:endnote w:type="continuationSeparator" w:id="0">
    <w:p w14:paraId="08595558" w14:textId="77777777" w:rsidR="00A75F8A" w:rsidRDefault="00A75F8A" w:rsidP="00A52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ialog">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A25E7" w14:textId="77777777" w:rsidR="005349E4" w:rsidRPr="00094FDC" w:rsidRDefault="00A75F8A" w:rsidP="00A528E9">
    <w:pPr>
      <w:pStyle w:val="Pieddepage"/>
    </w:pPr>
    <w:r>
      <w:t>Analyse</w:t>
    </w:r>
    <w:r w:rsidR="003D55BB" w:rsidRPr="00094FDC">
      <w:t xml:space="preserve"> </w:t>
    </w:r>
    <w:r w:rsidR="00703EDE" w:rsidRPr="00094FDC">
      <w:t xml:space="preserve"> v1.0</w:t>
    </w:r>
    <w:r w:rsidR="005349E4" w:rsidRPr="00094FDC">
      <w:tab/>
      <w:t xml:space="preserve">Page </w:t>
    </w:r>
    <w:r w:rsidR="00E70A34">
      <w:fldChar w:fldCharType="begin"/>
    </w:r>
    <w:r w:rsidR="005349E4" w:rsidRPr="00094FDC">
      <w:instrText xml:space="preserve"> PAGE   \* MERGEFORMAT </w:instrText>
    </w:r>
    <w:r w:rsidR="00E70A34">
      <w:fldChar w:fldCharType="separate"/>
    </w:r>
    <w:r w:rsidR="00B01C3A">
      <w:rPr>
        <w:noProof/>
      </w:rPr>
      <w:t>40</w:t>
    </w:r>
    <w:r w:rsidR="00E70A34">
      <w:fldChar w:fldCharType="end"/>
    </w:r>
    <w:r w:rsidR="00094FDC">
      <w:t xml:space="preserve"> </w:t>
    </w:r>
    <w:r w:rsidR="00094FDC">
      <w:tab/>
    </w:r>
    <w:r>
      <w:t>Jp Dumas</w:t>
    </w:r>
  </w:p>
  <w:p w14:paraId="2D8CD74D" w14:textId="77777777" w:rsidR="005349E4" w:rsidRPr="00094FDC" w:rsidRDefault="005349E4" w:rsidP="00A528E9">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4749E" w14:textId="77777777" w:rsidR="00A75F8A" w:rsidRDefault="00A75F8A" w:rsidP="00A528E9">
      <w:r>
        <w:separator/>
      </w:r>
    </w:p>
  </w:footnote>
  <w:footnote w:type="continuationSeparator" w:id="0">
    <w:p w14:paraId="533A591D" w14:textId="77777777" w:rsidR="00A75F8A" w:rsidRDefault="00A75F8A" w:rsidP="00A52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8AE49" w14:textId="77777777" w:rsidR="005349E4" w:rsidRPr="002A6929" w:rsidRDefault="00094FDC" w:rsidP="00A528E9">
    <w:pPr>
      <w:pStyle w:val="En-tte"/>
    </w:pPr>
    <w:r w:rsidRPr="002A6929">
      <w:t>BTS IRIS LIVH Colomiers</w:t>
    </w:r>
    <w:r w:rsidRPr="002A6929">
      <w:tab/>
    </w:r>
    <w:r w:rsidR="00A75F8A">
      <w:rPr>
        <w:rStyle w:val="Accentuationdiscrte"/>
      </w:rPr>
      <w:t>Dossier d'analyse</w:t>
    </w:r>
    <w:r w:rsidRPr="002A6929">
      <w:tab/>
    </w:r>
    <w:r w:rsidR="005349E4" w:rsidRPr="002A6929">
      <w:t>23/09/2010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00000009"/>
    <w:lvl w:ilvl="0" w:tplc="1638E916">
      <w:start w:val="1"/>
      <w:numFmt w:val="bullet"/>
      <w:lvlRestart w:val="0"/>
      <w:lvlText w:val="·"/>
      <w:lvlJc w:val="right"/>
      <w:pPr>
        <w:tabs>
          <w:tab w:val="num" w:pos="720"/>
        </w:tabs>
        <w:ind w:left="720" w:hanging="360"/>
      </w:pPr>
      <w:rPr>
        <w:rFonts w:ascii="Symbol" w:hAnsi="Symbol" w:hint="default"/>
      </w:rPr>
    </w:lvl>
    <w:lvl w:ilvl="1" w:tplc="B32C1498">
      <w:start w:val="1"/>
      <w:numFmt w:val="decimal"/>
      <w:lvlRestart w:val="0"/>
      <w:lvlText w:val="%1.%2."/>
      <w:lvlJc w:val="right"/>
      <w:pPr>
        <w:tabs>
          <w:tab w:val="num" w:pos="1440"/>
        </w:tabs>
        <w:ind w:left="1440" w:hanging="360"/>
      </w:pPr>
    </w:lvl>
    <w:lvl w:ilvl="2" w:tplc="8C6C6C1A">
      <w:start w:val="1"/>
      <w:numFmt w:val="decimal"/>
      <w:lvlRestart w:val="0"/>
      <w:lvlText w:val="%1.%2.%3."/>
      <w:lvlJc w:val="right"/>
      <w:pPr>
        <w:tabs>
          <w:tab w:val="num" w:pos="2160"/>
        </w:tabs>
        <w:ind w:left="2160" w:hanging="360"/>
      </w:pPr>
    </w:lvl>
    <w:lvl w:ilvl="3" w:tplc="806C12FA">
      <w:start w:val="1"/>
      <w:numFmt w:val="decimal"/>
      <w:lvlRestart w:val="0"/>
      <w:lvlText w:val="%1.%2.%3.%4."/>
      <w:lvlJc w:val="right"/>
      <w:pPr>
        <w:tabs>
          <w:tab w:val="num" w:pos="2880"/>
        </w:tabs>
        <w:ind w:left="2880" w:hanging="360"/>
      </w:pPr>
    </w:lvl>
    <w:lvl w:ilvl="4" w:tplc="749271B6">
      <w:start w:val="1"/>
      <w:numFmt w:val="decimal"/>
      <w:lvlRestart w:val="0"/>
      <w:lvlText w:val="%1.%2.%3.%4.%5."/>
      <w:lvlJc w:val="right"/>
      <w:pPr>
        <w:tabs>
          <w:tab w:val="num" w:pos="3600"/>
        </w:tabs>
        <w:ind w:left="3600" w:hanging="360"/>
      </w:pPr>
    </w:lvl>
    <w:lvl w:ilvl="5" w:tplc="D0A61402">
      <w:start w:val="1"/>
      <w:numFmt w:val="decimal"/>
      <w:lvlRestart w:val="0"/>
      <w:lvlText w:val="%1.%2.%3.%4.%5.%6."/>
      <w:lvlJc w:val="right"/>
      <w:pPr>
        <w:tabs>
          <w:tab w:val="num" w:pos="4320"/>
        </w:tabs>
        <w:ind w:left="4320" w:hanging="360"/>
      </w:pPr>
    </w:lvl>
    <w:lvl w:ilvl="6" w:tplc="ECF61D78">
      <w:start w:val="1"/>
      <w:numFmt w:val="decimal"/>
      <w:lvlRestart w:val="0"/>
      <w:lvlText w:val="%1.%2.%3.%4.%5.%6.%7."/>
      <w:lvlJc w:val="right"/>
      <w:pPr>
        <w:tabs>
          <w:tab w:val="num" w:pos="5040"/>
        </w:tabs>
        <w:ind w:left="5040" w:hanging="360"/>
      </w:pPr>
    </w:lvl>
    <w:lvl w:ilvl="7" w:tplc="C6343D02">
      <w:start w:val="1"/>
      <w:numFmt w:val="decimal"/>
      <w:lvlRestart w:val="0"/>
      <w:lvlText w:val="%1.%2.%3.%4.%5.%6.%7.%8."/>
      <w:lvlJc w:val="right"/>
      <w:pPr>
        <w:tabs>
          <w:tab w:val="num" w:pos="5760"/>
        </w:tabs>
        <w:ind w:left="5760" w:hanging="360"/>
      </w:pPr>
    </w:lvl>
    <w:lvl w:ilvl="8" w:tplc="F5FC5CE0">
      <w:start w:val="1"/>
      <w:numFmt w:val="decimal"/>
      <w:lvlRestart w:val="0"/>
      <w:lvlText w:val="%1.%2.%3.%4.%5.%6.%7.%8.%9."/>
      <w:lvlJc w:val="right"/>
      <w:pPr>
        <w:tabs>
          <w:tab w:val="num" w:pos="6480"/>
        </w:tabs>
        <w:ind w:left="6480" w:hanging="360"/>
      </w:pPr>
    </w:lvl>
  </w:abstractNum>
  <w:abstractNum w:abstractNumId="1">
    <w:nsid w:val="00000010"/>
    <w:multiLevelType w:val="hybridMultilevel"/>
    <w:tmpl w:val="00000010"/>
    <w:lvl w:ilvl="0" w:tplc="DC08E1FA">
      <w:start w:val="1"/>
      <w:numFmt w:val="bullet"/>
      <w:lvlRestart w:val="0"/>
      <w:lvlText w:val="·"/>
      <w:lvlJc w:val="right"/>
      <w:pPr>
        <w:tabs>
          <w:tab w:val="num" w:pos="720"/>
        </w:tabs>
        <w:ind w:left="720" w:hanging="360"/>
      </w:pPr>
      <w:rPr>
        <w:rFonts w:ascii="Symbol" w:hAnsi="Symbol" w:hint="default"/>
      </w:rPr>
    </w:lvl>
    <w:lvl w:ilvl="1" w:tplc="EA58C726">
      <w:start w:val="1"/>
      <w:numFmt w:val="decimal"/>
      <w:lvlRestart w:val="0"/>
      <w:lvlText w:val="%1.%2."/>
      <w:lvlJc w:val="right"/>
      <w:pPr>
        <w:tabs>
          <w:tab w:val="num" w:pos="1440"/>
        </w:tabs>
        <w:ind w:left="1440" w:hanging="360"/>
      </w:pPr>
    </w:lvl>
    <w:lvl w:ilvl="2" w:tplc="84789244">
      <w:start w:val="1"/>
      <w:numFmt w:val="decimal"/>
      <w:lvlRestart w:val="0"/>
      <w:lvlText w:val="%1.%2.%3."/>
      <w:lvlJc w:val="right"/>
      <w:pPr>
        <w:tabs>
          <w:tab w:val="num" w:pos="2160"/>
        </w:tabs>
        <w:ind w:left="2160" w:hanging="360"/>
      </w:pPr>
    </w:lvl>
    <w:lvl w:ilvl="3" w:tplc="D2F22D5C">
      <w:start w:val="1"/>
      <w:numFmt w:val="decimal"/>
      <w:lvlRestart w:val="0"/>
      <w:lvlText w:val="%1.%2.%3.%4."/>
      <w:lvlJc w:val="right"/>
      <w:pPr>
        <w:tabs>
          <w:tab w:val="num" w:pos="2880"/>
        </w:tabs>
        <w:ind w:left="2880" w:hanging="360"/>
      </w:pPr>
    </w:lvl>
    <w:lvl w:ilvl="4" w:tplc="81F0690E">
      <w:start w:val="1"/>
      <w:numFmt w:val="decimal"/>
      <w:lvlRestart w:val="0"/>
      <w:lvlText w:val="%1.%2.%3.%4.%5."/>
      <w:lvlJc w:val="right"/>
      <w:pPr>
        <w:tabs>
          <w:tab w:val="num" w:pos="3600"/>
        </w:tabs>
        <w:ind w:left="3600" w:hanging="360"/>
      </w:pPr>
    </w:lvl>
    <w:lvl w:ilvl="5" w:tplc="BF5A73AC">
      <w:start w:val="1"/>
      <w:numFmt w:val="decimal"/>
      <w:lvlRestart w:val="0"/>
      <w:lvlText w:val="%1.%2.%3.%4.%5.%6."/>
      <w:lvlJc w:val="right"/>
      <w:pPr>
        <w:tabs>
          <w:tab w:val="num" w:pos="4320"/>
        </w:tabs>
        <w:ind w:left="4320" w:hanging="360"/>
      </w:pPr>
    </w:lvl>
    <w:lvl w:ilvl="6" w:tplc="32D46C20">
      <w:start w:val="1"/>
      <w:numFmt w:val="decimal"/>
      <w:lvlRestart w:val="0"/>
      <w:lvlText w:val="%1.%2.%3.%4.%5.%6.%7."/>
      <w:lvlJc w:val="right"/>
      <w:pPr>
        <w:tabs>
          <w:tab w:val="num" w:pos="5040"/>
        </w:tabs>
        <w:ind w:left="5040" w:hanging="360"/>
      </w:pPr>
    </w:lvl>
    <w:lvl w:ilvl="7" w:tplc="8FAA085E">
      <w:start w:val="1"/>
      <w:numFmt w:val="decimal"/>
      <w:lvlRestart w:val="0"/>
      <w:lvlText w:val="%1.%2.%3.%4.%5.%6.%7.%8."/>
      <w:lvlJc w:val="right"/>
      <w:pPr>
        <w:tabs>
          <w:tab w:val="num" w:pos="5760"/>
        </w:tabs>
        <w:ind w:left="5760" w:hanging="360"/>
      </w:pPr>
    </w:lvl>
    <w:lvl w:ilvl="8" w:tplc="4E5EF244">
      <w:start w:val="1"/>
      <w:numFmt w:val="decimal"/>
      <w:lvlRestart w:val="0"/>
      <w:lvlText w:val="%1.%2.%3.%4.%5.%6.%7.%8.%9."/>
      <w:lvlJc w:val="right"/>
      <w:pPr>
        <w:tabs>
          <w:tab w:val="num" w:pos="6480"/>
        </w:tabs>
        <w:ind w:left="6480" w:hanging="360"/>
      </w:pPr>
    </w:lvl>
  </w:abstractNum>
  <w:abstractNum w:abstractNumId="2">
    <w:nsid w:val="00000011"/>
    <w:multiLevelType w:val="hybridMultilevel"/>
    <w:tmpl w:val="00000011"/>
    <w:lvl w:ilvl="0" w:tplc="410CBABE">
      <w:start w:val="1"/>
      <w:numFmt w:val="bullet"/>
      <w:lvlRestart w:val="0"/>
      <w:lvlText w:val="·"/>
      <w:lvlJc w:val="right"/>
      <w:pPr>
        <w:tabs>
          <w:tab w:val="num" w:pos="720"/>
        </w:tabs>
        <w:ind w:left="720" w:hanging="360"/>
      </w:pPr>
      <w:rPr>
        <w:rFonts w:ascii="Symbol" w:hAnsi="Symbol" w:hint="default"/>
      </w:rPr>
    </w:lvl>
    <w:lvl w:ilvl="1" w:tplc="7E5C3396">
      <w:start w:val="1"/>
      <w:numFmt w:val="decimal"/>
      <w:lvlRestart w:val="0"/>
      <w:lvlText w:val="%1.%2."/>
      <w:lvlJc w:val="right"/>
      <w:pPr>
        <w:tabs>
          <w:tab w:val="num" w:pos="1440"/>
        </w:tabs>
        <w:ind w:left="1440" w:hanging="360"/>
      </w:pPr>
    </w:lvl>
    <w:lvl w:ilvl="2" w:tplc="4D82CAC2">
      <w:start w:val="1"/>
      <w:numFmt w:val="decimal"/>
      <w:lvlRestart w:val="0"/>
      <w:lvlText w:val="%1.%2.%3."/>
      <w:lvlJc w:val="right"/>
      <w:pPr>
        <w:tabs>
          <w:tab w:val="num" w:pos="2160"/>
        </w:tabs>
        <w:ind w:left="2160" w:hanging="360"/>
      </w:pPr>
    </w:lvl>
    <w:lvl w:ilvl="3" w:tplc="2E40C9DE">
      <w:start w:val="1"/>
      <w:numFmt w:val="decimal"/>
      <w:lvlRestart w:val="0"/>
      <w:lvlText w:val="%1.%2.%3.%4."/>
      <w:lvlJc w:val="right"/>
      <w:pPr>
        <w:tabs>
          <w:tab w:val="num" w:pos="2880"/>
        </w:tabs>
        <w:ind w:left="2880" w:hanging="360"/>
      </w:pPr>
    </w:lvl>
    <w:lvl w:ilvl="4" w:tplc="D43EF7F4">
      <w:start w:val="1"/>
      <w:numFmt w:val="decimal"/>
      <w:lvlRestart w:val="0"/>
      <w:lvlText w:val="%1.%2.%3.%4.%5."/>
      <w:lvlJc w:val="right"/>
      <w:pPr>
        <w:tabs>
          <w:tab w:val="num" w:pos="3600"/>
        </w:tabs>
        <w:ind w:left="3600" w:hanging="360"/>
      </w:pPr>
    </w:lvl>
    <w:lvl w:ilvl="5" w:tplc="D85CBC4A">
      <w:start w:val="1"/>
      <w:numFmt w:val="decimal"/>
      <w:lvlRestart w:val="0"/>
      <w:lvlText w:val="%1.%2.%3.%4.%5.%6."/>
      <w:lvlJc w:val="right"/>
      <w:pPr>
        <w:tabs>
          <w:tab w:val="num" w:pos="4320"/>
        </w:tabs>
        <w:ind w:left="4320" w:hanging="360"/>
      </w:pPr>
    </w:lvl>
    <w:lvl w:ilvl="6" w:tplc="08B0C246">
      <w:start w:val="1"/>
      <w:numFmt w:val="decimal"/>
      <w:lvlRestart w:val="0"/>
      <w:lvlText w:val="%1.%2.%3.%4.%5.%6.%7."/>
      <w:lvlJc w:val="right"/>
      <w:pPr>
        <w:tabs>
          <w:tab w:val="num" w:pos="5040"/>
        </w:tabs>
        <w:ind w:left="5040" w:hanging="360"/>
      </w:pPr>
    </w:lvl>
    <w:lvl w:ilvl="7" w:tplc="9104AEF0">
      <w:start w:val="1"/>
      <w:numFmt w:val="decimal"/>
      <w:lvlRestart w:val="0"/>
      <w:lvlText w:val="%1.%2.%3.%4.%5.%6.%7.%8."/>
      <w:lvlJc w:val="right"/>
      <w:pPr>
        <w:tabs>
          <w:tab w:val="num" w:pos="5760"/>
        </w:tabs>
        <w:ind w:left="5760" w:hanging="360"/>
      </w:pPr>
    </w:lvl>
    <w:lvl w:ilvl="8" w:tplc="A8B81C4A">
      <w:start w:val="1"/>
      <w:numFmt w:val="decimal"/>
      <w:lvlRestart w:val="0"/>
      <w:lvlText w:val="%1.%2.%3.%4.%5.%6.%7.%8.%9."/>
      <w:lvlJc w:val="right"/>
      <w:pPr>
        <w:tabs>
          <w:tab w:val="num" w:pos="6480"/>
        </w:tabs>
        <w:ind w:left="6480" w:hanging="360"/>
      </w:pPr>
    </w:lvl>
  </w:abstractNum>
  <w:abstractNum w:abstractNumId="3">
    <w:nsid w:val="00000012"/>
    <w:multiLevelType w:val="hybridMultilevel"/>
    <w:tmpl w:val="00000012"/>
    <w:lvl w:ilvl="0" w:tplc="A77490B4">
      <w:start w:val="1"/>
      <w:numFmt w:val="bullet"/>
      <w:lvlRestart w:val="0"/>
      <w:lvlText w:val="·"/>
      <w:lvlJc w:val="right"/>
      <w:pPr>
        <w:tabs>
          <w:tab w:val="num" w:pos="720"/>
        </w:tabs>
        <w:ind w:left="720" w:hanging="360"/>
      </w:pPr>
      <w:rPr>
        <w:rFonts w:ascii="Symbol" w:hAnsi="Symbol" w:hint="default"/>
      </w:rPr>
    </w:lvl>
    <w:lvl w:ilvl="1" w:tplc="C2E2D93E">
      <w:start w:val="1"/>
      <w:numFmt w:val="decimal"/>
      <w:lvlRestart w:val="0"/>
      <w:lvlText w:val="%1.%2."/>
      <w:lvlJc w:val="right"/>
      <w:pPr>
        <w:tabs>
          <w:tab w:val="num" w:pos="1440"/>
        </w:tabs>
        <w:ind w:left="1440" w:hanging="360"/>
      </w:pPr>
    </w:lvl>
    <w:lvl w:ilvl="2" w:tplc="DB0AA894">
      <w:start w:val="1"/>
      <w:numFmt w:val="decimal"/>
      <w:lvlRestart w:val="0"/>
      <w:lvlText w:val="%1.%2.%3."/>
      <w:lvlJc w:val="right"/>
      <w:pPr>
        <w:tabs>
          <w:tab w:val="num" w:pos="2160"/>
        </w:tabs>
        <w:ind w:left="2160" w:hanging="360"/>
      </w:pPr>
    </w:lvl>
    <w:lvl w:ilvl="3" w:tplc="E264AA88">
      <w:start w:val="1"/>
      <w:numFmt w:val="decimal"/>
      <w:lvlRestart w:val="0"/>
      <w:lvlText w:val="%1.%2.%3.%4."/>
      <w:lvlJc w:val="right"/>
      <w:pPr>
        <w:tabs>
          <w:tab w:val="num" w:pos="2880"/>
        </w:tabs>
        <w:ind w:left="2880" w:hanging="360"/>
      </w:pPr>
    </w:lvl>
    <w:lvl w:ilvl="4" w:tplc="C6844604">
      <w:start w:val="1"/>
      <w:numFmt w:val="decimal"/>
      <w:lvlRestart w:val="0"/>
      <w:lvlText w:val="%1.%2.%3.%4.%5."/>
      <w:lvlJc w:val="right"/>
      <w:pPr>
        <w:tabs>
          <w:tab w:val="num" w:pos="3600"/>
        </w:tabs>
        <w:ind w:left="3600" w:hanging="360"/>
      </w:pPr>
    </w:lvl>
    <w:lvl w:ilvl="5" w:tplc="52C47FE0">
      <w:start w:val="1"/>
      <w:numFmt w:val="decimal"/>
      <w:lvlRestart w:val="0"/>
      <w:lvlText w:val="%1.%2.%3.%4.%5.%6."/>
      <w:lvlJc w:val="right"/>
      <w:pPr>
        <w:tabs>
          <w:tab w:val="num" w:pos="4320"/>
        </w:tabs>
        <w:ind w:left="4320" w:hanging="360"/>
      </w:pPr>
    </w:lvl>
    <w:lvl w:ilvl="6" w:tplc="3B3E3C12">
      <w:start w:val="1"/>
      <w:numFmt w:val="decimal"/>
      <w:lvlRestart w:val="0"/>
      <w:lvlText w:val="%1.%2.%3.%4.%5.%6.%7."/>
      <w:lvlJc w:val="right"/>
      <w:pPr>
        <w:tabs>
          <w:tab w:val="num" w:pos="5040"/>
        </w:tabs>
        <w:ind w:left="5040" w:hanging="360"/>
      </w:pPr>
    </w:lvl>
    <w:lvl w:ilvl="7" w:tplc="DF1A8B5C">
      <w:start w:val="1"/>
      <w:numFmt w:val="decimal"/>
      <w:lvlRestart w:val="0"/>
      <w:lvlText w:val="%1.%2.%3.%4.%5.%6.%7.%8."/>
      <w:lvlJc w:val="right"/>
      <w:pPr>
        <w:tabs>
          <w:tab w:val="num" w:pos="5760"/>
        </w:tabs>
        <w:ind w:left="5760" w:hanging="360"/>
      </w:pPr>
    </w:lvl>
    <w:lvl w:ilvl="8" w:tplc="D53E4B0C">
      <w:start w:val="1"/>
      <w:numFmt w:val="decimal"/>
      <w:lvlRestart w:val="0"/>
      <w:lvlText w:val="%1.%2.%3.%4.%5.%6.%7.%8.%9."/>
      <w:lvlJc w:val="right"/>
      <w:pPr>
        <w:tabs>
          <w:tab w:val="num" w:pos="6480"/>
        </w:tabs>
        <w:ind w:left="6480" w:hanging="360"/>
      </w:pPr>
    </w:lvl>
  </w:abstractNum>
  <w:abstractNum w:abstractNumId="4">
    <w:nsid w:val="0E7F5C9A"/>
    <w:multiLevelType w:val="hybridMultilevel"/>
    <w:tmpl w:val="405A2EE4"/>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0FF14603"/>
    <w:multiLevelType w:val="hybridMultilevel"/>
    <w:tmpl w:val="51941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A37C72"/>
    <w:multiLevelType w:val="hybridMultilevel"/>
    <w:tmpl w:val="01CAE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8E6E43"/>
    <w:multiLevelType w:val="multilevel"/>
    <w:tmpl w:val="4E882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960F69"/>
    <w:multiLevelType w:val="multilevel"/>
    <w:tmpl w:val="1C00A93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615C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6F9462D"/>
    <w:multiLevelType w:val="hybridMultilevel"/>
    <w:tmpl w:val="048CF26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9595228"/>
    <w:multiLevelType w:val="hybridMultilevel"/>
    <w:tmpl w:val="35624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2F457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11"/>
  </w:num>
  <w:num w:numId="6">
    <w:abstractNumId w:val="6"/>
  </w:num>
  <w:num w:numId="7">
    <w:abstractNumId w:val="5"/>
  </w:num>
  <w:num w:numId="8">
    <w:abstractNumId w:val="4"/>
  </w:num>
  <w:num w:numId="9">
    <w:abstractNumId w:val="12"/>
  </w:num>
  <w:num w:numId="10">
    <w:abstractNumId w:val="7"/>
  </w:num>
  <w:num w:numId="11">
    <w:abstractNumId w:val="9"/>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F8A"/>
    <w:rsid w:val="00046879"/>
    <w:rsid w:val="00090B21"/>
    <w:rsid w:val="00094FDC"/>
    <w:rsid w:val="000C443A"/>
    <w:rsid w:val="000E6C31"/>
    <w:rsid w:val="0014785D"/>
    <w:rsid w:val="00154998"/>
    <w:rsid w:val="0016088A"/>
    <w:rsid w:val="002A6929"/>
    <w:rsid w:val="002C5875"/>
    <w:rsid w:val="002E1C6E"/>
    <w:rsid w:val="00315696"/>
    <w:rsid w:val="00386EB2"/>
    <w:rsid w:val="003D55BB"/>
    <w:rsid w:val="0047457A"/>
    <w:rsid w:val="004C44F9"/>
    <w:rsid w:val="00531B9A"/>
    <w:rsid w:val="005349E4"/>
    <w:rsid w:val="00545E46"/>
    <w:rsid w:val="00546B1D"/>
    <w:rsid w:val="00587ACC"/>
    <w:rsid w:val="00595E8C"/>
    <w:rsid w:val="005E024D"/>
    <w:rsid w:val="006403EF"/>
    <w:rsid w:val="00703EDE"/>
    <w:rsid w:val="00724ACE"/>
    <w:rsid w:val="00770BE5"/>
    <w:rsid w:val="007B6E1A"/>
    <w:rsid w:val="007C1E33"/>
    <w:rsid w:val="007E17E8"/>
    <w:rsid w:val="008278BF"/>
    <w:rsid w:val="00841F05"/>
    <w:rsid w:val="0088388E"/>
    <w:rsid w:val="008A4B09"/>
    <w:rsid w:val="008B02CA"/>
    <w:rsid w:val="008C7EFB"/>
    <w:rsid w:val="008E1C2A"/>
    <w:rsid w:val="008F6B3E"/>
    <w:rsid w:val="00945FC5"/>
    <w:rsid w:val="00946E9D"/>
    <w:rsid w:val="00965AE9"/>
    <w:rsid w:val="00A02556"/>
    <w:rsid w:val="00A528E9"/>
    <w:rsid w:val="00A75F8A"/>
    <w:rsid w:val="00B01C3A"/>
    <w:rsid w:val="00B07D1A"/>
    <w:rsid w:val="00B1221B"/>
    <w:rsid w:val="00B32116"/>
    <w:rsid w:val="00B83A86"/>
    <w:rsid w:val="00BA5F9D"/>
    <w:rsid w:val="00BD3E56"/>
    <w:rsid w:val="00C168C8"/>
    <w:rsid w:val="00C634FE"/>
    <w:rsid w:val="00C84F59"/>
    <w:rsid w:val="00D03D5D"/>
    <w:rsid w:val="00D04F48"/>
    <w:rsid w:val="00DC7D8E"/>
    <w:rsid w:val="00E70A34"/>
    <w:rsid w:val="00E95905"/>
    <w:rsid w:val="00EF3E1C"/>
    <w:rsid w:val="00FC2E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E0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8E9"/>
    <w:pPr>
      <w:tabs>
        <w:tab w:val="left" w:pos="567"/>
        <w:tab w:val="left" w:pos="1134"/>
        <w:tab w:val="left" w:pos="1701"/>
        <w:tab w:val="left" w:pos="2268"/>
        <w:tab w:val="left" w:pos="2835"/>
        <w:tab w:val="left" w:pos="3402"/>
        <w:tab w:val="left" w:pos="3969"/>
        <w:tab w:val="left" w:pos="4536"/>
        <w:tab w:val="left" w:pos="5103"/>
      </w:tabs>
      <w:spacing w:after="200" w:line="276" w:lineRule="auto"/>
      <w:contextualSpacing/>
    </w:pPr>
    <w:rPr>
      <w:sz w:val="22"/>
      <w:szCs w:val="22"/>
      <w:lang w:eastAsia="en-US" w:bidi="en-US"/>
    </w:rPr>
  </w:style>
  <w:style w:type="paragraph" w:styleId="Titre1">
    <w:name w:val="heading 1"/>
    <w:basedOn w:val="Normal"/>
    <w:next w:val="Normal"/>
    <w:link w:val="Titre1Car"/>
    <w:uiPriority w:val="9"/>
    <w:qFormat/>
    <w:rsid w:val="0047457A"/>
    <w:pPr>
      <w:keepNext/>
      <w:keepLines/>
      <w:numPr>
        <w:numId w:val="13"/>
      </w:numPr>
      <w:tabs>
        <w:tab w:val="clear" w:pos="1134"/>
        <w:tab w:val="clear" w:pos="1701"/>
        <w:tab w:val="clear" w:pos="2268"/>
        <w:tab w:val="clear" w:pos="2835"/>
        <w:tab w:val="clear" w:pos="3402"/>
        <w:tab w:val="clear" w:pos="3969"/>
        <w:tab w:val="clear" w:pos="4536"/>
        <w:tab w:val="clear" w:pos="5103"/>
      </w:tabs>
      <w:spacing w:before="480" w:after="0"/>
      <w:outlineLvl w:val="0"/>
    </w:pPr>
    <w:rPr>
      <w:rFonts w:ascii="Cambria" w:hAnsi="Cambria"/>
      <w:b/>
      <w:bCs/>
      <w:color w:val="365F91"/>
      <w:sz w:val="32"/>
      <w:szCs w:val="32"/>
    </w:rPr>
  </w:style>
  <w:style w:type="paragraph" w:styleId="Titre2">
    <w:name w:val="heading 2"/>
    <w:basedOn w:val="Normal"/>
    <w:next w:val="Normal"/>
    <w:link w:val="Titre2Car"/>
    <w:uiPriority w:val="9"/>
    <w:unhideWhenUsed/>
    <w:qFormat/>
    <w:rsid w:val="002A6929"/>
    <w:pPr>
      <w:keepNext/>
      <w:keepLines/>
      <w:numPr>
        <w:ilvl w:val="1"/>
        <w:numId w:val="13"/>
      </w:numPr>
      <w:tabs>
        <w:tab w:val="clear" w:pos="1134"/>
        <w:tab w:val="clear" w:pos="1701"/>
        <w:tab w:val="clear" w:pos="2268"/>
        <w:tab w:val="clear" w:pos="2835"/>
        <w:tab w:val="clear" w:pos="3402"/>
        <w:tab w:val="clear" w:pos="3969"/>
        <w:tab w:val="clear" w:pos="4536"/>
        <w:tab w:val="clear" w:pos="5103"/>
        <w:tab w:val="left" w:pos="851"/>
      </w:tabs>
      <w:spacing w:before="200" w:after="0"/>
      <w:ind w:left="567" w:hanging="283"/>
      <w:outlineLvl w:val="1"/>
    </w:pPr>
    <w:rPr>
      <w:rFonts w:ascii="Cambria" w:hAnsi="Cambria"/>
      <w:b/>
      <w:bCs/>
      <w:color w:val="4F81BD"/>
      <w:sz w:val="28"/>
      <w:szCs w:val="28"/>
    </w:rPr>
  </w:style>
  <w:style w:type="paragraph" w:styleId="Titre3">
    <w:name w:val="heading 3"/>
    <w:basedOn w:val="Normal"/>
    <w:next w:val="Normal"/>
    <w:link w:val="Titre3Car"/>
    <w:uiPriority w:val="9"/>
    <w:unhideWhenUsed/>
    <w:qFormat/>
    <w:rsid w:val="002A6929"/>
    <w:pPr>
      <w:keepNext/>
      <w:keepLines/>
      <w:numPr>
        <w:ilvl w:val="2"/>
        <w:numId w:val="13"/>
      </w:numPr>
      <w:tabs>
        <w:tab w:val="clear" w:pos="1134"/>
        <w:tab w:val="clear" w:pos="1701"/>
        <w:tab w:val="clear" w:pos="2268"/>
        <w:tab w:val="clear" w:pos="2835"/>
        <w:tab w:val="clear" w:pos="3402"/>
        <w:tab w:val="clear" w:pos="3969"/>
        <w:tab w:val="clear" w:pos="4536"/>
        <w:tab w:val="clear" w:pos="5103"/>
        <w:tab w:val="left" w:pos="993"/>
      </w:tabs>
      <w:spacing w:before="200" w:after="0"/>
      <w:ind w:left="851" w:hanging="284"/>
      <w:outlineLvl w:val="2"/>
    </w:pPr>
    <w:rPr>
      <w:rFonts w:ascii="Cambria" w:hAnsi="Cambria"/>
      <w:b/>
      <w:bCs/>
      <w:color w:val="4F81BD"/>
      <w:sz w:val="24"/>
      <w:szCs w:val="24"/>
    </w:rPr>
  </w:style>
  <w:style w:type="paragraph" w:styleId="Titre4">
    <w:name w:val="heading 4"/>
    <w:basedOn w:val="Normal"/>
    <w:next w:val="Normal"/>
    <w:link w:val="Titre4Car"/>
    <w:uiPriority w:val="9"/>
    <w:semiHidden/>
    <w:unhideWhenUsed/>
    <w:qFormat/>
    <w:rsid w:val="00724ACE"/>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
    <w:semiHidden/>
    <w:unhideWhenUsed/>
    <w:qFormat/>
    <w:rsid w:val="00724ACE"/>
    <w:pPr>
      <w:keepNext/>
      <w:keepLines/>
      <w:spacing w:before="200" w:after="0"/>
      <w:outlineLvl w:val="4"/>
    </w:pPr>
    <w:rPr>
      <w:rFonts w:ascii="Cambria" w:hAnsi="Cambria"/>
      <w:color w:val="243F60"/>
    </w:rPr>
  </w:style>
  <w:style w:type="paragraph" w:styleId="Titre6">
    <w:name w:val="heading 6"/>
    <w:basedOn w:val="Normal"/>
    <w:next w:val="Normal"/>
    <w:link w:val="Titre6Car"/>
    <w:uiPriority w:val="9"/>
    <w:semiHidden/>
    <w:unhideWhenUsed/>
    <w:qFormat/>
    <w:rsid w:val="00724ACE"/>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
    <w:semiHidden/>
    <w:unhideWhenUsed/>
    <w:qFormat/>
    <w:rsid w:val="00724ACE"/>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724ACE"/>
    <w:pPr>
      <w:keepNext/>
      <w:keepLines/>
      <w:spacing w:before="200" w:after="0"/>
      <w:outlineLvl w:val="7"/>
    </w:pPr>
    <w:rPr>
      <w:rFonts w:ascii="Cambria" w:hAnsi="Cambria"/>
      <w:color w:val="4F81BD"/>
      <w:sz w:val="20"/>
      <w:szCs w:val="20"/>
    </w:rPr>
  </w:style>
  <w:style w:type="paragraph" w:styleId="Titre9">
    <w:name w:val="heading 9"/>
    <w:basedOn w:val="Normal"/>
    <w:next w:val="Normal"/>
    <w:link w:val="Titre9Car"/>
    <w:uiPriority w:val="9"/>
    <w:semiHidden/>
    <w:unhideWhenUsed/>
    <w:qFormat/>
    <w:rsid w:val="00724ACE"/>
    <w:pPr>
      <w:keepNext/>
      <w:keepLines/>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ACE"/>
    <w:pPr>
      <w:pBdr>
        <w:bottom w:val="single" w:sz="8" w:space="4" w:color="4F81BD"/>
      </w:pBdr>
      <w:spacing w:after="300" w:line="240" w:lineRule="auto"/>
    </w:pPr>
    <w:rPr>
      <w:rFonts w:ascii="Cambria" w:hAnsi="Cambria"/>
      <w:color w:val="17365D"/>
      <w:spacing w:val="5"/>
      <w:kern w:val="28"/>
      <w:sz w:val="52"/>
      <w:szCs w:val="52"/>
    </w:rPr>
  </w:style>
  <w:style w:type="character" w:customStyle="1" w:styleId="TitreCar">
    <w:name w:val="Titre Car"/>
    <w:basedOn w:val="Policepardfaut"/>
    <w:link w:val="Titre"/>
    <w:uiPriority w:val="10"/>
    <w:rsid w:val="00724ACE"/>
    <w:rPr>
      <w:rFonts w:ascii="Cambria" w:eastAsia="Times New Roman" w:hAnsi="Cambria" w:cs="Times New Roman"/>
      <w:color w:val="17365D"/>
      <w:spacing w:val="5"/>
      <w:kern w:val="28"/>
      <w:sz w:val="52"/>
      <w:szCs w:val="52"/>
    </w:rPr>
  </w:style>
  <w:style w:type="character" w:customStyle="1" w:styleId="Titre1Car">
    <w:name w:val="Titre 1 Car"/>
    <w:basedOn w:val="Policepardfaut"/>
    <w:link w:val="Titre1"/>
    <w:uiPriority w:val="9"/>
    <w:rsid w:val="0047457A"/>
    <w:rPr>
      <w:rFonts w:ascii="Cambria" w:hAnsi="Cambria"/>
      <w:b/>
      <w:bCs/>
      <w:color w:val="365F91"/>
      <w:sz w:val="32"/>
      <w:szCs w:val="32"/>
      <w:lang w:eastAsia="en-US" w:bidi="en-US"/>
    </w:rPr>
  </w:style>
  <w:style w:type="paragraph" w:styleId="Sous-titre">
    <w:name w:val="Subtitle"/>
    <w:basedOn w:val="Normal"/>
    <w:next w:val="Normal"/>
    <w:link w:val="Sous-titreCar"/>
    <w:uiPriority w:val="11"/>
    <w:qFormat/>
    <w:rsid w:val="00724ACE"/>
    <w:pPr>
      <w:numPr>
        <w:ilvl w:val="1"/>
      </w:numPr>
      <w:ind w:left="567" w:firstLine="284"/>
    </w:pPr>
    <w:rPr>
      <w:rFonts w:ascii="Cambria" w:hAnsi="Cambria"/>
      <w:i/>
      <w:iCs/>
      <w:color w:val="4F81BD"/>
      <w:spacing w:val="15"/>
      <w:sz w:val="24"/>
      <w:szCs w:val="24"/>
    </w:rPr>
  </w:style>
  <w:style w:type="character" w:customStyle="1" w:styleId="Sous-titreCar">
    <w:name w:val="Sous-titre Car"/>
    <w:basedOn w:val="Policepardfaut"/>
    <w:link w:val="Sous-titre"/>
    <w:uiPriority w:val="11"/>
    <w:rsid w:val="00724ACE"/>
    <w:rPr>
      <w:rFonts w:ascii="Cambria" w:eastAsia="Times New Roman" w:hAnsi="Cambria" w:cs="Times New Roman"/>
      <w:i/>
      <w:iCs/>
      <w:color w:val="4F81BD"/>
      <w:spacing w:val="15"/>
      <w:sz w:val="24"/>
      <w:szCs w:val="24"/>
    </w:rPr>
  </w:style>
  <w:style w:type="paragraph" w:styleId="Citationintense">
    <w:name w:val="Intense Quote"/>
    <w:basedOn w:val="Normal"/>
    <w:next w:val="Normal"/>
    <w:link w:val="CitationintenseCar"/>
    <w:uiPriority w:val="30"/>
    <w:qFormat/>
    <w:rsid w:val="00724ACE"/>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724ACE"/>
    <w:rPr>
      <w:b/>
      <w:bCs/>
      <w:i/>
      <w:iCs/>
      <w:color w:val="4F81BD"/>
    </w:rPr>
  </w:style>
  <w:style w:type="character" w:customStyle="1" w:styleId="Titre2Car">
    <w:name w:val="Titre 2 Car"/>
    <w:basedOn w:val="Policepardfaut"/>
    <w:link w:val="Titre2"/>
    <w:uiPriority w:val="9"/>
    <w:rsid w:val="002A6929"/>
    <w:rPr>
      <w:rFonts w:ascii="Cambria" w:hAnsi="Cambria"/>
      <w:b/>
      <w:bCs/>
      <w:color w:val="4F81BD"/>
      <w:sz w:val="28"/>
      <w:szCs w:val="28"/>
      <w:lang w:eastAsia="en-US" w:bidi="en-US"/>
    </w:rPr>
  </w:style>
  <w:style w:type="character" w:customStyle="1" w:styleId="Titre3Car">
    <w:name w:val="Titre 3 Car"/>
    <w:basedOn w:val="Policepardfaut"/>
    <w:link w:val="Titre3"/>
    <w:uiPriority w:val="9"/>
    <w:rsid w:val="002A6929"/>
    <w:rPr>
      <w:rFonts w:ascii="Cambria" w:hAnsi="Cambria"/>
      <w:b/>
      <w:bCs/>
      <w:color w:val="4F81BD"/>
      <w:sz w:val="24"/>
      <w:szCs w:val="24"/>
      <w:lang w:eastAsia="en-US" w:bidi="en-US"/>
    </w:rPr>
  </w:style>
  <w:style w:type="character" w:customStyle="1" w:styleId="Titre4Car">
    <w:name w:val="Titre 4 Car"/>
    <w:basedOn w:val="Policepardfaut"/>
    <w:link w:val="Titre4"/>
    <w:uiPriority w:val="9"/>
    <w:rsid w:val="00724ACE"/>
    <w:rPr>
      <w:rFonts w:ascii="Cambria" w:eastAsia="Times New Roman" w:hAnsi="Cambria" w:cs="Times New Roman"/>
      <w:b/>
      <w:bCs/>
      <w:i/>
      <w:iCs/>
      <w:color w:val="4F81BD"/>
    </w:rPr>
  </w:style>
  <w:style w:type="character" w:customStyle="1" w:styleId="Titre5Car">
    <w:name w:val="Titre 5 Car"/>
    <w:basedOn w:val="Policepardfaut"/>
    <w:link w:val="Titre5"/>
    <w:uiPriority w:val="9"/>
    <w:rsid w:val="00724ACE"/>
    <w:rPr>
      <w:rFonts w:ascii="Cambria" w:eastAsia="Times New Roman" w:hAnsi="Cambria" w:cs="Times New Roman"/>
      <w:color w:val="243F60"/>
    </w:rPr>
  </w:style>
  <w:style w:type="character" w:customStyle="1" w:styleId="Titre6Car">
    <w:name w:val="Titre 6 Car"/>
    <w:basedOn w:val="Policepardfaut"/>
    <w:link w:val="Titre6"/>
    <w:uiPriority w:val="9"/>
    <w:rsid w:val="00724ACE"/>
    <w:rPr>
      <w:rFonts w:ascii="Cambria" w:eastAsia="Times New Roman" w:hAnsi="Cambria" w:cs="Times New Roman"/>
      <w:i/>
      <w:iCs/>
      <w:color w:val="243F60"/>
    </w:rPr>
  </w:style>
  <w:style w:type="character" w:customStyle="1" w:styleId="Titre7Car">
    <w:name w:val="Titre 7 Car"/>
    <w:basedOn w:val="Policepardfaut"/>
    <w:link w:val="Titre7"/>
    <w:uiPriority w:val="9"/>
    <w:rsid w:val="00724ACE"/>
    <w:rPr>
      <w:rFonts w:ascii="Cambria" w:eastAsia="Times New Roman" w:hAnsi="Cambria" w:cs="Times New Roman"/>
      <w:i/>
      <w:iCs/>
      <w:color w:val="404040"/>
    </w:rPr>
  </w:style>
  <w:style w:type="character" w:customStyle="1" w:styleId="Titre8Car">
    <w:name w:val="Titre 8 Car"/>
    <w:basedOn w:val="Policepardfaut"/>
    <w:link w:val="Titre8"/>
    <w:uiPriority w:val="9"/>
    <w:rsid w:val="00724ACE"/>
    <w:rPr>
      <w:rFonts w:ascii="Cambria" w:eastAsia="Times New Roman" w:hAnsi="Cambria" w:cs="Times New Roman"/>
      <w:color w:val="4F81BD"/>
      <w:sz w:val="20"/>
      <w:szCs w:val="20"/>
    </w:rPr>
  </w:style>
  <w:style w:type="character" w:customStyle="1" w:styleId="Titre9Car">
    <w:name w:val="Titre 9 Car"/>
    <w:basedOn w:val="Policepardfaut"/>
    <w:link w:val="Titre9"/>
    <w:uiPriority w:val="9"/>
    <w:rsid w:val="00724ACE"/>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724ACE"/>
    <w:pPr>
      <w:spacing w:line="240" w:lineRule="auto"/>
    </w:pPr>
    <w:rPr>
      <w:b/>
      <w:bCs/>
      <w:color w:val="4F81BD"/>
      <w:sz w:val="18"/>
      <w:szCs w:val="18"/>
    </w:rPr>
  </w:style>
  <w:style w:type="character" w:styleId="lev">
    <w:name w:val="Strong"/>
    <w:basedOn w:val="Policepardfaut"/>
    <w:uiPriority w:val="22"/>
    <w:qFormat/>
    <w:rsid w:val="00724ACE"/>
    <w:rPr>
      <w:b/>
      <w:bCs/>
    </w:rPr>
  </w:style>
  <w:style w:type="character" w:styleId="Accentuation">
    <w:name w:val="Emphasis"/>
    <w:basedOn w:val="Policepardfaut"/>
    <w:uiPriority w:val="20"/>
    <w:qFormat/>
    <w:rsid w:val="00724ACE"/>
    <w:rPr>
      <w:i/>
      <w:iCs/>
    </w:rPr>
  </w:style>
  <w:style w:type="paragraph" w:styleId="Sansinterligne">
    <w:name w:val="No Spacing"/>
    <w:uiPriority w:val="1"/>
    <w:qFormat/>
    <w:rsid w:val="00724ACE"/>
    <w:rPr>
      <w:sz w:val="22"/>
      <w:szCs w:val="22"/>
      <w:lang w:val="en-US" w:eastAsia="en-US" w:bidi="en-US"/>
    </w:rPr>
  </w:style>
  <w:style w:type="paragraph" w:styleId="Paragraphedeliste">
    <w:name w:val="List Paragraph"/>
    <w:basedOn w:val="Normal"/>
    <w:uiPriority w:val="34"/>
    <w:qFormat/>
    <w:rsid w:val="00724ACE"/>
    <w:pPr>
      <w:ind w:left="720"/>
    </w:pPr>
  </w:style>
  <w:style w:type="paragraph" w:styleId="Citation">
    <w:name w:val="Quote"/>
    <w:basedOn w:val="Normal"/>
    <w:next w:val="Normal"/>
    <w:link w:val="CitationCar"/>
    <w:uiPriority w:val="29"/>
    <w:qFormat/>
    <w:rsid w:val="00724ACE"/>
    <w:rPr>
      <w:i/>
      <w:iCs/>
      <w:color w:val="000000"/>
    </w:rPr>
  </w:style>
  <w:style w:type="character" w:customStyle="1" w:styleId="CitationCar">
    <w:name w:val="Citation Car"/>
    <w:basedOn w:val="Policepardfaut"/>
    <w:link w:val="Citation"/>
    <w:uiPriority w:val="29"/>
    <w:rsid w:val="00724ACE"/>
    <w:rPr>
      <w:i/>
      <w:iCs/>
      <w:color w:val="000000"/>
    </w:rPr>
  </w:style>
  <w:style w:type="character" w:styleId="Accentuationdiscrte">
    <w:name w:val="Subtle Emphasis"/>
    <w:basedOn w:val="Policepardfaut"/>
    <w:uiPriority w:val="19"/>
    <w:qFormat/>
    <w:rsid w:val="008C7EFB"/>
    <w:rPr>
      <w:i/>
      <w:iCs/>
      <w:color w:val="808080"/>
    </w:rPr>
  </w:style>
  <w:style w:type="character" w:styleId="Forteaccentuation">
    <w:name w:val="Intense Emphasis"/>
    <w:basedOn w:val="Policepardfaut"/>
    <w:uiPriority w:val="21"/>
    <w:qFormat/>
    <w:rsid w:val="00724ACE"/>
    <w:rPr>
      <w:b/>
      <w:bCs/>
      <w:i/>
      <w:iCs/>
      <w:color w:val="4F81BD"/>
    </w:rPr>
  </w:style>
  <w:style w:type="character" w:styleId="Rfrenceple">
    <w:name w:val="Subtle Reference"/>
    <w:basedOn w:val="Policepardfaut"/>
    <w:uiPriority w:val="31"/>
    <w:qFormat/>
    <w:rsid w:val="00724ACE"/>
    <w:rPr>
      <w:smallCaps/>
      <w:color w:val="C0504D"/>
      <w:u w:val="single"/>
    </w:rPr>
  </w:style>
  <w:style w:type="character" w:styleId="Rfrenceintense">
    <w:name w:val="Intense Reference"/>
    <w:basedOn w:val="Policepardfaut"/>
    <w:uiPriority w:val="32"/>
    <w:qFormat/>
    <w:rsid w:val="00724ACE"/>
    <w:rPr>
      <w:b/>
      <w:bCs/>
      <w:smallCaps/>
      <w:color w:val="C0504D"/>
      <w:spacing w:val="5"/>
      <w:u w:val="single"/>
    </w:rPr>
  </w:style>
  <w:style w:type="character" w:styleId="Titredulivre">
    <w:name w:val="Book Title"/>
    <w:basedOn w:val="Policepardfaut"/>
    <w:uiPriority w:val="33"/>
    <w:qFormat/>
    <w:rsid w:val="00724ACE"/>
    <w:rPr>
      <w:b/>
      <w:bCs/>
      <w:smallCaps/>
      <w:spacing w:val="5"/>
    </w:rPr>
  </w:style>
  <w:style w:type="paragraph" w:styleId="En-ttedetabledesmatires">
    <w:name w:val="TOC Heading"/>
    <w:basedOn w:val="Titre1"/>
    <w:next w:val="Normal"/>
    <w:uiPriority w:val="39"/>
    <w:unhideWhenUsed/>
    <w:qFormat/>
    <w:rsid w:val="00724ACE"/>
    <w:pPr>
      <w:outlineLvl w:val="9"/>
    </w:pPr>
  </w:style>
  <w:style w:type="paragraph" w:styleId="Textedebulles">
    <w:name w:val="Balloon Text"/>
    <w:basedOn w:val="Normal"/>
    <w:link w:val="TextedebullesCar"/>
    <w:uiPriority w:val="99"/>
    <w:semiHidden/>
    <w:unhideWhenUsed/>
    <w:rsid w:val="00FC2E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88"/>
    <w:rPr>
      <w:rFonts w:ascii="Tahoma" w:hAnsi="Tahoma" w:cs="Tahoma"/>
      <w:sz w:val="16"/>
      <w:szCs w:val="16"/>
      <w:lang w:val="en-US" w:eastAsia="en-US" w:bidi="en-US"/>
    </w:rPr>
  </w:style>
  <w:style w:type="paragraph" w:styleId="En-tte">
    <w:name w:val="header"/>
    <w:basedOn w:val="Normal"/>
    <w:link w:val="En-tt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pPr>
  </w:style>
  <w:style w:type="character" w:customStyle="1" w:styleId="En-tteCar">
    <w:name w:val="En-tête Car"/>
    <w:basedOn w:val="Policepardfaut"/>
    <w:link w:val="En-tte"/>
    <w:uiPriority w:val="99"/>
    <w:rsid w:val="002A6929"/>
    <w:rPr>
      <w:sz w:val="22"/>
      <w:szCs w:val="22"/>
      <w:lang w:eastAsia="en-US" w:bidi="en-US"/>
    </w:rPr>
  </w:style>
  <w:style w:type="paragraph" w:styleId="Pieddepage">
    <w:name w:val="footer"/>
    <w:basedOn w:val="Normal"/>
    <w:link w:val="Pieddepag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pPr>
    <w:rPr>
      <w:rFonts w:asciiTheme="majorHAnsi" w:hAnsiTheme="majorHAnsi"/>
    </w:rPr>
  </w:style>
  <w:style w:type="character" w:customStyle="1" w:styleId="PieddepageCar">
    <w:name w:val="Pied de page Car"/>
    <w:basedOn w:val="Policepardfaut"/>
    <w:link w:val="Pieddepage"/>
    <w:uiPriority w:val="99"/>
    <w:rsid w:val="002A6929"/>
    <w:rPr>
      <w:rFonts w:asciiTheme="majorHAnsi" w:hAnsiTheme="majorHAnsi"/>
      <w:sz w:val="22"/>
      <w:szCs w:val="22"/>
      <w:lang w:eastAsia="en-US" w:bidi="en-US"/>
    </w:rPr>
  </w:style>
  <w:style w:type="paragraph" w:customStyle="1" w:styleId="Sources">
    <w:name w:val="Sources"/>
    <w:basedOn w:val="Normal"/>
    <w:link w:val="SourcesCar"/>
    <w:qFormat/>
    <w:rsid w:val="004C44F9"/>
    <w:pPr>
      <w:pBdr>
        <w:top w:val="single" w:sz="4" w:space="1" w:color="auto"/>
        <w:left w:val="single" w:sz="4" w:space="4" w:color="auto"/>
        <w:bottom w:val="single" w:sz="4" w:space="1" w:color="auto"/>
        <w:right w:val="single" w:sz="4" w:space="4" w:color="auto"/>
      </w:pBdr>
      <w:shd w:val="clear" w:color="auto" w:fill="F2F2F2" w:themeFill="background1" w:themeFillShade="F2"/>
      <w:tabs>
        <w:tab w:val="clear" w:pos="1134"/>
        <w:tab w:val="clear" w:pos="1701"/>
        <w:tab w:val="clear" w:pos="2268"/>
        <w:tab w:val="clear" w:pos="2835"/>
        <w:tab w:val="clear" w:pos="3402"/>
        <w:tab w:val="clear" w:pos="3969"/>
        <w:tab w:val="clear" w:pos="4536"/>
        <w:tab w:val="clear" w:pos="5103"/>
        <w:tab w:val="left" w:pos="1418"/>
        <w:tab w:val="left" w:pos="1985"/>
        <w:tab w:val="left" w:pos="2552"/>
        <w:tab w:val="left" w:pos="3119"/>
        <w:tab w:val="left" w:pos="3686"/>
        <w:tab w:val="left" w:pos="4253"/>
        <w:tab w:val="left" w:pos="4820"/>
        <w:tab w:val="left" w:pos="5245"/>
        <w:tab w:val="left" w:pos="5670"/>
      </w:tabs>
      <w:ind w:left="851" w:right="281"/>
    </w:pPr>
  </w:style>
  <w:style w:type="character" w:customStyle="1" w:styleId="SourcesCar">
    <w:name w:val="Sources Car"/>
    <w:basedOn w:val="Policepardfaut"/>
    <w:link w:val="Sources"/>
    <w:rsid w:val="004C44F9"/>
    <w:rPr>
      <w:sz w:val="22"/>
      <w:szCs w:val="22"/>
      <w:shd w:val="clear" w:color="auto" w:fill="F2F2F2" w:themeFill="background1" w:themeFillShade="F2"/>
      <w:lang w:eastAsia="en-US" w:bidi="en-US"/>
    </w:rPr>
  </w:style>
  <w:style w:type="paragraph" w:styleId="TM1">
    <w:name w:val="toc 1"/>
    <w:basedOn w:val="Normal"/>
    <w:next w:val="Normal"/>
    <w:autoRedefine/>
    <w:uiPriority w:val="39"/>
    <w:rsid w:val="001B17E9"/>
  </w:style>
  <w:style w:type="paragraph" w:styleId="TM2">
    <w:name w:val="toc 2"/>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220"/>
    </w:pPr>
  </w:style>
  <w:style w:type="paragraph" w:styleId="TM3">
    <w:name w:val="toc 3"/>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440"/>
    </w:pPr>
  </w:style>
  <w:style w:type="character" w:styleId="Lienhypertexte">
    <w:name w:val="Hyperlink"/>
    <w:basedOn w:val="Policepardfaut"/>
    <w:uiPriority w:val="99"/>
    <w:unhideWhenUsed/>
    <w:rsid w:val="0047457A"/>
    <w:rPr>
      <w:color w:val="0000FF" w:themeColor="hyperlink"/>
      <w:u w:val="single"/>
    </w:rPr>
  </w:style>
  <w:style w:type="paragraph" w:customStyle="1" w:styleId="PageTitle">
    <w:name w:val="Page Title"/>
    <w:basedOn w:val="Normal"/>
    <w:rsid w:val="00052F11"/>
    <w:pPr>
      <w:spacing w:before="240"/>
      <w:jc w:val="center"/>
    </w:pPr>
    <w:rPr>
      <w:sz w:val="40"/>
      <w:szCs w:val="20"/>
    </w:rPr>
  </w:style>
  <w:style w:type="paragraph" w:customStyle="1" w:styleId="TableHeader">
    <w:name w:val="TableHeader"/>
    <w:basedOn w:val="Normal"/>
    <w:rsid w:val="005A57E0"/>
    <w:pPr>
      <w:spacing w:before="120" w:after="80"/>
      <w:ind w:left="144" w:right="144"/>
    </w:pPr>
    <w:rPr>
      <w:b/>
      <w:color w:val="FFFFFF"/>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8E9"/>
    <w:pPr>
      <w:tabs>
        <w:tab w:val="left" w:pos="567"/>
        <w:tab w:val="left" w:pos="1134"/>
        <w:tab w:val="left" w:pos="1701"/>
        <w:tab w:val="left" w:pos="2268"/>
        <w:tab w:val="left" w:pos="2835"/>
        <w:tab w:val="left" w:pos="3402"/>
        <w:tab w:val="left" w:pos="3969"/>
        <w:tab w:val="left" w:pos="4536"/>
        <w:tab w:val="left" w:pos="5103"/>
      </w:tabs>
      <w:spacing w:after="200" w:line="276" w:lineRule="auto"/>
      <w:contextualSpacing/>
    </w:pPr>
    <w:rPr>
      <w:sz w:val="22"/>
      <w:szCs w:val="22"/>
      <w:lang w:eastAsia="en-US" w:bidi="en-US"/>
    </w:rPr>
  </w:style>
  <w:style w:type="paragraph" w:styleId="Titre1">
    <w:name w:val="heading 1"/>
    <w:basedOn w:val="Normal"/>
    <w:next w:val="Normal"/>
    <w:link w:val="Titre1Car"/>
    <w:uiPriority w:val="9"/>
    <w:qFormat/>
    <w:rsid w:val="0047457A"/>
    <w:pPr>
      <w:keepNext/>
      <w:keepLines/>
      <w:numPr>
        <w:numId w:val="13"/>
      </w:numPr>
      <w:tabs>
        <w:tab w:val="clear" w:pos="1134"/>
        <w:tab w:val="clear" w:pos="1701"/>
        <w:tab w:val="clear" w:pos="2268"/>
        <w:tab w:val="clear" w:pos="2835"/>
        <w:tab w:val="clear" w:pos="3402"/>
        <w:tab w:val="clear" w:pos="3969"/>
        <w:tab w:val="clear" w:pos="4536"/>
        <w:tab w:val="clear" w:pos="5103"/>
      </w:tabs>
      <w:spacing w:before="480" w:after="0"/>
      <w:outlineLvl w:val="0"/>
    </w:pPr>
    <w:rPr>
      <w:rFonts w:ascii="Cambria" w:hAnsi="Cambria"/>
      <w:b/>
      <w:bCs/>
      <w:color w:val="365F91"/>
      <w:sz w:val="32"/>
      <w:szCs w:val="32"/>
    </w:rPr>
  </w:style>
  <w:style w:type="paragraph" w:styleId="Titre2">
    <w:name w:val="heading 2"/>
    <w:basedOn w:val="Normal"/>
    <w:next w:val="Normal"/>
    <w:link w:val="Titre2Car"/>
    <w:uiPriority w:val="9"/>
    <w:unhideWhenUsed/>
    <w:qFormat/>
    <w:rsid w:val="002A6929"/>
    <w:pPr>
      <w:keepNext/>
      <w:keepLines/>
      <w:numPr>
        <w:ilvl w:val="1"/>
        <w:numId w:val="13"/>
      </w:numPr>
      <w:tabs>
        <w:tab w:val="clear" w:pos="1134"/>
        <w:tab w:val="clear" w:pos="1701"/>
        <w:tab w:val="clear" w:pos="2268"/>
        <w:tab w:val="clear" w:pos="2835"/>
        <w:tab w:val="clear" w:pos="3402"/>
        <w:tab w:val="clear" w:pos="3969"/>
        <w:tab w:val="clear" w:pos="4536"/>
        <w:tab w:val="clear" w:pos="5103"/>
        <w:tab w:val="left" w:pos="851"/>
      </w:tabs>
      <w:spacing w:before="200" w:after="0"/>
      <w:ind w:left="567" w:hanging="283"/>
      <w:outlineLvl w:val="1"/>
    </w:pPr>
    <w:rPr>
      <w:rFonts w:ascii="Cambria" w:hAnsi="Cambria"/>
      <w:b/>
      <w:bCs/>
      <w:color w:val="4F81BD"/>
      <w:sz w:val="28"/>
      <w:szCs w:val="28"/>
    </w:rPr>
  </w:style>
  <w:style w:type="paragraph" w:styleId="Titre3">
    <w:name w:val="heading 3"/>
    <w:basedOn w:val="Normal"/>
    <w:next w:val="Normal"/>
    <w:link w:val="Titre3Car"/>
    <w:uiPriority w:val="9"/>
    <w:unhideWhenUsed/>
    <w:qFormat/>
    <w:rsid w:val="002A6929"/>
    <w:pPr>
      <w:keepNext/>
      <w:keepLines/>
      <w:numPr>
        <w:ilvl w:val="2"/>
        <w:numId w:val="13"/>
      </w:numPr>
      <w:tabs>
        <w:tab w:val="clear" w:pos="1134"/>
        <w:tab w:val="clear" w:pos="1701"/>
        <w:tab w:val="clear" w:pos="2268"/>
        <w:tab w:val="clear" w:pos="2835"/>
        <w:tab w:val="clear" w:pos="3402"/>
        <w:tab w:val="clear" w:pos="3969"/>
        <w:tab w:val="clear" w:pos="4536"/>
        <w:tab w:val="clear" w:pos="5103"/>
        <w:tab w:val="left" w:pos="993"/>
      </w:tabs>
      <w:spacing w:before="200" w:after="0"/>
      <w:ind w:left="851" w:hanging="284"/>
      <w:outlineLvl w:val="2"/>
    </w:pPr>
    <w:rPr>
      <w:rFonts w:ascii="Cambria" w:hAnsi="Cambria"/>
      <w:b/>
      <w:bCs/>
      <w:color w:val="4F81BD"/>
      <w:sz w:val="24"/>
      <w:szCs w:val="24"/>
    </w:rPr>
  </w:style>
  <w:style w:type="paragraph" w:styleId="Titre4">
    <w:name w:val="heading 4"/>
    <w:basedOn w:val="Normal"/>
    <w:next w:val="Normal"/>
    <w:link w:val="Titre4Car"/>
    <w:uiPriority w:val="9"/>
    <w:semiHidden/>
    <w:unhideWhenUsed/>
    <w:qFormat/>
    <w:rsid w:val="00724ACE"/>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
    <w:semiHidden/>
    <w:unhideWhenUsed/>
    <w:qFormat/>
    <w:rsid w:val="00724ACE"/>
    <w:pPr>
      <w:keepNext/>
      <w:keepLines/>
      <w:spacing w:before="200" w:after="0"/>
      <w:outlineLvl w:val="4"/>
    </w:pPr>
    <w:rPr>
      <w:rFonts w:ascii="Cambria" w:hAnsi="Cambria"/>
      <w:color w:val="243F60"/>
    </w:rPr>
  </w:style>
  <w:style w:type="paragraph" w:styleId="Titre6">
    <w:name w:val="heading 6"/>
    <w:basedOn w:val="Normal"/>
    <w:next w:val="Normal"/>
    <w:link w:val="Titre6Car"/>
    <w:uiPriority w:val="9"/>
    <w:semiHidden/>
    <w:unhideWhenUsed/>
    <w:qFormat/>
    <w:rsid w:val="00724ACE"/>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
    <w:semiHidden/>
    <w:unhideWhenUsed/>
    <w:qFormat/>
    <w:rsid w:val="00724ACE"/>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724ACE"/>
    <w:pPr>
      <w:keepNext/>
      <w:keepLines/>
      <w:spacing w:before="200" w:after="0"/>
      <w:outlineLvl w:val="7"/>
    </w:pPr>
    <w:rPr>
      <w:rFonts w:ascii="Cambria" w:hAnsi="Cambria"/>
      <w:color w:val="4F81BD"/>
      <w:sz w:val="20"/>
      <w:szCs w:val="20"/>
    </w:rPr>
  </w:style>
  <w:style w:type="paragraph" w:styleId="Titre9">
    <w:name w:val="heading 9"/>
    <w:basedOn w:val="Normal"/>
    <w:next w:val="Normal"/>
    <w:link w:val="Titre9Car"/>
    <w:uiPriority w:val="9"/>
    <w:semiHidden/>
    <w:unhideWhenUsed/>
    <w:qFormat/>
    <w:rsid w:val="00724ACE"/>
    <w:pPr>
      <w:keepNext/>
      <w:keepLines/>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ACE"/>
    <w:pPr>
      <w:pBdr>
        <w:bottom w:val="single" w:sz="8" w:space="4" w:color="4F81BD"/>
      </w:pBdr>
      <w:spacing w:after="300" w:line="240" w:lineRule="auto"/>
    </w:pPr>
    <w:rPr>
      <w:rFonts w:ascii="Cambria" w:hAnsi="Cambria"/>
      <w:color w:val="17365D"/>
      <w:spacing w:val="5"/>
      <w:kern w:val="28"/>
      <w:sz w:val="52"/>
      <w:szCs w:val="52"/>
    </w:rPr>
  </w:style>
  <w:style w:type="character" w:customStyle="1" w:styleId="TitreCar">
    <w:name w:val="Titre Car"/>
    <w:basedOn w:val="Policepardfaut"/>
    <w:link w:val="Titre"/>
    <w:uiPriority w:val="10"/>
    <w:rsid w:val="00724ACE"/>
    <w:rPr>
      <w:rFonts w:ascii="Cambria" w:eastAsia="Times New Roman" w:hAnsi="Cambria" w:cs="Times New Roman"/>
      <w:color w:val="17365D"/>
      <w:spacing w:val="5"/>
      <w:kern w:val="28"/>
      <w:sz w:val="52"/>
      <w:szCs w:val="52"/>
    </w:rPr>
  </w:style>
  <w:style w:type="character" w:customStyle="1" w:styleId="Titre1Car">
    <w:name w:val="Titre 1 Car"/>
    <w:basedOn w:val="Policepardfaut"/>
    <w:link w:val="Titre1"/>
    <w:uiPriority w:val="9"/>
    <w:rsid w:val="0047457A"/>
    <w:rPr>
      <w:rFonts w:ascii="Cambria" w:hAnsi="Cambria"/>
      <w:b/>
      <w:bCs/>
      <w:color w:val="365F91"/>
      <w:sz w:val="32"/>
      <w:szCs w:val="32"/>
      <w:lang w:eastAsia="en-US" w:bidi="en-US"/>
    </w:rPr>
  </w:style>
  <w:style w:type="paragraph" w:styleId="Sous-titre">
    <w:name w:val="Subtitle"/>
    <w:basedOn w:val="Normal"/>
    <w:next w:val="Normal"/>
    <w:link w:val="Sous-titreCar"/>
    <w:uiPriority w:val="11"/>
    <w:qFormat/>
    <w:rsid w:val="00724ACE"/>
    <w:pPr>
      <w:numPr>
        <w:ilvl w:val="1"/>
      </w:numPr>
      <w:ind w:left="567" w:firstLine="284"/>
    </w:pPr>
    <w:rPr>
      <w:rFonts w:ascii="Cambria" w:hAnsi="Cambria"/>
      <w:i/>
      <w:iCs/>
      <w:color w:val="4F81BD"/>
      <w:spacing w:val="15"/>
      <w:sz w:val="24"/>
      <w:szCs w:val="24"/>
    </w:rPr>
  </w:style>
  <w:style w:type="character" w:customStyle="1" w:styleId="Sous-titreCar">
    <w:name w:val="Sous-titre Car"/>
    <w:basedOn w:val="Policepardfaut"/>
    <w:link w:val="Sous-titre"/>
    <w:uiPriority w:val="11"/>
    <w:rsid w:val="00724ACE"/>
    <w:rPr>
      <w:rFonts w:ascii="Cambria" w:eastAsia="Times New Roman" w:hAnsi="Cambria" w:cs="Times New Roman"/>
      <w:i/>
      <w:iCs/>
      <w:color w:val="4F81BD"/>
      <w:spacing w:val="15"/>
      <w:sz w:val="24"/>
      <w:szCs w:val="24"/>
    </w:rPr>
  </w:style>
  <w:style w:type="paragraph" w:styleId="Citationintense">
    <w:name w:val="Intense Quote"/>
    <w:basedOn w:val="Normal"/>
    <w:next w:val="Normal"/>
    <w:link w:val="CitationintenseCar"/>
    <w:uiPriority w:val="30"/>
    <w:qFormat/>
    <w:rsid w:val="00724ACE"/>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724ACE"/>
    <w:rPr>
      <w:b/>
      <w:bCs/>
      <w:i/>
      <w:iCs/>
      <w:color w:val="4F81BD"/>
    </w:rPr>
  </w:style>
  <w:style w:type="character" w:customStyle="1" w:styleId="Titre2Car">
    <w:name w:val="Titre 2 Car"/>
    <w:basedOn w:val="Policepardfaut"/>
    <w:link w:val="Titre2"/>
    <w:uiPriority w:val="9"/>
    <w:rsid w:val="002A6929"/>
    <w:rPr>
      <w:rFonts w:ascii="Cambria" w:hAnsi="Cambria"/>
      <w:b/>
      <w:bCs/>
      <w:color w:val="4F81BD"/>
      <w:sz w:val="28"/>
      <w:szCs w:val="28"/>
      <w:lang w:eastAsia="en-US" w:bidi="en-US"/>
    </w:rPr>
  </w:style>
  <w:style w:type="character" w:customStyle="1" w:styleId="Titre3Car">
    <w:name w:val="Titre 3 Car"/>
    <w:basedOn w:val="Policepardfaut"/>
    <w:link w:val="Titre3"/>
    <w:uiPriority w:val="9"/>
    <w:rsid w:val="002A6929"/>
    <w:rPr>
      <w:rFonts w:ascii="Cambria" w:hAnsi="Cambria"/>
      <w:b/>
      <w:bCs/>
      <w:color w:val="4F81BD"/>
      <w:sz w:val="24"/>
      <w:szCs w:val="24"/>
      <w:lang w:eastAsia="en-US" w:bidi="en-US"/>
    </w:rPr>
  </w:style>
  <w:style w:type="character" w:customStyle="1" w:styleId="Titre4Car">
    <w:name w:val="Titre 4 Car"/>
    <w:basedOn w:val="Policepardfaut"/>
    <w:link w:val="Titre4"/>
    <w:uiPriority w:val="9"/>
    <w:rsid w:val="00724ACE"/>
    <w:rPr>
      <w:rFonts w:ascii="Cambria" w:eastAsia="Times New Roman" w:hAnsi="Cambria" w:cs="Times New Roman"/>
      <w:b/>
      <w:bCs/>
      <w:i/>
      <w:iCs/>
      <w:color w:val="4F81BD"/>
    </w:rPr>
  </w:style>
  <w:style w:type="character" w:customStyle="1" w:styleId="Titre5Car">
    <w:name w:val="Titre 5 Car"/>
    <w:basedOn w:val="Policepardfaut"/>
    <w:link w:val="Titre5"/>
    <w:uiPriority w:val="9"/>
    <w:rsid w:val="00724ACE"/>
    <w:rPr>
      <w:rFonts w:ascii="Cambria" w:eastAsia="Times New Roman" w:hAnsi="Cambria" w:cs="Times New Roman"/>
      <w:color w:val="243F60"/>
    </w:rPr>
  </w:style>
  <w:style w:type="character" w:customStyle="1" w:styleId="Titre6Car">
    <w:name w:val="Titre 6 Car"/>
    <w:basedOn w:val="Policepardfaut"/>
    <w:link w:val="Titre6"/>
    <w:uiPriority w:val="9"/>
    <w:rsid w:val="00724ACE"/>
    <w:rPr>
      <w:rFonts w:ascii="Cambria" w:eastAsia="Times New Roman" w:hAnsi="Cambria" w:cs="Times New Roman"/>
      <w:i/>
      <w:iCs/>
      <w:color w:val="243F60"/>
    </w:rPr>
  </w:style>
  <w:style w:type="character" w:customStyle="1" w:styleId="Titre7Car">
    <w:name w:val="Titre 7 Car"/>
    <w:basedOn w:val="Policepardfaut"/>
    <w:link w:val="Titre7"/>
    <w:uiPriority w:val="9"/>
    <w:rsid w:val="00724ACE"/>
    <w:rPr>
      <w:rFonts w:ascii="Cambria" w:eastAsia="Times New Roman" w:hAnsi="Cambria" w:cs="Times New Roman"/>
      <w:i/>
      <w:iCs/>
      <w:color w:val="404040"/>
    </w:rPr>
  </w:style>
  <w:style w:type="character" w:customStyle="1" w:styleId="Titre8Car">
    <w:name w:val="Titre 8 Car"/>
    <w:basedOn w:val="Policepardfaut"/>
    <w:link w:val="Titre8"/>
    <w:uiPriority w:val="9"/>
    <w:rsid w:val="00724ACE"/>
    <w:rPr>
      <w:rFonts w:ascii="Cambria" w:eastAsia="Times New Roman" w:hAnsi="Cambria" w:cs="Times New Roman"/>
      <w:color w:val="4F81BD"/>
      <w:sz w:val="20"/>
      <w:szCs w:val="20"/>
    </w:rPr>
  </w:style>
  <w:style w:type="character" w:customStyle="1" w:styleId="Titre9Car">
    <w:name w:val="Titre 9 Car"/>
    <w:basedOn w:val="Policepardfaut"/>
    <w:link w:val="Titre9"/>
    <w:uiPriority w:val="9"/>
    <w:rsid w:val="00724ACE"/>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724ACE"/>
    <w:pPr>
      <w:spacing w:line="240" w:lineRule="auto"/>
    </w:pPr>
    <w:rPr>
      <w:b/>
      <w:bCs/>
      <w:color w:val="4F81BD"/>
      <w:sz w:val="18"/>
      <w:szCs w:val="18"/>
    </w:rPr>
  </w:style>
  <w:style w:type="character" w:styleId="lev">
    <w:name w:val="Strong"/>
    <w:basedOn w:val="Policepardfaut"/>
    <w:uiPriority w:val="22"/>
    <w:qFormat/>
    <w:rsid w:val="00724ACE"/>
    <w:rPr>
      <w:b/>
      <w:bCs/>
    </w:rPr>
  </w:style>
  <w:style w:type="character" w:styleId="Accentuation">
    <w:name w:val="Emphasis"/>
    <w:basedOn w:val="Policepardfaut"/>
    <w:uiPriority w:val="20"/>
    <w:qFormat/>
    <w:rsid w:val="00724ACE"/>
    <w:rPr>
      <w:i/>
      <w:iCs/>
    </w:rPr>
  </w:style>
  <w:style w:type="paragraph" w:styleId="Sansinterligne">
    <w:name w:val="No Spacing"/>
    <w:uiPriority w:val="1"/>
    <w:qFormat/>
    <w:rsid w:val="00724ACE"/>
    <w:rPr>
      <w:sz w:val="22"/>
      <w:szCs w:val="22"/>
      <w:lang w:val="en-US" w:eastAsia="en-US" w:bidi="en-US"/>
    </w:rPr>
  </w:style>
  <w:style w:type="paragraph" w:styleId="Paragraphedeliste">
    <w:name w:val="List Paragraph"/>
    <w:basedOn w:val="Normal"/>
    <w:uiPriority w:val="34"/>
    <w:qFormat/>
    <w:rsid w:val="00724ACE"/>
    <w:pPr>
      <w:ind w:left="720"/>
    </w:pPr>
  </w:style>
  <w:style w:type="paragraph" w:styleId="Citation">
    <w:name w:val="Quote"/>
    <w:basedOn w:val="Normal"/>
    <w:next w:val="Normal"/>
    <w:link w:val="CitationCar"/>
    <w:uiPriority w:val="29"/>
    <w:qFormat/>
    <w:rsid w:val="00724ACE"/>
    <w:rPr>
      <w:i/>
      <w:iCs/>
      <w:color w:val="000000"/>
    </w:rPr>
  </w:style>
  <w:style w:type="character" w:customStyle="1" w:styleId="CitationCar">
    <w:name w:val="Citation Car"/>
    <w:basedOn w:val="Policepardfaut"/>
    <w:link w:val="Citation"/>
    <w:uiPriority w:val="29"/>
    <w:rsid w:val="00724ACE"/>
    <w:rPr>
      <w:i/>
      <w:iCs/>
      <w:color w:val="000000"/>
    </w:rPr>
  </w:style>
  <w:style w:type="character" w:styleId="Accentuationdiscrte">
    <w:name w:val="Subtle Emphasis"/>
    <w:basedOn w:val="Policepardfaut"/>
    <w:uiPriority w:val="19"/>
    <w:qFormat/>
    <w:rsid w:val="008C7EFB"/>
    <w:rPr>
      <w:i/>
      <w:iCs/>
      <w:color w:val="808080"/>
    </w:rPr>
  </w:style>
  <w:style w:type="character" w:styleId="Forteaccentuation">
    <w:name w:val="Intense Emphasis"/>
    <w:basedOn w:val="Policepardfaut"/>
    <w:uiPriority w:val="21"/>
    <w:qFormat/>
    <w:rsid w:val="00724ACE"/>
    <w:rPr>
      <w:b/>
      <w:bCs/>
      <w:i/>
      <w:iCs/>
      <w:color w:val="4F81BD"/>
    </w:rPr>
  </w:style>
  <w:style w:type="character" w:styleId="Rfrenceple">
    <w:name w:val="Subtle Reference"/>
    <w:basedOn w:val="Policepardfaut"/>
    <w:uiPriority w:val="31"/>
    <w:qFormat/>
    <w:rsid w:val="00724ACE"/>
    <w:rPr>
      <w:smallCaps/>
      <w:color w:val="C0504D"/>
      <w:u w:val="single"/>
    </w:rPr>
  </w:style>
  <w:style w:type="character" w:styleId="Rfrenceintense">
    <w:name w:val="Intense Reference"/>
    <w:basedOn w:val="Policepardfaut"/>
    <w:uiPriority w:val="32"/>
    <w:qFormat/>
    <w:rsid w:val="00724ACE"/>
    <w:rPr>
      <w:b/>
      <w:bCs/>
      <w:smallCaps/>
      <w:color w:val="C0504D"/>
      <w:spacing w:val="5"/>
      <w:u w:val="single"/>
    </w:rPr>
  </w:style>
  <w:style w:type="character" w:styleId="Titredulivre">
    <w:name w:val="Book Title"/>
    <w:basedOn w:val="Policepardfaut"/>
    <w:uiPriority w:val="33"/>
    <w:qFormat/>
    <w:rsid w:val="00724ACE"/>
    <w:rPr>
      <w:b/>
      <w:bCs/>
      <w:smallCaps/>
      <w:spacing w:val="5"/>
    </w:rPr>
  </w:style>
  <w:style w:type="paragraph" w:styleId="En-ttedetabledesmatires">
    <w:name w:val="TOC Heading"/>
    <w:basedOn w:val="Titre1"/>
    <w:next w:val="Normal"/>
    <w:uiPriority w:val="39"/>
    <w:unhideWhenUsed/>
    <w:qFormat/>
    <w:rsid w:val="00724ACE"/>
    <w:pPr>
      <w:outlineLvl w:val="9"/>
    </w:pPr>
  </w:style>
  <w:style w:type="paragraph" w:styleId="Textedebulles">
    <w:name w:val="Balloon Text"/>
    <w:basedOn w:val="Normal"/>
    <w:link w:val="TextedebullesCar"/>
    <w:uiPriority w:val="99"/>
    <w:semiHidden/>
    <w:unhideWhenUsed/>
    <w:rsid w:val="00FC2E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88"/>
    <w:rPr>
      <w:rFonts w:ascii="Tahoma" w:hAnsi="Tahoma" w:cs="Tahoma"/>
      <w:sz w:val="16"/>
      <w:szCs w:val="16"/>
      <w:lang w:val="en-US" w:eastAsia="en-US" w:bidi="en-US"/>
    </w:rPr>
  </w:style>
  <w:style w:type="paragraph" w:styleId="En-tte">
    <w:name w:val="header"/>
    <w:basedOn w:val="Normal"/>
    <w:link w:val="En-tt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pPr>
  </w:style>
  <w:style w:type="character" w:customStyle="1" w:styleId="En-tteCar">
    <w:name w:val="En-tête Car"/>
    <w:basedOn w:val="Policepardfaut"/>
    <w:link w:val="En-tte"/>
    <w:uiPriority w:val="99"/>
    <w:rsid w:val="002A6929"/>
    <w:rPr>
      <w:sz w:val="22"/>
      <w:szCs w:val="22"/>
      <w:lang w:eastAsia="en-US" w:bidi="en-US"/>
    </w:rPr>
  </w:style>
  <w:style w:type="paragraph" w:styleId="Pieddepage">
    <w:name w:val="footer"/>
    <w:basedOn w:val="Normal"/>
    <w:link w:val="Pieddepag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pPr>
    <w:rPr>
      <w:rFonts w:asciiTheme="majorHAnsi" w:hAnsiTheme="majorHAnsi"/>
    </w:rPr>
  </w:style>
  <w:style w:type="character" w:customStyle="1" w:styleId="PieddepageCar">
    <w:name w:val="Pied de page Car"/>
    <w:basedOn w:val="Policepardfaut"/>
    <w:link w:val="Pieddepage"/>
    <w:uiPriority w:val="99"/>
    <w:rsid w:val="002A6929"/>
    <w:rPr>
      <w:rFonts w:asciiTheme="majorHAnsi" w:hAnsiTheme="majorHAnsi"/>
      <w:sz w:val="22"/>
      <w:szCs w:val="22"/>
      <w:lang w:eastAsia="en-US" w:bidi="en-US"/>
    </w:rPr>
  </w:style>
  <w:style w:type="paragraph" w:customStyle="1" w:styleId="Sources">
    <w:name w:val="Sources"/>
    <w:basedOn w:val="Normal"/>
    <w:link w:val="SourcesCar"/>
    <w:qFormat/>
    <w:rsid w:val="004C44F9"/>
    <w:pPr>
      <w:pBdr>
        <w:top w:val="single" w:sz="4" w:space="1" w:color="auto"/>
        <w:left w:val="single" w:sz="4" w:space="4" w:color="auto"/>
        <w:bottom w:val="single" w:sz="4" w:space="1" w:color="auto"/>
        <w:right w:val="single" w:sz="4" w:space="4" w:color="auto"/>
      </w:pBdr>
      <w:shd w:val="clear" w:color="auto" w:fill="F2F2F2" w:themeFill="background1" w:themeFillShade="F2"/>
      <w:tabs>
        <w:tab w:val="clear" w:pos="1134"/>
        <w:tab w:val="clear" w:pos="1701"/>
        <w:tab w:val="clear" w:pos="2268"/>
        <w:tab w:val="clear" w:pos="2835"/>
        <w:tab w:val="clear" w:pos="3402"/>
        <w:tab w:val="clear" w:pos="3969"/>
        <w:tab w:val="clear" w:pos="4536"/>
        <w:tab w:val="clear" w:pos="5103"/>
        <w:tab w:val="left" w:pos="1418"/>
        <w:tab w:val="left" w:pos="1985"/>
        <w:tab w:val="left" w:pos="2552"/>
        <w:tab w:val="left" w:pos="3119"/>
        <w:tab w:val="left" w:pos="3686"/>
        <w:tab w:val="left" w:pos="4253"/>
        <w:tab w:val="left" w:pos="4820"/>
        <w:tab w:val="left" w:pos="5245"/>
        <w:tab w:val="left" w:pos="5670"/>
      </w:tabs>
      <w:ind w:left="851" w:right="281"/>
    </w:pPr>
  </w:style>
  <w:style w:type="character" w:customStyle="1" w:styleId="SourcesCar">
    <w:name w:val="Sources Car"/>
    <w:basedOn w:val="Policepardfaut"/>
    <w:link w:val="Sources"/>
    <w:rsid w:val="004C44F9"/>
    <w:rPr>
      <w:sz w:val="22"/>
      <w:szCs w:val="22"/>
      <w:shd w:val="clear" w:color="auto" w:fill="F2F2F2" w:themeFill="background1" w:themeFillShade="F2"/>
      <w:lang w:eastAsia="en-US" w:bidi="en-US"/>
    </w:rPr>
  </w:style>
  <w:style w:type="paragraph" w:styleId="TM1">
    <w:name w:val="toc 1"/>
    <w:basedOn w:val="Normal"/>
    <w:next w:val="Normal"/>
    <w:autoRedefine/>
    <w:uiPriority w:val="39"/>
    <w:rsid w:val="001B17E9"/>
  </w:style>
  <w:style w:type="paragraph" w:styleId="TM2">
    <w:name w:val="toc 2"/>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220"/>
    </w:pPr>
  </w:style>
  <w:style w:type="paragraph" w:styleId="TM3">
    <w:name w:val="toc 3"/>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440"/>
    </w:pPr>
  </w:style>
  <w:style w:type="character" w:styleId="Lienhypertexte">
    <w:name w:val="Hyperlink"/>
    <w:basedOn w:val="Policepardfaut"/>
    <w:uiPriority w:val="99"/>
    <w:unhideWhenUsed/>
    <w:rsid w:val="0047457A"/>
    <w:rPr>
      <w:color w:val="0000FF" w:themeColor="hyperlink"/>
      <w:u w:val="single"/>
    </w:rPr>
  </w:style>
  <w:style w:type="paragraph" w:customStyle="1" w:styleId="PageTitle">
    <w:name w:val="Page Title"/>
    <w:basedOn w:val="Normal"/>
    <w:rsid w:val="00052F11"/>
    <w:pPr>
      <w:spacing w:before="240"/>
      <w:jc w:val="center"/>
    </w:pPr>
    <w:rPr>
      <w:sz w:val="40"/>
      <w:szCs w:val="20"/>
    </w:rPr>
  </w:style>
  <w:style w:type="paragraph" w:customStyle="1" w:styleId="TableHeader">
    <w:name w:val="TableHeader"/>
    <w:basedOn w:val="Normal"/>
    <w:rsid w:val="005A57E0"/>
    <w:pPr>
      <w:spacing w:before="120" w:after="80"/>
      <w:ind w:left="144" w:right="144"/>
    </w:pPr>
    <w:rPr>
      <w:b/>
      <w:color w:val="FFFFFF"/>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08338">
      <w:bodyDiv w:val="1"/>
      <w:marLeft w:val="0"/>
      <w:marRight w:val="0"/>
      <w:marTop w:val="0"/>
      <w:marBottom w:val="0"/>
      <w:divBdr>
        <w:top w:val="none" w:sz="0" w:space="0" w:color="auto"/>
        <w:left w:val="none" w:sz="0" w:space="0" w:color="auto"/>
        <w:bottom w:val="none" w:sz="0" w:space="0" w:color="auto"/>
        <w:right w:val="none" w:sz="0" w:space="0" w:color="auto"/>
      </w:divBdr>
    </w:div>
    <w:div w:id="19881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JPDMS_USB:IRIS:Projets2014:INSIGHT:Ressources:modeleVP201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4ACC2-24B7-F643-983E-818BB0135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modeleVP2010.dotx</Template>
  <TotalTime>3</TotalTime>
  <Pages>40</Pages>
  <Words>5708</Words>
  <Characters>31394</Characters>
  <Application>Microsoft Macintosh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
    </vt:vector>
  </TitlesOfParts>
  <Company>Company name placeholder</Company>
  <LinksUpToDate>false</LinksUpToDate>
  <CharactersWithSpaces>37028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InSight</dc:title>
  <dc:subject>Dossier d'Analyse Version 0.1</dc:subject>
  <dc:creator>JP Dumas</dc:creator>
  <cp:lastModifiedBy>jp Dumas</cp:lastModifiedBy>
  <cp:revision>2</cp:revision>
  <dcterms:created xsi:type="dcterms:W3CDTF">2013-12-12T12:42:00Z</dcterms:created>
  <dcterms:modified xsi:type="dcterms:W3CDTF">2013-12-12T11:42:00Z</dcterms:modified>
</cp:coreProperties>
</file>