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85" w:rsidRDefault="0001259A" w:rsidP="001C51BB">
      <w:pPr>
        <w:pStyle w:val="Titreprincipal"/>
        <w:jc w:val="center"/>
        <w:rPr>
          <w:sz w:val="72"/>
          <w:lang w:val="fr-FR"/>
        </w:rPr>
      </w:pPr>
      <w:r>
        <w:rPr>
          <w:sz w:val="72"/>
          <w:lang w:val="fr-FR"/>
        </w:rPr>
        <w:t>Plan de validation</w:t>
      </w:r>
    </w:p>
    <w:p w:rsidR="00ED6485" w:rsidRDefault="0001259A">
      <w:pPr>
        <w:pStyle w:val="Titre1"/>
        <w:rPr>
          <w:lang w:val="fr-FR"/>
        </w:rPr>
      </w:pPr>
      <w:r>
        <w:rPr>
          <w:lang w:val="fr-FR"/>
        </w:rPr>
        <w:t>Définitions des exigences :</w:t>
      </w:r>
    </w:p>
    <w:p w:rsidR="00151C09" w:rsidRPr="00151C09" w:rsidRDefault="00151C09" w:rsidP="00151C09">
      <w:pPr>
        <w:rPr>
          <w:lang w:val="fr-FR"/>
        </w:rPr>
      </w:pPr>
    </w:p>
    <w:p w:rsidR="00D77992" w:rsidRDefault="00D77992" w:rsidP="00D77992">
      <w:pPr>
        <w:pStyle w:val="Titre2"/>
        <w:rPr>
          <w:lang w:val="fr-FR"/>
        </w:rPr>
      </w:pPr>
      <w:r>
        <w:rPr>
          <w:lang w:val="fr-FR"/>
        </w:rPr>
        <w:t>Catégories :</w:t>
      </w:r>
    </w:p>
    <w:p w:rsidR="006F44E8" w:rsidRPr="00D77992" w:rsidRDefault="00D01A41" w:rsidP="00D77992">
      <w:pPr>
        <w:pStyle w:val="Paragraphedeliste"/>
        <w:numPr>
          <w:ilvl w:val="0"/>
          <w:numId w:val="1"/>
        </w:numPr>
        <w:rPr>
          <w:lang w:val="fr-FR"/>
        </w:rPr>
      </w:pPr>
      <w:r w:rsidRPr="00D77992">
        <w:rPr>
          <w:lang w:val="fr-FR"/>
        </w:rPr>
        <w:t xml:space="preserve">1 : </w:t>
      </w:r>
      <w:r w:rsidR="00B22425">
        <w:rPr>
          <w:lang w:val="fr-FR"/>
        </w:rPr>
        <w:t xml:space="preserve">Exigences </w:t>
      </w:r>
      <w:r w:rsidR="00595F4C">
        <w:rPr>
          <w:lang w:val="fr-FR"/>
        </w:rPr>
        <w:t>de l’IHM vers</w:t>
      </w:r>
      <w:r w:rsidR="00B22425">
        <w:rPr>
          <w:lang w:val="fr-FR"/>
        </w:rPr>
        <w:t xml:space="preserve"> système </w:t>
      </w:r>
    </w:p>
    <w:p w:rsidR="00D77992" w:rsidRPr="00D77992" w:rsidRDefault="00D77992" w:rsidP="00D77992">
      <w:pPr>
        <w:pStyle w:val="Paragraphedeliste"/>
        <w:numPr>
          <w:ilvl w:val="0"/>
          <w:numId w:val="1"/>
        </w:numPr>
        <w:rPr>
          <w:lang w:val="fr-FR"/>
        </w:rPr>
      </w:pPr>
      <w:r w:rsidRPr="00D77992">
        <w:rPr>
          <w:lang w:val="fr-FR"/>
        </w:rPr>
        <w:t>2 :</w:t>
      </w:r>
      <w:r w:rsidR="00B22425">
        <w:rPr>
          <w:lang w:val="fr-FR"/>
        </w:rPr>
        <w:t xml:space="preserve"> Exigences de l’IHM</w:t>
      </w:r>
    </w:p>
    <w:p w:rsidR="00D77992" w:rsidRDefault="00D77992" w:rsidP="00D77992">
      <w:pPr>
        <w:pStyle w:val="Paragraphedeliste"/>
        <w:numPr>
          <w:ilvl w:val="0"/>
          <w:numId w:val="1"/>
        </w:numPr>
        <w:rPr>
          <w:lang w:val="fr-FR"/>
        </w:rPr>
      </w:pPr>
      <w:r w:rsidRPr="00D77992">
        <w:rPr>
          <w:lang w:val="fr-FR"/>
        </w:rPr>
        <w:t>3 :</w:t>
      </w:r>
      <w:r w:rsidR="00B22425">
        <w:rPr>
          <w:lang w:val="fr-FR"/>
        </w:rPr>
        <w:t xml:space="preserve"> Exigences du système</w:t>
      </w:r>
      <w:r w:rsidR="00595F4C" w:rsidRPr="00595F4C">
        <w:rPr>
          <w:lang w:val="fr-FR"/>
        </w:rPr>
        <w:t xml:space="preserve"> </w:t>
      </w:r>
      <w:r w:rsidR="00595F4C">
        <w:rPr>
          <w:lang w:val="fr-FR"/>
        </w:rPr>
        <w:t>ver</w:t>
      </w:r>
      <w:r w:rsidR="002E61B4">
        <w:rPr>
          <w:lang w:val="fr-FR"/>
        </w:rPr>
        <w:t>s</w:t>
      </w:r>
      <w:r w:rsidR="00595F4C">
        <w:rPr>
          <w:lang w:val="fr-FR"/>
        </w:rPr>
        <w:t xml:space="preserve"> l’IHM</w:t>
      </w:r>
    </w:p>
    <w:p w:rsidR="00B16143" w:rsidRDefault="00B16143" w:rsidP="00B16143">
      <w:pPr>
        <w:pStyle w:val="Paragraphedeliste"/>
        <w:rPr>
          <w:lang w:val="fr-FR"/>
        </w:rPr>
      </w:pPr>
    </w:p>
    <w:p w:rsidR="00151C09" w:rsidRPr="00D77992" w:rsidRDefault="00151C09" w:rsidP="00B16143">
      <w:pPr>
        <w:pStyle w:val="Paragraphedeliste"/>
        <w:rPr>
          <w:lang w:val="fr-FR"/>
        </w:rPr>
      </w:pPr>
    </w:p>
    <w:p w:rsidR="00E71B51" w:rsidRDefault="00E71B51">
      <w:pPr>
        <w:rPr>
          <w:sz w:val="24"/>
          <w:szCs w:val="24"/>
          <w:lang w:val="fr-FR"/>
        </w:rPr>
      </w:pPr>
    </w:p>
    <w:p w:rsidR="00E71B51" w:rsidRDefault="00E71B51" w:rsidP="00E71B51">
      <w:pPr>
        <w:pStyle w:val="Titre2"/>
        <w:rPr>
          <w:lang w:val="fr-FR"/>
        </w:rPr>
      </w:pPr>
      <w:r w:rsidRPr="00B155E9">
        <w:rPr>
          <w:lang w:val="fr-FR"/>
        </w:rPr>
        <w:t>==</w:t>
      </w:r>
      <w:r>
        <w:rPr>
          <w:lang w:val="fr-FR"/>
        </w:rPr>
        <w:t>===</w:t>
      </w:r>
      <w:r w:rsidRPr="00B155E9">
        <w:rPr>
          <w:lang w:val="fr-FR"/>
        </w:rPr>
        <w:t>=</w:t>
      </w:r>
      <w:r w:rsidR="002E61B4">
        <w:rPr>
          <w:lang w:val="fr-FR"/>
        </w:rPr>
        <w:t>====== Exigence de l’IHM vers système</w:t>
      </w:r>
      <w:r>
        <w:rPr>
          <w:lang w:val="fr-FR"/>
        </w:rPr>
        <w:t xml:space="preserve"> ============</w:t>
      </w:r>
    </w:p>
    <w:p w:rsidR="00E71B51" w:rsidRDefault="00E71B51">
      <w:pPr>
        <w:rPr>
          <w:sz w:val="24"/>
          <w:szCs w:val="24"/>
          <w:lang w:val="fr-FR"/>
        </w:rPr>
      </w:pPr>
    </w:p>
    <w:p w:rsidR="00ED6485" w:rsidRDefault="00ED3B2F">
      <w:pPr>
        <w:rPr>
          <w:sz w:val="24"/>
          <w:szCs w:val="24"/>
          <w:lang w:val="fr-FR"/>
        </w:rPr>
      </w:pPr>
      <w:r w:rsidRPr="00B16143">
        <w:rPr>
          <w:sz w:val="24"/>
          <w:szCs w:val="24"/>
          <w:lang w:val="fr-FR"/>
        </w:rPr>
        <w:t>&lt;E2015-</w:t>
      </w:r>
      <w:r>
        <w:rPr>
          <w:sz w:val="24"/>
          <w:szCs w:val="24"/>
          <w:lang w:val="fr-FR"/>
        </w:rPr>
        <w:t>1</w:t>
      </w:r>
      <w:r w:rsidRPr="00B16143">
        <w:rPr>
          <w:sz w:val="24"/>
          <w:szCs w:val="24"/>
          <w:lang w:val="fr-FR"/>
        </w:rPr>
        <w:t>-00</w:t>
      </w:r>
      <w:r>
        <w:rPr>
          <w:sz w:val="24"/>
          <w:szCs w:val="24"/>
          <w:lang w:val="fr-FR"/>
        </w:rPr>
        <w:t>1</w:t>
      </w:r>
      <w:r w:rsidRPr="00B16143">
        <w:rPr>
          <w:sz w:val="24"/>
          <w:szCs w:val="24"/>
          <w:lang w:val="fr-FR"/>
        </w:rPr>
        <w:t xml:space="preserve">&gt; </w:t>
      </w:r>
      <w:r w:rsidR="0001259A">
        <w:rPr>
          <w:sz w:val="24"/>
          <w:szCs w:val="24"/>
          <w:lang w:val="fr-FR"/>
        </w:rPr>
        <w:t xml:space="preserve">Quitter </w:t>
      </w:r>
      <w:r w:rsidR="00D71B27">
        <w:rPr>
          <w:sz w:val="24"/>
          <w:szCs w:val="24"/>
          <w:lang w:val="fr-FR"/>
        </w:rPr>
        <w:t>à partir de la page d’accueil</w:t>
      </w:r>
    </w:p>
    <w:p w:rsidR="00ED6485" w:rsidRDefault="0001259A">
      <w:pPr>
        <w:rPr>
          <w:sz w:val="24"/>
          <w:szCs w:val="24"/>
          <w:lang w:val="fr-FR"/>
        </w:rPr>
      </w:pPr>
      <w:r>
        <w:rPr>
          <w:sz w:val="24"/>
          <w:szCs w:val="24"/>
          <w:lang w:val="fr-FR"/>
        </w:rPr>
        <w:t xml:space="preserve">Si on appuie sur le bouton quitter de la page </w:t>
      </w:r>
      <w:r w:rsidR="00DA1419">
        <w:rPr>
          <w:sz w:val="24"/>
          <w:szCs w:val="24"/>
          <w:lang w:val="fr-FR"/>
        </w:rPr>
        <w:t>d'accueil, une popup de décision apparait : on a le choix entre « Quitter » et « Annuler ». Quitter ouvrira</w:t>
      </w:r>
      <w:r>
        <w:rPr>
          <w:sz w:val="24"/>
          <w:szCs w:val="24"/>
          <w:lang w:val="fr-FR"/>
        </w:rPr>
        <w:t xml:space="preserve"> une nouvelle page indiqu</w:t>
      </w:r>
      <w:r w:rsidR="00DA1419">
        <w:rPr>
          <w:sz w:val="24"/>
          <w:szCs w:val="24"/>
          <w:lang w:val="fr-FR"/>
        </w:rPr>
        <w:t>ant</w:t>
      </w:r>
      <w:r w:rsidR="00AA11EA">
        <w:rPr>
          <w:sz w:val="24"/>
          <w:szCs w:val="24"/>
          <w:lang w:val="fr-FR"/>
        </w:rPr>
        <w:t xml:space="preserve"> le bon arrêt du système</w:t>
      </w:r>
      <w:r w:rsidR="00DA1419">
        <w:rPr>
          <w:sz w:val="24"/>
          <w:szCs w:val="24"/>
          <w:lang w:val="fr-FR"/>
        </w:rPr>
        <w:t>.</w:t>
      </w:r>
      <w:r>
        <w:rPr>
          <w:sz w:val="24"/>
          <w:szCs w:val="24"/>
          <w:lang w:val="fr-FR"/>
        </w:rPr>
        <w:t xml:space="preserve"> </w:t>
      </w:r>
      <w:r w:rsidR="00DA1419">
        <w:rPr>
          <w:sz w:val="24"/>
          <w:szCs w:val="24"/>
          <w:lang w:val="fr-FR"/>
        </w:rPr>
        <w:t>Annuler aura pour effet de revenir à la page d’accueil.</w:t>
      </w:r>
    </w:p>
    <w:p w:rsidR="00ED6485" w:rsidRDefault="00ED6485">
      <w:pPr>
        <w:rPr>
          <w:sz w:val="24"/>
          <w:szCs w:val="24"/>
          <w:lang w:val="fr-FR"/>
        </w:rPr>
      </w:pPr>
    </w:p>
    <w:p w:rsidR="00ED6485" w:rsidRDefault="00DC78AA">
      <w:pPr>
        <w:rPr>
          <w:sz w:val="24"/>
          <w:szCs w:val="24"/>
          <w:lang w:val="fr-FR"/>
        </w:rPr>
      </w:pPr>
      <w:r w:rsidRPr="00B16143">
        <w:rPr>
          <w:sz w:val="24"/>
          <w:szCs w:val="24"/>
          <w:lang w:val="fr-FR"/>
        </w:rPr>
        <w:t>&lt;E2015-</w:t>
      </w:r>
      <w:r>
        <w:rPr>
          <w:sz w:val="24"/>
          <w:szCs w:val="24"/>
          <w:lang w:val="fr-FR"/>
        </w:rPr>
        <w:t>1</w:t>
      </w:r>
      <w:r w:rsidRPr="00B16143">
        <w:rPr>
          <w:sz w:val="24"/>
          <w:szCs w:val="24"/>
          <w:lang w:val="fr-FR"/>
        </w:rPr>
        <w:t>-00</w:t>
      </w:r>
      <w:r>
        <w:rPr>
          <w:sz w:val="24"/>
          <w:szCs w:val="24"/>
          <w:lang w:val="fr-FR"/>
        </w:rPr>
        <w:t>2</w:t>
      </w:r>
      <w:r w:rsidRPr="00B16143">
        <w:rPr>
          <w:sz w:val="24"/>
          <w:szCs w:val="24"/>
          <w:lang w:val="fr-FR"/>
        </w:rPr>
        <w:t xml:space="preserve">&gt; </w:t>
      </w:r>
      <w:r>
        <w:rPr>
          <w:sz w:val="24"/>
          <w:szCs w:val="24"/>
          <w:lang w:val="fr-FR"/>
        </w:rPr>
        <w:t xml:space="preserve"> </w:t>
      </w:r>
      <w:r w:rsidR="0001259A">
        <w:rPr>
          <w:sz w:val="24"/>
          <w:szCs w:val="24"/>
          <w:lang w:val="fr-FR"/>
        </w:rPr>
        <w:t>Phase de test</w:t>
      </w:r>
    </w:p>
    <w:p w:rsidR="00ED6485" w:rsidRDefault="0001259A">
      <w:pPr>
        <w:rPr>
          <w:sz w:val="24"/>
          <w:szCs w:val="24"/>
          <w:lang w:val="fr-FR"/>
        </w:rPr>
      </w:pPr>
      <w:r>
        <w:rPr>
          <w:sz w:val="24"/>
          <w:szCs w:val="24"/>
          <w:lang w:val="fr-FR"/>
        </w:rPr>
        <w:t xml:space="preserve">Pendants les tests, les résultats doivent être affichés en temps réel sur une page. Il est possible d’arrêter cette étape à tout moment en appuyant sur « Arrêt ». Ceci aura pour effet d’ouvrir une popup de </w:t>
      </w:r>
      <w:r w:rsidR="004734FA">
        <w:rPr>
          <w:sz w:val="24"/>
          <w:szCs w:val="24"/>
          <w:lang w:val="fr-FR"/>
        </w:rPr>
        <w:t>décision à partir de laquelle il pourra revenir à la page d’accueil ou d’annuler l’arrêt des tests.</w:t>
      </w:r>
      <w:r w:rsidR="00B417E9">
        <w:rPr>
          <w:sz w:val="24"/>
          <w:szCs w:val="24"/>
          <w:lang w:val="fr-FR"/>
        </w:rPr>
        <w:t xml:space="preserve"> </w:t>
      </w:r>
      <w:r>
        <w:rPr>
          <w:sz w:val="24"/>
          <w:szCs w:val="24"/>
          <w:lang w:val="fr-FR"/>
        </w:rPr>
        <w:t>On a accès au bouton « continuer » pour passer à la phase d’initialisation.</w:t>
      </w:r>
      <w:r w:rsidR="00DC78AA">
        <w:rPr>
          <w:sz w:val="24"/>
          <w:szCs w:val="24"/>
          <w:lang w:val="fr-FR"/>
        </w:rPr>
        <w:t xml:space="preserve"> On vérifie si tous les périphériques sont </w:t>
      </w:r>
      <w:r w:rsidR="00C00353">
        <w:rPr>
          <w:sz w:val="24"/>
          <w:szCs w:val="24"/>
          <w:lang w:val="fr-FR"/>
        </w:rPr>
        <w:t>en</w:t>
      </w:r>
      <w:r w:rsidR="00646728">
        <w:rPr>
          <w:sz w:val="24"/>
          <w:szCs w:val="24"/>
          <w:lang w:val="fr-FR"/>
        </w:rPr>
        <w:t xml:space="preserve"> état de fonctionner</w:t>
      </w:r>
      <w:r w:rsidR="00DC78AA">
        <w:rPr>
          <w:sz w:val="24"/>
          <w:szCs w:val="24"/>
          <w:lang w:val="fr-FR"/>
        </w:rPr>
        <w:t>.</w:t>
      </w:r>
    </w:p>
    <w:p w:rsidR="00ED6485" w:rsidRDefault="00ED6485">
      <w:pPr>
        <w:rPr>
          <w:sz w:val="24"/>
          <w:szCs w:val="24"/>
          <w:lang w:val="fr-FR"/>
        </w:rPr>
      </w:pPr>
    </w:p>
    <w:p w:rsidR="00ED6485" w:rsidRDefault="00DC78AA">
      <w:pPr>
        <w:rPr>
          <w:sz w:val="24"/>
          <w:szCs w:val="24"/>
          <w:lang w:val="fr-FR"/>
        </w:rPr>
      </w:pPr>
      <w:r w:rsidRPr="00B16143">
        <w:rPr>
          <w:sz w:val="24"/>
          <w:szCs w:val="24"/>
          <w:lang w:val="fr-FR"/>
        </w:rPr>
        <w:t>&lt;E2015-</w:t>
      </w:r>
      <w:r>
        <w:rPr>
          <w:sz w:val="24"/>
          <w:szCs w:val="24"/>
          <w:lang w:val="fr-FR"/>
        </w:rPr>
        <w:t>1</w:t>
      </w:r>
      <w:r w:rsidRPr="00B16143">
        <w:rPr>
          <w:sz w:val="24"/>
          <w:szCs w:val="24"/>
          <w:lang w:val="fr-FR"/>
        </w:rPr>
        <w:t>-00</w:t>
      </w:r>
      <w:r>
        <w:rPr>
          <w:sz w:val="24"/>
          <w:szCs w:val="24"/>
          <w:lang w:val="fr-FR"/>
        </w:rPr>
        <w:t>3</w:t>
      </w:r>
      <w:r w:rsidRPr="00B16143">
        <w:rPr>
          <w:sz w:val="24"/>
          <w:szCs w:val="24"/>
          <w:lang w:val="fr-FR"/>
        </w:rPr>
        <w:t xml:space="preserve">&gt; </w:t>
      </w:r>
      <w:r w:rsidR="0001259A">
        <w:rPr>
          <w:sz w:val="24"/>
          <w:szCs w:val="24"/>
          <w:lang w:val="fr-FR"/>
        </w:rPr>
        <w:t xml:space="preserve">  Phase d'initialisation</w:t>
      </w:r>
    </w:p>
    <w:p w:rsidR="00C434A7" w:rsidRDefault="00C434A7" w:rsidP="00C434A7">
      <w:pPr>
        <w:rPr>
          <w:sz w:val="24"/>
          <w:szCs w:val="24"/>
          <w:lang w:val="fr-FR"/>
        </w:rPr>
      </w:pPr>
      <w:r>
        <w:rPr>
          <w:sz w:val="24"/>
          <w:szCs w:val="24"/>
          <w:lang w:val="fr-FR"/>
        </w:rPr>
        <w:t xml:space="preserve">Pendants les initialisations, les résultats doivent être affichés en temps réel sur une page. Il est possible d’arrêter cette étape à tout moment en appuyant sur « Arrêt ». Ceci aura pour effet d’ouvrir une popup de décision à partir de laquelle il pourra revenir à la page d’accueil ou d’annuler l’arrêt des initialisations. </w:t>
      </w:r>
    </w:p>
    <w:p w:rsidR="00151C09" w:rsidRDefault="00151C09">
      <w:pPr>
        <w:rPr>
          <w:sz w:val="24"/>
          <w:szCs w:val="24"/>
          <w:lang w:val="fr-FR"/>
        </w:rPr>
      </w:pPr>
    </w:p>
    <w:p w:rsidR="00151C09" w:rsidRDefault="00151C09">
      <w:pPr>
        <w:rPr>
          <w:sz w:val="24"/>
          <w:szCs w:val="24"/>
          <w:lang w:val="fr-FR"/>
        </w:rPr>
      </w:pPr>
    </w:p>
    <w:p w:rsidR="00ED6485" w:rsidRDefault="0001259A">
      <w:pPr>
        <w:rPr>
          <w:sz w:val="24"/>
          <w:szCs w:val="24"/>
          <w:lang w:val="fr-FR"/>
        </w:rPr>
      </w:pPr>
      <w:r>
        <w:rPr>
          <w:sz w:val="24"/>
          <w:szCs w:val="24"/>
          <w:lang w:val="fr-FR"/>
        </w:rPr>
        <w:t xml:space="preserve">A la fin de la phase, le SEIS et les panneaux doivent être initialisé et le bras en mode </w:t>
      </w:r>
      <w:r w:rsidR="00C434A7">
        <w:rPr>
          <w:sz w:val="24"/>
          <w:szCs w:val="24"/>
          <w:lang w:val="fr-FR"/>
        </w:rPr>
        <w:t>« </w:t>
      </w:r>
      <w:r>
        <w:rPr>
          <w:sz w:val="24"/>
          <w:szCs w:val="24"/>
          <w:lang w:val="fr-FR"/>
        </w:rPr>
        <w:t>panoramique</w:t>
      </w:r>
      <w:r w:rsidR="00C434A7">
        <w:rPr>
          <w:sz w:val="24"/>
          <w:szCs w:val="24"/>
          <w:lang w:val="fr-FR"/>
        </w:rPr>
        <w:t> »</w:t>
      </w:r>
      <w:r>
        <w:rPr>
          <w:sz w:val="24"/>
          <w:szCs w:val="24"/>
          <w:lang w:val="fr-FR"/>
        </w:rPr>
        <w:t xml:space="preserve">. On a accès au bouton « continuer » pour passer à la page </w:t>
      </w:r>
      <w:r w:rsidR="00C434A7">
        <w:rPr>
          <w:sz w:val="24"/>
          <w:szCs w:val="24"/>
          <w:lang w:val="fr-FR"/>
        </w:rPr>
        <w:t>de commande.</w:t>
      </w:r>
      <w:r w:rsidR="00B417E9">
        <w:rPr>
          <w:sz w:val="24"/>
          <w:szCs w:val="24"/>
          <w:lang w:val="fr-FR"/>
        </w:rPr>
        <w:t xml:space="preserve"> </w:t>
      </w:r>
      <w:r w:rsidR="00FE3429">
        <w:rPr>
          <w:sz w:val="24"/>
          <w:szCs w:val="24"/>
          <w:lang w:val="fr-FR"/>
        </w:rPr>
        <w:t>Si la pince transporte déjà un périphérique</w:t>
      </w:r>
      <w:r w:rsidR="00B417E9">
        <w:rPr>
          <w:sz w:val="24"/>
          <w:szCs w:val="24"/>
          <w:lang w:val="fr-FR"/>
        </w:rPr>
        <w:t>, une popup de confirmation demande l’autorisation de l’ouverture de la pince.</w:t>
      </w:r>
    </w:p>
    <w:p w:rsidR="005C695A" w:rsidRDefault="005C695A">
      <w:pPr>
        <w:rPr>
          <w:sz w:val="24"/>
          <w:szCs w:val="24"/>
          <w:lang w:val="fr-FR"/>
        </w:rPr>
      </w:pPr>
    </w:p>
    <w:p w:rsidR="00ED6485" w:rsidRDefault="003011A0">
      <w:pPr>
        <w:rPr>
          <w:sz w:val="24"/>
          <w:szCs w:val="24"/>
          <w:lang w:val="fr-FR"/>
        </w:rPr>
      </w:pPr>
      <w:r w:rsidRPr="00B16143">
        <w:rPr>
          <w:sz w:val="24"/>
          <w:szCs w:val="24"/>
          <w:lang w:val="fr-FR"/>
        </w:rPr>
        <w:t>&lt;E2015-</w:t>
      </w:r>
      <w:r>
        <w:rPr>
          <w:sz w:val="24"/>
          <w:szCs w:val="24"/>
          <w:lang w:val="fr-FR"/>
        </w:rPr>
        <w:t>1</w:t>
      </w:r>
      <w:r w:rsidRPr="00B16143">
        <w:rPr>
          <w:sz w:val="24"/>
          <w:szCs w:val="24"/>
          <w:lang w:val="fr-FR"/>
        </w:rPr>
        <w:t>-00</w:t>
      </w:r>
      <w:r>
        <w:rPr>
          <w:sz w:val="24"/>
          <w:szCs w:val="24"/>
          <w:lang w:val="fr-FR"/>
        </w:rPr>
        <w:t>4</w:t>
      </w:r>
      <w:r w:rsidR="0001259A">
        <w:rPr>
          <w:sz w:val="24"/>
          <w:szCs w:val="24"/>
          <w:lang w:val="fr-FR"/>
        </w:rPr>
        <w:t>&gt;  Attente fin possible</w:t>
      </w:r>
    </w:p>
    <w:p w:rsidR="00ED6485" w:rsidRDefault="0001259A">
      <w:pPr>
        <w:rPr>
          <w:sz w:val="24"/>
          <w:szCs w:val="24"/>
          <w:lang w:val="fr-FR"/>
        </w:rPr>
      </w:pPr>
      <w:r>
        <w:rPr>
          <w:sz w:val="24"/>
          <w:szCs w:val="24"/>
          <w:lang w:val="fr-FR"/>
        </w:rPr>
        <w:t xml:space="preserve">Une fois tout les périphérique testé et initialiser l'utilisateur a le choix entre arrêter le système ou continuer. Tous les autres boutons de l'application sont grisés sauf le bouton d'arrêt d'urgence. Si l'utilisateur continue une popup s'ouvre demandant si l'utilisateur est prêt </w:t>
      </w:r>
      <w:proofErr w:type="gramStart"/>
      <w:r>
        <w:rPr>
          <w:sz w:val="24"/>
          <w:szCs w:val="24"/>
          <w:lang w:val="fr-FR"/>
        </w:rPr>
        <w:t>a</w:t>
      </w:r>
      <w:proofErr w:type="gramEnd"/>
      <w:r>
        <w:rPr>
          <w:sz w:val="24"/>
          <w:szCs w:val="24"/>
          <w:lang w:val="fr-FR"/>
        </w:rPr>
        <w:t xml:space="preserve"> ouvrir la pince si elle n'est pas dans son état normal </w:t>
      </w:r>
      <w:r w:rsidR="006C7974">
        <w:rPr>
          <w:sz w:val="24"/>
          <w:szCs w:val="24"/>
          <w:lang w:val="fr-FR"/>
        </w:rPr>
        <w:t>âpres</w:t>
      </w:r>
      <w:r>
        <w:rPr>
          <w:sz w:val="24"/>
          <w:szCs w:val="24"/>
          <w:lang w:val="fr-FR"/>
        </w:rPr>
        <w:t xml:space="preserve"> l'initialisation.</w:t>
      </w:r>
    </w:p>
    <w:p w:rsidR="005B116C" w:rsidRDefault="005B116C">
      <w:pPr>
        <w:rPr>
          <w:sz w:val="24"/>
          <w:szCs w:val="24"/>
          <w:lang w:val="fr-FR"/>
        </w:rPr>
      </w:pPr>
    </w:p>
    <w:p w:rsidR="00ED6485" w:rsidRDefault="003011A0">
      <w:pPr>
        <w:rPr>
          <w:sz w:val="24"/>
          <w:szCs w:val="24"/>
          <w:lang w:val="fr-FR"/>
        </w:rPr>
      </w:pPr>
      <w:r w:rsidRPr="00B16143">
        <w:rPr>
          <w:sz w:val="24"/>
          <w:szCs w:val="24"/>
          <w:lang w:val="fr-FR"/>
        </w:rPr>
        <w:t>&lt;E2015-</w:t>
      </w:r>
      <w:r>
        <w:rPr>
          <w:sz w:val="24"/>
          <w:szCs w:val="24"/>
          <w:lang w:val="fr-FR"/>
        </w:rPr>
        <w:t>1</w:t>
      </w:r>
      <w:r w:rsidRPr="00B16143">
        <w:rPr>
          <w:sz w:val="24"/>
          <w:szCs w:val="24"/>
          <w:lang w:val="fr-FR"/>
        </w:rPr>
        <w:t>-00</w:t>
      </w:r>
      <w:r>
        <w:rPr>
          <w:sz w:val="24"/>
          <w:szCs w:val="24"/>
          <w:lang w:val="fr-FR"/>
        </w:rPr>
        <w:t>5</w:t>
      </w:r>
      <w:r w:rsidR="0001259A">
        <w:rPr>
          <w:sz w:val="24"/>
          <w:szCs w:val="24"/>
          <w:lang w:val="fr-FR"/>
        </w:rPr>
        <w:t>&gt;   L’arrêt d'urgence</w:t>
      </w:r>
      <w:r w:rsidR="00BE1558">
        <w:rPr>
          <w:sz w:val="24"/>
          <w:szCs w:val="24"/>
          <w:lang w:val="fr-FR"/>
        </w:rPr>
        <w:t xml:space="preserve"> logiciel</w:t>
      </w:r>
    </w:p>
    <w:p w:rsidR="00ED6485" w:rsidRDefault="0001259A">
      <w:pPr>
        <w:rPr>
          <w:sz w:val="24"/>
          <w:szCs w:val="24"/>
          <w:lang w:val="fr-FR"/>
        </w:rPr>
      </w:pPr>
      <w:r>
        <w:rPr>
          <w:sz w:val="24"/>
          <w:szCs w:val="24"/>
          <w:lang w:val="fr-FR"/>
        </w:rPr>
        <w:t xml:space="preserve">A tout moment l'utilisateur doit pouvoir appuyer sur le bouton d’arrêt d'urgence qui coupe </w:t>
      </w:r>
      <w:r w:rsidR="00816FDF">
        <w:rPr>
          <w:sz w:val="24"/>
          <w:szCs w:val="24"/>
          <w:lang w:val="fr-FR"/>
        </w:rPr>
        <w:t>l’énergie du</w:t>
      </w:r>
      <w:r>
        <w:rPr>
          <w:sz w:val="24"/>
          <w:szCs w:val="24"/>
          <w:lang w:val="fr-FR"/>
        </w:rPr>
        <w:t xml:space="preserve"> système. Après avoir </w:t>
      </w:r>
      <w:r w:rsidR="007E5400">
        <w:rPr>
          <w:sz w:val="24"/>
          <w:szCs w:val="24"/>
          <w:lang w:val="fr-FR"/>
        </w:rPr>
        <w:t>arrêté</w:t>
      </w:r>
      <w:r w:rsidR="00F41D91">
        <w:rPr>
          <w:sz w:val="24"/>
          <w:szCs w:val="24"/>
          <w:lang w:val="fr-FR"/>
        </w:rPr>
        <w:t xml:space="preserve"> le système, une popup</w:t>
      </w:r>
      <w:r>
        <w:rPr>
          <w:sz w:val="24"/>
          <w:szCs w:val="24"/>
          <w:lang w:val="fr-FR"/>
        </w:rPr>
        <w:t xml:space="preserve"> s'ouvre signalant l’état d’arrêt d'urgence avec un bouton pour revenir </w:t>
      </w:r>
      <w:r w:rsidR="006C7974">
        <w:rPr>
          <w:sz w:val="24"/>
          <w:szCs w:val="24"/>
          <w:lang w:val="fr-FR"/>
        </w:rPr>
        <w:t>à</w:t>
      </w:r>
      <w:r>
        <w:rPr>
          <w:sz w:val="24"/>
          <w:szCs w:val="24"/>
          <w:lang w:val="fr-FR"/>
        </w:rPr>
        <w:t xml:space="preserve"> l’accueil.</w:t>
      </w:r>
    </w:p>
    <w:p w:rsidR="00A14642" w:rsidRDefault="00A14642">
      <w:pPr>
        <w:rPr>
          <w:sz w:val="24"/>
          <w:szCs w:val="24"/>
          <w:lang w:val="fr-FR"/>
        </w:rPr>
      </w:pPr>
    </w:p>
    <w:p w:rsidR="00BD1226" w:rsidRPr="00BD1226" w:rsidRDefault="00BD1226" w:rsidP="00BD1226">
      <w:pPr>
        <w:rPr>
          <w:lang w:val="fr-FR"/>
        </w:rPr>
      </w:pPr>
    </w:p>
    <w:p w:rsidR="00950874" w:rsidRPr="00950874" w:rsidRDefault="00BD1226" w:rsidP="00950874">
      <w:pPr>
        <w:pStyle w:val="Titre3"/>
        <w:jc w:val="center"/>
        <w:rPr>
          <w:lang w:val="fr-FR"/>
        </w:rPr>
      </w:pPr>
      <w:r>
        <w:rPr>
          <w:lang w:val="fr-FR"/>
        </w:rPr>
        <w:t>Déploiement des panneaux</w:t>
      </w:r>
    </w:p>
    <w:p w:rsidR="00ED6485" w:rsidRDefault="005B116C">
      <w:pPr>
        <w:rPr>
          <w:sz w:val="24"/>
          <w:szCs w:val="24"/>
          <w:lang w:val="fr-FR"/>
        </w:rPr>
      </w:pPr>
      <w:r w:rsidRPr="00B16143">
        <w:rPr>
          <w:sz w:val="24"/>
          <w:szCs w:val="24"/>
          <w:lang w:val="fr-FR"/>
        </w:rPr>
        <w:t>&lt;E2015-</w:t>
      </w:r>
      <w:r>
        <w:rPr>
          <w:sz w:val="24"/>
          <w:szCs w:val="24"/>
          <w:lang w:val="fr-FR"/>
        </w:rPr>
        <w:t>1</w:t>
      </w:r>
      <w:r w:rsidRPr="00B16143">
        <w:rPr>
          <w:sz w:val="24"/>
          <w:szCs w:val="24"/>
          <w:lang w:val="fr-FR"/>
        </w:rPr>
        <w:t>-00</w:t>
      </w:r>
      <w:r w:rsidR="005C695A">
        <w:rPr>
          <w:sz w:val="24"/>
          <w:szCs w:val="24"/>
          <w:lang w:val="fr-FR"/>
        </w:rPr>
        <w:t>6</w:t>
      </w:r>
      <w:r>
        <w:rPr>
          <w:sz w:val="24"/>
          <w:szCs w:val="24"/>
          <w:lang w:val="fr-FR"/>
        </w:rPr>
        <w:t xml:space="preserve">&gt;  </w:t>
      </w:r>
      <w:r w:rsidR="009D57B8">
        <w:rPr>
          <w:sz w:val="24"/>
          <w:szCs w:val="24"/>
          <w:lang w:val="fr-FR"/>
        </w:rPr>
        <w:t>Déployer les panneaux</w:t>
      </w:r>
    </w:p>
    <w:p w:rsidR="00312392" w:rsidRDefault="009D57B8" w:rsidP="00B02BEA">
      <w:pPr>
        <w:suppressAutoHyphens w:val="0"/>
        <w:spacing w:after="0"/>
        <w:rPr>
          <w:sz w:val="24"/>
          <w:szCs w:val="24"/>
          <w:lang w:val="fr-FR"/>
        </w:rPr>
      </w:pPr>
      <w:r>
        <w:rPr>
          <w:sz w:val="24"/>
          <w:szCs w:val="24"/>
          <w:lang w:val="fr-FR"/>
        </w:rPr>
        <w:t xml:space="preserve">Quand  l’utilisateur </w:t>
      </w:r>
      <w:r w:rsidR="00344E4E">
        <w:rPr>
          <w:sz w:val="24"/>
          <w:szCs w:val="24"/>
          <w:lang w:val="fr-FR"/>
        </w:rPr>
        <w:t>appuie sur le bouton « Déployer P</w:t>
      </w:r>
      <w:r>
        <w:rPr>
          <w:sz w:val="24"/>
          <w:szCs w:val="24"/>
          <w:lang w:val="fr-FR"/>
        </w:rPr>
        <w:t>anneaux</w:t>
      </w:r>
      <w:r w:rsidR="00344E4E">
        <w:rPr>
          <w:sz w:val="24"/>
          <w:szCs w:val="24"/>
          <w:lang w:val="fr-FR"/>
        </w:rPr>
        <w:t> »</w:t>
      </w:r>
      <w:r w:rsidR="00061284">
        <w:rPr>
          <w:sz w:val="24"/>
          <w:szCs w:val="24"/>
          <w:lang w:val="fr-FR"/>
        </w:rPr>
        <w:t>, tous les</w:t>
      </w:r>
      <w:r>
        <w:rPr>
          <w:sz w:val="24"/>
          <w:szCs w:val="24"/>
          <w:lang w:val="fr-FR"/>
        </w:rPr>
        <w:t xml:space="preserve"> boutons se </w:t>
      </w:r>
      <w:r w:rsidR="006C4622">
        <w:rPr>
          <w:sz w:val="24"/>
          <w:szCs w:val="24"/>
          <w:lang w:val="fr-FR"/>
        </w:rPr>
        <w:t>grisent</w:t>
      </w:r>
      <w:r w:rsidR="005B116C">
        <w:rPr>
          <w:sz w:val="24"/>
          <w:szCs w:val="24"/>
          <w:lang w:val="fr-FR"/>
        </w:rPr>
        <w:t xml:space="preserve"> et dans la zone d’état les panneaux 1 et 2 passe</w:t>
      </w:r>
      <w:r w:rsidR="00AB68C4">
        <w:rPr>
          <w:sz w:val="24"/>
          <w:szCs w:val="24"/>
          <w:lang w:val="fr-FR"/>
        </w:rPr>
        <w:t>nt</w:t>
      </w:r>
      <w:r w:rsidR="005B116C">
        <w:rPr>
          <w:sz w:val="24"/>
          <w:szCs w:val="24"/>
          <w:lang w:val="fr-FR"/>
        </w:rPr>
        <w:t xml:space="preserve"> </w:t>
      </w:r>
      <w:r w:rsidR="00950874">
        <w:rPr>
          <w:sz w:val="24"/>
          <w:szCs w:val="24"/>
          <w:lang w:val="fr-FR"/>
        </w:rPr>
        <w:t>de « Replié » (en vert) à</w:t>
      </w:r>
      <w:r w:rsidR="005B116C">
        <w:rPr>
          <w:sz w:val="24"/>
          <w:szCs w:val="24"/>
          <w:lang w:val="fr-FR"/>
        </w:rPr>
        <w:t xml:space="preserve"> «ouverture en cours</w:t>
      </w:r>
      <w:r w:rsidR="00AB68C4">
        <w:rPr>
          <w:sz w:val="24"/>
          <w:szCs w:val="24"/>
          <w:lang w:val="fr-FR"/>
        </w:rPr>
        <w:t> </w:t>
      </w:r>
      <w:r w:rsidR="00B503D6">
        <w:rPr>
          <w:sz w:val="24"/>
          <w:szCs w:val="24"/>
          <w:lang w:val="fr-FR"/>
        </w:rPr>
        <w:t>»</w:t>
      </w:r>
      <w:r w:rsidR="00346CAC">
        <w:rPr>
          <w:sz w:val="24"/>
          <w:szCs w:val="24"/>
          <w:lang w:val="fr-FR"/>
        </w:rPr>
        <w:t xml:space="preserve"> (écrit en marron).</w:t>
      </w:r>
      <w:r w:rsidR="00B503D6">
        <w:rPr>
          <w:sz w:val="24"/>
          <w:szCs w:val="24"/>
          <w:lang w:val="fr-FR"/>
        </w:rPr>
        <w:t xml:space="preserve"> La barre d’</w:t>
      </w:r>
      <w:r w:rsidR="009A4F8F">
        <w:rPr>
          <w:sz w:val="24"/>
          <w:szCs w:val="24"/>
          <w:lang w:val="fr-FR"/>
        </w:rPr>
        <w:t>état affiche « Déploiement des panneaux »</w:t>
      </w:r>
      <w:r w:rsidR="00B503D6">
        <w:rPr>
          <w:sz w:val="24"/>
          <w:szCs w:val="24"/>
          <w:lang w:val="fr-FR"/>
        </w:rPr>
        <w:t xml:space="preserve">. </w:t>
      </w:r>
      <w:r w:rsidR="003C44C3">
        <w:rPr>
          <w:sz w:val="24"/>
          <w:szCs w:val="24"/>
          <w:lang w:val="fr-FR"/>
        </w:rPr>
        <w:t xml:space="preserve">Le </w:t>
      </w:r>
      <w:proofErr w:type="spellStart"/>
      <w:r w:rsidR="003C44C3">
        <w:rPr>
          <w:sz w:val="24"/>
          <w:szCs w:val="24"/>
          <w:lang w:val="fr-FR"/>
        </w:rPr>
        <w:t>lander</w:t>
      </w:r>
      <w:proofErr w:type="spellEnd"/>
      <w:r>
        <w:rPr>
          <w:sz w:val="24"/>
          <w:szCs w:val="24"/>
          <w:lang w:val="fr-FR"/>
        </w:rPr>
        <w:t xml:space="preserve"> déploie en premi</w:t>
      </w:r>
      <w:r w:rsidR="006C4622">
        <w:rPr>
          <w:sz w:val="24"/>
          <w:szCs w:val="24"/>
          <w:lang w:val="fr-FR"/>
        </w:rPr>
        <w:t>er le panneau 1 puis le panneau</w:t>
      </w:r>
      <w:r>
        <w:rPr>
          <w:sz w:val="24"/>
          <w:szCs w:val="24"/>
          <w:lang w:val="fr-FR"/>
        </w:rPr>
        <w:t xml:space="preserve"> 2.</w:t>
      </w:r>
    </w:p>
    <w:p w:rsidR="00933635" w:rsidRDefault="00933635" w:rsidP="00B02BEA">
      <w:pPr>
        <w:suppressAutoHyphens w:val="0"/>
        <w:spacing w:after="0"/>
        <w:rPr>
          <w:sz w:val="24"/>
          <w:szCs w:val="24"/>
          <w:lang w:val="fr-FR"/>
        </w:rPr>
      </w:pPr>
    </w:p>
    <w:p w:rsidR="00151C09" w:rsidRDefault="00151C09" w:rsidP="00681BFF">
      <w:pPr>
        <w:rPr>
          <w:sz w:val="24"/>
          <w:szCs w:val="24"/>
          <w:lang w:val="fr-FR"/>
        </w:rPr>
      </w:pPr>
    </w:p>
    <w:p w:rsidR="00681BFF" w:rsidRDefault="00681BFF" w:rsidP="00681BFF">
      <w:pPr>
        <w:rPr>
          <w:sz w:val="24"/>
          <w:szCs w:val="24"/>
          <w:lang w:val="fr-FR"/>
        </w:rPr>
      </w:pPr>
      <w:r w:rsidRPr="00B16143">
        <w:rPr>
          <w:sz w:val="24"/>
          <w:szCs w:val="24"/>
          <w:lang w:val="fr-FR"/>
        </w:rPr>
        <w:t>&lt;E2015-</w:t>
      </w:r>
      <w:r w:rsidR="0085673B">
        <w:rPr>
          <w:sz w:val="24"/>
          <w:szCs w:val="24"/>
          <w:lang w:val="fr-FR"/>
        </w:rPr>
        <w:t>1-00</w:t>
      </w:r>
      <w:r w:rsidR="005C695A">
        <w:rPr>
          <w:sz w:val="24"/>
          <w:szCs w:val="24"/>
          <w:lang w:val="fr-FR"/>
        </w:rPr>
        <w:t>7</w:t>
      </w:r>
      <w:r>
        <w:rPr>
          <w:sz w:val="24"/>
          <w:szCs w:val="24"/>
          <w:lang w:val="fr-FR"/>
        </w:rPr>
        <w:t xml:space="preserve">&gt;  </w:t>
      </w:r>
      <w:r w:rsidR="00D4736A">
        <w:rPr>
          <w:sz w:val="24"/>
          <w:szCs w:val="24"/>
          <w:lang w:val="fr-FR"/>
        </w:rPr>
        <w:t xml:space="preserve">Déploiement </w:t>
      </w:r>
      <w:r w:rsidR="00034499">
        <w:rPr>
          <w:sz w:val="24"/>
          <w:szCs w:val="24"/>
          <w:lang w:val="fr-FR"/>
        </w:rPr>
        <w:t>des panneaux terminé</w:t>
      </w:r>
    </w:p>
    <w:p w:rsidR="00ED6485" w:rsidRPr="00301B52" w:rsidRDefault="00681BFF">
      <w:pPr>
        <w:rPr>
          <w:lang w:val="fr-FR"/>
        </w:rPr>
      </w:pPr>
      <w:r>
        <w:rPr>
          <w:sz w:val="24"/>
          <w:szCs w:val="24"/>
          <w:lang w:val="fr-FR"/>
        </w:rPr>
        <w:t xml:space="preserve">Une fois l’action terminée, dans la zone d’état, les panneaux 1 et 2 passent à l’état « Déployé » (écrit en vert). La barre d’état n’affiche plus rien. Les boutons redeviennent accessibles. Le bouton « Déployer panneaux » devient « Ranger panneaux » </w:t>
      </w:r>
    </w:p>
    <w:p w:rsidR="00BD1226" w:rsidRDefault="00BD1226">
      <w:pPr>
        <w:suppressAutoHyphens w:val="0"/>
        <w:spacing w:after="0"/>
        <w:rPr>
          <w:sz w:val="24"/>
          <w:szCs w:val="24"/>
          <w:lang w:val="fr-FR"/>
        </w:rPr>
      </w:pPr>
    </w:p>
    <w:p w:rsidR="005C695A" w:rsidRDefault="005C695A">
      <w:pPr>
        <w:suppressAutoHyphens w:val="0"/>
        <w:spacing w:after="0"/>
        <w:rPr>
          <w:sz w:val="24"/>
          <w:szCs w:val="24"/>
          <w:lang w:val="fr-FR"/>
        </w:rPr>
      </w:pPr>
    </w:p>
    <w:p w:rsidR="005C695A" w:rsidRDefault="005C695A">
      <w:pPr>
        <w:suppressAutoHyphens w:val="0"/>
        <w:spacing w:after="0"/>
        <w:rPr>
          <w:sz w:val="24"/>
          <w:szCs w:val="24"/>
          <w:lang w:val="fr-FR"/>
        </w:rPr>
      </w:pPr>
    </w:p>
    <w:p w:rsidR="00BD1226" w:rsidRPr="00BD1226" w:rsidRDefault="00BD1226" w:rsidP="00BD1226">
      <w:pPr>
        <w:pStyle w:val="Titre3"/>
        <w:jc w:val="center"/>
        <w:rPr>
          <w:lang w:val="fr-FR"/>
        </w:rPr>
      </w:pPr>
      <w:r>
        <w:rPr>
          <w:lang w:val="fr-FR"/>
        </w:rPr>
        <w:lastRenderedPageBreak/>
        <w:t>Rangement des panneaux</w:t>
      </w:r>
    </w:p>
    <w:p w:rsidR="00155642" w:rsidRDefault="00155642" w:rsidP="00155642">
      <w:pPr>
        <w:rPr>
          <w:sz w:val="24"/>
          <w:szCs w:val="24"/>
          <w:lang w:val="fr-FR"/>
        </w:rPr>
      </w:pPr>
      <w:r w:rsidRPr="00B16143">
        <w:rPr>
          <w:sz w:val="24"/>
          <w:szCs w:val="24"/>
          <w:lang w:val="fr-FR"/>
        </w:rPr>
        <w:t>&lt;E2015-</w:t>
      </w:r>
      <w:r>
        <w:rPr>
          <w:sz w:val="24"/>
          <w:szCs w:val="24"/>
          <w:lang w:val="fr-FR"/>
        </w:rPr>
        <w:t>1-0</w:t>
      </w:r>
      <w:r w:rsidR="0085673B">
        <w:rPr>
          <w:sz w:val="24"/>
          <w:szCs w:val="24"/>
          <w:lang w:val="fr-FR"/>
        </w:rPr>
        <w:t>0</w:t>
      </w:r>
      <w:r w:rsidR="005C695A">
        <w:rPr>
          <w:sz w:val="24"/>
          <w:szCs w:val="24"/>
          <w:lang w:val="fr-FR"/>
        </w:rPr>
        <w:t>8</w:t>
      </w:r>
      <w:r>
        <w:rPr>
          <w:sz w:val="24"/>
          <w:szCs w:val="24"/>
          <w:lang w:val="fr-FR"/>
        </w:rPr>
        <w:t xml:space="preserve">&gt;  </w:t>
      </w:r>
      <w:r w:rsidR="003A2098">
        <w:rPr>
          <w:sz w:val="24"/>
          <w:szCs w:val="24"/>
          <w:lang w:val="fr-FR"/>
        </w:rPr>
        <w:t>Ranger</w:t>
      </w:r>
      <w:r>
        <w:rPr>
          <w:sz w:val="24"/>
          <w:szCs w:val="24"/>
          <w:lang w:val="fr-FR"/>
        </w:rPr>
        <w:t xml:space="preserve"> les panneaux</w:t>
      </w:r>
    </w:p>
    <w:p w:rsidR="00155642" w:rsidRDefault="00155642" w:rsidP="00155642">
      <w:pPr>
        <w:suppressAutoHyphens w:val="0"/>
        <w:spacing w:after="0"/>
        <w:rPr>
          <w:sz w:val="24"/>
          <w:szCs w:val="24"/>
          <w:lang w:val="fr-FR"/>
        </w:rPr>
      </w:pPr>
      <w:r>
        <w:rPr>
          <w:sz w:val="24"/>
          <w:szCs w:val="24"/>
          <w:lang w:val="fr-FR"/>
        </w:rPr>
        <w:t>Quand  l’utilisateur appuie sur le bouton « </w:t>
      </w:r>
      <w:r w:rsidR="003A2098">
        <w:rPr>
          <w:sz w:val="24"/>
          <w:szCs w:val="24"/>
          <w:lang w:val="fr-FR"/>
        </w:rPr>
        <w:t>Ranger</w:t>
      </w:r>
      <w:r>
        <w:rPr>
          <w:sz w:val="24"/>
          <w:szCs w:val="24"/>
          <w:lang w:val="fr-FR"/>
        </w:rPr>
        <w:t xml:space="preserve"> Panneaux », tous les boutons se grisent et dans la zone d’état les panneaux 1 et 2 passent en «</w:t>
      </w:r>
      <w:r w:rsidR="003A2098">
        <w:rPr>
          <w:sz w:val="24"/>
          <w:szCs w:val="24"/>
          <w:lang w:val="fr-FR"/>
        </w:rPr>
        <w:t>fermeture</w:t>
      </w:r>
      <w:r>
        <w:rPr>
          <w:sz w:val="24"/>
          <w:szCs w:val="24"/>
          <w:lang w:val="fr-FR"/>
        </w:rPr>
        <w:t xml:space="preserve"> en cours » (écrit en marron). La barre d’état affiche « </w:t>
      </w:r>
      <w:r w:rsidR="003A2098">
        <w:rPr>
          <w:sz w:val="24"/>
          <w:szCs w:val="24"/>
          <w:lang w:val="fr-FR"/>
        </w:rPr>
        <w:t>Repliement</w:t>
      </w:r>
      <w:r>
        <w:rPr>
          <w:sz w:val="24"/>
          <w:szCs w:val="24"/>
          <w:lang w:val="fr-FR"/>
        </w:rPr>
        <w:t xml:space="preserve"> des panneaux ». Le </w:t>
      </w:r>
      <w:proofErr w:type="spellStart"/>
      <w:r>
        <w:rPr>
          <w:sz w:val="24"/>
          <w:szCs w:val="24"/>
          <w:lang w:val="fr-FR"/>
        </w:rPr>
        <w:t>lander</w:t>
      </w:r>
      <w:proofErr w:type="spellEnd"/>
      <w:r>
        <w:rPr>
          <w:sz w:val="24"/>
          <w:szCs w:val="24"/>
          <w:lang w:val="fr-FR"/>
        </w:rPr>
        <w:t xml:space="preserve"> </w:t>
      </w:r>
      <w:r w:rsidR="00C76077">
        <w:rPr>
          <w:sz w:val="24"/>
          <w:szCs w:val="24"/>
          <w:lang w:val="fr-FR"/>
        </w:rPr>
        <w:t>range</w:t>
      </w:r>
      <w:r>
        <w:rPr>
          <w:sz w:val="24"/>
          <w:szCs w:val="24"/>
          <w:lang w:val="fr-FR"/>
        </w:rPr>
        <w:t xml:space="preserve"> en premier le panneau </w:t>
      </w:r>
      <w:r w:rsidR="00C76077">
        <w:rPr>
          <w:sz w:val="24"/>
          <w:szCs w:val="24"/>
          <w:lang w:val="fr-FR"/>
        </w:rPr>
        <w:t>2</w:t>
      </w:r>
      <w:r>
        <w:rPr>
          <w:sz w:val="24"/>
          <w:szCs w:val="24"/>
          <w:lang w:val="fr-FR"/>
        </w:rPr>
        <w:t xml:space="preserve"> puis le panneau </w:t>
      </w:r>
      <w:r w:rsidR="00C76077">
        <w:rPr>
          <w:sz w:val="24"/>
          <w:szCs w:val="24"/>
          <w:lang w:val="fr-FR"/>
        </w:rPr>
        <w:t>1</w:t>
      </w:r>
      <w:r>
        <w:rPr>
          <w:sz w:val="24"/>
          <w:szCs w:val="24"/>
          <w:lang w:val="fr-FR"/>
        </w:rPr>
        <w:t>.</w:t>
      </w:r>
    </w:p>
    <w:p w:rsidR="0085673B" w:rsidRDefault="0085673B" w:rsidP="00155642">
      <w:pPr>
        <w:suppressAutoHyphens w:val="0"/>
        <w:spacing w:after="0"/>
        <w:rPr>
          <w:sz w:val="24"/>
          <w:szCs w:val="24"/>
          <w:lang w:val="fr-FR"/>
        </w:rPr>
      </w:pPr>
    </w:p>
    <w:p w:rsidR="009D3B28" w:rsidRDefault="009D3B28" w:rsidP="00155642">
      <w:pPr>
        <w:suppressAutoHyphens w:val="0"/>
        <w:spacing w:after="0"/>
        <w:rPr>
          <w:sz w:val="24"/>
          <w:szCs w:val="24"/>
          <w:lang w:val="fr-FR"/>
        </w:rPr>
      </w:pPr>
    </w:p>
    <w:p w:rsidR="00155642" w:rsidRDefault="00155642" w:rsidP="00155642">
      <w:pPr>
        <w:rPr>
          <w:sz w:val="24"/>
          <w:szCs w:val="24"/>
          <w:lang w:val="fr-FR"/>
        </w:rPr>
      </w:pPr>
      <w:r w:rsidRPr="00B16143">
        <w:rPr>
          <w:sz w:val="24"/>
          <w:szCs w:val="24"/>
          <w:lang w:val="fr-FR"/>
        </w:rPr>
        <w:t>&lt;E2015-</w:t>
      </w:r>
      <w:r>
        <w:rPr>
          <w:sz w:val="24"/>
          <w:szCs w:val="24"/>
          <w:lang w:val="fr-FR"/>
        </w:rPr>
        <w:t>1-0</w:t>
      </w:r>
      <w:r w:rsidR="005C695A">
        <w:rPr>
          <w:sz w:val="24"/>
          <w:szCs w:val="24"/>
          <w:lang w:val="fr-FR"/>
        </w:rPr>
        <w:t>09</w:t>
      </w:r>
      <w:r w:rsidR="00482DFB">
        <w:rPr>
          <w:sz w:val="24"/>
          <w:szCs w:val="24"/>
          <w:lang w:val="fr-FR"/>
        </w:rPr>
        <w:t>&gt;  Rangement</w:t>
      </w:r>
      <w:r>
        <w:rPr>
          <w:sz w:val="24"/>
          <w:szCs w:val="24"/>
          <w:lang w:val="fr-FR"/>
        </w:rPr>
        <w:t xml:space="preserve"> des panneaux terminé</w:t>
      </w:r>
    </w:p>
    <w:p w:rsidR="00155642" w:rsidRPr="00301B52" w:rsidRDefault="00155642" w:rsidP="00155642">
      <w:pPr>
        <w:rPr>
          <w:lang w:val="fr-FR"/>
        </w:rPr>
      </w:pPr>
      <w:r>
        <w:rPr>
          <w:sz w:val="24"/>
          <w:szCs w:val="24"/>
          <w:lang w:val="fr-FR"/>
        </w:rPr>
        <w:t>Une fois l’action terminée, dans la zone d’état, les panneaux 1 et 2 passent à l’état « </w:t>
      </w:r>
      <w:r w:rsidR="00066E15">
        <w:rPr>
          <w:sz w:val="24"/>
          <w:szCs w:val="24"/>
          <w:lang w:val="fr-FR"/>
        </w:rPr>
        <w:t>Replié</w:t>
      </w:r>
      <w:r>
        <w:rPr>
          <w:sz w:val="24"/>
          <w:szCs w:val="24"/>
          <w:lang w:val="fr-FR"/>
        </w:rPr>
        <w:t> » (écrit en vert). La barre d’état n’affiche plus rien. Les boutons redeviennent accessibles. Le bouton « </w:t>
      </w:r>
      <w:r w:rsidR="00066E15">
        <w:rPr>
          <w:sz w:val="24"/>
          <w:szCs w:val="24"/>
          <w:lang w:val="fr-FR"/>
        </w:rPr>
        <w:t>Ranger panneaux </w:t>
      </w:r>
      <w:r>
        <w:rPr>
          <w:sz w:val="24"/>
          <w:szCs w:val="24"/>
          <w:lang w:val="fr-FR"/>
        </w:rPr>
        <w:t>» devient « </w:t>
      </w:r>
      <w:r w:rsidR="00066E15">
        <w:rPr>
          <w:sz w:val="24"/>
          <w:szCs w:val="24"/>
          <w:lang w:val="fr-FR"/>
        </w:rPr>
        <w:t>Déployer panneaux </w:t>
      </w:r>
      <w:r>
        <w:rPr>
          <w:sz w:val="24"/>
          <w:szCs w:val="24"/>
          <w:lang w:val="fr-FR"/>
        </w:rPr>
        <w:t xml:space="preserve">» </w:t>
      </w:r>
    </w:p>
    <w:p w:rsidR="00667288" w:rsidRDefault="00667288">
      <w:pPr>
        <w:suppressAutoHyphens w:val="0"/>
        <w:spacing w:after="0"/>
        <w:rPr>
          <w:sz w:val="24"/>
          <w:szCs w:val="24"/>
          <w:lang w:val="fr-FR"/>
        </w:rPr>
      </w:pPr>
    </w:p>
    <w:p w:rsidR="00667288" w:rsidRDefault="00667288">
      <w:pPr>
        <w:suppressAutoHyphens w:val="0"/>
        <w:spacing w:after="0"/>
        <w:rPr>
          <w:sz w:val="24"/>
          <w:szCs w:val="24"/>
          <w:lang w:val="fr-FR"/>
        </w:rPr>
      </w:pPr>
    </w:p>
    <w:p w:rsidR="00667288" w:rsidRDefault="00667288" w:rsidP="00667288">
      <w:pPr>
        <w:pStyle w:val="Titre3"/>
        <w:jc w:val="center"/>
        <w:rPr>
          <w:lang w:val="fr-FR"/>
        </w:rPr>
      </w:pPr>
      <w:r>
        <w:rPr>
          <w:lang w:val="fr-FR"/>
        </w:rPr>
        <w:t>Dépose du SEIS</w:t>
      </w:r>
    </w:p>
    <w:p w:rsidR="00667288" w:rsidRDefault="00667288" w:rsidP="00667288">
      <w:pPr>
        <w:rPr>
          <w:sz w:val="24"/>
          <w:szCs w:val="24"/>
          <w:lang w:val="fr-FR"/>
        </w:rPr>
      </w:pPr>
      <w:r w:rsidRPr="00B16143">
        <w:rPr>
          <w:sz w:val="24"/>
          <w:szCs w:val="24"/>
          <w:lang w:val="fr-FR"/>
        </w:rPr>
        <w:t>&lt;E2015-</w:t>
      </w:r>
      <w:r>
        <w:rPr>
          <w:sz w:val="24"/>
          <w:szCs w:val="24"/>
          <w:lang w:val="fr-FR"/>
        </w:rPr>
        <w:t>1-01</w:t>
      </w:r>
      <w:r w:rsidR="005C695A">
        <w:rPr>
          <w:sz w:val="24"/>
          <w:szCs w:val="24"/>
          <w:lang w:val="fr-FR"/>
        </w:rPr>
        <w:t>0</w:t>
      </w:r>
      <w:r>
        <w:rPr>
          <w:sz w:val="24"/>
          <w:szCs w:val="24"/>
          <w:lang w:val="fr-FR"/>
        </w:rPr>
        <w:t>&gt;  Dé</w:t>
      </w:r>
      <w:r w:rsidR="00D44FF2">
        <w:rPr>
          <w:sz w:val="24"/>
          <w:szCs w:val="24"/>
          <w:lang w:val="fr-FR"/>
        </w:rPr>
        <w:t>pose</w:t>
      </w:r>
      <w:r>
        <w:rPr>
          <w:sz w:val="24"/>
          <w:szCs w:val="24"/>
          <w:lang w:val="fr-FR"/>
        </w:rPr>
        <w:t xml:space="preserve"> du SEIS</w:t>
      </w:r>
    </w:p>
    <w:p w:rsidR="0006442A" w:rsidRDefault="00667288" w:rsidP="00277C71">
      <w:pPr>
        <w:rPr>
          <w:sz w:val="24"/>
          <w:szCs w:val="24"/>
          <w:lang w:val="fr-FR"/>
        </w:rPr>
      </w:pPr>
      <w:r>
        <w:rPr>
          <w:sz w:val="24"/>
          <w:szCs w:val="24"/>
          <w:lang w:val="fr-FR"/>
        </w:rPr>
        <w:t>Quand  l’utilisateur appuie sur le bouton « Dé</w:t>
      </w:r>
      <w:r w:rsidR="00C56E97">
        <w:rPr>
          <w:sz w:val="24"/>
          <w:szCs w:val="24"/>
          <w:lang w:val="fr-FR"/>
        </w:rPr>
        <w:t>poser</w:t>
      </w:r>
      <w:r>
        <w:rPr>
          <w:sz w:val="24"/>
          <w:szCs w:val="24"/>
          <w:lang w:val="fr-FR"/>
        </w:rPr>
        <w:t xml:space="preserve"> </w:t>
      </w:r>
      <w:r w:rsidR="00C56E97">
        <w:rPr>
          <w:sz w:val="24"/>
          <w:szCs w:val="24"/>
          <w:lang w:val="fr-FR"/>
        </w:rPr>
        <w:t>SEIS</w:t>
      </w:r>
      <w:r>
        <w:rPr>
          <w:sz w:val="24"/>
          <w:szCs w:val="24"/>
          <w:lang w:val="fr-FR"/>
        </w:rPr>
        <w:t> », tous les boutons se grisent et dans la zone d’état le</w:t>
      </w:r>
      <w:r w:rsidR="00C56E97">
        <w:rPr>
          <w:sz w:val="24"/>
          <w:szCs w:val="24"/>
          <w:lang w:val="fr-FR"/>
        </w:rPr>
        <w:t xml:space="preserve"> SEIS </w:t>
      </w:r>
      <w:r>
        <w:rPr>
          <w:sz w:val="24"/>
          <w:szCs w:val="24"/>
          <w:lang w:val="fr-FR"/>
        </w:rPr>
        <w:t>passe en «</w:t>
      </w:r>
      <w:r w:rsidR="00C56E97">
        <w:rPr>
          <w:sz w:val="24"/>
          <w:szCs w:val="24"/>
          <w:lang w:val="fr-FR"/>
        </w:rPr>
        <w:t>Dépose en cours</w:t>
      </w:r>
      <w:r>
        <w:rPr>
          <w:sz w:val="24"/>
          <w:szCs w:val="24"/>
          <w:lang w:val="fr-FR"/>
        </w:rPr>
        <w:t> »</w:t>
      </w:r>
      <w:r w:rsidR="00A61747">
        <w:rPr>
          <w:sz w:val="24"/>
          <w:szCs w:val="24"/>
          <w:lang w:val="fr-FR"/>
        </w:rPr>
        <w:t xml:space="preserve"> et le bras en « En mouvement » </w:t>
      </w:r>
      <w:r w:rsidR="001E7F30">
        <w:rPr>
          <w:sz w:val="24"/>
          <w:szCs w:val="24"/>
          <w:lang w:val="fr-FR"/>
        </w:rPr>
        <w:t xml:space="preserve"> (</w:t>
      </w:r>
      <w:r>
        <w:rPr>
          <w:sz w:val="24"/>
          <w:szCs w:val="24"/>
          <w:lang w:val="fr-FR"/>
        </w:rPr>
        <w:t>en marron). La barre d’état affiche « Dép</w:t>
      </w:r>
      <w:r w:rsidR="00567956">
        <w:rPr>
          <w:sz w:val="24"/>
          <w:szCs w:val="24"/>
          <w:lang w:val="fr-FR"/>
        </w:rPr>
        <w:t>ose du SEIS</w:t>
      </w:r>
      <w:r w:rsidR="006A748C">
        <w:rPr>
          <w:sz w:val="24"/>
          <w:szCs w:val="24"/>
          <w:lang w:val="fr-FR"/>
        </w:rPr>
        <w:t>». La pince du</w:t>
      </w:r>
      <w:r>
        <w:rPr>
          <w:sz w:val="24"/>
          <w:szCs w:val="24"/>
          <w:lang w:val="fr-FR"/>
        </w:rPr>
        <w:t xml:space="preserve"> </w:t>
      </w:r>
      <w:r w:rsidR="00567956">
        <w:rPr>
          <w:sz w:val="24"/>
          <w:szCs w:val="24"/>
          <w:lang w:val="fr-FR"/>
        </w:rPr>
        <w:t xml:space="preserve">bras attrape le SEIS sur le </w:t>
      </w:r>
      <w:proofErr w:type="spellStart"/>
      <w:r w:rsidR="00567956">
        <w:rPr>
          <w:sz w:val="24"/>
          <w:szCs w:val="24"/>
          <w:lang w:val="fr-FR"/>
        </w:rPr>
        <w:t>lander</w:t>
      </w:r>
      <w:proofErr w:type="spellEnd"/>
      <w:r w:rsidR="006A748C">
        <w:rPr>
          <w:sz w:val="24"/>
          <w:szCs w:val="24"/>
          <w:lang w:val="fr-FR"/>
        </w:rPr>
        <w:t>, et le</w:t>
      </w:r>
      <w:r w:rsidR="00EB1A1B">
        <w:rPr>
          <w:sz w:val="24"/>
          <w:szCs w:val="24"/>
          <w:lang w:val="fr-FR"/>
        </w:rPr>
        <w:t xml:space="preserve"> déplace vers le sol.</w:t>
      </w:r>
    </w:p>
    <w:p w:rsidR="0007463D" w:rsidRDefault="001E7F30" w:rsidP="0007463D">
      <w:pPr>
        <w:suppressAutoHyphens w:val="0"/>
        <w:spacing w:after="0"/>
        <w:rPr>
          <w:sz w:val="24"/>
          <w:szCs w:val="24"/>
          <w:lang w:val="fr-FR"/>
        </w:rPr>
      </w:pPr>
      <w:r>
        <w:rPr>
          <w:sz w:val="24"/>
          <w:szCs w:val="24"/>
          <w:lang w:val="fr-FR"/>
        </w:rPr>
        <w:t>Lorsque le bras du robot s’arrête pour</w:t>
      </w:r>
      <w:r w:rsidR="00422ED8">
        <w:rPr>
          <w:sz w:val="24"/>
          <w:szCs w:val="24"/>
          <w:lang w:val="fr-FR"/>
        </w:rPr>
        <w:t xml:space="preserve"> nivellement</w:t>
      </w:r>
      <w:r w:rsidR="00567956">
        <w:rPr>
          <w:sz w:val="24"/>
          <w:szCs w:val="24"/>
          <w:lang w:val="fr-FR"/>
        </w:rPr>
        <w:t>:</w:t>
      </w:r>
      <w:r w:rsidR="00567956" w:rsidRPr="00567956">
        <w:rPr>
          <w:sz w:val="24"/>
          <w:szCs w:val="24"/>
          <w:lang w:val="fr-FR"/>
        </w:rPr>
        <w:t xml:space="preserve"> </w:t>
      </w:r>
    </w:p>
    <w:p w:rsidR="00567956" w:rsidRDefault="00E70A4C" w:rsidP="0007463D">
      <w:pPr>
        <w:suppressAutoHyphens w:val="0"/>
        <w:spacing w:after="0"/>
        <w:rPr>
          <w:sz w:val="24"/>
          <w:szCs w:val="24"/>
          <w:lang w:val="fr-FR"/>
        </w:rPr>
      </w:pPr>
      <w:proofErr w:type="gramStart"/>
      <w:r>
        <w:rPr>
          <w:sz w:val="24"/>
          <w:szCs w:val="24"/>
          <w:lang w:val="fr-FR"/>
        </w:rPr>
        <w:t>Une</w:t>
      </w:r>
      <w:proofErr w:type="gramEnd"/>
      <w:r>
        <w:rPr>
          <w:sz w:val="24"/>
          <w:szCs w:val="24"/>
          <w:lang w:val="fr-FR"/>
        </w:rPr>
        <w:t xml:space="preserve"> pop-up s’ouvre indiquant que le SEIS est prê</w:t>
      </w:r>
      <w:r w:rsidR="00FB50A2">
        <w:rPr>
          <w:sz w:val="24"/>
          <w:szCs w:val="24"/>
          <w:lang w:val="fr-FR"/>
        </w:rPr>
        <w:t>t</w:t>
      </w:r>
      <w:r>
        <w:rPr>
          <w:sz w:val="24"/>
          <w:szCs w:val="24"/>
          <w:lang w:val="fr-FR"/>
        </w:rPr>
        <w:t>.</w:t>
      </w:r>
      <w:r w:rsidR="00FB50A2">
        <w:rPr>
          <w:sz w:val="24"/>
          <w:szCs w:val="24"/>
          <w:lang w:val="fr-FR"/>
        </w:rPr>
        <w:t xml:space="preserve"> </w:t>
      </w:r>
      <w:r w:rsidR="007D744F">
        <w:rPr>
          <w:sz w:val="24"/>
          <w:szCs w:val="24"/>
          <w:lang w:val="fr-FR"/>
        </w:rPr>
        <w:t xml:space="preserve">Etat </w:t>
      </w:r>
      <w:r w:rsidR="00567956">
        <w:rPr>
          <w:sz w:val="24"/>
          <w:szCs w:val="24"/>
          <w:lang w:val="fr-FR"/>
        </w:rPr>
        <w:t>SEIS</w:t>
      </w:r>
      <w:r w:rsidR="00FB50A2">
        <w:rPr>
          <w:sz w:val="24"/>
          <w:szCs w:val="24"/>
          <w:lang w:val="fr-FR"/>
        </w:rPr>
        <w:t xml:space="preserve"> affiche</w:t>
      </w:r>
      <w:r w:rsidR="00567956">
        <w:rPr>
          <w:sz w:val="24"/>
          <w:szCs w:val="24"/>
          <w:lang w:val="fr-FR"/>
        </w:rPr>
        <w:t xml:space="preserve"> « </w:t>
      </w:r>
      <w:r w:rsidR="00FB50A2">
        <w:rPr>
          <w:sz w:val="24"/>
          <w:szCs w:val="24"/>
          <w:lang w:val="fr-FR"/>
        </w:rPr>
        <w:t>N</w:t>
      </w:r>
      <w:r w:rsidR="00D014F7">
        <w:rPr>
          <w:sz w:val="24"/>
          <w:szCs w:val="24"/>
          <w:lang w:val="fr-FR"/>
        </w:rPr>
        <w:t>ivellement</w:t>
      </w:r>
      <w:r w:rsidR="00567956">
        <w:rPr>
          <w:sz w:val="24"/>
          <w:szCs w:val="24"/>
          <w:lang w:val="fr-FR"/>
        </w:rPr>
        <w:t> »</w:t>
      </w:r>
      <w:r w:rsidR="007D744F">
        <w:rPr>
          <w:sz w:val="24"/>
          <w:szCs w:val="24"/>
          <w:lang w:val="fr-FR"/>
        </w:rPr>
        <w:t xml:space="preserve"> et état bras affiche</w:t>
      </w:r>
      <w:r w:rsidR="00D014F7">
        <w:rPr>
          <w:sz w:val="24"/>
          <w:szCs w:val="24"/>
          <w:lang w:val="fr-FR"/>
        </w:rPr>
        <w:t xml:space="preserve"> «  Arrêté</w:t>
      </w:r>
      <w:r>
        <w:rPr>
          <w:sz w:val="24"/>
          <w:szCs w:val="24"/>
          <w:lang w:val="fr-FR"/>
        </w:rPr>
        <w:t> »</w:t>
      </w:r>
      <w:r w:rsidR="001E7F30">
        <w:rPr>
          <w:sz w:val="24"/>
          <w:szCs w:val="24"/>
          <w:lang w:val="fr-FR"/>
        </w:rPr>
        <w:t xml:space="preserve"> (</w:t>
      </w:r>
      <w:r w:rsidR="00567956">
        <w:rPr>
          <w:sz w:val="24"/>
          <w:szCs w:val="24"/>
          <w:lang w:val="fr-FR"/>
        </w:rPr>
        <w:t xml:space="preserve">en </w:t>
      </w:r>
      <w:r w:rsidR="00D014F7">
        <w:rPr>
          <w:sz w:val="24"/>
          <w:szCs w:val="24"/>
          <w:lang w:val="fr-FR"/>
        </w:rPr>
        <w:t>marron</w:t>
      </w:r>
      <w:r w:rsidR="00567956">
        <w:rPr>
          <w:sz w:val="24"/>
          <w:szCs w:val="24"/>
          <w:lang w:val="fr-FR"/>
        </w:rPr>
        <w:t>).</w:t>
      </w:r>
    </w:p>
    <w:p w:rsidR="00D44FF2" w:rsidRPr="00567956" w:rsidRDefault="0007463D" w:rsidP="00567956">
      <w:pPr>
        <w:rPr>
          <w:sz w:val="24"/>
          <w:szCs w:val="24"/>
          <w:lang w:val="fr-FR"/>
        </w:rPr>
      </w:pPr>
      <w:r>
        <w:rPr>
          <w:sz w:val="24"/>
          <w:szCs w:val="24"/>
          <w:lang w:val="fr-FR"/>
        </w:rPr>
        <w:t>Une fois le nivellement terminé, dans la zone d’état, le SEIS passe en « nivelé ». Une pop-up s’ouvre et demande le droit d’ouvrir la pince.</w:t>
      </w:r>
      <w:r w:rsidR="00C25705">
        <w:rPr>
          <w:sz w:val="24"/>
          <w:szCs w:val="24"/>
          <w:lang w:val="fr-FR"/>
        </w:rPr>
        <w:t xml:space="preserve"> En continuant, la pince lâche le SEIS.</w:t>
      </w:r>
    </w:p>
    <w:p w:rsidR="00151C09" w:rsidRDefault="00151C09" w:rsidP="00667288">
      <w:pPr>
        <w:suppressAutoHyphens w:val="0"/>
        <w:spacing w:after="0"/>
        <w:rPr>
          <w:sz w:val="24"/>
          <w:szCs w:val="24"/>
          <w:lang w:val="fr-FR"/>
        </w:rPr>
      </w:pPr>
    </w:p>
    <w:p w:rsidR="009C5D2B" w:rsidRDefault="009C5D2B" w:rsidP="00667288">
      <w:pPr>
        <w:suppressAutoHyphens w:val="0"/>
        <w:spacing w:after="0"/>
        <w:rPr>
          <w:sz w:val="24"/>
          <w:szCs w:val="24"/>
          <w:lang w:val="fr-FR"/>
        </w:rPr>
      </w:pPr>
    </w:p>
    <w:p w:rsidR="00667288" w:rsidRDefault="00667288" w:rsidP="00667288">
      <w:pPr>
        <w:rPr>
          <w:sz w:val="24"/>
          <w:szCs w:val="24"/>
          <w:lang w:val="fr-FR"/>
        </w:rPr>
      </w:pPr>
      <w:r w:rsidRPr="00B16143">
        <w:rPr>
          <w:sz w:val="24"/>
          <w:szCs w:val="24"/>
          <w:lang w:val="fr-FR"/>
        </w:rPr>
        <w:t>&lt;E2015-</w:t>
      </w:r>
      <w:r>
        <w:rPr>
          <w:sz w:val="24"/>
          <w:szCs w:val="24"/>
          <w:lang w:val="fr-FR"/>
        </w:rPr>
        <w:t>1-01</w:t>
      </w:r>
      <w:r w:rsidR="005C695A">
        <w:rPr>
          <w:sz w:val="24"/>
          <w:szCs w:val="24"/>
          <w:lang w:val="fr-FR"/>
        </w:rPr>
        <w:t>1</w:t>
      </w:r>
      <w:r>
        <w:rPr>
          <w:sz w:val="24"/>
          <w:szCs w:val="24"/>
          <w:lang w:val="fr-FR"/>
        </w:rPr>
        <w:t>&gt;  Dé</w:t>
      </w:r>
      <w:r w:rsidR="00D44FF2">
        <w:rPr>
          <w:sz w:val="24"/>
          <w:szCs w:val="24"/>
          <w:lang w:val="fr-FR"/>
        </w:rPr>
        <w:t>pose du</w:t>
      </w:r>
      <w:r>
        <w:rPr>
          <w:sz w:val="24"/>
          <w:szCs w:val="24"/>
          <w:lang w:val="fr-FR"/>
        </w:rPr>
        <w:t xml:space="preserve"> SEIS terminé</w:t>
      </w:r>
      <w:r w:rsidR="00034499">
        <w:rPr>
          <w:sz w:val="24"/>
          <w:szCs w:val="24"/>
          <w:lang w:val="fr-FR"/>
        </w:rPr>
        <w:t>e</w:t>
      </w:r>
    </w:p>
    <w:p w:rsidR="0043569C" w:rsidRDefault="00667288" w:rsidP="0043569C">
      <w:pPr>
        <w:rPr>
          <w:sz w:val="24"/>
          <w:szCs w:val="24"/>
          <w:lang w:val="fr-FR"/>
        </w:rPr>
      </w:pPr>
      <w:r>
        <w:rPr>
          <w:sz w:val="24"/>
          <w:szCs w:val="24"/>
          <w:lang w:val="fr-FR"/>
        </w:rPr>
        <w:t>Une fois l’action terminée</w:t>
      </w:r>
      <w:r w:rsidR="003571C1">
        <w:rPr>
          <w:sz w:val="24"/>
          <w:szCs w:val="24"/>
          <w:lang w:val="fr-FR"/>
        </w:rPr>
        <w:t xml:space="preserve">, le SEIS est au sol et envoie les données. Le bras passe en mode panoramique. </w:t>
      </w:r>
      <w:r>
        <w:rPr>
          <w:sz w:val="24"/>
          <w:szCs w:val="24"/>
          <w:lang w:val="fr-FR"/>
        </w:rPr>
        <w:t xml:space="preserve"> </w:t>
      </w:r>
      <w:r w:rsidR="003571C1">
        <w:rPr>
          <w:sz w:val="24"/>
          <w:szCs w:val="24"/>
          <w:lang w:val="fr-FR"/>
        </w:rPr>
        <w:t>D</w:t>
      </w:r>
      <w:r>
        <w:rPr>
          <w:sz w:val="24"/>
          <w:szCs w:val="24"/>
          <w:lang w:val="fr-FR"/>
        </w:rPr>
        <w:t>ans la zone d’état,</w:t>
      </w:r>
      <w:r w:rsidR="00265E71">
        <w:rPr>
          <w:sz w:val="24"/>
          <w:szCs w:val="24"/>
          <w:lang w:val="fr-FR"/>
        </w:rPr>
        <w:t xml:space="preserve"> le SEIS </w:t>
      </w:r>
      <w:r w:rsidR="003571C1">
        <w:rPr>
          <w:sz w:val="24"/>
          <w:szCs w:val="24"/>
          <w:lang w:val="fr-FR"/>
        </w:rPr>
        <w:t xml:space="preserve">passe de l’état « Dépose en cours » (en marron) </w:t>
      </w:r>
      <w:r w:rsidR="00265E71">
        <w:rPr>
          <w:sz w:val="24"/>
          <w:szCs w:val="24"/>
          <w:lang w:val="fr-FR"/>
        </w:rPr>
        <w:t xml:space="preserve">à </w:t>
      </w:r>
      <w:r>
        <w:rPr>
          <w:sz w:val="24"/>
          <w:szCs w:val="24"/>
          <w:lang w:val="fr-FR"/>
        </w:rPr>
        <w:t>l’état « </w:t>
      </w:r>
      <w:r w:rsidR="00265E71">
        <w:rPr>
          <w:sz w:val="24"/>
          <w:szCs w:val="24"/>
          <w:lang w:val="fr-FR"/>
        </w:rPr>
        <w:t>Au sol</w:t>
      </w:r>
      <w:r>
        <w:rPr>
          <w:sz w:val="24"/>
          <w:szCs w:val="24"/>
          <w:lang w:val="fr-FR"/>
        </w:rPr>
        <w:t> »</w:t>
      </w:r>
      <w:r w:rsidR="00265E71">
        <w:rPr>
          <w:sz w:val="24"/>
          <w:szCs w:val="24"/>
          <w:lang w:val="fr-FR"/>
        </w:rPr>
        <w:t xml:space="preserve"> </w:t>
      </w:r>
      <w:r w:rsidR="0025555A">
        <w:rPr>
          <w:sz w:val="24"/>
          <w:szCs w:val="24"/>
          <w:lang w:val="fr-FR"/>
        </w:rPr>
        <w:t xml:space="preserve">(en vert) et le bras de l’état « Arrêt » (en marron) à «  Panoramique » (écrit en vert). </w:t>
      </w:r>
      <w:r>
        <w:rPr>
          <w:sz w:val="24"/>
          <w:szCs w:val="24"/>
          <w:lang w:val="fr-FR"/>
        </w:rPr>
        <w:t>La barre d’état n’affiche plus rien. Les boutons redeviennent accessibles. Le bouton « Dé</w:t>
      </w:r>
      <w:r w:rsidR="00265E71">
        <w:rPr>
          <w:sz w:val="24"/>
          <w:szCs w:val="24"/>
          <w:lang w:val="fr-FR"/>
        </w:rPr>
        <w:t>poser SEIS</w:t>
      </w:r>
      <w:r>
        <w:rPr>
          <w:sz w:val="24"/>
          <w:szCs w:val="24"/>
          <w:lang w:val="fr-FR"/>
        </w:rPr>
        <w:t xml:space="preserve"> » devient « Ranger </w:t>
      </w:r>
      <w:r w:rsidR="00265E71">
        <w:rPr>
          <w:sz w:val="24"/>
          <w:szCs w:val="24"/>
          <w:lang w:val="fr-FR"/>
        </w:rPr>
        <w:t>SEIS</w:t>
      </w:r>
      <w:r>
        <w:rPr>
          <w:sz w:val="24"/>
          <w:szCs w:val="24"/>
          <w:lang w:val="fr-FR"/>
        </w:rPr>
        <w:t>»</w:t>
      </w:r>
      <w:r w:rsidR="002F46DE">
        <w:rPr>
          <w:sz w:val="24"/>
          <w:szCs w:val="24"/>
          <w:lang w:val="fr-FR"/>
        </w:rPr>
        <w:t xml:space="preserve"> et le bouton</w:t>
      </w:r>
      <w:r w:rsidR="00F53E13">
        <w:rPr>
          <w:sz w:val="24"/>
          <w:szCs w:val="24"/>
          <w:lang w:val="fr-FR"/>
        </w:rPr>
        <w:t xml:space="preserve"> « Déposer Bouclier » devient accessible</w:t>
      </w:r>
      <w:r w:rsidR="0043569C">
        <w:rPr>
          <w:sz w:val="24"/>
          <w:szCs w:val="24"/>
          <w:lang w:val="fr-FR"/>
        </w:rPr>
        <w:t xml:space="preserve">. Après la pose du SEIS, l'affichage de la caméra passe sur le coté gauche de l'application pour permettre l’affichage des mesures du SEIS </w:t>
      </w:r>
      <w:r w:rsidR="00877CD6">
        <w:rPr>
          <w:sz w:val="24"/>
          <w:szCs w:val="24"/>
          <w:lang w:val="fr-FR"/>
        </w:rPr>
        <w:t>sur le côté droit</w:t>
      </w:r>
      <w:r w:rsidR="0043569C">
        <w:rPr>
          <w:sz w:val="24"/>
          <w:szCs w:val="24"/>
          <w:lang w:val="fr-FR"/>
        </w:rPr>
        <w:t>.</w:t>
      </w:r>
    </w:p>
    <w:p w:rsidR="002F46DE" w:rsidRDefault="002F46DE" w:rsidP="00667288">
      <w:pPr>
        <w:rPr>
          <w:lang w:val="fr-FR"/>
        </w:rPr>
      </w:pPr>
    </w:p>
    <w:p w:rsidR="00EF1D47" w:rsidRDefault="00EF1D47" w:rsidP="00667288">
      <w:pPr>
        <w:rPr>
          <w:lang w:val="fr-FR"/>
        </w:rPr>
      </w:pPr>
    </w:p>
    <w:p w:rsidR="002F46DE" w:rsidRPr="00301B52" w:rsidRDefault="002F46DE" w:rsidP="002F46DE">
      <w:pPr>
        <w:pStyle w:val="Titre3"/>
        <w:jc w:val="center"/>
        <w:rPr>
          <w:lang w:val="fr-FR"/>
        </w:rPr>
      </w:pPr>
      <w:r>
        <w:rPr>
          <w:lang w:val="fr-FR"/>
        </w:rPr>
        <w:t>Reprise du SEIS</w:t>
      </w:r>
    </w:p>
    <w:p w:rsidR="00FE7396" w:rsidRDefault="00FE7396" w:rsidP="00FE7396">
      <w:pPr>
        <w:rPr>
          <w:sz w:val="24"/>
          <w:szCs w:val="24"/>
          <w:lang w:val="fr-FR"/>
        </w:rPr>
      </w:pPr>
      <w:r w:rsidRPr="00B16143">
        <w:rPr>
          <w:sz w:val="24"/>
          <w:szCs w:val="24"/>
          <w:lang w:val="fr-FR"/>
        </w:rPr>
        <w:t>&lt;E2015-</w:t>
      </w:r>
      <w:r w:rsidR="00E72149">
        <w:rPr>
          <w:sz w:val="24"/>
          <w:szCs w:val="24"/>
          <w:lang w:val="fr-FR"/>
        </w:rPr>
        <w:t>1-01</w:t>
      </w:r>
      <w:r w:rsidR="005C695A">
        <w:rPr>
          <w:sz w:val="24"/>
          <w:szCs w:val="24"/>
          <w:lang w:val="fr-FR"/>
        </w:rPr>
        <w:t>2</w:t>
      </w:r>
      <w:r>
        <w:rPr>
          <w:sz w:val="24"/>
          <w:szCs w:val="24"/>
          <w:lang w:val="fr-FR"/>
        </w:rPr>
        <w:t xml:space="preserve">&gt;  </w:t>
      </w:r>
      <w:r w:rsidR="002F46DE">
        <w:rPr>
          <w:sz w:val="24"/>
          <w:szCs w:val="24"/>
          <w:lang w:val="fr-FR"/>
        </w:rPr>
        <w:t xml:space="preserve">Reprise du SEIS </w:t>
      </w:r>
    </w:p>
    <w:p w:rsidR="006C5CC2" w:rsidRPr="006C5CC2" w:rsidRDefault="00852DC9" w:rsidP="006C5CC2">
      <w:pPr>
        <w:rPr>
          <w:sz w:val="24"/>
          <w:szCs w:val="24"/>
          <w:lang w:val="fr-FR"/>
        </w:rPr>
      </w:pPr>
      <w:r>
        <w:rPr>
          <w:sz w:val="24"/>
          <w:szCs w:val="24"/>
          <w:lang w:val="fr-FR"/>
        </w:rPr>
        <w:t>Quand  l’utilisateur appuie sur le bouton « Ranger SEIS », tous les boutons se grisent</w:t>
      </w:r>
      <w:r w:rsidR="00464C92">
        <w:rPr>
          <w:sz w:val="24"/>
          <w:szCs w:val="24"/>
          <w:lang w:val="fr-FR"/>
        </w:rPr>
        <w:t>. D</w:t>
      </w:r>
      <w:r>
        <w:rPr>
          <w:sz w:val="24"/>
          <w:szCs w:val="24"/>
          <w:lang w:val="fr-FR"/>
        </w:rPr>
        <w:t>ans la zone d’état</w:t>
      </w:r>
      <w:r w:rsidR="00464C92">
        <w:rPr>
          <w:sz w:val="24"/>
          <w:szCs w:val="24"/>
          <w:lang w:val="fr-FR"/>
        </w:rPr>
        <w:t>,</w:t>
      </w:r>
      <w:r>
        <w:rPr>
          <w:sz w:val="24"/>
          <w:szCs w:val="24"/>
          <w:lang w:val="fr-FR"/>
        </w:rPr>
        <w:t xml:space="preserve"> </w:t>
      </w:r>
      <w:r w:rsidR="00D87CCC">
        <w:rPr>
          <w:sz w:val="24"/>
          <w:szCs w:val="24"/>
          <w:lang w:val="fr-FR"/>
        </w:rPr>
        <w:t xml:space="preserve">le bras passe de </w:t>
      </w:r>
      <w:r w:rsidR="00D87CCC" w:rsidRPr="006C5CC2">
        <w:rPr>
          <w:sz w:val="24"/>
          <w:szCs w:val="24"/>
          <w:lang w:val="fr-FR"/>
        </w:rPr>
        <w:t>« </w:t>
      </w:r>
      <w:r w:rsidR="00D87CCC">
        <w:rPr>
          <w:sz w:val="24"/>
          <w:szCs w:val="24"/>
          <w:lang w:val="fr-FR"/>
        </w:rPr>
        <w:t>Panoramique</w:t>
      </w:r>
      <w:r w:rsidR="00D87CCC" w:rsidRPr="006C5CC2">
        <w:rPr>
          <w:sz w:val="24"/>
          <w:szCs w:val="24"/>
          <w:lang w:val="fr-FR"/>
        </w:rPr>
        <w:t xml:space="preserve"> » (écrit en </w:t>
      </w:r>
      <w:r w:rsidR="00D87CCC">
        <w:rPr>
          <w:sz w:val="24"/>
          <w:szCs w:val="24"/>
          <w:lang w:val="fr-FR"/>
        </w:rPr>
        <w:t>vert) à « En mouvement » (écrit en marron)</w:t>
      </w:r>
      <w:r>
        <w:rPr>
          <w:sz w:val="24"/>
          <w:szCs w:val="24"/>
          <w:lang w:val="fr-FR"/>
        </w:rPr>
        <w:t>. La barre d’état affiche « Reprise du SEIS».</w:t>
      </w:r>
      <w:r w:rsidR="006C5CC2">
        <w:rPr>
          <w:sz w:val="24"/>
          <w:szCs w:val="24"/>
          <w:lang w:val="fr-FR"/>
        </w:rPr>
        <w:t xml:space="preserve"> Le bras se déplace vers le SEIS. </w:t>
      </w:r>
    </w:p>
    <w:p w:rsidR="00852DC9" w:rsidRDefault="00852DC9" w:rsidP="00852DC9">
      <w:pPr>
        <w:rPr>
          <w:sz w:val="24"/>
          <w:szCs w:val="24"/>
          <w:lang w:val="fr-FR"/>
        </w:rPr>
      </w:pPr>
      <w:r>
        <w:rPr>
          <w:sz w:val="24"/>
          <w:szCs w:val="24"/>
          <w:lang w:val="fr-FR"/>
        </w:rPr>
        <w:t xml:space="preserve"> </w:t>
      </w:r>
      <w:r w:rsidR="00B63F6F">
        <w:rPr>
          <w:sz w:val="24"/>
          <w:szCs w:val="24"/>
          <w:lang w:val="fr-FR"/>
        </w:rPr>
        <w:t>Lorsque l</w:t>
      </w:r>
      <w:r>
        <w:rPr>
          <w:sz w:val="24"/>
          <w:szCs w:val="24"/>
          <w:lang w:val="fr-FR"/>
        </w:rPr>
        <w:t>a pince du bras</w:t>
      </w:r>
      <w:r w:rsidR="00B63F6F">
        <w:rPr>
          <w:sz w:val="24"/>
          <w:szCs w:val="24"/>
          <w:lang w:val="fr-FR"/>
        </w:rPr>
        <w:t xml:space="preserve"> est en position pour saisir le</w:t>
      </w:r>
      <w:r>
        <w:rPr>
          <w:sz w:val="24"/>
          <w:szCs w:val="24"/>
          <w:lang w:val="fr-FR"/>
        </w:rPr>
        <w:t xml:space="preserve"> SEIS</w:t>
      </w:r>
      <w:r w:rsidR="00B63F6F">
        <w:rPr>
          <w:sz w:val="24"/>
          <w:szCs w:val="24"/>
          <w:lang w:val="fr-FR"/>
        </w:rPr>
        <w:t xml:space="preserve">, </w:t>
      </w:r>
      <w:r w:rsidR="00BC17EB">
        <w:rPr>
          <w:sz w:val="24"/>
          <w:szCs w:val="24"/>
          <w:lang w:val="fr-FR"/>
        </w:rPr>
        <w:t>d</w:t>
      </w:r>
      <w:r w:rsidR="00BC17EB" w:rsidRPr="00BC17EB">
        <w:rPr>
          <w:sz w:val="24"/>
          <w:szCs w:val="24"/>
          <w:lang w:val="fr-FR"/>
        </w:rPr>
        <w:t>ans la zone d’</w:t>
      </w:r>
      <w:r w:rsidR="00464C92">
        <w:rPr>
          <w:sz w:val="24"/>
          <w:szCs w:val="24"/>
          <w:lang w:val="fr-FR"/>
        </w:rPr>
        <w:t xml:space="preserve">état, le bras devient </w:t>
      </w:r>
      <w:r w:rsidR="00BC17EB" w:rsidRPr="00BC17EB">
        <w:rPr>
          <w:sz w:val="24"/>
          <w:szCs w:val="24"/>
          <w:lang w:val="fr-FR"/>
        </w:rPr>
        <w:t>« Arrêté</w:t>
      </w:r>
      <w:r w:rsidR="003974F6">
        <w:rPr>
          <w:sz w:val="24"/>
          <w:szCs w:val="24"/>
          <w:lang w:val="fr-FR"/>
        </w:rPr>
        <w:t> »</w:t>
      </w:r>
      <w:r w:rsidR="00464C92">
        <w:rPr>
          <w:sz w:val="24"/>
          <w:szCs w:val="24"/>
          <w:lang w:val="fr-FR"/>
        </w:rPr>
        <w:t xml:space="preserve"> (écrit en marron)</w:t>
      </w:r>
      <w:r w:rsidR="003974F6">
        <w:rPr>
          <w:sz w:val="24"/>
          <w:szCs w:val="24"/>
          <w:lang w:val="fr-FR"/>
        </w:rPr>
        <w:t>.</w:t>
      </w:r>
      <w:r w:rsidR="003801A5" w:rsidRPr="003801A5">
        <w:rPr>
          <w:sz w:val="24"/>
          <w:szCs w:val="24"/>
          <w:lang w:val="fr-FR"/>
        </w:rPr>
        <w:t xml:space="preserve"> </w:t>
      </w:r>
      <w:r w:rsidR="00BC17EB">
        <w:rPr>
          <w:sz w:val="24"/>
          <w:szCs w:val="24"/>
          <w:lang w:val="fr-FR"/>
        </w:rPr>
        <w:t>U</w:t>
      </w:r>
      <w:r w:rsidR="00B63F6F">
        <w:rPr>
          <w:sz w:val="24"/>
          <w:szCs w:val="24"/>
          <w:lang w:val="fr-FR"/>
        </w:rPr>
        <w:t>ne pop-up s’ouvre demandant une confirmation pour saisir le SEIS. Un</w:t>
      </w:r>
      <w:r w:rsidR="003974F6">
        <w:rPr>
          <w:sz w:val="24"/>
          <w:szCs w:val="24"/>
          <w:lang w:val="fr-FR"/>
        </w:rPr>
        <w:t>e fois que l’utilisateur à confirmé</w:t>
      </w:r>
      <w:r>
        <w:rPr>
          <w:sz w:val="24"/>
          <w:szCs w:val="24"/>
          <w:lang w:val="fr-FR"/>
        </w:rPr>
        <w:t>,</w:t>
      </w:r>
      <w:r w:rsidR="003974F6">
        <w:rPr>
          <w:sz w:val="24"/>
          <w:szCs w:val="24"/>
          <w:lang w:val="fr-FR"/>
        </w:rPr>
        <w:t xml:space="preserve"> la pince saisie le SEIS</w:t>
      </w:r>
      <w:r>
        <w:rPr>
          <w:sz w:val="24"/>
          <w:szCs w:val="24"/>
          <w:lang w:val="fr-FR"/>
        </w:rPr>
        <w:t xml:space="preserve"> et le déplace vers le </w:t>
      </w:r>
      <w:proofErr w:type="spellStart"/>
      <w:r>
        <w:rPr>
          <w:sz w:val="24"/>
          <w:szCs w:val="24"/>
          <w:lang w:val="fr-FR"/>
        </w:rPr>
        <w:t>lander</w:t>
      </w:r>
      <w:proofErr w:type="spellEnd"/>
      <w:r>
        <w:rPr>
          <w:sz w:val="24"/>
          <w:szCs w:val="24"/>
          <w:lang w:val="fr-FR"/>
        </w:rPr>
        <w:t>.</w:t>
      </w:r>
      <w:r w:rsidR="00464C92">
        <w:rPr>
          <w:sz w:val="24"/>
          <w:szCs w:val="24"/>
          <w:lang w:val="fr-FR"/>
        </w:rPr>
        <w:t xml:space="preserve"> D</w:t>
      </w:r>
      <w:r w:rsidR="00464C92" w:rsidRPr="00BC17EB">
        <w:rPr>
          <w:sz w:val="24"/>
          <w:szCs w:val="24"/>
          <w:lang w:val="fr-FR"/>
        </w:rPr>
        <w:t>ans la zone d’</w:t>
      </w:r>
      <w:r w:rsidR="00AE6E04">
        <w:rPr>
          <w:sz w:val="24"/>
          <w:szCs w:val="24"/>
          <w:lang w:val="fr-FR"/>
        </w:rPr>
        <w:t>état, le bras devient</w:t>
      </w:r>
      <w:r w:rsidR="00464C92" w:rsidRPr="00BC17EB">
        <w:rPr>
          <w:sz w:val="24"/>
          <w:szCs w:val="24"/>
          <w:lang w:val="fr-FR"/>
        </w:rPr>
        <w:t xml:space="preserve"> « En mouvement » (en marron)</w:t>
      </w:r>
      <w:r w:rsidR="00AE6E04">
        <w:rPr>
          <w:sz w:val="24"/>
          <w:szCs w:val="24"/>
          <w:lang w:val="fr-FR"/>
        </w:rPr>
        <w:t xml:space="preserve"> et le SEIS passe de « Au sol »</w:t>
      </w:r>
      <w:r w:rsidR="008A12BE">
        <w:rPr>
          <w:sz w:val="24"/>
          <w:szCs w:val="24"/>
          <w:lang w:val="fr-FR"/>
        </w:rPr>
        <w:t xml:space="preserve"> (couleur vert)</w:t>
      </w:r>
      <w:r w:rsidR="00AE6E04">
        <w:rPr>
          <w:sz w:val="24"/>
          <w:szCs w:val="24"/>
          <w:lang w:val="fr-FR"/>
        </w:rPr>
        <w:t xml:space="preserve"> à « Reprise en cours »</w:t>
      </w:r>
      <w:r w:rsidR="008A12BE" w:rsidRPr="008A12BE">
        <w:rPr>
          <w:sz w:val="24"/>
          <w:szCs w:val="24"/>
          <w:lang w:val="fr-FR"/>
        </w:rPr>
        <w:t xml:space="preserve"> </w:t>
      </w:r>
      <w:r w:rsidR="008A12BE" w:rsidRPr="00BC17EB">
        <w:rPr>
          <w:sz w:val="24"/>
          <w:szCs w:val="24"/>
          <w:lang w:val="fr-FR"/>
        </w:rPr>
        <w:t>(en marron)</w:t>
      </w:r>
      <w:r w:rsidR="00AE6E04">
        <w:rPr>
          <w:sz w:val="24"/>
          <w:szCs w:val="24"/>
          <w:lang w:val="fr-FR"/>
        </w:rPr>
        <w:t>.</w:t>
      </w:r>
      <w:r w:rsidR="00914E93">
        <w:rPr>
          <w:sz w:val="24"/>
          <w:szCs w:val="24"/>
          <w:lang w:val="fr-FR"/>
        </w:rPr>
        <w:t xml:space="preserve"> Une fois saisi par la pince, le SEIS procède au repliement</w:t>
      </w:r>
      <w:r w:rsidR="00EC7CCC">
        <w:rPr>
          <w:sz w:val="24"/>
          <w:szCs w:val="24"/>
          <w:lang w:val="fr-FR"/>
        </w:rPr>
        <w:t>. Sur l’IHM les graphes du SEIS disparaissent et l'affichage de la caméra repasse au centre de page.</w:t>
      </w:r>
      <w:r w:rsidR="00914E93">
        <w:rPr>
          <w:sz w:val="24"/>
          <w:szCs w:val="24"/>
          <w:lang w:val="fr-FR"/>
        </w:rPr>
        <w:t xml:space="preserve"> </w:t>
      </w:r>
    </w:p>
    <w:p w:rsidR="00852DC9" w:rsidRPr="00567956" w:rsidRDefault="00852DC9" w:rsidP="00914E93">
      <w:pPr>
        <w:rPr>
          <w:sz w:val="24"/>
          <w:szCs w:val="24"/>
          <w:lang w:val="fr-FR"/>
        </w:rPr>
      </w:pPr>
      <w:r>
        <w:rPr>
          <w:sz w:val="24"/>
          <w:szCs w:val="24"/>
          <w:lang w:val="fr-FR"/>
        </w:rPr>
        <w:t>Avant que le SEIS soit posé</w:t>
      </w:r>
      <w:r w:rsidR="00914E93">
        <w:rPr>
          <w:sz w:val="24"/>
          <w:szCs w:val="24"/>
          <w:lang w:val="fr-FR"/>
        </w:rPr>
        <w:t xml:space="preserve"> sur le </w:t>
      </w:r>
      <w:proofErr w:type="spellStart"/>
      <w:r w:rsidR="00914E93">
        <w:rPr>
          <w:sz w:val="24"/>
          <w:szCs w:val="24"/>
          <w:lang w:val="fr-FR"/>
        </w:rPr>
        <w:t>lander</w:t>
      </w:r>
      <w:proofErr w:type="spellEnd"/>
      <w:r>
        <w:rPr>
          <w:sz w:val="24"/>
          <w:szCs w:val="24"/>
          <w:lang w:val="fr-FR"/>
        </w:rPr>
        <w:t>,</w:t>
      </w:r>
      <w:r w:rsidR="00914E93">
        <w:rPr>
          <w:sz w:val="24"/>
          <w:szCs w:val="24"/>
          <w:lang w:val="fr-FR"/>
        </w:rPr>
        <w:t xml:space="preserve"> le bras s’arrête. D</w:t>
      </w:r>
      <w:r w:rsidR="00914E93" w:rsidRPr="00BC17EB">
        <w:rPr>
          <w:sz w:val="24"/>
          <w:szCs w:val="24"/>
          <w:lang w:val="fr-FR"/>
        </w:rPr>
        <w:t>ans la zone d’</w:t>
      </w:r>
      <w:r w:rsidR="00914E93">
        <w:rPr>
          <w:sz w:val="24"/>
          <w:szCs w:val="24"/>
          <w:lang w:val="fr-FR"/>
        </w:rPr>
        <w:t>état, le bras devient</w:t>
      </w:r>
      <w:r w:rsidR="00914E93" w:rsidRPr="00BC17EB">
        <w:rPr>
          <w:sz w:val="24"/>
          <w:szCs w:val="24"/>
          <w:lang w:val="fr-FR"/>
        </w:rPr>
        <w:t xml:space="preserve"> « </w:t>
      </w:r>
      <w:r w:rsidR="00914E93">
        <w:rPr>
          <w:sz w:val="24"/>
          <w:szCs w:val="24"/>
          <w:lang w:val="fr-FR"/>
        </w:rPr>
        <w:t>Arrêté</w:t>
      </w:r>
      <w:r w:rsidR="00914E93" w:rsidRPr="00BC17EB">
        <w:rPr>
          <w:sz w:val="24"/>
          <w:szCs w:val="24"/>
          <w:lang w:val="fr-FR"/>
        </w:rPr>
        <w:t> » (en marron)</w:t>
      </w:r>
      <w:r w:rsidR="00914E93">
        <w:rPr>
          <w:sz w:val="24"/>
          <w:szCs w:val="24"/>
          <w:lang w:val="fr-FR"/>
        </w:rPr>
        <w:t>.</w:t>
      </w:r>
      <w:r>
        <w:rPr>
          <w:sz w:val="24"/>
          <w:szCs w:val="24"/>
          <w:lang w:val="fr-FR"/>
        </w:rPr>
        <w:t xml:space="preserve"> </w:t>
      </w:r>
      <w:r w:rsidR="00914E93">
        <w:rPr>
          <w:sz w:val="24"/>
          <w:szCs w:val="24"/>
          <w:lang w:val="fr-FR"/>
        </w:rPr>
        <w:t xml:space="preserve">Une pop-up s’ouvre demandant une confirmation pour ouvrir la pince. Une fois que l’utilisateur à confirmé, </w:t>
      </w:r>
      <w:r w:rsidR="00471259">
        <w:rPr>
          <w:sz w:val="24"/>
          <w:szCs w:val="24"/>
          <w:lang w:val="fr-FR"/>
        </w:rPr>
        <w:t>le SEIS est lâché.</w:t>
      </w:r>
    </w:p>
    <w:p w:rsidR="006E7EF0" w:rsidRDefault="006E7EF0" w:rsidP="00667288">
      <w:pPr>
        <w:rPr>
          <w:lang w:val="fr-FR"/>
        </w:rPr>
      </w:pPr>
    </w:p>
    <w:p w:rsidR="006E7EF0" w:rsidRDefault="006E7EF0" w:rsidP="006E7EF0">
      <w:pPr>
        <w:spacing w:after="0"/>
        <w:rPr>
          <w:lang w:val="fr-FR"/>
        </w:rPr>
      </w:pPr>
    </w:p>
    <w:p w:rsidR="0002045D" w:rsidRDefault="0002045D" w:rsidP="0002045D">
      <w:pPr>
        <w:rPr>
          <w:sz w:val="24"/>
          <w:szCs w:val="24"/>
          <w:lang w:val="fr-FR"/>
        </w:rPr>
      </w:pPr>
      <w:r w:rsidRPr="00B16143">
        <w:rPr>
          <w:sz w:val="24"/>
          <w:szCs w:val="24"/>
          <w:lang w:val="fr-FR"/>
        </w:rPr>
        <w:t>&lt;E2015-</w:t>
      </w:r>
      <w:r>
        <w:rPr>
          <w:sz w:val="24"/>
          <w:szCs w:val="24"/>
          <w:lang w:val="fr-FR"/>
        </w:rPr>
        <w:t>1-01</w:t>
      </w:r>
      <w:r w:rsidR="005C695A">
        <w:rPr>
          <w:sz w:val="24"/>
          <w:szCs w:val="24"/>
          <w:lang w:val="fr-FR"/>
        </w:rPr>
        <w:t>3</w:t>
      </w:r>
      <w:r>
        <w:rPr>
          <w:sz w:val="24"/>
          <w:szCs w:val="24"/>
          <w:lang w:val="fr-FR"/>
        </w:rPr>
        <w:t>&gt;  Reprise du SEIS terminée</w:t>
      </w:r>
    </w:p>
    <w:p w:rsidR="0025555A" w:rsidRPr="0025555A" w:rsidRDefault="0002045D" w:rsidP="0025555A">
      <w:pPr>
        <w:rPr>
          <w:lang w:val="fr-FR"/>
        </w:rPr>
      </w:pPr>
      <w:r>
        <w:rPr>
          <w:sz w:val="24"/>
          <w:szCs w:val="24"/>
          <w:lang w:val="fr-FR"/>
        </w:rPr>
        <w:t>Une fois l’action terminée,</w:t>
      </w:r>
      <w:r w:rsidR="00695488">
        <w:rPr>
          <w:sz w:val="24"/>
          <w:szCs w:val="24"/>
          <w:lang w:val="fr-FR"/>
        </w:rPr>
        <w:t xml:space="preserve"> le bras passe en mode panoramique.</w:t>
      </w:r>
      <w:r>
        <w:rPr>
          <w:sz w:val="24"/>
          <w:szCs w:val="24"/>
          <w:lang w:val="fr-FR"/>
        </w:rPr>
        <w:t xml:space="preserve"> </w:t>
      </w:r>
      <w:r w:rsidR="00695488">
        <w:rPr>
          <w:sz w:val="24"/>
          <w:szCs w:val="24"/>
          <w:lang w:val="fr-FR"/>
        </w:rPr>
        <w:t>D</w:t>
      </w:r>
      <w:r>
        <w:rPr>
          <w:sz w:val="24"/>
          <w:szCs w:val="24"/>
          <w:lang w:val="fr-FR"/>
        </w:rPr>
        <w:t>ans la zone d’état, le SEIS</w:t>
      </w:r>
      <w:r w:rsidR="0025555A">
        <w:rPr>
          <w:sz w:val="24"/>
          <w:szCs w:val="24"/>
          <w:lang w:val="fr-FR"/>
        </w:rPr>
        <w:t xml:space="preserve"> passe de « Reprise en cours » (en marron) à « Sur </w:t>
      </w:r>
      <w:proofErr w:type="spellStart"/>
      <w:r w:rsidR="0025555A">
        <w:rPr>
          <w:sz w:val="24"/>
          <w:szCs w:val="24"/>
          <w:lang w:val="fr-FR"/>
        </w:rPr>
        <w:t>lander</w:t>
      </w:r>
      <w:proofErr w:type="spellEnd"/>
      <w:r w:rsidR="0025555A">
        <w:rPr>
          <w:sz w:val="24"/>
          <w:szCs w:val="24"/>
          <w:lang w:val="fr-FR"/>
        </w:rPr>
        <w:t xml:space="preserve"> » (en vert) et le bras de l’état « Arrêt » (en marron) à «  Panoramique » (écrit en vert). </w:t>
      </w:r>
    </w:p>
    <w:p w:rsidR="00B02BEA" w:rsidRDefault="0002045D" w:rsidP="00667288">
      <w:pPr>
        <w:rPr>
          <w:lang w:val="fr-FR"/>
        </w:rPr>
      </w:pPr>
      <w:r>
        <w:rPr>
          <w:sz w:val="24"/>
          <w:szCs w:val="24"/>
          <w:lang w:val="fr-FR"/>
        </w:rPr>
        <w:t>La barre d’état n’affiche plus rien. Les boutons redeviennent accessibles</w:t>
      </w:r>
      <w:r w:rsidR="00E258C1">
        <w:rPr>
          <w:sz w:val="24"/>
          <w:szCs w:val="24"/>
          <w:lang w:val="fr-FR"/>
        </w:rPr>
        <w:t xml:space="preserve"> sauf « Déposer Bouclier »</w:t>
      </w:r>
      <w:r>
        <w:rPr>
          <w:sz w:val="24"/>
          <w:szCs w:val="24"/>
          <w:lang w:val="fr-FR"/>
        </w:rPr>
        <w:t>. Le bouton « </w:t>
      </w:r>
      <w:r w:rsidR="00AC7E2D">
        <w:rPr>
          <w:sz w:val="24"/>
          <w:szCs w:val="24"/>
          <w:lang w:val="fr-FR"/>
        </w:rPr>
        <w:t xml:space="preserve">Ranger SEIS </w:t>
      </w:r>
      <w:r>
        <w:rPr>
          <w:sz w:val="24"/>
          <w:szCs w:val="24"/>
          <w:lang w:val="fr-FR"/>
        </w:rPr>
        <w:t>» devient « </w:t>
      </w:r>
      <w:r w:rsidR="00AC7E2D">
        <w:rPr>
          <w:sz w:val="24"/>
          <w:szCs w:val="24"/>
          <w:lang w:val="fr-FR"/>
        </w:rPr>
        <w:t>Déposer SEIS </w:t>
      </w:r>
      <w:r>
        <w:rPr>
          <w:sz w:val="24"/>
          <w:szCs w:val="24"/>
          <w:lang w:val="fr-FR"/>
        </w:rPr>
        <w:t xml:space="preserve">». </w:t>
      </w:r>
    </w:p>
    <w:p w:rsidR="0025555A" w:rsidRDefault="0025555A" w:rsidP="00667288">
      <w:pPr>
        <w:rPr>
          <w:lang w:val="fr-FR"/>
        </w:rPr>
      </w:pPr>
    </w:p>
    <w:p w:rsidR="005C695A" w:rsidRDefault="005C695A" w:rsidP="00667288">
      <w:pPr>
        <w:rPr>
          <w:lang w:val="fr-FR"/>
        </w:rPr>
      </w:pPr>
    </w:p>
    <w:p w:rsidR="000666D9" w:rsidRDefault="000666D9" w:rsidP="000666D9">
      <w:pPr>
        <w:pStyle w:val="Titre3"/>
        <w:jc w:val="center"/>
        <w:rPr>
          <w:lang w:val="fr-FR"/>
        </w:rPr>
      </w:pPr>
      <w:r>
        <w:rPr>
          <w:lang w:val="fr-FR"/>
        </w:rPr>
        <w:t>Dépose du Bouclier</w:t>
      </w:r>
    </w:p>
    <w:p w:rsidR="000666D9" w:rsidRDefault="000666D9" w:rsidP="000666D9">
      <w:pPr>
        <w:rPr>
          <w:sz w:val="24"/>
          <w:szCs w:val="24"/>
          <w:lang w:val="fr-FR"/>
        </w:rPr>
      </w:pPr>
      <w:r w:rsidRPr="00B16143">
        <w:rPr>
          <w:sz w:val="24"/>
          <w:szCs w:val="24"/>
          <w:lang w:val="fr-FR"/>
        </w:rPr>
        <w:t>&lt;E2015-</w:t>
      </w:r>
      <w:r w:rsidR="00E72149">
        <w:rPr>
          <w:sz w:val="24"/>
          <w:szCs w:val="24"/>
          <w:lang w:val="fr-FR"/>
        </w:rPr>
        <w:t>1-01</w:t>
      </w:r>
      <w:r w:rsidR="005C695A">
        <w:rPr>
          <w:sz w:val="24"/>
          <w:szCs w:val="24"/>
          <w:lang w:val="fr-FR"/>
        </w:rPr>
        <w:t>4</w:t>
      </w:r>
      <w:r>
        <w:rPr>
          <w:sz w:val="24"/>
          <w:szCs w:val="24"/>
          <w:lang w:val="fr-FR"/>
        </w:rPr>
        <w:t>&gt;  Dépose du Bouclier</w:t>
      </w:r>
    </w:p>
    <w:p w:rsidR="004E1954" w:rsidRDefault="000666D9" w:rsidP="000666D9">
      <w:pPr>
        <w:rPr>
          <w:sz w:val="24"/>
          <w:szCs w:val="24"/>
          <w:lang w:val="fr-FR"/>
        </w:rPr>
      </w:pPr>
      <w:r>
        <w:rPr>
          <w:sz w:val="24"/>
          <w:szCs w:val="24"/>
          <w:lang w:val="fr-FR"/>
        </w:rPr>
        <w:t xml:space="preserve">Quand  l’utilisateur appuie sur le bouton « Déposer </w:t>
      </w:r>
      <w:r w:rsidR="009E3E03">
        <w:rPr>
          <w:sz w:val="24"/>
          <w:szCs w:val="24"/>
          <w:lang w:val="fr-FR"/>
        </w:rPr>
        <w:t>Bouclier</w:t>
      </w:r>
      <w:r>
        <w:rPr>
          <w:sz w:val="24"/>
          <w:szCs w:val="24"/>
          <w:lang w:val="fr-FR"/>
        </w:rPr>
        <w:t xml:space="preserve"> », </w:t>
      </w:r>
      <w:r w:rsidR="00923E77">
        <w:rPr>
          <w:sz w:val="24"/>
          <w:szCs w:val="24"/>
          <w:lang w:val="fr-FR"/>
        </w:rPr>
        <w:t>l</w:t>
      </w:r>
      <w:r w:rsidR="004E1954">
        <w:rPr>
          <w:sz w:val="24"/>
          <w:szCs w:val="24"/>
          <w:lang w:val="fr-FR"/>
        </w:rPr>
        <w:t xml:space="preserve">a pince </w:t>
      </w:r>
      <w:r w:rsidR="00923E77">
        <w:rPr>
          <w:sz w:val="24"/>
          <w:szCs w:val="24"/>
          <w:lang w:val="fr-FR"/>
        </w:rPr>
        <w:t xml:space="preserve">attrape le bouclier sur le </w:t>
      </w:r>
      <w:proofErr w:type="spellStart"/>
      <w:r w:rsidR="00923E77">
        <w:rPr>
          <w:sz w:val="24"/>
          <w:szCs w:val="24"/>
          <w:lang w:val="fr-FR"/>
        </w:rPr>
        <w:t>lander</w:t>
      </w:r>
      <w:proofErr w:type="spellEnd"/>
      <w:r w:rsidR="00923E77">
        <w:rPr>
          <w:sz w:val="24"/>
          <w:szCs w:val="24"/>
          <w:lang w:val="fr-FR"/>
        </w:rPr>
        <w:t>. T</w:t>
      </w:r>
      <w:r>
        <w:rPr>
          <w:sz w:val="24"/>
          <w:szCs w:val="24"/>
          <w:lang w:val="fr-FR"/>
        </w:rPr>
        <w:t xml:space="preserve">ous les boutons se grisent et dans la zone d’état le </w:t>
      </w:r>
      <w:r w:rsidR="009E3E03">
        <w:rPr>
          <w:sz w:val="24"/>
          <w:szCs w:val="24"/>
          <w:lang w:val="fr-FR"/>
        </w:rPr>
        <w:t xml:space="preserve">bouclier passe de « Sur </w:t>
      </w:r>
      <w:proofErr w:type="spellStart"/>
      <w:r w:rsidR="009E3E03">
        <w:rPr>
          <w:sz w:val="24"/>
          <w:szCs w:val="24"/>
          <w:lang w:val="fr-FR"/>
        </w:rPr>
        <w:t>lander</w:t>
      </w:r>
      <w:proofErr w:type="spellEnd"/>
      <w:r w:rsidR="009E3E03">
        <w:rPr>
          <w:sz w:val="24"/>
          <w:szCs w:val="24"/>
          <w:lang w:val="fr-FR"/>
        </w:rPr>
        <w:t xml:space="preserve"> » (en vert) à </w:t>
      </w:r>
      <w:r w:rsidR="0098130F">
        <w:rPr>
          <w:sz w:val="24"/>
          <w:szCs w:val="24"/>
          <w:lang w:val="fr-FR"/>
        </w:rPr>
        <w:t>«Dépose en cours »</w:t>
      </w:r>
      <w:r w:rsidR="005C2473">
        <w:rPr>
          <w:sz w:val="24"/>
          <w:szCs w:val="24"/>
          <w:lang w:val="fr-FR"/>
        </w:rPr>
        <w:t>(en marron)</w:t>
      </w:r>
      <w:r w:rsidR="0098130F">
        <w:rPr>
          <w:sz w:val="24"/>
          <w:szCs w:val="24"/>
          <w:lang w:val="fr-FR"/>
        </w:rPr>
        <w:t xml:space="preserve"> et le bras de « Panoramique »</w:t>
      </w:r>
      <w:r w:rsidR="005C2473">
        <w:rPr>
          <w:sz w:val="24"/>
          <w:szCs w:val="24"/>
          <w:lang w:val="fr-FR"/>
        </w:rPr>
        <w:t xml:space="preserve"> (en vert)</w:t>
      </w:r>
      <w:r w:rsidR="0098130F">
        <w:rPr>
          <w:sz w:val="24"/>
          <w:szCs w:val="24"/>
          <w:lang w:val="fr-FR"/>
        </w:rPr>
        <w:t xml:space="preserve"> à </w:t>
      </w:r>
      <w:r>
        <w:rPr>
          <w:sz w:val="24"/>
          <w:szCs w:val="24"/>
          <w:lang w:val="fr-FR"/>
        </w:rPr>
        <w:t xml:space="preserve">« En mouvement »  (écrit en marron). La barre d’état affiche « Dépose du </w:t>
      </w:r>
      <w:r w:rsidR="00EC7CCC">
        <w:rPr>
          <w:sz w:val="24"/>
          <w:szCs w:val="24"/>
          <w:lang w:val="fr-FR"/>
        </w:rPr>
        <w:t>bouclier</w:t>
      </w:r>
      <w:r>
        <w:rPr>
          <w:sz w:val="24"/>
          <w:szCs w:val="24"/>
          <w:lang w:val="fr-FR"/>
        </w:rPr>
        <w:t xml:space="preserve">». </w:t>
      </w:r>
    </w:p>
    <w:p w:rsidR="000666D9" w:rsidRDefault="004E1954" w:rsidP="000666D9">
      <w:pPr>
        <w:rPr>
          <w:sz w:val="24"/>
          <w:szCs w:val="24"/>
          <w:lang w:val="fr-FR"/>
        </w:rPr>
      </w:pPr>
      <w:r>
        <w:rPr>
          <w:sz w:val="24"/>
          <w:szCs w:val="24"/>
          <w:lang w:val="fr-FR"/>
        </w:rPr>
        <w:lastRenderedPageBreak/>
        <w:t>Ensuite, la pince</w:t>
      </w:r>
      <w:r w:rsidR="000666D9">
        <w:rPr>
          <w:sz w:val="24"/>
          <w:szCs w:val="24"/>
          <w:lang w:val="fr-FR"/>
        </w:rPr>
        <w:t xml:space="preserve"> </w:t>
      </w:r>
      <w:r w:rsidR="009E3E03">
        <w:rPr>
          <w:sz w:val="24"/>
          <w:szCs w:val="24"/>
          <w:lang w:val="fr-FR"/>
        </w:rPr>
        <w:t>déplace</w:t>
      </w:r>
      <w:r>
        <w:rPr>
          <w:sz w:val="24"/>
          <w:szCs w:val="24"/>
          <w:lang w:val="fr-FR"/>
        </w:rPr>
        <w:t xml:space="preserve"> le bouclier</w:t>
      </w:r>
      <w:r w:rsidR="009E3E03">
        <w:rPr>
          <w:sz w:val="24"/>
          <w:szCs w:val="24"/>
          <w:lang w:val="fr-FR"/>
        </w:rPr>
        <w:t xml:space="preserve"> vers le SEIS</w:t>
      </w:r>
      <w:r w:rsidR="000666D9">
        <w:rPr>
          <w:sz w:val="24"/>
          <w:szCs w:val="24"/>
          <w:lang w:val="fr-FR"/>
        </w:rPr>
        <w:t>.</w:t>
      </w:r>
      <w:r w:rsidR="0084197C">
        <w:rPr>
          <w:sz w:val="24"/>
          <w:szCs w:val="24"/>
          <w:lang w:val="fr-FR"/>
        </w:rPr>
        <w:t xml:space="preserve"> Une fois au dessus du SEIS, d</w:t>
      </w:r>
      <w:r w:rsidR="0084197C" w:rsidRPr="0084197C">
        <w:rPr>
          <w:sz w:val="24"/>
          <w:szCs w:val="24"/>
          <w:lang w:val="fr-FR"/>
        </w:rPr>
        <w:t xml:space="preserve">ans la zone d’état, le bras </w:t>
      </w:r>
      <w:r w:rsidR="0084197C">
        <w:rPr>
          <w:sz w:val="24"/>
          <w:szCs w:val="24"/>
          <w:lang w:val="fr-FR"/>
        </w:rPr>
        <w:t xml:space="preserve">passe à </w:t>
      </w:r>
      <w:r w:rsidR="0084197C" w:rsidRPr="0084197C">
        <w:rPr>
          <w:sz w:val="24"/>
          <w:szCs w:val="24"/>
          <w:lang w:val="fr-FR"/>
        </w:rPr>
        <w:t>« </w:t>
      </w:r>
      <w:r w:rsidR="0084197C">
        <w:rPr>
          <w:sz w:val="24"/>
          <w:szCs w:val="24"/>
          <w:lang w:val="fr-FR"/>
        </w:rPr>
        <w:t>Arrêté</w:t>
      </w:r>
      <w:r w:rsidR="0084197C" w:rsidRPr="0084197C">
        <w:rPr>
          <w:sz w:val="24"/>
          <w:szCs w:val="24"/>
          <w:lang w:val="fr-FR"/>
        </w:rPr>
        <w:t> » (en marron)</w:t>
      </w:r>
      <w:r w:rsidR="0084197C">
        <w:rPr>
          <w:sz w:val="24"/>
          <w:szCs w:val="24"/>
          <w:lang w:val="fr-FR"/>
        </w:rPr>
        <w:t>.</w:t>
      </w:r>
      <w:r w:rsidR="00DB49A1" w:rsidRPr="00DB49A1">
        <w:rPr>
          <w:sz w:val="24"/>
          <w:szCs w:val="24"/>
          <w:lang w:val="fr-FR"/>
        </w:rPr>
        <w:t xml:space="preserve"> </w:t>
      </w:r>
      <w:r w:rsidR="00DB49A1">
        <w:rPr>
          <w:sz w:val="24"/>
          <w:szCs w:val="24"/>
          <w:lang w:val="fr-FR"/>
        </w:rPr>
        <w:t xml:space="preserve">Une pop-up s’ouvre et demande le droit d’ouvrir la pince. En continuant, la pince lâche le </w:t>
      </w:r>
      <w:r w:rsidR="00F504D9">
        <w:rPr>
          <w:sz w:val="24"/>
          <w:szCs w:val="24"/>
          <w:lang w:val="fr-FR"/>
        </w:rPr>
        <w:t>bouclier</w:t>
      </w:r>
      <w:r w:rsidR="00DB49A1">
        <w:rPr>
          <w:sz w:val="24"/>
          <w:szCs w:val="24"/>
          <w:lang w:val="fr-FR"/>
        </w:rPr>
        <w:t>.</w:t>
      </w:r>
    </w:p>
    <w:p w:rsidR="000666D9" w:rsidRDefault="000666D9" w:rsidP="000666D9">
      <w:pPr>
        <w:suppressAutoHyphens w:val="0"/>
        <w:spacing w:after="0"/>
        <w:rPr>
          <w:sz w:val="24"/>
          <w:szCs w:val="24"/>
          <w:lang w:val="fr-FR"/>
        </w:rPr>
      </w:pPr>
    </w:p>
    <w:p w:rsidR="006E7EF0" w:rsidRDefault="006E7EF0" w:rsidP="000666D9">
      <w:pPr>
        <w:suppressAutoHyphens w:val="0"/>
        <w:spacing w:after="0"/>
        <w:rPr>
          <w:sz w:val="24"/>
          <w:szCs w:val="24"/>
          <w:lang w:val="fr-FR"/>
        </w:rPr>
      </w:pPr>
    </w:p>
    <w:p w:rsidR="000666D9" w:rsidRDefault="000666D9" w:rsidP="000666D9">
      <w:pPr>
        <w:rPr>
          <w:sz w:val="24"/>
          <w:szCs w:val="24"/>
          <w:lang w:val="fr-FR"/>
        </w:rPr>
      </w:pPr>
      <w:r w:rsidRPr="00B16143">
        <w:rPr>
          <w:sz w:val="24"/>
          <w:szCs w:val="24"/>
          <w:lang w:val="fr-FR"/>
        </w:rPr>
        <w:t>&lt;E2015-</w:t>
      </w:r>
      <w:r>
        <w:rPr>
          <w:sz w:val="24"/>
          <w:szCs w:val="24"/>
          <w:lang w:val="fr-FR"/>
        </w:rPr>
        <w:t>1-0</w:t>
      </w:r>
      <w:r w:rsidR="005C695A">
        <w:rPr>
          <w:sz w:val="24"/>
          <w:szCs w:val="24"/>
          <w:lang w:val="fr-FR"/>
        </w:rPr>
        <w:t>15</w:t>
      </w:r>
      <w:r>
        <w:rPr>
          <w:sz w:val="24"/>
          <w:szCs w:val="24"/>
          <w:lang w:val="fr-FR"/>
        </w:rPr>
        <w:t xml:space="preserve">&gt;  Dépose du </w:t>
      </w:r>
      <w:r w:rsidR="00DE2FCE">
        <w:rPr>
          <w:sz w:val="24"/>
          <w:szCs w:val="24"/>
          <w:lang w:val="fr-FR"/>
        </w:rPr>
        <w:t xml:space="preserve">Bouclier </w:t>
      </w:r>
      <w:r>
        <w:rPr>
          <w:sz w:val="24"/>
          <w:szCs w:val="24"/>
          <w:lang w:val="fr-FR"/>
        </w:rPr>
        <w:t>terminée</w:t>
      </w:r>
    </w:p>
    <w:p w:rsidR="00565EE9" w:rsidRPr="00565EE9" w:rsidRDefault="000666D9" w:rsidP="00565EE9">
      <w:pPr>
        <w:rPr>
          <w:lang w:val="fr-FR"/>
        </w:rPr>
      </w:pPr>
      <w:r>
        <w:rPr>
          <w:sz w:val="24"/>
          <w:szCs w:val="24"/>
          <w:lang w:val="fr-FR"/>
        </w:rPr>
        <w:t>Une fois l’action terminée,</w:t>
      </w:r>
      <w:r w:rsidR="00EE1363">
        <w:rPr>
          <w:sz w:val="24"/>
          <w:szCs w:val="24"/>
          <w:lang w:val="fr-FR"/>
        </w:rPr>
        <w:t xml:space="preserve"> le bouclier est sur le SEIS et le bras passe en mode panoramique.</w:t>
      </w:r>
      <w:r>
        <w:rPr>
          <w:sz w:val="24"/>
          <w:szCs w:val="24"/>
          <w:lang w:val="fr-FR"/>
        </w:rPr>
        <w:t xml:space="preserve"> </w:t>
      </w:r>
      <w:r w:rsidR="00EE1363">
        <w:rPr>
          <w:sz w:val="24"/>
          <w:szCs w:val="24"/>
          <w:lang w:val="fr-FR"/>
        </w:rPr>
        <w:t>D</w:t>
      </w:r>
      <w:r>
        <w:rPr>
          <w:sz w:val="24"/>
          <w:szCs w:val="24"/>
          <w:lang w:val="fr-FR"/>
        </w:rPr>
        <w:t xml:space="preserve">ans la zone d’état, le </w:t>
      </w:r>
      <w:r w:rsidR="00417616">
        <w:rPr>
          <w:sz w:val="24"/>
          <w:szCs w:val="24"/>
          <w:lang w:val="fr-FR"/>
        </w:rPr>
        <w:t xml:space="preserve">Bouclier </w:t>
      </w:r>
      <w:r w:rsidR="00952BF8">
        <w:rPr>
          <w:sz w:val="24"/>
          <w:szCs w:val="24"/>
          <w:lang w:val="fr-FR"/>
        </w:rPr>
        <w:t>passe de</w:t>
      </w:r>
      <w:r w:rsidR="0084197C">
        <w:rPr>
          <w:sz w:val="24"/>
          <w:szCs w:val="24"/>
          <w:lang w:val="fr-FR"/>
        </w:rPr>
        <w:t xml:space="preserve"> </w:t>
      </w:r>
      <w:r>
        <w:rPr>
          <w:sz w:val="24"/>
          <w:szCs w:val="24"/>
          <w:lang w:val="fr-FR"/>
        </w:rPr>
        <w:t>l’état</w:t>
      </w:r>
      <w:r w:rsidR="00952BF8">
        <w:rPr>
          <w:sz w:val="24"/>
          <w:szCs w:val="24"/>
          <w:lang w:val="fr-FR"/>
        </w:rPr>
        <w:t xml:space="preserve"> </w:t>
      </w:r>
      <w:r w:rsidR="00565EE9">
        <w:rPr>
          <w:sz w:val="24"/>
          <w:szCs w:val="24"/>
          <w:lang w:val="fr-FR"/>
        </w:rPr>
        <w:t xml:space="preserve">« Dépose en cours » (en marron) à « Au sol » (en vert) et le bras de l’état « Arrêt » (en marron) à «  Panoramique » (écrit en vert). </w:t>
      </w:r>
    </w:p>
    <w:p w:rsidR="000666D9" w:rsidRDefault="000666D9" w:rsidP="000666D9">
      <w:pPr>
        <w:rPr>
          <w:sz w:val="24"/>
          <w:szCs w:val="24"/>
          <w:lang w:val="fr-FR"/>
        </w:rPr>
      </w:pPr>
      <w:r>
        <w:rPr>
          <w:sz w:val="24"/>
          <w:szCs w:val="24"/>
          <w:lang w:val="fr-FR"/>
        </w:rPr>
        <w:t>La barre d’état n’affiche plus rien. Les boutons redeviennent accessibles</w:t>
      </w:r>
      <w:r w:rsidR="00DA2F45">
        <w:rPr>
          <w:sz w:val="24"/>
          <w:szCs w:val="24"/>
          <w:lang w:val="fr-FR"/>
        </w:rPr>
        <w:t xml:space="preserve"> sauf « Ranger SEIS » qui n’est plus actif</w:t>
      </w:r>
      <w:r>
        <w:rPr>
          <w:sz w:val="24"/>
          <w:szCs w:val="24"/>
          <w:lang w:val="fr-FR"/>
        </w:rPr>
        <w:t xml:space="preserve">. Le bouton « Déposer </w:t>
      </w:r>
      <w:r w:rsidR="00417616">
        <w:rPr>
          <w:sz w:val="24"/>
          <w:szCs w:val="24"/>
          <w:lang w:val="fr-FR"/>
        </w:rPr>
        <w:t>Bouclier</w:t>
      </w:r>
      <w:r>
        <w:rPr>
          <w:sz w:val="24"/>
          <w:szCs w:val="24"/>
          <w:lang w:val="fr-FR"/>
        </w:rPr>
        <w:t xml:space="preserve">» devient « Ranger </w:t>
      </w:r>
      <w:r w:rsidR="00417616">
        <w:rPr>
          <w:sz w:val="24"/>
          <w:szCs w:val="24"/>
          <w:lang w:val="fr-FR"/>
        </w:rPr>
        <w:t>Bouclier</w:t>
      </w:r>
      <w:r w:rsidR="00DA2F45">
        <w:rPr>
          <w:sz w:val="24"/>
          <w:szCs w:val="24"/>
          <w:lang w:val="fr-FR"/>
        </w:rPr>
        <w:t>».</w:t>
      </w:r>
    </w:p>
    <w:p w:rsidR="00E258C1" w:rsidRDefault="00E258C1">
      <w:pPr>
        <w:rPr>
          <w:sz w:val="24"/>
          <w:szCs w:val="24"/>
          <w:lang w:val="fr-FR"/>
        </w:rPr>
      </w:pPr>
    </w:p>
    <w:p w:rsidR="00EF1D47" w:rsidRDefault="00EF1D47">
      <w:pPr>
        <w:rPr>
          <w:sz w:val="24"/>
          <w:szCs w:val="24"/>
          <w:lang w:val="fr-FR"/>
        </w:rPr>
      </w:pPr>
    </w:p>
    <w:p w:rsidR="0069372D" w:rsidRDefault="0069372D" w:rsidP="0069372D">
      <w:pPr>
        <w:pStyle w:val="Titre3"/>
        <w:jc w:val="center"/>
        <w:rPr>
          <w:lang w:val="fr-FR"/>
        </w:rPr>
      </w:pPr>
      <w:r>
        <w:rPr>
          <w:lang w:val="fr-FR"/>
        </w:rPr>
        <w:t>Reprise du Bouclier</w:t>
      </w:r>
    </w:p>
    <w:p w:rsidR="0069372D" w:rsidRDefault="0069372D" w:rsidP="0069372D">
      <w:pPr>
        <w:rPr>
          <w:sz w:val="24"/>
          <w:szCs w:val="24"/>
          <w:lang w:val="fr-FR"/>
        </w:rPr>
      </w:pPr>
      <w:r w:rsidRPr="00B16143">
        <w:rPr>
          <w:sz w:val="24"/>
          <w:szCs w:val="24"/>
          <w:lang w:val="fr-FR"/>
        </w:rPr>
        <w:t>&lt;E2015-</w:t>
      </w:r>
      <w:r w:rsidR="00E72149">
        <w:rPr>
          <w:sz w:val="24"/>
          <w:szCs w:val="24"/>
          <w:lang w:val="fr-FR"/>
        </w:rPr>
        <w:t>1-01</w:t>
      </w:r>
      <w:r w:rsidR="005C695A">
        <w:rPr>
          <w:sz w:val="24"/>
          <w:szCs w:val="24"/>
          <w:lang w:val="fr-FR"/>
        </w:rPr>
        <w:t>6</w:t>
      </w:r>
      <w:r>
        <w:rPr>
          <w:sz w:val="24"/>
          <w:szCs w:val="24"/>
          <w:lang w:val="fr-FR"/>
        </w:rPr>
        <w:t xml:space="preserve">&gt;  </w:t>
      </w:r>
      <w:r w:rsidR="006C1F9D" w:rsidRPr="006C1F9D">
        <w:rPr>
          <w:sz w:val="24"/>
          <w:lang w:val="fr-FR"/>
        </w:rPr>
        <w:t>Reprise</w:t>
      </w:r>
      <w:r w:rsidR="006C1F9D">
        <w:rPr>
          <w:lang w:val="fr-FR"/>
        </w:rPr>
        <w:t xml:space="preserve"> </w:t>
      </w:r>
      <w:r>
        <w:rPr>
          <w:sz w:val="24"/>
          <w:szCs w:val="24"/>
          <w:lang w:val="fr-FR"/>
        </w:rPr>
        <w:t>du Bouclier</w:t>
      </w:r>
    </w:p>
    <w:p w:rsidR="000C7935" w:rsidRDefault="0069372D" w:rsidP="001E39ED">
      <w:pPr>
        <w:rPr>
          <w:sz w:val="24"/>
          <w:szCs w:val="24"/>
          <w:lang w:val="fr-FR"/>
        </w:rPr>
      </w:pPr>
      <w:r>
        <w:rPr>
          <w:sz w:val="24"/>
          <w:szCs w:val="24"/>
          <w:lang w:val="fr-FR"/>
        </w:rPr>
        <w:t>Quand  l’utilisateur appuie sur le bouton « </w:t>
      </w:r>
      <w:r w:rsidR="00AA2127" w:rsidRPr="006C1F9D">
        <w:rPr>
          <w:sz w:val="24"/>
          <w:lang w:val="fr-FR"/>
        </w:rPr>
        <w:t>Reprise</w:t>
      </w:r>
      <w:r w:rsidR="00AA2127">
        <w:rPr>
          <w:lang w:val="fr-FR"/>
        </w:rPr>
        <w:t xml:space="preserve"> </w:t>
      </w:r>
      <w:r>
        <w:rPr>
          <w:sz w:val="24"/>
          <w:szCs w:val="24"/>
          <w:lang w:val="fr-FR"/>
        </w:rPr>
        <w:t>Bouclier », tous les boutons se grisent et dans la zone d’état le bouclier passe de « </w:t>
      </w:r>
      <w:r w:rsidR="00AA2127">
        <w:rPr>
          <w:sz w:val="24"/>
          <w:szCs w:val="24"/>
          <w:lang w:val="fr-FR"/>
        </w:rPr>
        <w:t>Au sol</w:t>
      </w:r>
      <w:r>
        <w:rPr>
          <w:sz w:val="24"/>
          <w:szCs w:val="24"/>
          <w:lang w:val="fr-FR"/>
        </w:rPr>
        <w:t> » (en vert) à «</w:t>
      </w:r>
      <w:r w:rsidR="00AA2127">
        <w:rPr>
          <w:sz w:val="24"/>
          <w:szCs w:val="24"/>
          <w:lang w:val="fr-FR"/>
        </w:rPr>
        <w:t>Reprise</w:t>
      </w:r>
      <w:r>
        <w:rPr>
          <w:sz w:val="24"/>
          <w:szCs w:val="24"/>
          <w:lang w:val="fr-FR"/>
        </w:rPr>
        <w:t xml:space="preserve"> en cours » et le bras </w:t>
      </w:r>
      <w:r w:rsidR="00450959">
        <w:rPr>
          <w:sz w:val="24"/>
          <w:szCs w:val="24"/>
          <w:lang w:val="fr-FR"/>
        </w:rPr>
        <w:t>de « Panoramique » (</w:t>
      </w:r>
      <w:r w:rsidR="000020A1">
        <w:rPr>
          <w:sz w:val="24"/>
          <w:szCs w:val="24"/>
          <w:lang w:val="fr-FR"/>
        </w:rPr>
        <w:t xml:space="preserve">en vert) à </w:t>
      </w:r>
      <w:r>
        <w:rPr>
          <w:sz w:val="24"/>
          <w:szCs w:val="24"/>
          <w:lang w:val="fr-FR"/>
        </w:rPr>
        <w:t>« En mouvement »  (écrits en marron). La barre d’état affiche «</w:t>
      </w:r>
      <w:r w:rsidR="00AA2127" w:rsidRPr="006C1F9D">
        <w:rPr>
          <w:sz w:val="24"/>
          <w:lang w:val="fr-FR"/>
        </w:rPr>
        <w:t>Reprise</w:t>
      </w:r>
      <w:r w:rsidR="00AA2127">
        <w:rPr>
          <w:lang w:val="fr-FR"/>
        </w:rPr>
        <w:t xml:space="preserve"> </w:t>
      </w:r>
      <w:r>
        <w:rPr>
          <w:sz w:val="24"/>
          <w:szCs w:val="24"/>
          <w:lang w:val="fr-FR"/>
        </w:rPr>
        <w:t xml:space="preserve">du </w:t>
      </w:r>
      <w:r w:rsidR="00197DA6">
        <w:rPr>
          <w:sz w:val="24"/>
          <w:szCs w:val="24"/>
          <w:lang w:val="fr-FR"/>
        </w:rPr>
        <w:t>bouclier. Une fois la pince au dessus du bouclier, le bras s’arr</w:t>
      </w:r>
      <w:r w:rsidR="00CD45F8">
        <w:rPr>
          <w:sz w:val="24"/>
          <w:szCs w:val="24"/>
          <w:lang w:val="fr-FR"/>
        </w:rPr>
        <w:t>ête et dans la zone d’état, il passe à « arrêté » (en marron).</w:t>
      </w:r>
      <w:r w:rsidR="00197DA6">
        <w:rPr>
          <w:sz w:val="24"/>
          <w:szCs w:val="24"/>
          <w:lang w:val="fr-FR"/>
        </w:rPr>
        <w:t xml:space="preserve"> Une pop-up s’ouvre et demande une confirmation pour fermer la pince</w:t>
      </w:r>
      <w:r>
        <w:rPr>
          <w:sz w:val="24"/>
          <w:szCs w:val="24"/>
          <w:lang w:val="fr-FR"/>
        </w:rPr>
        <w:t xml:space="preserve">. En continuant, la pince </w:t>
      </w:r>
      <w:r w:rsidR="00197DA6">
        <w:rPr>
          <w:sz w:val="24"/>
          <w:szCs w:val="24"/>
          <w:lang w:val="fr-FR"/>
        </w:rPr>
        <w:t xml:space="preserve">attrape </w:t>
      </w:r>
      <w:r>
        <w:rPr>
          <w:sz w:val="24"/>
          <w:szCs w:val="24"/>
          <w:lang w:val="fr-FR"/>
        </w:rPr>
        <w:t>le bouclier</w:t>
      </w:r>
      <w:r w:rsidR="00197DA6">
        <w:rPr>
          <w:sz w:val="24"/>
          <w:szCs w:val="24"/>
          <w:lang w:val="fr-FR"/>
        </w:rPr>
        <w:t xml:space="preserve"> et l’amène sur le </w:t>
      </w:r>
      <w:proofErr w:type="spellStart"/>
      <w:r w:rsidR="00197DA6">
        <w:rPr>
          <w:sz w:val="24"/>
          <w:szCs w:val="24"/>
          <w:lang w:val="fr-FR"/>
        </w:rPr>
        <w:t>lander</w:t>
      </w:r>
      <w:proofErr w:type="spellEnd"/>
      <w:r w:rsidR="00197DA6">
        <w:rPr>
          <w:sz w:val="24"/>
          <w:szCs w:val="24"/>
          <w:lang w:val="fr-FR"/>
        </w:rPr>
        <w:t xml:space="preserve">. </w:t>
      </w:r>
      <w:r w:rsidR="00197DA6" w:rsidRPr="00197DA6">
        <w:rPr>
          <w:sz w:val="24"/>
          <w:szCs w:val="24"/>
          <w:lang w:val="fr-FR"/>
        </w:rPr>
        <w:t>Dans la zone d’état, le bras devient « En mouvement » (en marron)</w:t>
      </w:r>
      <w:r w:rsidR="0053640A">
        <w:rPr>
          <w:sz w:val="24"/>
          <w:szCs w:val="24"/>
          <w:lang w:val="fr-FR"/>
        </w:rPr>
        <w:t xml:space="preserve"> et le bouclier</w:t>
      </w:r>
      <w:r w:rsidR="00197DA6" w:rsidRPr="00197DA6">
        <w:rPr>
          <w:sz w:val="24"/>
          <w:szCs w:val="24"/>
          <w:lang w:val="fr-FR"/>
        </w:rPr>
        <w:t xml:space="preserve"> passe </w:t>
      </w:r>
      <w:r w:rsidR="0053640A">
        <w:rPr>
          <w:sz w:val="24"/>
          <w:szCs w:val="24"/>
          <w:lang w:val="fr-FR"/>
        </w:rPr>
        <w:t>à « Reprise en cours »</w:t>
      </w:r>
      <w:r w:rsidR="00995E1E">
        <w:rPr>
          <w:sz w:val="24"/>
          <w:szCs w:val="24"/>
          <w:lang w:val="fr-FR"/>
        </w:rPr>
        <w:t>.</w:t>
      </w:r>
    </w:p>
    <w:p w:rsidR="000C7935" w:rsidRPr="00B14ED3" w:rsidRDefault="000C7935" w:rsidP="001E39ED">
      <w:pPr>
        <w:rPr>
          <w:sz w:val="24"/>
          <w:szCs w:val="24"/>
          <w:lang w:val="fr-FR"/>
        </w:rPr>
      </w:pPr>
      <w:r>
        <w:rPr>
          <w:sz w:val="24"/>
          <w:szCs w:val="24"/>
          <w:lang w:val="fr-FR"/>
        </w:rPr>
        <w:t>Avant que le bouclier soit posé sur le lander, le bras s’arrête. D</w:t>
      </w:r>
      <w:r w:rsidRPr="00BC17EB">
        <w:rPr>
          <w:sz w:val="24"/>
          <w:szCs w:val="24"/>
          <w:lang w:val="fr-FR"/>
        </w:rPr>
        <w:t>ans la zone d’</w:t>
      </w:r>
      <w:r>
        <w:rPr>
          <w:sz w:val="24"/>
          <w:szCs w:val="24"/>
          <w:lang w:val="fr-FR"/>
        </w:rPr>
        <w:t>état, le bras devient</w:t>
      </w:r>
      <w:r w:rsidRPr="00BC17EB">
        <w:rPr>
          <w:sz w:val="24"/>
          <w:szCs w:val="24"/>
          <w:lang w:val="fr-FR"/>
        </w:rPr>
        <w:t xml:space="preserve"> « </w:t>
      </w:r>
      <w:r>
        <w:rPr>
          <w:sz w:val="24"/>
          <w:szCs w:val="24"/>
          <w:lang w:val="fr-FR"/>
        </w:rPr>
        <w:t>Arrêté</w:t>
      </w:r>
      <w:r w:rsidRPr="00BC17EB">
        <w:rPr>
          <w:sz w:val="24"/>
          <w:szCs w:val="24"/>
          <w:lang w:val="fr-FR"/>
        </w:rPr>
        <w:t> » (en marron)</w:t>
      </w:r>
      <w:r>
        <w:rPr>
          <w:sz w:val="24"/>
          <w:szCs w:val="24"/>
          <w:lang w:val="fr-FR"/>
        </w:rPr>
        <w:t xml:space="preserve">. </w:t>
      </w:r>
      <w:proofErr w:type="gramStart"/>
      <w:r>
        <w:rPr>
          <w:sz w:val="24"/>
          <w:szCs w:val="24"/>
          <w:lang w:val="fr-FR"/>
        </w:rPr>
        <w:t>Une</w:t>
      </w:r>
      <w:proofErr w:type="gramEnd"/>
      <w:r>
        <w:rPr>
          <w:sz w:val="24"/>
          <w:szCs w:val="24"/>
          <w:lang w:val="fr-FR"/>
        </w:rPr>
        <w:t xml:space="preserve"> pop-up s’ouvre demandant une confirmation pour ouvrir la pince. Une fois que l’utilisateur à confirmé, le bouclier</w:t>
      </w:r>
      <w:r w:rsidR="0016292C">
        <w:rPr>
          <w:sz w:val="24"/>
          <w:szCs w:val="24"/>
          <w:lang w:val="fr-FR"/>
        </w:rPr>
        <w:t xml:space="preserve"> est posé sur le </w:t>
      </w:r>
      <w:proofErr w:type="spellStart"/>
      <w:r w:rsidR="0016292C">
        <w:rPr>
          <w:sz w:val="24"/>
          <w:szCs w:val="24"/>
          <w:lang w:val="fr-FR"/>
        </w:rPr>
        <w:t>lander</w:t>
      </w:r>
      <w:proofErr w:type="spellEnd"/>
      <w:r w:rsidR="00505819">
        <w:rPr>
          <w:sz w:val="24"/>
          <w:szCs w:val="24"/>
          <w:lang w:val="fr-FR"/>
        </w:rPr>
        <w:t>.</w:t>
      </w:r>
    </w:p>
    <w:p w:rsidR="0069372D" w:rsidRDefault="0069372D" w:rsidP="0069372D">
      <w:pPr>
        <w:suppressAutoHyphens w:val="0"/>
        <w:spacing w:after="0"/>
        <w:rPr>
          <w:sz w:val="24"/>
          <w:szCs w:val="24"/>
          <w:lang w:val="fr-FR"/>
        </w:rPr>
      </w:pPr>
    </w:p>
    <w:p w:rsidR="006E7EF0" w:rsidRDefault="006E7EF0" w:rsidP="0069372D">
      <w:pPr>
        <w:suppressAutoHyphens w:val="0"/>
        <w:spacing w:after="0"/>
        <w:rPr>
          <w:sz w:val="24"/>
          <w:szCs w:val="24"/>
          <w:lang w:val="fr-FR"/>
        </w:rPr>
      </w:pPr>
    </w:p>
    <w:p w:rsidR="0069372D" w:rsidRDefault="0069372D" w:rsidP="0069372D">
      <w:pPr>
        <w:rPr>
          <w:sz w:val="24"/>
          <w:szCs w:val="24"/>
          <w:lang w:val="fr-FR"/>
        </w:rPr>
      </w:pPr>
      <w:r w:rsidRPr="00B16143">
        <w:rPr>
          <w:sz w:val="24"/>
          <w:szCs w:val="24"/>
          <w:lang w:val="fr-FR"/>
        </w:rPr>
        <w:t>&lt;E2015-</w:t>
      </w:r>
      <w:r w:rsidR="00E72149">
        <w:rPr>
          <w:sz w:val="24"/>
          <w:szCs w:val="24"/>
          <w:lang w:val="fr-FR"/>
        </w:rPr>
        <w:t>1-0</w:t>
      </w:r>
      <w:r w:rsidR="005C695A">
        <w:rPr>
          <w:sz w:val="24"/>
          <w:szCs w:val="24"/>
          <w:lang w:val="fr-FR"/>
        </w:rPr>
        <w:t>17</w:t>
      </w:r>
      <w:r>
        <w:rPr>
          <w:sz w:val="24"/>
          <w:szCs w:val="24"/>
          <w:lang w:val="fr-FR"/>
        </w:rPr>
        <w:t xml:space="preserve">&gt;  </w:t>
      </w:r>
      <w:r w:rsidR="00A5747F">
        <w:rPr>
          <w:sz w:val="24"/>
          <w:szCs w:val="24"/>
          <w:lang w:val="fr-FR"/>
        </w:rPr>
        <w:t xml:space="preserve">Reprise </w:t>
      </w:r>
      <w:r>
        <w:rPr>
          <w:sz w:val="24"/>
          <w:szCs w:val="24"/>
          <w:lang w:val="fr-FR"/>
        </w:rPr>
        <w:t>du Bouclier terminée</w:t>
      </w:r>
    </w:p>
    <w:p w:rsidR="0069372D" w:rsidRDefault="0069372D" w:rsidP="0069372D">
      <w:pPr>
        <w:rPr>
          <w:sz w:val="24"/>
          <w:szCs w:val="24"/>
          <w:lang w:val="fr-FR"/>
        </w:rPr>
      </w:pPr>
      <w:r>
        <w:rPr>
          <w:sz w:val="24"/>
          <w:szCs w:val="24"/>
          <w:lang w:val="fr-FR"/>
        </w:rPr>
        <w:t>Une fois l’action terminée,</w:t>
      </w:r>
      <w:r w:rsidR="00DA7FEE">
        <w:rPr>
          <w:sz w:val="24"/>
          <w:szCs w:val="24"/>
          <w:lang w:val="fr-FR"/>
        </w:rPr>
        <w:t xml:space="preserve"> le bouclier est sur le </w:t>
      </w:r>
      <w:proofErr w:type="spellStart"/>
      <w:r w:rsidR="00DA7FEE">
        <w:rPr>
          <w:sz w:val="24"/>
          <w:szCs w:val="24"/>
          <w:lang w:val="fr-FR"/>
        </w:rPr>
        <w:t>lander</w:t>
      </w:r>
      <w:proofErr w:type="spellEnd"/>
      <w:r w:rsidR="00DA7FEE">
        <w:rPr>
          <w:sz w:val="24"/>
          <w:szCs w:val="24"/>
          <w:lang w:val="fr-FR"/>
        </w:rPr>
        <w:t xml:space="preserve"> et le bras est en mode panoramique.</w:t>
      </w:r>
      <w:r>
        <w:rPr>
          <w:sz w:val="24"/>
          <w:szCs w:val="24"/>
          <w:lang w:val="fr-FR"/>
        </w:rPr>
        <w:t xml:space="preserve"> </w:t>
      </w:r>
      <w:r w:rsidR="00A5747F">
        <w:rPr>
          <w:sz w:val="24"/>
          <w:szCs w:val="24"/>
          <w:lang w:val="fr-FR"/>
        </w:rPr>
        <w:t>D</w:t>
      </w:r>
      <w:r>
        <w:rPr>
          <w:sz w:val="24"/>
          <w:szCs w:val="24"/>
          <w:lang w:val="fr-FR"/>
        </w:rPr>
        <w:t xml:space="preserve">ans la zone d’état, le Bouclier </w:t>
      </w:r>
      <w:r w:rsidR="00743B31">
        <w:rPr>
          <w:sz w:val="24"/>
          <w:szCs w:val="24"/>
          <w:lang w:val="fr-FR"/>
        </w:rPr>
        <w:t>passe de</w:t>
      </w:r>
      <w:r>
        <w:rPr>
          <w:sz w:val="24"/>
          <w:szCs w:val="24"/>
          <w:lang w:val="fr-FR"/>
        </w:rPr>
        <w:t xml:space="preserve"> l’état </w:t>
      </w:r>
      <w:r w:rsidR="00743B31">
        <w:rPr>
          <w:sz w:val="24"/>
          <w:szCs w:val="24"/>
          <w:lang w:val="fr-FR"/>
        </w:rPr>
        <w:t xml:space="preserve">« Reprise en cours » (en marron) à </w:t>
      </w:r>
      <w:r>
        <w:rPr>
          <w:sz w:val="24"/>
          <w:szCs w:val="24"/>
          <w:lang w:val="fr-FR"/>
        </w:rPr>
        <w:t>« </w:t>
      </w:r>
      <w:r w:rsidR="00DA7FEE">
        <w:rPr>
          <w:sz w:val="24"/>
          <w:szCs w:val="24"/>
          <w:lang w:val="fr-FR"/>
        </w:rPr>
        <w:t xml:space="preserve">Sur </w:t>
      </w:r>
      <w:proofErr w:type="spellStart"/>
      <w:r w:rsidR="00DA7FEE">
        <w:rPr>
          <w:sz w:val="24"/>
          <w:szCs w:val="24"/>
          <w:lang w:val="fr-FR"/>
        </w:rPr>
        <w:t>land</w:t>
      </w:r>
      <w:r w:rsidR="00A5747F">
        <w:rPr>
          <w:sz w:val="24"/>
          <w:szCs w:val="24"/>
          <w:lang w:val="fr-FR"/>
        </w:rPr>
        <w:t>er</w:t>
      </w:r>
      <w:proofErr w:type="spellEnd"/>
      <w:r>
        <w:rPr>
          <w:sz w:val="24"/>
          <w:szCs w:val="24"/>
          <w:lang w:val="fr-FR"/>
        </w:rPr>
        <w:t> »</w:t>
      </w:r>
      <w:r w:rsidR="003824B8">
        <w:rPr>
          <w:sz w:val="24"/>
          <w:szCs w:val="24"/>
          <w:lang w:val="fr-FR"/>
        </w:rPr>
        <w:t xml:space="preserve"> (en vert)</w:t>
      </w:r>
      <w:r>
        <w:rPr>
          <w:sz w:val="24"/>
          <w:szCs w:val="24"/>
          <w:lang w:val="fr-FR"/>
        </w:rPr>
        <w:t xml:space="preserve"> et le bras </w:t>
      </w:r>
      <w:r w:rsidR="003824B8">
        <w:rPr>
          <w:sz w:val="24"/>
          <w:szCs w:val="24"/>
          <w:lang w:val="fr-FR"/>
        </w:rPr>
        <w:t>de</w:t>
      </w:r>
      <w:r>
        <w:rPr>
          <w:sz w:val="24"/>
          <w:szCs w:val="24"/>
          <w:lang w:val="fr-FR"/>
        </w:rPr>
        <w:t xml:space="preserve"> l’état</w:t>
      </w:r>
      <w:r w:rsidR="003824B8">
        <w:rPr>
          <w:sz w:val="24"/>
          <w:szCs w:val="24"/>
          <w:lang w:val="fr-FR"/>
        </w:rPr>
        <w:t xml:space="preserve"> « Arrêt » (en marron) à</w:t>
      </w:r>
      <w:r>
        <w:rPr>
          <w:sz w:val="24"/>
          <w:szCs w:val="24"/>
          <w:lang w:val="fr-FR"/>
        </w:rPr>
        <w:t xml:space="preserve"> «  Panoramique » (écrit en vert). La barre d’état n’affiche plus rien. Les boutons redeviennent accessibles. Le bouton « Déposer Bouclier» devient « Ranger Bouclier» </w:t>
      </w:r>
      <w:r w:rsidR="0098130F">
        <w:rPr>
          <w:sz w:val="24"/>
          <w:szCs w:val="24"/>
          <w:lang w:val="fr-FR"/>
        </w:rPr>
        <w:t>et « Ranger SEIS</w:t>
      </w:r>
      <w:r w:rsidR="00234C4B">
        <w:rPr>
          <w:sz w:val="24"/>
          <w:szCs w:val="24"/>
          <w:lang w:val="fr-FR"/>
        </w:rPr>
        <w:t> » devient accessible.</w:t>
      </w:r>
    </w:p>
    <w:p w:rsidR="000A348D" w:rsidRDefault="000A348D">
      <w:pPr>
        <w:rPr>
          <w:sz w:val="24"/>
          <w:szCs w:val="24"/>
          <w:lang w:val="fr-FR"/>
        </w:rPr>
      </w:pPr>
    </w:p>
    <w:p w:rsidR="00CD45F8" w:rsidRDefault="00CD45F8" w:rsidP="00CD45F8">
      <w:pPr>
        <w:pStyle w:val="Titre3"/>
        <w:jc w:val="center"/>
        <w:rPr>
          <w:lang w:val="fr-FR"/>
        </w:rPr>
      </w:pPr>
      <w:r>
        <w:rPr>
          <w:lang w:val="fr-FR"/>
        </w:rPr>
        <w:lastRenderedPageBreak/>
        <w:t xml:space="preserve">Dépose du </w:t>
      </w:r>
      <w:r w:rsidR="00D528E3">
        <w:rPr>
          <w:lang w:val="fr-FR"/>
        </w:rPr>
        <w:t>HP3</w:t>
      </w:r>
    </w:p>
    <w:p w:rsidR="00CD45F8" w:rsidRDefault="00CD45F8" w:rsidP="00CD45F8">
      <w:pPr>
        <w:rPr>
          <w:sz w:val="24"/>
          <w:szCs w:val="24"/>
          <w:lang w:val="fr-FR"/>
        </w:rPr>
      </w:pPr>
      <w:r w:rsidRPr="00B16143">
        <w:rPr>
          <w:sz w:val="24"/>
          <w:szCs w:val="24"/>
          <w:lang w:val="fr-FR"/>
        </w:rPr>
        <w:t>&lt;E2015-</w:t>
      </w:r>
      <w:r w:rsidR="00E72149">
        <w:rPr>
          <w:sz w:val="24"/>
          <w:szCs w:val="24"/>
          <w:lang w:val="fr-FR"/>
        </w:rPr>
        <w:t>1-0</w:t>
      </w:r>
      <w:r w:rsidR="005C695A">
        <w:rPr>
          <w:sz w:val="24"/>
          <w:szCs w:val="24"/>
          <w:lang w:val="fr-FR"/>
        </w:rPr>
        <w:t>18</w:t>
      </w:r>
      <w:r>
        <w:rPr>
          <w:sz w:val="24"/>
          <w:szCs w:val="24"/>
          <w:lang w:val="fr-FR"/>
        </w:rPr>
        <w:t xml:space="preserve">&gt;  Dépose du </w:t>
      </w:r>
      <w:r w:rsidR="00CB729B">
        <w:rPr>
          <w:sz w:val="24"/>
          <w:szCs w:val="24"/>
          <w:lang w:val="fr-FR"/>
        </w:rPr>
        <w:t>HP3</w:t>
      </w:r>
    </w:p>
    <w:p w:rsidR="00CD45F8" w:rsidRDefault="00CD45F8" w:rsidP="00CD45F8">
      <w:pPr>
        <w:rPr>
          <w:sz w:val="24"/>
          <w:szCs w:val="24"/>
          <w:lang w:val="fr-FR"/>
        </w:rPr>
      </w:pPr>
      <w:r>
        <w:rPr>
          <w:sz w:val="24"/>
          <w:szCs w:val="24"/>
          <w:lang w:val="fr-FR"/>
        </w:rPr>
        <w:t xml:space="preserve">Quand  l’utilisateur appuie sur le bouton « Déposer </w:t>
      </w:r>
      <w:r w:rsidR="005C2473">
        <w:rPr>
          <w:sz w:val="24"/>
          <w:szCs w:val="24"/>
          <w:lang w:val="fr-FR"/>
        </w:rPr>
        <w:t>HP3</w:t>
      </w:r>
      <w:r>
        <w:rPr>
          <w:sz w:val="24"/>
          <w:szCs w:val="24"/>
          <w:lang w:val="fr-FR"/>
        </w:rPr>
        <w:t xml:space="preserve">», </w:t>
      </w:r>
      <w:r w:rsidR="00993847">
        <w:rPr>
          <w:sz w:val="24"/>
          <w:szCs w:val="24"/>
          <w:lang w:val="fr-FR"/>
        </w:rPr>
        <w:t>la pince</w:t>
      </w:r>
      <w:r>
        <w:rPr>
          <w:sz w:val="24"/>
          <w:szCs w:val="24"/>
          <w:lang w:val="fr-FR"/>
        </w:rPr>
        <w:t xml:space="preserve"> attrape le </w:t>
      </w:r>
      <w:r w:rsidR="000D1976">
        <w:rPr>
          <w:sz w:val="24"/>
          <w:szCs w:val="24"/>
          <w:lang w:val="fr-FR"/>
        </w:rPr>
        <w:t xml:space="preserve">HP3 </w:t>
      </w:r>
      <w:r>
        <w:rPr>
          <w:sz w:val="24"/>
          <w:szCs w:val="24"/>
          <w:lang w:val="fr-FR"/>
        </w:rPr>
        <w:t xml:space="preserve">sur le </w:t>
      </w:r>
      <w:proofErr w:type="spellStart"/>
      <w:r>
        <w:rPr>
          <w:sz w:val="24"/>
          <w:szCs w:val="24"/>
          <w:lang w:val="fr-FR"/>
        </w:rPr>
        <w:t>lander</w:t>
      </w:r>
      <w:proofErr w:type="spellEnd"/>
      <w:r>
        <w:rPr>
          <w:sz w:val="24"/>
          <w:szCs w:val="24"/>
          <w:lang w:val="fr-FR"/>
        </w:rPr>
        <w:t xml:space="preserve">. Tous les boutons se grisent et dans la zone d’état le </w:t>
      </w:r>
      <w:r w:rsidR="000D1976">
        <w:rPr>
          <w:sz w:val="24"/>
          <w:szCs w:val="24"/>
          <w:lang w:val="fr-FR"/>
        </w:rPr>
        <w:t xml:space="preserve">HP3 </w:t>
      </w:r>
      <w:r>
        <w:rPr>
          <w:sz w:val="24"/>
          <w:szCs w:val="24"/>
          <w:lang w:val="fr-FR"/>
        </w:rPr>
        <w:t xml:space="preserve">passe de « Sur </w:t>
      </w:r>
      <w:proofErr w:type="spellStart"/>
      <w:r>
        <w:rPr>
          <w:sz w:val="24"/>
          <w:szCs w:val="24"/>
          <w:lang w:val="fr-FR"/>
        </w:rPr>
        <w:t>lander</w:t>
      </w:r>
      <w:proofErr w:type="spellEnd"/>
      <w:r>
        <w:rPr>
          <w:sz w:val="24"/>
          <w:szCs w:val="24"/>
          <w:lang w:val="fr-FR"/>
        </w:rPr>
        <w:t> » (en vert) à «Dépose en cours »</w:t>
      </w:r>
      <w:r w:rsidR="005C2473">
        <w:rPr>
          <w:sz w:val="24"/>
          <w:szCs w:val="24"/>
          <w:lang w:val="fr-FR"/>
        </w:rPr>
        <w:t xml:space="preserve"> (en marron)</w:t>
      </w:r>
      <w:r w:rsidR="00562828">
        <w:rPr>
          <w:sz w:val="24"/>
          <w:szCs w:val="24"/>
          <w:lang w:val="fr-FR"/>
        </w:rPr>
        <w:t xml:space="preserve"> </w:t>
      </w:r>
      <w:r>
        <w:rPr>
          <w:sz w:val="24"/>
          <w:szCs w:val="24"/>
          <w:lang w:val="fr-FR"/>
        </w:rPr>
        <w:t>e</w:t>
      </w:r>
      <w:r w:rsidR="00562828">
        <w:rPr>
          <w:sz w:val="24"/>
          <w:szCs w:val="24"/>
          <w:lang w:val="fr-FR"/>
        </w:rPr>
        <w:t>t le</w:t>
      </w:r>
      <w:r>
        <w:rPr>
          <w:sz w:val="24"/>
          <w:szCs w:val="24"/>
          <w:lang w:val="fr-FR"/>
        </w:rPr>
        <w:t xml:space="preserve"> bras de « Panoramique »</w:t>
      </w:r>
      <w:r w:rsidR="005C2473">
        <w:rPr>
          <w:sz w:val="24"/>
          <w:szCs w:val="24"/>
          <w:lang w:val="fr-FR"/>
        </w:rPr>
        <w:t xml:space="preserve"> (en vert)</w:t>
      </w:r>
      <w:r>
        <w:rPr>
          <w:sz w:val="24"/>
          <w:szCs w:val="24"/>
          <w:lang w:val="fr-FR"/>
        </w:rPr>
        <w:t xml:space="preserve"> à « En mouvement »  (écrit</w:t>
      </w:r>
      <w:r w:rsidR="005C2473">
        <w:rPr>
          <w:sz w:val="24"/>
          <w:szCs w:val="24"/>
          <w:lang w:val="fr-FR"/>
        </w:rPr>
        <w:t xml:space="preserve"> </w:t>
      </w:r>
      <w:r>
        <w:rPr>
          <w:sz w:val="24"/>
          <w:szCs w:val="24"/>
          <w:lang w:val="fr-FR"/>
        </w:rPr>
        <w:t xml:space="preserve">en marron). La barre d’état affiche « Dépose du </w:t>
      </w:r>
      <w:r w:rsidR="004E1954">
        <w:rPr>
          <w:sz w:val="24"/>
          <w:szCs w:val="24"/>
          <w:lang w:val="fr-FR"/>
        </w:rPr>
        <w:t>HP3</w:t>
      </w:r>
      <w:r>
        <w:rPr>
          <w:sz w:val="24"/>
          <w:szCs w:val="24"/>
          <w:lang w:val="fr-FR"/>
        </w:rPr>
        <w:t>».</w:t>
      </w:r>
    </w:p>
    <w:p w:rsidR="001E3D8D" w:rsidRDefault="001E3D8D" w:rsidP="001E3D8D">
      <w:pPr>
        <w:rPr>
          <w:sz w:val="24"/>
          <w:szCs w:val="24"/>
          <w:lang w:val="fr-FR"/>
        </w:rPr>
      </w:pPr>
      <w:r>
        <w:rPr>
          <w:sz w:val="24"/>
          <w:szCs w:val="24"/>
          <w:lang w:val="fr-FR"/>
        </w:rPr>
        <w:t>Ensuite, la pince déplace le HP3 vers le sol.</w:t>
      </w:r>
      <w:r w:rsidR="007B6ACA">
        <w:rPr>
          <w:sz w:val="24"/>
          <w:szCs w:val="24"/>
          <w:lang w:val="fr-FR"/>
        </w:rPr>
        <w:t xml:space="preserve"> Une fois au dessus du sol, le bras s’arrête.</w:t>
      </w:r>
      <w:r>
        <w:rPr>
          <w:sz w:val="24"/>
          <w:szCs w:val="24"/>
          <w:lang w:val="fr-FR"/>
        </w:rPr>
        <w:t xml:space="preserve"> </w:t>
      </w:r>
      <w:r w:rsidR="007B6ACA">
        <w:rPr>
          <w:sz w:val="24"/>
          <w:szCs w:val="24"/>
          <w:lang w:val="fr-FR"/>
        </w:rPr>
        <w:t>D</w:t>
      </w:r>
      <w:r w:rsidRPr="0084197C">
        <w:rPr>
          <w:sz w:val="24"/>
          <w:szCs w:val="24"/>
          <w:lang w:val="fr-FR"/>
        </w:rPr>
        <w:t xml:space="preserve">ans la zone d’état, le bras </w:t>
      </w:r>
      <w:r>
        <w:rPr>
          <w:sz w:val="24"/>
          <w:szCs w:val="24"/>
          <w:lang w:val="fr-FR"/>
        </w:rPr>
        <w:t xml:space="preserve">passe à </w:t>
      </w:r>
      <w:r w:rsidRPr="0084197C">
        <w:rPr>
          <w:sz w:val="24"/>
          <w:szCs w:val="24"/>
          <w:lang w:val="fr-FR"/>
        </w:rPr>
        <w:t>« </w:t>
      </w:r>
      <w:r>
        <w:rPr>
          <w:sz w:val="24"/>
          <w:szCs w:val="24"/>
          <w:lang w:val="fr-FR"/>
        </w:rPr>
        <w:t>Arrêté</w:t>
      </w:r>
      <w:r w:rsidRPr="0084197C">
        <w:rPr>
          <w:sz w:val="24"/>
          <w:szCs w:val="24"/>
          <w:lang w:val="fr-FR"/>
        </w:rPr>
        <w:t> » (en marron)</w:t>
      </w:r>
      <w:r>
        <w:rPr>
          <w:sz w:val="24"/>
          <w:szCs w:val="24"/>
          <w:lang w:val="fr-FR"/>
        </w:rPr>
        <w:t>.</w:t>
      </w:r>
      <w:r w:rsidRPr="00DB49A1">
        <w:rPr>
          <w:sz w:val="24"/>
          <w:szCs w:val="24"/>
          <w:lang w:val="fr-FR"/>
        </w:rPr>
        <w:t xml:space="preserve"> </w:t>
      </w:r>
      <w:r>
        <w:rPr>
          <w:sz w:val="24"/>
          <w:szCs w:val="24"/>
          <w:lang w:val="fr-FR"/>
        </w:rPr>
        <w:t xml:space="preserve">Une pop-up s’ouvre et demande le droit d’ouvrir la pince. En continuant, la pince lâche le </w:t>
      </w:r>
      <w:r w:rsidR="007B6ACA">
        <w:rPr>
          <w:sz w:val="24"/>
          <w:szCs w:val="24"/>
          <w:lang w:val="fr-FR"/>
        </w:rPr>
        <w:t>HP3</w:t>
      </w:r>
      <w:r>
        <w:rPr>
          <w:sz w:val="24"/>
          <w:szCs w:val="24"/>
          <w:lang w:val="fr-FR"/>
        </w:rPr>
        <w:t>.</w:t>
      </w:r>
    </w:p>
    <w:p w:rsidR="001E3D8D" w:rsidRDefault="001E3D8D" w:rsidP="00596C4A">
      <w:pPr>
        <w:pStyle w:val="Sansinterligne"/>
        <w:rPr>
          <w:lang w:val="fr-FR"/>
        </w:rPr>
      </w:pPr>
    </w:p>
    <w:p w:rsidR="004E1954" w:rsidRDefault="004E1954" w:rsidP="00596C4A">
      <w:pPr>
        <w:pStyle w:val="Sansinterligne"/>
        <w:rPr>
          <w:lang w:val="fr-FR"/>
        </w:rPr>
      </w:pPr>
    </w:p>
    <w:p w:rsidR="00CD45F8" w:rsidRDefault="00CD45F8" w:rsidP="00CD45F8">
      <w:pPr>
        <w:rPr>
          <w:sz w:val="24"/>
          <w:szCs w:val="24"/>
          <w:lang w:val="fr-FR"/>
        </w:rPr>
      </w:pPr>
      <w:r w:rsidRPr="00B16143">
        <w:rPr>
          <w:sz w:val="24"/>
          <w:szCs w:val="24"/>
          <w:lang w:val="fr-FR"/>
        </w:rPr>
        <w:t>&lt;E2015-</w:t>
      </w:r>
      <w:r w:rsidR="005C695A">
        <w:rPr>
          <w:sz w:val="24"/>
          <w:szCs w:val="24"/>
          <w:lang w:val="fr-FR"/>
        </w:rPr>
        <w:t>1-019</w:t>
      </w:r>
      <w:r>
        <w:rPr>
          <w:sz w:val="24"/>
          <w:szCs w:val="24"/>
          <w:lang w:val="fr-FR"/>
        </w:rPr>
        <w:t xml:space="preserve">&gt;  Dépose du </w:t>
      </w:r>
      <w:r w:rsidR="00CB729B">
        <w:rPr>
          <w:sz w:val="24"/>
          <w:szCs w:val="24"/>
          <w:lang w:val="fr-FR"/>
        </w:rPr>
        <w:t>HP3</w:t>
      </w:r>
      <w:r>
        <w:rPr>
          <w:sz w:val="24"/>
          <w:szCs w:val="24"/>
          <w:lang w:val="fr-FR"/>
        </w:rPr>
        <w:t xml:space="preserve"> terminée</w:t>
      </w:r>
    </w:p>
    <w:p w:rsidR="00CD45F8" w:rsidRDefault="00CD45F8" w:rsidP="00CD45F8">
      <w:pPr>
        <w:rPr>
          <w:sz w:val="24"/>
          <w:szCs w:val="24"/>
          <w:lang w:val="fr-FR"/>
        </w:rPr>
      </w:pPr>
      <w:r>
        <w:rPr>
          <w:sz w:val="24"/>
          <w:szCs w:val="24"/>
          <w:lang w:val="fr-FR"/>
        </w:rPr>
        <w:t xml:space="preserve">Une fois l’action terminée, le </w:t>
      </w:r>
      <w:r w:rsidR="00596C4A">
        <w:rPr>
          <w:sz w:val="24"/>
          <w:szCs w:val="24"/>
          <w:lang w:val="fr-FR"/>
        </w:rPr>
        <w:t>HP3</w:t>
      </w:r>
      <w:r>
        <w:rPr>
          <w:sz w:val="24"/>
          <w:szCs w:val="24"/>
          <w:lang w:val="fr-FR"/>
        </w:rPr>
        <w:t xml:space="preserve"> e</w:t>
      </w:r>
      <w:r w:rsidR="00596C4A">
        <w:rPr>
          <w:sz w:val="24"/>
          <w:szCs w:val="24"/>
          <w:lang w:val="fr-FR"/>
        </w:rPr>
        <w:t>s</w:t>
      </w:r>
      <w:r>
        <w:rPr>
          <w:sz w:val="24"/>
          <w:szCs w:val="24"/>
          <w:lang w:val="fr-FR"/>
        </w:rPr>
        <w:t xml:space="preserve">t </w:t>
      </w:r>
      <w:r w:rsidR="00596C4A">
        <w:rPr>
          <w:sz w:val="24"/>
          <w:szCs w:val="24"/>
          <w:lang w:val="fr-FR"/>
        </w:rPr>
        <w:t>sur le sol et le</w:t>
      </w:r>
      <w:r>
        <w:rPr>
          <w:sz w:val="24"/>
          <w:szCs w:val="24"/>
          <w:lang w:val="fr-FR"/>
        </w:rPr>
        <w:t xml:space="preserve"> bras passe en mode panoramique. Dans la zone d’état, le </w:t>
      </w:r>
      <w:r w:rsidR="00596C4A">
        <w:rPr>
          <w:sz w:val="24"/>
          <w:szCs w:val="24"/>
          <w:lang w:val="fr-FR"/>
        </w:rPr>
        <w:t xml:space="preserve">HP3 </w:t>
      </w:r>
      <w:r>
        <w:rPr>
          <w:sz w:val="24"/>
          <w:szCs w:val="24"/>
          <w:lang w:val="fr-FR"/>
        </w:rPr>
        <w:t xml:space="preserve">passe de l’état « Dépose en cours » (en marron) à l’état « Au sol » et le bras à l’état «  Panoramique » (écrits en vert). La barre d’état n’affiche plus rien. Les boutons redeviennent accessibles. Le bouton « Déposer </w:t>
      </w:r>
      <w:r w:rsidR="006769CC">
        <w:rPr>
          <w:sz w:val="24"/>
          <w:szCs w:val="24"/>
          <w:lang w:val="fr-FR"/>
        </w:rPr>
        <w:t>HP3» devient « Ranger HP3</w:t>
      </w:r>
      <w:r>
        <w:rPr>
          <w:sz w:val="24"/>
          <w:szCs w:val="24"/>
          <w:lang w:val="fr-FR"/>
        </w:rPr>
        <w:t>».</w:t>
      </w:r>
    </w:p>
    <w:p w:rsidR="000A348D" w:rsidRDefault="000A348D" w:rsidP="004E1954">
      <w:pPr>
        <w:spacing w:after="0"/>
        <w:rPr>
          <w:sz w:val="24"/>
          <w:szCs w:val="24"/>
          <w:lang w:val="fr-FR"/>
        </w:rPr>
      </w:pPr>
    </w:p>
    <w:p w:rsidR="000020A1" w:rsidRDefault="000020A1" w:rsidP="004E1954">
      <w:pPr>
        <w:spacing w:after="0"/>
        <w:rPr>
          <w:sz w:val="24"/>
          <w:szCs w:val="24"/>
          <w:lang w:val="fr-FR"/>
        </w:rPr>
      </w:pPr>
    </w:p>
    <w:p w:rsidR="000020A1" w:rsidRDefault="000020A1" w:rsidP="000020A1">
      <w:pPr>
        <w:pStyle w:val="Titre3"/>
        <w:jc w:val="center"/>
        <w:rPr>
          <w:lang w:val="fr-FR"/>
        </w:rPr>
      </w:pPr>
      <w:r>
        <w:rPr>
          <w:lang w:val="fr-FR"/>
        </w:rPr>
        <w:t>Reprise du HP3</w:t>
      </w:r>
    </w:p>
    <w:p w:rsidR="000020A1" w:rsidRDefault="000020A1" w:rsidP="000020A1">
      <w:pPr>
        <w:rPr>
          <w:sz w:val="24"/>
          <w:szCs w:val="24"/>
          <w:lang w:val="fr-FR"/>
        </w:rPr>
      </w:pPr>
      <w:r w:rsidRPr="00B16143">
        <w:rPr>
          <w:sz w:val="24"/>
          <w:szCs w:val="24"/>
          <w:lang w:val="fr-FR"/>
        </w:rPr>
        <w:t>&lt;E2015-</w:t>
      </w:r>
      <w:r>
        <w:rPr>
          <w:sz w:val="24"/>
          <w:szCs w:val="24"/>
          <w:lang w:val="fr-FR"/>
        </w:rPr>
        <w:t>1-02</w:t>
      </w:r>
      <w:r w:rsidR="005C695A">
        <w:rPr>
          <w:sz w:val="24"/>
          <w:szCs w:val="24"/>
          <w:lang w:val="fr-FR"/>
        </w:rPr>
        <w:t>0</w:t>
      </w:r>
      <w:r>
        <w:rPr>
          <w:sz w:val="24"/>
          <w:szCs w:val="24"/>
          <w:lang w:val="fr-FR"/>
        </w:rPr>
        <w:t xml:space="preserve">&gt;  </w:t>
      </w:r>
      <w:r w:rsidRPr="006C1F9D">
        <w:rPr>
          <w:sz w:val="24"/>
          <w:lang w:val="fr-FR"/>
        </w:rPr>
        <w:t>Reprise</w:t>
      </w:r>
      <w:r>
        <w:rPr>
          <w:lang w:val="fr-FR"/>
        </w:rPr>
        <w:t xml:space="preserve"> </w:t>
      </w:r>
      <w:r>
        <w:rPr>
          <w:sz w:val="24"/>
          <w:szCs w:val="24"/>
          <w:lang w:val="fr-FR"/>
        </w:rPr>
        <w:t>du HP3</w:t>
      </w:r>
    </w:p>
    <w:p w:rsidR="000020A1" w:rsidRDefault="000020A1" w:rsidP="000020A1">
      <w:pPr>
        <w:rPr>
          <w:sz w:val="24"/>
          <w:szCs w:val="24"/>
          <w:lang w:val="fr-FR"/>
        </w:rPr>
      </w:pPr>
      <w:r>
        <w:rPr>
          <w:sz w:val="24"/>
          <w:szCs w:val="24"/>
          <w:lang w:val="fr-FR"/>
        </w:rPr>
        <w:t>Quand  l’utilisateur appuie sur le bouton « </w:t>
      </w:r>
      <w:r w:rsidRPr="006C1F9D">
        <w:rPr>
          <w:sz w:val="24"/>
          <w:lang w:val="fr-FR"/>
        </w:rPr>
        <w:t>Reprise</w:t>
      </w:r>
      <w:r>
        <w:rPr>
          <w:lang w:val="fr-FR"/>
        </w:rPr>
        <w:t xml:space="preserve"> </w:t>
      </w:r>
      <w:r>
        <w:rPr>
          <w:sz w:val="24"/>
          <w:szCs w:val="24"/>
          <w:lang w:val="fr-FR"/>
        </w:rPr>
        <w:t xml:space="preserve">HP3», tous les boutons se grisent et dans la zone d’état le HP3 passe de « Au sol » (en vert) à «Reprise en cours » et le bras de « Panoramique » </w:t>
      </w:r>
      <w:r w:rsidR="00C6057F">
        <w:rPr>
          <w:sz w:val="24"/>
          <w:szCs w:val="24"/>
          <w:lang w:val="fr-FR"/>
        </w:rPr>
        <w:t>(en</w:t>
      </w:r>
      <w:r>
        <w:rPr>
          <w:sz w:val="24"/>
          <w:szCs w:val="24"/>
          <w:lang w:val="fr-FR"/>
        </w:rPr>
        <w:t xml:space="preserve"> vert) à « En mouvement »  (écrits en marron). La barre d’état affiche «</w:t>
      </w:r>
      <w:r w:rsidR="00C6057F">
        <w:rPr>
          <w:sz w:val="24"/>
          <w:szCs w:val="24"/>
          <w:lang w:val="fr-FR"/>
        </w:rPr>
        <w:t xml:space="preserve"> </w:t>
      </w:r>
      <w:r w:rsidRPr="006C1F9D">
        <w:rPr>
          <w:sz w:val="24"/>
          <w:lang w:val="fr-FR"/>
        </w:rPr>
        <w:t>Reprise</w:t>
      </w:r>
      <w:r>
        <w:rPr>
          <w:lang w:val="fr-FR"/>
        </w:rPr>
        <w:t xml:space="preserve"> </w:t>
      </w:r>
      <w:r>
        <w:rPr>
          <w:sz w:val="24"/>
          <w:szCs w:val="24"/>
          <w:lang w:val="fr-FR"/>
        </w:rPr>
        <w:t>du HP3</w:t>
      </w:r>
      <w:r w:rsidR="00C6057F">
        <w:rPr>
          <w:sz w:val="24"/>
          <w:szCs w:val="24"/>
          <w:lang w:val="fr-FR"/>
        </w:rPr>
        <w:t> »</w:t>
      </w:r>
      <w:r>
        <w:rPr>
          <w:sz w:val="24"/>
          <w:szCs w:val="24"/>
          <w:lang w:val="fr-FR"/>
        </w:rPr>
        <w:t xml:space="preserve">. Une fois la pince au dessus du </w:t>
      </w:r>
      <w:r w:rsidR="00C6057F">
        <w:rPr>
          <w:sz w:val="24"/>
          <w:szCs w:val="24"/>
          <w:lang w:val="fr-FR"/>
        </w:rPr>
        <w:t>HP3</w:t>
      </w:r>
      <w:r>
        <w:rPr>
          <w:sz w:val="24"/>
          <w:szCs w:val="24"/>
          <w:lang w:val="fr-FR"/>
        </w:rPr>
        <w:t xml:space="preserve">, le bras s’arrête et dans la zone d’état, il passe à « arrêté » (en marron). Une pop-up s’ouvre et demande une confirmation pour fermer la pince. En continuant, la pince attrape le </w:t>
      </w:r>
      <w:r w:rsidR="00C6057F">
        <w:rPr>
          <w:sz w:val="24"/>
          <w:szCs w:val="24"/>
          <w:lang w:val="fr-FR"/>
        </w:rPr>
        <w:t xml:space="preserve">HP3 </w:t>
      </w:r>
      <w:r>
        <w:rPr>
          <w:sz w:val="24"/>
          <w:szCs w:val="24"/>
          <w:lang w:val="fr-FR"/>
        </w:rPr>
        <w:t xml:space="preserve">et l’amène sur le </w:t>
      </w:r>
      <w:proofErr w:type="spellStart"/>
      <w:r>
        <w:rPr>
          <w:sz w:val="24"/>
          <w:szCs w:val="24"/>
          <w:lang w:val="fr-FR"/>
        </w:rPr>
        <w:t>lander</w:t>
      </w:r>
      <w:proofErr w:type="spellEnd"/>
      <w:r>
        <w:rPr>
          <w:sz w:val="24"/>
          <w:szCs w:val="24"/>
          <w:lang w:val="fr-FR"/>
        </w:rPr>
        <w:t xml:space="preserve">. </w:t>
      </w:r>
      <w:r w:rsidRPr="00197DA6">
        <w:rPr>
          <w:sz w:val="24"/>
          <w:szCs w:val="24"/>
          <w:lang w:val="fr-FR"/>
        </w:rPr>
        <w:t xml:space="preserve">Dans la zone d’état, le bras </w:t>
      </w:r>
      <w:r w:rsidR="00C6057F">
        <w:rPr>
          <w:sz w:val="24"/>
          <w:szCs w:val="24"/>
          <w:lang w:val="fr-FR"/>
        </w:rPr>
        <w:t>passe à</w:t>
      </w:r>
      <w:r w:rsidRPr="00197DA6">
        <w:rPr>
          <w:sz w:val="24"/>
          <w:szCs w:val="24"/>
          <w:lang w:val="fr-FR"/>
        </w:rPr>
        <w:t xml:space="preserve"> « En mouvement » </w:t>
      </w:r>
      <w:r>
        <w:rPr>
          <w:sz w:val="24"/>
          <w:szCs w:val="24"/>
          <w:lang w:val="fr-FR"/>
        </w:rPr>
        <w:t xml:space="preserve">et le </w:t>
      </w:r>
      <w:r w:rsidR="007955EA">
        <w:rPr>
          <w:sz w:val="24"/>
          <w:szCs w:val="24"/>
          <w:lang w:val="fr-FR"/>
        </w:rPr>
        <w:t>HP3</w:t>
      </w:r>
      <w:r w:rsidRPr="00197DA6">
        <w:rPr>
          <w:sz w:val="24"/>
          <w:szCs w:val="24"/>
          <w:lang w:val="fr-FR"/>
        </w:rPr>
        <w:t xml:space="preserve"> passe </w:t>
      </w:r>
      <w:r>
        <w:rPr>
          <w:sz w:val="24"/>
          <w:szCs w:val="24"/>
          <w:lang w:val="fr-FR"/>
        </w:rPr>
        <w:t>à « Reprise en cours »</w:t>
      </w:r>
      <w:r w:rsidR="007955EA" w:rsidRPr="007955EA">
        <w:rPr>
          <w:sz w:val="24"/>
          <w:szCs w:val="24"/>
          <w:lang w:val="fr-FR"/>
        </w:rPr>
        <w:t xml:space="preserve"> </w:t>
      </w:r>
      <w:r w:rsidR="007955EA" w:rsidRPr="00197DA6">
        <w:rPr>
          <w:sz w:val="24"/>
          <w:szCs w:val="24"/>
          <w:lang w:val="fr-FR"/>
        </w:rPr>
        <w:t>(en marron</w:t>
      </w:r>
      <w:r w:rsidR="007955EA">
        <w:rPr>
          <w:sz w:val="24"/>
          <w:szCs w:val="24"/>
          <w:lang w:val="fr-FR"/>
        </w:rPr>
        <w:t>s</w:t>
      </w:r>
      <w:r w:rsidR="007955EA" w:rsidRPr="00197DA6">
        <w:rPr>
          <w:sz w:val="24"/>
          <w:szCs w:val="24"/>
          <w:lang w:val="fr-FR"/>
        </w:rPr>
        <w:t>)</w:t>
      </w:r>
      <w:r>
        <w:rPr>
          <w:sz w:val="24"/>
          <w:szCs w:val="24"/>
          <w:lang w:val="fr-FR"/>
        </w:rPr>
        <w:t>.</w:t>
      </w:r>
    </w:p>
    <w:p w:rsidR="000020A1" w:rsidRPr="00B14ED3" w:rsidRDefault="000020A1" w:rsidP="000020A1">
      <w:pPr>
        <w:rPr>
          <w:sz w:val="24"/>
          <w:szCs w:val="24"/>
          <w:lang w:val="fr-FR"/>
        </w:rPr>
      </w:pPr>
      <w:r>
        <w:rPr>
          <w:sz w:val="24"/>
          <w:szCs w:val="24"/>
          <w:lang w:val="fr-FR"/>
        </w:rPr>
        <w:t xml:space="preserve">Avant que le </w:t>
      </w:r>
      <w:r w:rsidR="00FD0005">
        <w:rPr>
          <w:sz w:val="24"/>
          <w:szCs w:val="24"/>
          <w:lang w:val="fr-FR"/>
        </w:rPr>
        <w:t xml:space="preserve">HP3 </w:t>
      </w:r>
      <w:r>
        <w:rPr>
          <w:sz w:val="24"/>
          <w:szCs w:val="24"/>
          <w:lang w:val="fr-FR"/>
        </w:rPr>
        <w:t xml:space="preserve">soit posé sur le </w:t>
      </w:r>
      <w:proofErr w:type="spellStart"/>
      <w:r>
        <w:rPr>
          <w:sz w:val="24"/>
          <w:szCs w:val="24"/>
          <w:lang w:val="fr-FR"/>
        </w:rPr>
        <w:t>lander</w:t>
      </w:r>
      <w:proofErr w:type="spellEnd"/>
      <w:r>
        <w:rPr>
          <w:sz w:val="24"/>
          <w:szCs w:val="24"/>
          <w:lang w:val="fr-FR"/>
        </w:rPr>
        <w:t>, le bras s’arrête. D</w:t>
      </w:r>
      <w:r w:rsidRPr="00BC17EB">
        <w:rPr>
          <w:sz w:val="24"/>
          <w:szCs w:val="24"/>
          <w:lang w:val="fr-FR"/>
        </w:rPr>
        <w:t>ans la zone d’</w:t>
      </w:r>
      <w:r>
        <w:rPr>
          <w:sz w:val="24"/>
          <w:szCs w:val="24"/>
          <w:lang w:val="fr-FR"/>
        </w:rPr>
        <w:t>état, le bras devient</w:t>
      </w:r>
      <w:r w:rsidRPr="00BC17EB">
        <w:rPr>
          <w:sz w:val="24"/>
          <w:szCs w:val="24"/>
          <w:lang w:val="fr-FR"/>
        </w:rPr>
        <w:t xml:space="preserve"> « </w:t>
      </w:r>
      <w:r>
        <w:rPr>
          <w:sz w:val="24"/>
          <w:szCs w:val="24"/>
          <w:lang w:val="fr-FR"/>
        </w:rPr>
        <w:t>Arrêté</w:t>
      </w:r>
      <w:r w:rsidRPr="00BC17EB">
        <w:rPr>
          <w:sz w:val="24"/>
          <w:szCs w:val="24"/>
          <w:lang w:val="fr-FR"/>
        </w:rPr>
        <w:t> » (en marron)</w:t>
      </w:r>
      <w:r>
        <w:rPr>
          <w:sz w:val="24"/>
          <w:szCs w:val="24"/>
          <w:lang w:val="fr-FR"/>
        </w:rPr>
        <w:t xml:space="preserve">. </w:t>
      </w:r>
      <w:proofErr w:type="gramStart"/>
      <w:r>
        <w:rPr>
          <w:sz w:val="24"/>
          <w:szCs w:val="24"/>
          <w:lang w:val="fr-FR"/>
        </w:rPr>
        <w:t>Une</w:t>
      </w:r>
      <w:proofErr w:type="gramEnd"/>
      <w:r>
        <w:rPr>
          <w:sz w:val="24"/>
          <w:szCs w:val="24"/>
          <w:lang w:val="fr-FR"/>
        </w:rPr>
        <w:t xml:space="preserve"> pop-up s’ouvre demandant une confirmation pour ouvrir la pince. Une fois que l’utilisateur à confirmé, le </w:t>
      </w:r>
      <w:r w:rsidR="00FD0005">
        <w:rPr>
          <w:sz w:val="24"/>
          <w:szCs w:val="24"/>
          <w:lang w:val="fr-FR"/>
        </w:rPr>
        <w:t xml:space="preserve">HP3 </w:t>
      </w:r>
      <w:r>
        <w:rPr>
          <w:sz w:val="24"/>
          <w:szCs w:val="24"/>
          <w:lang w:val="fr-FR"/>
        </w:rPr>
        <w:t xml:space="preserve">est posé sur le </w:t>
      </w:r>
      <w:proofErr w:type="spellStart"/>
      <w:r>
        <w:rPr>
          <w:sz w:val="24"/>
          <w:szCs w:val="24"/>
          <w:lang w:val="fr-FR"/>
        </w:rPr>
        <w:t>lander</w:t>
      </w:r>
      <w:proofErr w:type="spellEnd"/>
      <w:r>
        <w:rPr>
          <w:sz w:val="24"/>
          <w:szCs w:val="24"/>
          <w:lang w:val="fr-FR"/>
        </w:rPr>
        <w:t>.</w:t>
      </w:r>
    </w:p>
    <w:p w:rsidR="000020A1" w:rsidRDefault="000020A1" w:rsidP="000020A1">
      <w:pPr>
        <w:suppressAutoHyphens w:val="0"/>
        <w:spacing w:after="0"/>
        <w:rPr>
          <w:sz w:val="24"/>
          <w:szCs w:val="24"/>
          <w:lang w:val="fr-FR"/>
        </w:rPr>
      </w:pPr>
    </w:p>
    <w:p w:rsidR="000020A1" w:rsidRDefault="000020A1" w:rsidP="000020A1">
      <w:pPr>
        <w:suppressAutoHyphens w:val="0"/>
        <w:spacing w:after="0"/>
        <w:rPr>
          <w:sz w:val="24"/>
          <w:szCs w:val="24"/>
          <w:lang w:val="fr-FR"/>
        </w:rPr>
      </w:pPr>
    </w:p>
    <w:p w:rsidR="005C695A" w:rsidRDefault="005C695A" w:rsidP="000020A1">
      <w:pPr>
        <w:suppressAutoHyphens w:val="0"/>
        <w:spacing w:after="0"/>
        <w:rPr>
          <w:sz w:val="24"/>
          <w:szCs w:val="24"/>
          <w:lang w:val="fr-FR"/>
        </w:rPr>
      </w:pPr>
    </w:p>
    <w:p w:rsidR="005C695A" w:rsidRDefault="005C695A" w:rsidP="000020A1">
      <w:pPr>
        <w:suppressAutoHyphens w:val="0"/>
        <w:spacing w:after="0"/>
        <w:rPr>
          <w:sz w:val="24"/>
          <w:szCs w:val="24"/>
          <w:lang w:val="fr-FR"/>
        </w:rPr>
      </w:pPr>
    </w:p>
    <w:p w:rsidR="005C695A" w:rsidRDefault="005C695A" w:rsidP="000020A1">
      <w:pPr>
        <w:suppressAutoHyphens w:val="0"/>
        <w:spacing w:after="0"/>
        <w:rPr>
          <w:sz w:val="24"/>
          <w:szCs w:val="24"/>
          <w:lang w:val="fr-FR"/>
        </w:rPr>
      </w:pPr>
    </w:p>
    <w:p w:rsidR="005C695A" w:rsidRDefault="005C695A" w:rsidP="000020A1">
      <w:pPr>
        <w:suppressAutoHyphens w:val="0"/>
        <w:spacing w:after="0"/>
        <w:rPr>
          <w:sz w:val="24"/>
          <w:szCs w:val="24"/>
          <w:lang w:val="fr-FR"/>
        </w:rPr>
      </w:pPr>
    </w:p>
    <w:p w:rsidR="000020A1" w:rsidRDefault="000020A1" w:rsidP="000020A1">
      <w:pPr>
        <w:rPr>
          <w:sz w:val="24"/>
          <w:szCs w:val="24"/>
          <w:lang w:val="fr-FR"/>
        </w:rPr>
      </w:pPr>
      <w:r w:rsidRPr="00B16143">
        <w:rPr>
          <w:sz w:val="24"/>
          <w:szCs w:val="24"/>
          <w:lang w:val="fr-FR"/>
        </w:rPr>
        <w:t>&lt;E2015-</w:t>
      </w:r>
      <w:r>
        <w:rPr>
          <w:sz w:val="24"/>
          <w:szCs w:val="24"/>
          <w:lang w:val="fr-FR"/>
        </w:rPr>
        <w:t>1-02</w:t>
      </w:r>
      <w:r w:rsidR="005C695A">
        <w:rPr>
          <w:sz w:val="24"/>
          <w:szCs w:val="24"/>
          <w:lang w:val="fr-FR"/>
        </w:rPr>
        <w:t>1</w:t>
      </w:r>
      <w:r>
        <w:rPr>
          <w:sz w:val="24"/>
          <w:szCs w:val="24"/>
          <w:lang w:val="fr-FR"/>
        </w:rPr>
        <w:t xml:space="preserve">&gt;  Reprise du </w:t>
      </w:r>
      <w:r w:rsidR="00A0266E">
        <w:rPr>
          <w:sz w:val="24"/>
          <w:szCs w:val="24"/>
          <w:lang w:val="fr-FR"/>
        </w:rPr>
        <w:t>HP3</w:t>
      </w:r>
      <w:r>
        <w:rPr>
          <w:sz w:val="24"/>
          <w:szCs w:val="24"/>
          <w:lang w:val="fr-FR"/>
        </w:rPr>
        <w:t xml:space="preserve"> terminée</w:t>
      </w:r>
    </w:p>
    <w:p w:rsidR="000020A1" w:rsidRDefault="000020A1" w:rsidP="000020A1">
      <w:pPr>
        <w:rPr>
          <w:sz w:val="24"/>
          <w:szCs w:val="24"/>
          <w:lang w:val="fr-FR"/>
        </w:rPr>
      </w:pPr>
      <w:r>
        <w:rPr>
          <w:sz w:val="24"/>
          <w:szCs w:val="24"/>
          <w:lang w:val="fr-FR"/>
        </w:rPr>
        <w:t xml:space="preserve">Une fois l’action terminée, le </w:t>
      </w:r>
      <w:r w:rsidR="00A0266E">
        <w:rPr>
          <w:sz w:val="24"/>
          <w:szCs w:val="24"/>
          <w:lang w:val="fr-FR"/>
        </w:rPr>
        <w:t xml:space="preserve">HP3 </w:t>
      </w:r>
      <w:r>
        <w:rPr>
          <w:sz w:val="24"/>
          <w:szCs w:val="24"/>
          <w:lang w:val="fr-FR"/>
        </w:rPr>
        <w:t xml:space="preserve">est sur le </w:t>
      </w:r>
      <w:proofErr w:type="spellStart"/>
      <w:r>
        <w:rPr>
          <w:sz w:val="24"/>
          <w:szCs w:val="24"/>
          <w:lang w:val="fr-FR"/>
        </w:rPr>
        <w:t>lander</w:t>
      </w:r>
      <w:proofErr w:type="spellEnd"/>
      <w:r>
        <w:rPr>
          <w:sz w:val="24"/>
          <w:szCs w:val="24"/>
          <w:lang w:val="fr-FR"/>
        </w:rPr>
        <w:t xml:space="preserve"> et le bras </w:t>
      </w:r>
      <w:r w:rsidR="00622C4E">
        <w:rPr>
          <w:sz w:val="24"/>
          <w:szCs w:val="24"/>
          <w:lang w:val="fr-FR"/>
        </w:rPr>
        <w:t>revient</w:t>
      </w:r>
      <w:r>
        <w:rPr>
          <w:sz w:val="24"/>
          <w:szCs w:val="24"/>
          <w:lang w:val="fr-FR"/>
        </w:rPr>
        <w:t xml:space="preserve"> en mode panoramique. Dans la zone d’état, le </w:t>
      </w:r>
      <w:r w:rsidR="00A0266E">
        <w:rPr>
          <w:sz w:val="24"/>
          <w:szCs w:val="24"/>
          <w:lang w:val="fr-FR"/>
        </w:rPr>
        <w:t xml:space="preserve">HP3 </w:t>
      </w:r>
      <w:r>
        <w:rPr>
          <w:sz w:val="24"/>
          <w:szCs w:val="24"/>
          <w:lang w:val="fr-FR"/>
        </w:rPr>
        <w:t xml:space="preserve">est </w:t>
      </w:r>
      <w:r w:rsidR="00812D5F">
        <w:rPr>
          <w:sz w:val="24"/>
          <w:szCs w:val="24"/>
          <w:lang w:val="fr-FR"/>
        </w:rPr>
        <w:t>passe de</w:t>
      </w:r>
      <w:r>
        <w:rPr>
          <w:sz w:val="24"/>
          <w:szCs w:val="24"/>
          <w:lang w:val="fr-FR"/>
        </w:rPr>
        <w:t xml:space="preserve"> l’état</w:t>
      </w:r>
      <w:r w:rsidR="00812D5F">
        <w:rPr>
          <w:sz w:val="24"/>
          <w:szCs w:val="24"/>
          <w:lang w:val="fr-FR"/>
        </w:rPr>
        <w:t xml:space="preserve"> « Reprise en cours »</w:t>
      </w:r>
      <w:r w:rsidR="00622C4E">
        <w:rPr>
          <w:sz w:val="24"/>
          <w:szCs w:val="24"/>
          <w:lang w:val="fr-FR"/>
        </w:rPr>
        <w:t xml:space="preserve"> (en marron) à l’état</w:t>
      </w:r>
      <w:r>
        <w:rPr>
          <w:sz w:val="24"/>
          <w:szCs w:val="24"/>
          <w:lang w:val="fr-FR"/>
        </w:rPr>
        <w:t xml:space="preserve"> « Sur </w:t>
      </w:r>
      <w:proofErr w:type="spellStart"/>
      <w:r>
        <w:rPr>
          <w:sz w:val="24"/>
          <w:szCs w:val="24"/>
          <w:lang w:val="fr-FR"/>
        </w:rPr>
        <w:t>lander</w:t>
      </w:r>
      <w:proofErr w:type="spellEnd"/>
      <w:r w:rsidR="00622C4E">
        <w:rPr>
          <w:sz w:val="24"/>
          <w:szCs w:val="24"/>
          <w:lang w:val="fr-FR"/>
        </w:rPr>
        <w:t> » et le bras</w:t>
      </w:r>
      <w:r>
        <w:rPr>
          <w:sz w:val="24"/>
          <w:szCs w:val="24"/>
          <w:lang w:val="fr-FR"/>
        </w:rPr>
        <w:t xml:space="preserve"> </w:t>
      </w:r>
      <w:r w:rsidR="00622C4E">
        <w:rPr>
          <w:sz w:val="24"/>
          <w:szCs w:val="24"/>
          <w:lang w:val="fr-FR"/>
        </w:rPr>
        <w:t xml:space="preserve">de </w:t>
      </w:r>
      <w:r>
        <w:rPr>
          <w:sz w:val="24"/>
          <w:szCs w:val="24"/>
          <w:lang w:val="fr-FR"/>
        </w:rPr>
        <w:t>l’état</w:t>
      </w:r>
      <w:r w:rsidR="00622C4E">
        <w:rPr>
          <w:sz w:val="24"/>
          <w:szCs w:val="24"/>
          <w:lang w:val="fr-FR"/>
        </w:rPr>
        <w:t xml:space="preserve"> « Arrêt »</w:t>
      </w:r>
      <w:r w:rsidR="00F66970">
        <w:rPr>
          <w:sz w:val="24"/>
          <w:szCs w:val="24"/>
          <w:lang w:val="fr-FR"/>
        </w:rPr>
        <w:t xml:space="preserve"> </w:t>
      </w:r>
      <w:r w:rsidR="009C0461">
        <w:rPr>
          <w:sz w:val="24"/>
          <w:szCs w:val="24"/>
          <w:lang w:val="fr-FR"/>
        </w:rPr>
        <w:t>(en</w:t>
      </w:r>
      <w:r w:rsidR="00F66970">
        <w:rPr>
          <w:sz w:val="24"/>
          <w:szCs w:val="24"/>
          <w:lang w:val="fr-FR"/>
        </w:rPr>
        <w:t xml:space="preserve"> marron)</w:t>
      </w:r>
      <w:r w:rsidR="00622C4E">
        <w:rPr>
          <w:sz w:val="24"/>
          <w:szCs w:val="24"/>
          <w:lang w:val="fr-FR"/>
        </w:rPr>
        <w:t xml:space="preserve"> à</w:t>
      </w:r>
      <w:r>
        <w:rPr>
          <w:sz w:val="24"/>
          <w:szCs w:val="24"/>
          <w:lang w:val="fr-FR"/>
        </w:rPr>
        <w:t xml:space="preserve"> «  Panoramique » (écrits en vert). La barre d’état n’affiche plus rien. Les boutons redeviennent accessibles. Le bouton « Déposer </w:t>
      </w:r>
      <w:r w:rsidR="00A0266E">
        <w:rPr>
          <w:sz w:val="24"/>
          <w:szCs w:val="24"/>
          <w:lang w:val="fr-FR"/>
        </w:rPr>
        <w:t>HP3</w:t>
      </w:r>
      <w:r>
        <w:rPr>
          <w:sz w:val="24"/>
          <w:szCs w:val="24"/>
          <w:lang w:val="fr-FR"/>
        </w:rPr>
        <w:t xml:space="preserve">» devient « Ranger </w:t>
      </w:r>
      <w:r w:rsidR="00A0266E">
        <w:rPr>
          <w:sz w:val="24"/>
          <w:szCs w:val="24"/>
          <w:lang w:val="fr-FR"/>
        </w:rPr>
        <w:t>HP3</w:t>
      </w:r>
      <w:r>
        <w:rPr>
          <w:sz w:val="24"/>
          <w:szCs w:val="24"/>
          <w:lang w:val="fr-FR"/>
        </w:rPr>
        <w:t>».</w:t>
      </w:r>
    </w:p>
    <w:p w:rsidR="000A348D" w:rsidRDefault="000A348D" w:rsidP="004E1954">
      <w:pPr>
        <w:spacing w:after="0"/>
        <w:rPr>
          <w:sz w:val="24"/>
          <w:szCs w:val="24"/>
          <w:lang w:val="fr-FR"/>
        </w:rPr>
      </w:pPr>
    </w:p>
    <w:p w:rsidR="00FB02DF" w:rsidRDefault="00FB02DF" w:rsidP="00FB02DF">
      <w:pPr>
        <w:pStyle w:val="Titre2"/>
        <w:rPr>
          <w:lang w:val="fr-FR"/>
        </w:rPr>
      </w:pPr>
      <w:r w:rsidRPr="00B155E9">
        <w:rPr>
          <w:lang w:val="fr-FR"/>
        </w:rPr>
        <w:t>==</w:t>
      </w:r>
      <w:r>
        <w:rPr>
          <w:lang w:val="fr-FR"/>
        </w:rPr>
        <w:t>===</w:t>
      </w:r>
      <w:r w:rsidRPr="00B155E9">
        <w:rPr>
          <w:lang w:val="fr-FR"/>
        </w:rPr>
        <w:t>=</w:t>
      </w:r>
      <w:r>
        <w:rPr>
          <w:lang w:val="fr-FR"/>
        </w:rPr>
        <w:t>====== Exigence de l’IHM ============</w:t>
      </w:r>
    </w:p>
    <w:p w:rsidR="00FB02DF" w:rsidRDefault="00FB02DF" w:rsidP="00B16143">
      <w:pPr>
        <w:rPr>
          <w:sz w:val="24"/>
          <w:szCs w:val="24"/>
          <w:lang w:val="fr-FR"/>
        </w:rPr>
      </w:pPr>
    </w:p>
    <w:p w:rsidR="00B16143" w:rsidRDefault="00B16143" w:rsidP="00B16143">
      <w:pPr>
        <w:rPr>
          <w:sz w:val="24"/>
          <w:szCs w:val="24"/>
          <w:lang w:val="fr-FR"/>
        </w:rPr>
      </w:pPr>
      <w:r w:rsidRPr="00B16143">
        <w:rPr>
          <w:sz w:val="24"/>
          <w:szCs w:val="24"/>
          <w:lang w:val="fr-FR"/>
        </w:rPr>
        <w:t>&lt;E2015-2-001&gt; Choix de la langue</w:t>
      </w:r>
    </w:p>
    <w:p w:rsidR="00F742F4" w:rsidRDefault="00B16143" w:rsidP="00B16143">
      <w:pPr>
        <w:rPr>
          <w:sz w:val="24"/>
          <w:szCs w:val="24"/>
          <w:lang w:val="fr-FR"/>
        </w:rPr>
      </w:pPr>
      <w:r>
        <w:rPr>
          <w:sz w:val="24"/>
          <w:szCs w:val="24"/>
          <w:lang w:val="fr-FR"/>
        </w:rPr>
        <w:t xml:space="preserve">Lors du lancement de l'application la première page doit permettre de choisir une langue. </w:t>
      </w:r>
      <w:r w:rsidR="00231E4D">
        <w:rPr>
          <w:sz w:val="24"/>
          <w:szCs w:val="24"/>
          <w:lang w:val="fr-FR"/>
        </w:rPr>
        <w:t>La sélection doit se faire en appuyant sur le drapeau associé : Français ou Américain.</w:t>
      </w:r>
      <w:r w:rsidR="00CB4993">
        <w:rPr>
          <w:sz w:val="24"/>
          <w:szCs w:val="24"/>
          <w:lang w:val="fr-FR"/>
        </w:rPr>
        <w:t xml:space="preserve"> Dès que </w:t>
      </w:r>
      <w:r w:rsidR="005E3325">
        <w:rPr>
          <w:sz w:val="24"/>
          <w:szCs w:val="24"/>
          <w:lang w:val="fr-FR"/>
        </w:rPr>
        <w:t>l’on clique sur un drapeau, on arrive sur la page d’accueil. L</w:t>
      </w:r>
      <w:r w:rsidR="00CB4993">
        <w:rPr>
          <w:sz w:val="24"/>
          <w:szCs w:val="24"/>
          <w:lang w:val="fr-FR"/>
        </w:rPr>
        <w:t>a langue est</w:t>
      </w:r>
      <w:r w:rsidR="00FA57DD">
        <w:rPr>
          <w:sz w:val="24"/>
          <w:szCs w:val="24"/>
          <w:lang w:val="fr-FR"/>
        </w:rPr>
        <w:t xml:space="preserve"> donc</w:t>
      </w:r>
      <w:r w:rsidR="00CB4993">
        <w:rPr>
          <w:sz w:val="24"/>
          <w:szCs w:val="24"/>
          <w:lang w:val="fr-FR"/>
        </w:rPr>
        <w:t xml:space="preserve"> choisie, sont drapeau doit être affiché sur chaque page dans le coin en haut à droite de l’écran.</w:t>
      </w:r>
      <w:r w:rsidR="004E754D">
        <w:rPr>
          <w:sz w:val="24"/>
          <w:szCs w:val="24"/>
          <w:lang w:val="fr-FR"/>
        </w:rPr>
        <w:t xml:space="preserve"> </w:t>
      </w:r>
    </w:p>
    <w:p w:rsidR="009E7124" w:rsidRDefault="009E7124" w:rsidP="00B16143">
      <w:pPr>
        <w:rPr>
          <w:sz w:val="24"/>
          <w:szCs w:val="24"/>
          <w:lang w:val="fr-FR"/>
        </w:rPr>
      </w:pPr>
    </w:p>
    <w:p w:rsidR="009E7124" w:rsidRDefault="009E7124" w:rsidP="00B16143">
      <w:pPr>
        <w:rPr>
          <w:sz w:val="24"/>
          <w:szCs w:val="24"/>
          <w:lang w:val="fr-FR"/>
        </w:rPr>
      </w:pPr>
      <w:r>
        <w:rPr>
          <w:sz w:val="24"/>
          <w:szCs w:val="24"/>
          <w:lang w:val="fr-FR"/>
        </w:rPr>
        <w:t>&lt;E2015-2-002</w:t>
      </w:r>
      <w:r w:rsidRPr="00B16143">
        <w:rPr>
          <w:sz w:val="24"/>
          <w:szCs w:val="24"/>
          <w:lang w:val="fr-FR"/>
        </w:rPr>
        <w:t>&gt;</w:t>
      </w:r>
      <w:r>
        <w:rPr>
          <w:sz w:val="24"/>
          <w:szCs w:val="24"/>
          <w:lang w:val="fr-FR"/>
        </w:rPr>
        <w:t xml:space="preserve"> </w:t>
      </w:r>
      <w:r w:rsidR="007B519E">
        <w:rPr>
          <w:sz w:val="24"/>
          <w:szCs w:val="24"/>
          <w:lang w:val="fr-FR"/>
        </w:rPr>
        <w:t>Modifier la langue</w:t>
      </w:r>
    </w:p>
    <w:p w:rsidR="00DB32C4" w:rsidRDefault="00923735" w:rsidP="00B16143">
      <w:pPr>
        <w:rPr>
          <w:sz w:val="24"/>
          <w:szCs w:val="24"/>
          <w:lang w:val="fr-FR"/>
        </w:rPr>
      </w:pPr>
      <w:r>
        <w:rPr>
          <w:sz w:val="24"/>
          <w:szCs w:val="24"/>
          <w:lang w:val="fr-FR"/>
        </w:rPr>
        <w:t>On doit pouvoir changer la langue sur chaque page e</w:t>
      </w:r>
      <w:r w:rsidR="00DB32C4">
        <w:rPr>
          <w:sz w:val="24"/>
          <w:szCs w:val="24"/>
          <w:lang w:val="fr-FR"/>
        </w:rPr>
        <w:t xml:space="preserve">n cliquant </w:t>
      </w:r>
      <w:r>
        <w:rPr>
          <w:sz w:val="24"/>
          <w:szCs w:val="24"/>
          <w:lang w:val="fr-FR"/>
        </w:rPr>
        <w:t>sur le drapeau en haut à droite de l’écran.</w:t>
      </w:r>
      <w:r w:rsidR="00A221FC">
        <w:rPr>
          <w:sz w:val="24"/>
          <w:szCs w:val="24"/>
          <w:lang w:val="fr-FR"/>
        </w:rPr>
        <w:t xml:space="preserve"> </w:t>
      </w:r>
      <w:r w:rsidR="001048A5">
        <w:rPr>
          <w:sz w:val="24"/>
          <w:szCs w:val="24"/>
          <w:lang w:val="fr-FR"/>
        </w:rPr>
        <w:t>Une pop-up non modale</w:t>
      </w:r>
      <w:r w:rsidR="00A221FC">
        <w:rPr>
          <w:sz w:val="24"/>
          <w:szCs w:val="24"/>
          <w:lang w:val="fr-FR"/>
        </w:rPr>
        <w:t xml:space="preserve"> s’ouvre</w:t>
      </w:r>
      <w:r w:rsidR="00F301B9">
        <w:rPr>
          <w:sz w:val="24"/>
          <w:szCs w:val="24"/>
          <w:lang w:val="fr-FR"/>
        </w:rPr>
        <w:t xml:space="preserve"> pour sélectionner la langue, l’utilisateur </w:t>
      </w:r>
      <w:r w:rsidR="000575A2">
        <w:rPr>
          <w:sz w:val="24"/>
          <w:szCs w:val="24"/>
          <w:lang w:val="fr-FR"/>
        </w:rPr>
        <w:t>a</w:t>
      </w:r>
      <w:r w:rsidR="00F301B9">
        <w:rPr>
          <w:sz w:val="24"/>
          <w:szCs w:val="24"/>
          <w:lang w:val="fr-FR"/>
        </w:rPr>
        <w:t xml:space="preserve"> le choix entre deux drapeaux</w:t>
      </w:r>
      <w:r w:rsidR="001048A5">
        <w:rPr>
          <w:sz w:val="24"/>
          <w:szCs w:val="24"/>
          <w:lang w:val="fr-FR"/>
        </w:rPr>
        <w:t>. L</w:t>
      </w:r>
      <w:r w:rsidR="004068C9">
        <w:rPr>
          <w:sz w:val="24"/>
          <w:szCs w:val="24"/>
          <w:lang w:val="fr-FR"/>
        </w:rPr>
        <w:t>e changement de langue ne doit pas changer l’état dans lequel se trouve le système.</w:t>
      </w:r>
    </w:p>
    <w:p w:rsidR="00DB32C4" w:rsidRDefault="00DB32C4" w:rsidP="00B16143">
      <w:pPr>
        <w:rPr>
          <w:sz w:val="24"/>
          <w:szCs w:val="24"/>
          <w:lang w:val="fr-FR"/>
        </w:rPr>
      </w:pPr>
    </w:p>
    <w:p w:rsidR="00B16143" w:rsidRDefault="00B16143" w:rsidP="00B16143">
      <w:pPr>
        <w:rPr>
          <w:sz w:val="24"/>
          <w:szCs w:val="24"/>
          <w:lang w:val="fr-FR"/>
        </w:rPr>
      </w:pPr>
      <w:r w:rsidRPr="00B16143">
        <w:rPr>
          <w:sz w:val="24"/>
          <w:szCs w:val="24"/>
          <w:lang w:val="fr-FR"/>
        </w:rPr>
        <w:t>&lt;E2015-2-00</w:t>
      </w:r>
      <w:r w:rsidR="009E7124">
        <w:rPr>
          <w:sz w:val="24"/>
          <w:szCs w:val="24"/>
          <w:lang w:val="fr-FR"/>
        </w:rPr>
        <w:t>3</w:t>
      </w:r>
      <w:r w:rsidRPr="00B16143">
        <w:rPr>
          <w:sz w:val="24"/>
          <w:szCs w:val="24"/>
          <w:lang w:val="fr-FR"/>
        </w:rPr>
        <w:t xml:space="preserve">&gt; </w:t>
      </w:r>
      <w:r w:rsidR="004068C9">
        <w:rPr>
          <w:sz w:val="24"/>
          <w:szCs w:val="24"/>
          <w:lang w:val="fr-FR"/>
        </w:rPr>
        <w:t>Page d'accueil</w:t>
      </w:r>
    </w:p>
    <w:p w:rsidR="00B16143" w:rsidRDefault="00BA7AC0" w:rsidP="00B16143">
      <w:pPr>
        <w:rPr>
          <w:sz w:val="24"/>
          <w:szCs w:val="24"/>
          <w:lang w:val="fr-FR"/>
        </w:rPr>
      </w:pPr>
      <w:r>
        <w:rPr>
          <w:sz w:val="24"/>
          <w:szCs w:val="24"/>
          <w:lang w:val="fr-FR"/>
        </w:rPr>
        <w:t>Cette</w:t>
      </w:r>
      <w:r w:rsidR="00151C09">
        <w:rPr>
          <w:sz w:val="24"/>
          <w:szCs w:val="24"/>
          <w:lang w:val="fr-FR"/>
        </w:rPr>
        <w:t xml:space="preserve"> page</w:t>
      </w:r>
      <w:r>
        <w:rPr>
          <w:sz w:val="24"/>
          <w:szCs w:val="24"/>
          <w:lang w:val="fr-FR"/>
        </w:rPr>
        <w:t xml:space="preserve"> permet de </w:t>
      </w:r>
      <w:r w:rsidR="00B16143">
        <w:rPr>
          <w:sz w:val="24"/>
          <w:szCs w:val="24"/>
          <w:lang w:val="fr-FR"/>
        </w:rPr>
        <w:t>lancer les tests ou quitter l'application.</w:t>
      </w:r>
    </w:p>
    <w:p w:rsidR="00C51667" w:rsidRDefault="00C51667" w:rsidP="002E61B4">
      <w:pPr>
        <w:rPr>
          <w:sz w:val="24"/>
          <w:szCs w:val="24"/>
          <w:lang w:val="fr-FR"/>
        </w:rPr>
      </w:pPr>
    </w:p>
    <w:p w:rsidR="002E61B4" w:rsidRDefault="002E61B4" w:rsidP="002E61B4">
      <w:pPr>
        <w:pStyle w:val="Titre2"/>
        <w:rPr>
          <w:lang w:val="fr-FR"/>
        </w:rPr>
      </w:pPr>
      <w:r w:rsidRPr="00B155E9">
        <w:rPr>
          <w:lang w:val="fr-FR"/>
        </w:rPr>
        <w:t>==</w:t>
      </w:r>
      <w:r>
        <w:rPr>
          <w:lang w:val="fr-FR"/>
        </w:rPr>
        <w:t>===</w:t>
      </w:r>
      <w:r w:rsidRPr="00B155E9">
        <w:rPr>
          <w:lang w:val="fr-FR"/>
        </w:rPr>
        <w:t>=</w:t>
      </w:r>
      <w:r>
        <w:rPr>
          <w:lang w:val="fr-FR"/>
        </w:rPr>
        <w:t>====== Exigence du système vers l’IHM ============</w:t>
      </w:r>
    </w:p>
    <w:p w:rsidR="00E71B51" w:rsidRDefault="00E71B51" w:rsidP="00B16143">
      <w:pPr>
        <w:rPr>
          <w:sz w:val="24"/>
          <w:szCs w:val="24"/>
          <w:lang w:val="fr-FR"/>
        </w:rPr>
      </w:pPr>
    </w:p>
    <w:p w:rsidR="00A221FC" w:rsidRDefault="00A221FC" w:rsidP="00A221FC">
      <w:pPr>
        <w:rPr>
          <w:sz w:val="24"/>
          <w:szCs w:val="24"/>
          <w:lang w:val="fr-FR"/>
        </w:rPr>
      </w:pPr>
      <w:r w:rsidRPr="00B16143">
        <w:rPr>
          <w:sz w:val="24"/>
          <w:szCs w:val="24"/>
          <w:lang w:val="fr-FR"/>
        </w:rPr>
        <w:t>&lt;E2015-</w:t>
      </w:r>
      <w:r>
        <w:rPr>
          <w:sz w:val="24"/>
          <w:szCs w:val="24"/>
          <w:lang w:val="fr-FR"/>
        </w:rPr>
        <w:t xml:space="preserve">3-001&gt; </w:t>
      </w:r>
      <w:r w:rsidR="00DB3BD2">
        <w:rPr>
          <w:sz w:val="24"/>
          <w:szCs w:val="24"/>
          <w:lang w:val="fr-FR"/>
        </w:rPr>
        <w:t>B</w:t>
      </w:r>
      <w:r>
        <w:rPr>
          <w:sz w:val="24"/>
          <w:szCs w:val="24"/>
          <w:lang w:val="fr-FR"/>
        </w:rPr>
        <w:t>atteries</w:t>
      </w:r>
      <w:r w:rsidR="00DB3BD2">
        <w:rPr>
          <w:sz w:val="24"/>
          <w:szCs w:val="24"/>
          <w:lang w:val="fr-FR"/>
        </w:rPr>
        <w:t xml:space="preserve"> faibles</w:t>
      </w:r>
    </w:p>
    <w:p w:rsidR="00A221FC" w:rsidRDefault="001E0B5A" w:rsidP="00A221FC">
      <w:pPr>
        <w:rPr>
          <w:sz w:val="24"/>
          <w:szCs w:val="24"/>
          <w:lang w:val="fr-FR"/>
        </w:rPr>
      </w:pPr>
      <w:r>
        <w:rPr>
          <w:sz w:val="24"/>
          <w:szCs w:val="24"/>
          <w:lang w:val="fr-FR"/>
        </w:rPr>
        <w:t>Quand les batteries sont</w:t>
      </w:r>
      <w:r w:rsidR="00A221FC">
        <w:rPr>
          <w:sz w:val="24"/>
          <w:szCs w:val="24"/>
          <w:lang w:val="fr-FR"/>
        </w:rPr>
        <w:t xml:space="preserve"> faible, une popup de décision s'ouvre et demande à l'utilisateur de branche le secteur pour continuer ou de quitter.</w:t>
      </w:r>
      <w:r w:rsidR="00A221FC" w:rsidRPr="00874CE5">
        <w:rPr>
          <w:sz w:val="24"/>
          <w:szCs w:val="24"/>
          <w:lang w:val="fr-FR"/>
        </w:rPr>
        <w:t xml:space="preserve"> </w:t>
      </w:r>
      <w:r w:rsidR="00A221FC">
        <w:rPr>
          <w:sz w:val="24"/>
          <w:szCs w:val="24"/>
          <w:lang w:val="fr-FR"/>
        </w:rPr>
        <w:t xml:space="preserve">Si l'utilisateur </w:t>
      </w:r>
      <w:r w:rsidR="00A221FC" w:rsidRPr="00C244A6">
        <w:rPr>
          <w:sz w:val="24"/>
          <w:szCs w:val="24"/>
          <w:lang w:val="fr-FR"/>
        </w:rPr>
        <w:t xml:space="preserve">choisit de quitter </w:t>
      </w:r>
      <w:r w:rsidR="00A221FC">
        <w:rPr>
          <w:sz w:val="24"/>
          <w:szCs w:val="24"/>
          <w:lang w:val="fr-FR"/>
        </w:rPr>
        <w:t>on lance la procédure de clôture. T</w:t>
      </w:r>
      <w:r w:rsidR="00A221FC" w:rsidRPr="00C244A6">
        <w:rPr>
          <w:sz w:val="24"/>
          <w:szCs w:val="24"/>
          <w:lang w:val="fr-FR"/>
        </w:rPr>
        <w:t>ou</w:t>
      </w:r>
      <w:r w:rsidR="00A221FC">
        <w:rPr>
          <w:sz w:val="24"/>
          <w:szCs w:val="24"/>
          <w:lang w:val="fr-FR"/>
        </w:rPr>
        <w:t>s</w:t>
      </w:r>
      <w:r w:rsidR="00A221FC" w:rsidRPr="00C244A6">
        <w:rPr>
          <w:sz w:val="24"/>
          <w:szCs w:val="24"/>
          <w:lang w:val="fr-FR"/>
        </w:rPr>
        <w:t xml:space="preserve"> les périphérique</w:t>
      </w:r>
      <w:r w:rsidR="00A221FC">
        <w:rPr>
          <w:sz w:val="24"/>
          <w:szCs w:val="24"/>
          <w:lang w:val="fr-FR"/>
        </w:rPr>
        <w:t>s</w:t>
      </w:r>
      <w:r w:rsidR="00A221FC" w:rsidRPr="00C244A6">
        <w:rPr>
          <w:sz w:val="24"/>
          <w:szCs w:val="24"/>
          <w:lang w:val="fr-FR"/>
        </w:rPr>
        <w:t xml:space="preserve"> vont être rangé</w:t>
      </w:r>
      <w:r w:rsidR="00A221FC">
        <w:rPr>
          <w:sz w:val="24"/>
          <w:szCs w:val="24"/>
          <w:lang w:val="fr-FR"/>
        </w:rPr>
        <w:t>s</w:t>
      </w:r>
      <w:r w:rsidR="00A221FC" w:rsidRPr="00C244A6">
        <w:rPr>
          <w:sz w:val="24"/>
          <w:szCs w:val="24"/>
          <w:lang w:val="fr-FR"/>
        </w:rPr>
        <w:t xml:space="preserve"> dans l'o</w:t>
      </w:r>
      <w:r w:rsidR="00A221FC">
        <w:rPr>
          <w:sz w:val="24"/>
          <w:szCs w:val="24"/>
          <w:lang w:val="fr-FR"/>
        </w:rPr>
        <w:t>rdre et le syst</w:t>
      </w:r>
      <w:r w:rsidR="00CC7C8F">
        <w:rPr>
          <w:sz w:val="24"/>
          <w:szCs w:val="24"/>
          <w:lang w:val="fr-FR"/>
        </w:rPr>
        <w:t xml:space="preserve">ème va </w:t>
      </w:r>
      <w:r w:rsidR="00CC7C8F">
        <w:rPr>
          <w:sz w:val="24"/>
          <w:szCs w:val="24"/>
          <w:lang w:val="fr-FR"/>
        </w:rPr>
        <w:lastRenderedPageBreak/>
        <w:t>s’arrêter. L’IHM affiche</w:t>
      </w:r>
      <w:r w:rsidR="00A221FC">
        <w:rPr>
          <w:sz w:val="24"/>
          <w:szCs w:val="24"/>
          <w:lang w:val="fr-FR"/>
        </w:rPr>
        <w:t xml:space="preserve"> la page de procédure de clôture. Une fois le système éteint, on affiche la page d’accueil.</w:t>
      </w:r>
    </w:p>
    <w:p w:rsidR="00A221FC" w:rsidRDefault="00A221FC" w:rsidP="0076015C">
      <w:pPr>
        <w:pStyle w:val="Sansinterligne"/>
        <w:rPr>
          <w:lang w:val="fr-FR"/>
        </w:rPr>
      </w:pPr>
    </w:p>
    <w:p w:rsidR="0076015C" w:rsidRDefault="0076015C" w:rsidP="0076015C">
      <w:pPr>
        <w:pStyle w:val="Sansinterligne"/>
        <w:rPr>
          <w:lang w:val="fr-FR"/>
        </w:rPr>
      </w:pPr>
    </w:p>
    <w:p w:rsidR="003319E1" w:rsidRDefault="003319E1" w:rsidP="00B16143">
      <w:pPr>
        <w:rPr>
          <w:sz w:val="24"/>
          <w:szCs w:val="24"/>
          <w:lang w:val="fr-FR"/>
        </w:rPr>
      </w:pPr>
      <w:r w:rsidRPr="00B16143">
        <w:rPr>
          <w:sz w:val="24"/>
          <w:szCs w:val="24"/>
          <w:lang w:val="fr-FR"/>
        </w:rPr>
        <w:t>&lt;E2015-</w:t>
      </w:r>
      <w:r>
        <w:rPr>
          <w:sz w:val="24"/>
          <w:szCs w:val="24"/>
          <w:lang w:val="fr-FR"/>
        </w:rPr>
        <w:t>3-00</w:t>
      </w:r>
      <w:r w:rsidR="00E66646">
        <w:rPr>
          <w:sz w:val="24"/>
          <w:szCs w:val="24"/>
          <w:lang w:val="fr-FR"/>
        </w:rPr>
        <w:t>2</w:t>
      </w:r>
      <w:r>
        <w:rPr>
          <w:sz w:val="24"/>
          <w:szCs w:val="24"/>
          <w:lang w:val="fr-FR"/>
        </w:rPr>
        <w:t xml:space="preserve">&gt; </w:t>
      </w:r>
      <w:r w:rsidR="00BE1558">
        <w:rPr>
          <w:sz w:val="24"/>
          <w:szCs w:val="24"/>
          <w:lang w:val="fr-FR"/>
        </w:rPr>
        <w:t>Arrêt d’urgence matériel</w:t>
      </w:r>
    </w:p>
    <w:p w:rsidR="00793BB3" w:rsidRDefault="00793BB3" w:rsidP="00793BB3">
      <w:pPr>
        <w:rPr>
          <w:sz w:val="24"/>
          <w:szCs w:val="24"/>
          <w:lang w:val="fr-FR"/>
        </w:rPr>
      </w:pPr>
      <w:r>
        <w:rPr>
          <w:sz w:val="24"/>
          <w:szCs w:val="24"/>
          <w:lang w:val="fr-FR"/>
        </w:rPr>
        <w:t>A tout moment l'utilisateur doit pouvoir appuyer sur le bouton d’arrêt d'urgence qui coupe l’énergie du système. Après avoir arrêté le système, une popup s'ouvre signalant l’état d’arrêt d'urgence avec un bouton pour revenir à l’accueil.</w:t>
      </w:r>
    </w:p>
    <w:p w:rsidR="009A279C" w:rsidRDefault="009A279C" w:rsidP="00793BB3">
      <w:pPr>
        <w:rPr>
          <w:sz w:val="24"/>
          <w:szCs w:val="24"/>
          <w:lang w:val="fr-FR"/>
        </w:rPr>
      </w:pPr>
    </w:p>
    <w:p w:rsidR="00B20B1A" w:rsidRDefault="00B20B1A" w:rsidP="00B20B1A">
      <w:pPr>
        <w:rPr>
          <w:sz w:val="24"/>
          <w:szCs w:val="24"/>
          <w:lang w:val="fr-FR"/>
        </w:rPr>
      </w:pPr>
      <w:r w:rsidRPr="00B16143">
        <w:rPr>
          <w:sz w:val="24"/>
          <w:szCs w:val="24"/>
          <w:lang w:val="fr-FR"/>
        </w:rPr>
        <w:t>&lt;E2015-</w:t>
      </w:r>
      <w:r w:rsidR="001551A1">
        <w:rPr>
          <w:sz w:val="24"/>
          <w:szCs w:val="24"/>
          <w:lang w:val="fr-FR"/>
        </w:rPr>
        <w:t>3</w:t>
      </w:r>
      <w:r w:rsidRPr="00B16143">
        <w:rPr>
          <w:sz w:val="24"/>
          <w:szCs w:val="24"/>
          <w:lang w:val="fr-FR"/>
        </w:rPr>
        <w:t>-00</w:t>
      </w:r>
      <w:r w:rsidR="00B460E0">
        <w:rPr>
          <w:sz w:val="24"/>
          <w:szCs w:val="24"/>
          <w:lang w:val="fr-FR"/>
        </w:rPr>
        <w:t>3</w:t>
      </w:r>
      <w:r>
        <w:rPr>
          <w:sz w:val="24"/>
          <w:szCs w:val="24"/>
          <w:lang w:val="fr-FR"/>
        </w:rPr>
        <w:t>&gt;  Erreur non rédhibitoire déploiement panneaux</w:t>
      </w:r>
    </w:p>
    <w:p w:rsidR="00B20B1A" w:rsidRDefault="00B20B1A" w:rsidP="00B20B1A">
      <w:pPr>
        <w:suppressAutoHyphens w:val="0"/>
        <w:spacing w:after="0"/>
        <w:rPr>
          <w:sz w:val="24"/>
          <w:szCs w:val="24"/>
          <w:lang w:val="fr-FR"/>
        </w:rPr>
      </w:pPr>
      <w:r>
        <w:rPr>
          <w:sz w:val="24"/>
          <w:szCs w:val="24"/>
          <w:lang w:val="fr-FR"/>
        </w:rPr>
        <w:t>Si une erreur survient</w:t>
      </w:r>
      <w:r w:rsidR="00E77DB8">
        <w:rPr>
          <w:sz w:val="24"/>
          <w:szCs w:val="24"/>
          <w:lang w:val="fr-FR"/>
        </w:rPr>
        <w:t xml:space="preserve"> l</w:t>
      </w:r>
      <w:r>
        <w:rPr>
          <w:sz w:val="24"/>
          <w:szCs w:val="24"/>
          <w:lang w:val="fr-FR"/>
        </w:rPr>
        <w:t xml:space="preserve">ors du déploiement d’un seul panneau (le 1 ou le 2), l’erreur est non rédhibitoire. Dans la zone d’état, le panneau en question passe à l’état « indisponible » (écrit en rouge). La barre d’état affiche : « Erreur : Impossible de déployer le panneau ». Suite à cette erreur </w:t>
      </w:r>
      <w:proofErr w:type="gramStart"/>
      <w:r>
        <w:rPr>
          <w:sz w:val="24"/>
          <w:szCs w:val="24"/>
          <w:lang w:val="fr-FR"/>
        </w:rPr>
        <w:t>une</w:t>
      </w:r>
      <w:proofErr w:type="gramEnd"/>
      <w:r>
        <w:rPr>
          <w:sz w:val="24"/>
          <w:szCs w:val="24"/>
          <w:lang w:val="fr-FR"/>
        </w:rPr>
        <w:t xml:space="preserve"> pop-up s’affiche indiquant le nom de l’erreur et le panneau sur lequel elle s’est produite. L’utilisateur peut continuer. </w:t>
      </w:r>
    </w:p>
    <w:p w:rsidR="00B20B1A" w:rsidRDefault="00B20B1A" w:rsidP="00B20B1A">
      <w:pPr>
        <w:suppressAutoHyphens w:val="0"/>
        <w:spacing w:after="0"/>
        <w:rPr>
          <w:sz w:val="24"/>
          <w:szCs w:val="24"/>
          <w:lang w:val="fr-FR"/>
        </w:rPr>
      </w:pPr>
    </w:p>
    <w:p w:rsidR="00B20B1A" w:rsidRDefault="00B20B1A" w:rsidP="00B20B1A">
      <w:pPr>
        <w:suppressAutoHyphens w:val="0"/>
        <w:spacing w:after="0"/>
        <w:rPr>
          <w:sz w:val="24"/>
          <w:szCs w:val="24"/>
          <w:lang w:val="fr-FR"/>
        </w:rPr>
      </w:pPr>
    </w:p>
    <w:p w:rsidR="00DE77D5" w:rsidRDefault="00DE77D5" w:rsidP="00DE77D5">
      <w:pPr>
        <w:rPr>
          <w:sz w:val="24"/>
          <w:szCs w:val="24"/>
          <w:lang w:val="fr-FR"/>
        </w:rPr>
      </w:pPr>
      <w:r w:rsidRPr="00B16143">
        <w:rPr>
          <w:sz w:val="24"/>
          <w:szCs w:val="24"/>
          <w:lang w:val="fr-FR"/>
        </w:rPr>
        <w:t>&lt;E2015-</w:t>
      </w:r>
      <w:r w:rsidR="001551A1">
        <w:rPr>
          <w:sz w:val="24"/>
          <w:szCs w:val="24"/>
          <w:lang w:val="fr-FR"/>
        </w:rPr>
        <w:t>3</w:t>
      </w:r>
      <w:r w:rsidRPr="00B16143">
        <w:rPr>
          <w:sz w:val="24"/>
          <w:szCs w:val="24"/>
          <w:lang w:val="fr-FR"/>
        </w:rPr>
        <w:t>-00</w:t>
      </w:r>
      <w:r w:rsidR="00B460E0">
        <w:rPr>
          <w:sz w:val="24"/>
          <w:szCs w:val="24"/>
          <w:lang w:val="fr-FR"/>
        </w:rPr>
        <w:t>4</w:t>
      </w:r>
      <w:r>
        <w:rPr>
          <w:sz w:val="24"/>
          <w:szCs w:val="24"/>
          <w:lang w:val="fr-FR"/>
        </w:rPr>
        <w:t>&gt;  Erreur rédhibitoire déploiement panneaux</w:t>
      </w:r>
    </w:p>
    <w:p w:rsidR="00DE77D5" w:rsidRDefault="00DE77D5" w:rsidP="00DE77D5">
      <w:pPr>
        <w:suppressAutoHyphens w:val="0"/>
        <w:spacing w:after="0"/>
        <w:rPr>
          <w:sz w:val="24"/>
          <w:szCs w:val="24"/>
          <w:lang w:val="fr-FR"/>
        </w:rPr>
      </w:pPr>
      <w:r>
        <w:rPr>
          <w:sz w:val="24"/>
          <w:szCs w:val="24"/>
          <w:lang w:val="fr-FR"/>
        </w:rPr>
        <w:t xml:space="preserve">Dans le cas ou les 2 panneaux tombent en panne, l’erreur est rédhibitoire. Dans la zone d’état, les panneaux 1 et 2 sont « indisponible » (écrit en rouge). La barre d’état affiche le nom de l’erreur. Suite à cette erreur, </w:t>
      </w:r>
      <w:proofErr w:type="gramStart"/>
      <w:r>
        <w:rPr>
          <w:sz w:val="24"/>
          <w:szCs w:val="24"/>
          <w:lang w:val="fr-FR"/>
        </w:rPr>
        <w:t>une</w:t>
      </w:r>
      <w:proofErr w:type="gramEnd"/>
      <w:r>
        <w:rPr>
          <w:sz w:val="24"/>
          <w:szCs w:val="24"/>
          <w:lang w:val="fr-FR"/>
        </w:rPr>
        <w:t xml:space="preserve"> pop-up de décision apparait. On peut soit continuer sans les panneaux ou quitter. </w:t>
      </w:r>
    </w:p>
    <w:p w:rsidR="00DE77D5" w:rsidRDefault="00DE77D5" w:rsidP="00DE77D5">
      <w:pPr>
        <w:suppressAutoHyphens w:val="0"/>
        <w:spacing w:after="0"/>
        <w:rPr>
          <w:sz w:val="24"/>
          <w:szCs w:val="24"/>
          <w:lang w:val="fr-FR"/>
        </w:rPr>
      </w:pPr>
    </w:p>
    <w:p w:rsidR="006142F6" w:rsidRDefault="006142F6" w:rsidP="00DE77D5">
      <w:pPr>
        <w:suppressAutoHyphens w:val="0"/>
        <w:spacing w:after="0"/>
        <w:rPr>
          <w:sz w:val="24"/>
          <w:szCs w:val="24"/>
          <w:lang w:val="fr-FR"/>
        </w:rPr>
      </w:pPr>
    </w:p>
    <w:p w:rsidR="006142F6" w:rsidRDefault="006142F6" w:rsidP="006142F6">
      <w:pPr>
        <w:rPr>
          <w:sz w:val="24"/>
          <w:szCs w:val="24"/>
          <w:lang w:val="fr-FR"/>
        </w:rPr>
      </w:pPr>
      <w:r w:rsidRPr="00B16143">
        <w:rPr>
          <w:sz w:val="24"/>
          <w:szCs w:val="24"/>
          <w:lang w:val="fr-FR"/>
        </w:rPr>
        <w:t>&lt;E2015-</w:t>
      </w:r>
      <w:r w:rsidR="001551A1">
        <w:rPr>
          <w:sz w:val="24"/>
          <w:szCs w:val="24"/>
          <w:lang w:val="fr-FR"/>
        </w:rPr>
        <w:t>3</w:t>
      </w:r>
      <w:r>
        <w:rPr>
          <w:sz w:val="24"/>
          <w:szCs w:val="24"/>
          <w:lang w:val="fr-FR"/>
        </w:rPr>
        <w:t>-00</w:t>
      </w:r>
      <w:r w:rsidR="00B460E0">
        <w:rPr>
          <w:sz w:val="24"/>
          <w:szCs w:val="24"/>
          <w:lang w:val="fr-FR"/>
        </w:rPr>
        <w:t>5</w:t>
      </w:r>
      <w:r>
        <w:rPr>
          <w:sz w:val="24"/>
          <w:szCs w:val="24"/>
          <w:lang w:val="fr-FR"/>
        </w:rPr>
        <w:t>&gt;  Continuer après une erreur rédhibitoire sur les panneaux</w:t>
      </w:r>
    </w:p>
    <w:p w:rsidR="00B20B1A" w:rsidRDefault="006142F6" w:rsidP="00B20B1A">
      <w:pPr>
        <w:rPr>
          <w:sz w:val="24"/>
          <w:szCs w:val="24"/>
          <w:lang w:val="fr-FR"/>
        </w:rPr>
      </w:pPr>
      <w:r>
        <w:rPr>
          <w:sz w:val="24"/>
          <w:szCs w:val="24"/>
          <w:lang w:val="fr-FR"/>
        </w:rPr>
        <w:t>Si on continue sans les panneaux, ceux si deviennent « Hors service » (écrit en rouge) dans la zone d’état, le bouton « Déployer Panneaux » ou « Ranger panneaux » est grisé.</w:t>
      </w:r>
      <w:r w:rsidR="00B20B1A" w:rsidRPr="00B20B1A">
        <w:rPr>
          <w:sz w:val="24"/>
          <w:szCs w:val="24"/>
          <w:lang w:val="fr-FR"/>
        </w:rPr>
        <w:t xml:space="preserve"> </w:t>
      </w:r>
    </w:p>
    <w:p w:rsidR="00B20B1A" w:rsidRDefault="00B20B1A" w:rsidP="00B20B1A">
      <w:pPr>
        <w:rPr>
          <w:sz w:val="24"/>
          <w:szCs w:val="24"/>
          <w:lang w:val="fr-FR"/>
        </w:rPr>
      </w:pPr>
    </w:p>
    <w:p w:rsidR="00B20B1A" w:rsidRDefault="00B20B1A" w:rsidP="00B20B1A">
      <w:pPr>
        <w:rPr>
          <w:sz w:val="24"/>
          <w:szCs w:val="24"/>
          <w:lang w:val="fr-FR"/>
        </w:rPr>
      </w:pPr>
      <w:r w:rsidRPr="00B16143">
        <w:rPr>
          <w:sz w:val="24"/>
          <w:szCs w:val="24"/>
          <w:lang w:val="fr-FR"/>
        </w:rPr>
        <w:t>&lt;E2015-</w:t>
      </w:r>
      <w:r w:rsidR="001551A1">
        <w:rPr>
          <w:sz w:val="24"/>
          <w:szCs w:val="24"/>
          <w:lang w:val="fr-FR"/>
        </w:rPr>
        <w:t>3</w:t>
      </w:r>
      <w:r>
        <w:rPr>
          <w:sz w:val="24"/>
          <w:szCs w:val="24"/>
          <w:lang w:val="fr-FR"/>
        </w:rPr>
        <w:t>-00</w:t>
      </w:r>
      <w:r w:rsidR="00B460E0">
        <w:rPr>
          <w:sz w:val="24"/>
          <w:szCs w:val="24"/>
          <w:lang w:val="fr-FR"/>
        </w:rPr>
        <w:t>6</w:t>
      </w:r>
      <w:r>
        <w:rPr>
          <w:sz w:val="24"/>
          <w:szCs w:val="24"/>
          <w:lang w:val="fr-FR"/>
        </w:rPr>
        <w:t>&gt;  Erreur rédhibitoire rangement panneaux</w:t>
      </w:r>
    </w:p>
    <w:p w:rsidR="00B20B1A" w:rsidRDefault="00B20B1A" w:rsidP="00B20B1A">
      <w:pPr>
        <w:suppressAutoHyphens w:val="0"/>
        <w:spacing w:after="0"/>
        <w:rPr>
          <w:sz w:val="24"/>
          <w:szCs w:val="24"/>
          <w:lang w:val="fr-FR"/>
        </w:rPr>
      </w:pPr>
      <w:r>
        <w:rPr>
          <w:sz w:val="24"/>
          <w:szCs w:val="24"/>
          <w:lang w:val="fr-FR"/>
        </w:rPr>
        <w:t xml:space="preserve">Dans le cas ou les 2 panneaux tombent en panne, l’erreur est rédhibitoire. Dans la zone d’état, les panneaux 1 et 2 sont « indisponible » (écrit en rouge). La barre d’état affiche le nom de l’erreur. Suite à cette erreur, </w:t>
      </w:r>
      <w:proofErr w:type="gramStart"/>
      <w:r>
        <w:rPr>
          <w:sz w:val="24"/>
          <w:szCs w:val="24"/>
          <w:lang w:val="fr-FR"/>
        </w:rPr>
        <w:t>une</w:t>
      </w:r>
      <w:proofErr w:type="gramEnd"/>
      <w:r>
        <w:rPr>
          <w:sz w:val="24"/>
          <w:szCs w:val="24"/>
          <w:lang w:val="fr-FR"/>
        </w:rPr>
        <w:t xml:space="preserve"> pop-up de décision apparait. On peut soit continuer sans les panneaux ou quitter.</w:t>
      </w:r>
    </w:p>
    <w:p w:rsidR="006142F6" w:rsidRDefault="006142F6" w:rsidP="006142F6">
      <w:pPr>
        <w:suppressAutoHyphens w:val="0"/>
        <w:spacing w:after="0"/>
        <w:rPr>
          <w:sz w:val="24"/>
          <w:szCs w:val="24"/>
          <w:lang w:val="fr-FR"/>
        </w:rPr>
      </w:pPr>
    </w:p>
    <w:p w:rsidR="00DE77D5" w:rsidRDefault="00DE77D5" w:rsidP="00DE77D5">
      <w:pPr>
        <w:suppressAutoHyphens w:val="0"/>
        <w:spacing w:after="0"/>
        <w:rPr>
          <w:sz w:val="24"/>
          <w:szCs w:val="24"/>
          <w:lang w:val="fr-FR"/>
        </w:rPr>
      </w:pPr>
    </w:p>
    <w:p w:rsidR="00DE77D5" w:rsidRDefault="00DE77D5" w:rsidP="00DE77D5">
      <w:pPr>
        <w:rPr>
          <w:sz w:val="24"/>
          <w:szCs w:val="24"/>
          <w:lang w:val="fr-FR"/>
        </w:rPr>
      </w:pPr>
      <w:r w:rsidRPr="00B16143">
        <w:rPr>
          <w:sz w:val="24"/>
          <w:szCs w:val="24"/>
          <w:lang w:val="fr-FR"/>
        </w:rPr>
        <w:lastRenderedPageBreak/>
        <w:t>&lt;E2015-</w:t>
      </w:r>
      <w:r w:rsidR="001551A1">
        <w:rPr>
          <w:sz w:val="24"/>
          <w:szCs w:val="24"/>
          <w:lang w:val="fr-FR"/>
        </w:rPr>
        <w:t>3</w:t>
      </w:r>
      <w:r>
        <w:rPr>
          <w:sz w:val="24"/>
          <w:szCs w:val="24"/>
          <w:lang w:val="fr-FR"/>
        </w:rPr>
        <w:t>-0</w:t>
      </w:r>
      <w:r w:rsidR="006142F6">
        <w:rPr>
          <w:sz w:val="24"/>
          <w:szCs w:val="24"/>
          <w:lang w:val="fr-FR"/>
        </w:rPr>
        <w:t>0</w:t>
      </w:r>
      <w:r w:rsidR="00477D79">
        <w:rPr>
          <w:sz w:val="24"/>
          <w:szCs w:val="24"/>
          <w:lang w:val="fr-FR"/>
        </w:rPr>
        <w:t>8</w:t>
      </w:r>
      <w:r>
        <w:rPr>
          <w:sz w:val="24"/>
          <w:szCs w:val="24"/>
          <w:lang w:val="fr-FR"/>
        </w:rPr>
        <w:t>&gt;  Erreur non rédhibitoire rangement panneaux</w:t>
      </w:r>
    </w:p>
    <w:p w:rsidR="00DE77D5" w:rsidRDefault="00DE77D5" w:rsidP="00DE77D5">
      <w:pPr>
        <w:suppressAutoHyphens w:val="0"/>
        <w:spacing w:after="0"/>
        <w:rPr>
          <w:sz w:val="24"/>
          <w:szCs w:val="24"/>
          <w:lang w:val="fr-FR"/>
        </w:rPr>
      </w:pPr>
      <w:r>
        <w:rPr>
          <w:sz w:val="24"/>
          <w:szCs w:val="24"/>
          <w:lang w:val="fr-FR"/>
        </w:rPr>
        <w:t xml:space="preserve">Si une erreur survient lors du repliement d’un seul panneau (le 1 ou le 2), l’erreur est non rédhibitoire. Dans la zone d’état, le panneau en question passe à l’état « indisponible » (écrit en rouge). La barre d’état affiche : « Erreur : Impossible de ranger le panneau ». Suite à cette erreur </w:t>
      </w:r>
      <w:proofErr w:type="gramStart"/>
      <w:r>
        <w:rPr>
          <w:sz w:val="24"/>
          <w:szCs w:val="24"/>
          <w:lang w:val="fr-FR"/>
        </w:rPr>
        <w:t>une</w:t>
      </w:r>
      <w:proofErr w:type="gramEnd"/>
      <w:r>
        <w:rPr>
          <w:sz w:val="24"/>
          <w:szCs w:val="24"/>
          <w:lang w:val="fr-FR"/>
        </w:rPr>
        <w:t xml:space="preserve"> pop-up s’affiche indiquant le nom de l’erreur et le panneau sur lequel elle s’est produite. L’utilisateur peut « continuer ». </w:t>
      </w:r>
    </w:p>
    <w:p w:rsidR="00477D79" w:rsidRDefault="00477D79" w:rsidP="00477D79">
      <w:pPr>
        <w:rPr>
          <w:sz w:val="24"/>
          <w:szCs w:val="24"/>
          <w:lang w:val="fr-FR"/>
        </w:rPr>
      </w:pPr>
    </w:p>
    <w:p w:rsidR="00477D79" w:rsidRDefault="00477D79" w:rsidP="00477D79">
      <w:pPr>
        <w:rPr>
          <w:sz w:val="24"/>
          <w:szCs w:val="24"/>
          <w:lang w:val="fr-FR"/>
        </w:rPr>
      </w:pPr>
      <w:r w:rsidRPr="00B16143">
        <w:rPr>
          <w:sz w:val="24"/>
          <w:szCs w:val="24"/>
          <w:lang w:val="fr-FR"/>
        </w:rPr>
        <w:t>&lt;E2015-</w:t>
      </w:r>
      <w:r>
        <w:rPr>
          <w:sz w:val="24"/>
          <w:szCs w:val="24"/>
          <w:lang w:val="fr-FR"/>
        </w:rPr>
        <w:t>3-009&gt;  Erreur rédhibitoire pendant le transport du SEIS</w:t>
      </w:r>
    </w:p>
    <w:p w:rsidR="00477D79" w:rsidRDefault="00477D79" w:rsidP="00477D79">
      <w:pPr>
        <w:suppressAutoHyphens w:val="0"/>
        <w:spacing w:after="0"/>
        <w:rPr>
          <w:sz w:val="24"/>
          <w:szCs w:val="24"/>
          <w:lang w:val="fr-FR"/>
        </w:rPr>
      </w:pPr>
      <w:r>
        <w:rPr>
          <w:sz w:val="24"/>
          <w:szCs w:val="24"/>
          <w:lang w:val="fr-FR"/>
        </w:rPr>
        <w:t xml:space="preserve">Dans le cas ou le SEIS tombe en panne sur le bras, l’erreur est rédhibitoire. Cette erreur se propage au bras. Dans la zone d’état, le SEIS est « indisponible » et le bras est « Inaccessible » (en rouge). La barre d’état affiche le nom de l’erreur. Suite à cette erreur, </w:t>
      </w:r>
      <w:proofErr w:type="gramStart"/>
      <w:r>
        <w:rPr>
          <w:sz w:val="24"/>
          <w:szCs w:val="24"/>
          <w:lang w:val="fr-FR"/>
        </w:rPr>
        <w:t>une</w:t>
      </w:r>
      <w:proofErr w:type="gramEnd"/>
      <w:r>
        <w:rPr>
          <w:sz w:val="24"/>
          <w:szCs w:val="24"/>
          <w:lang w:val="fr-FR"/>
        </w:rPr>
        <w:t xml:space="preserve"> pop-up de décision apparait. On peut soit continuer sans le SEIS et le bras ou quitter.</w:t>
      </w:r>
    </w:p>
    <w:p w:rsidR="0085673B" w:rsidRDefault="0085673B" w:rsidP="00477D79">
      <w:pPr>
        <w:suppressAutoHyphens w:val="0"/>
        <w:spacing w:after="0"/>
        <w:rPr>
          <w:sz w:val="24"/>
          <w:szCs w:val="24"/>
          <w:lang w:val="fr-FR"/>
        </w:rPr>
      </w:pPr>
    </w:p>
    <w:p w:rsidR="0085673B" w:rsidRDefault="0085673B" w:rsidP="00477D79">
      <w:pPr>
        <w:suppressAutoHyphens w:val="0"/>
        <w:spacing w:after="0"/>
        <w:rPr>
          <w:sz w:val="24"/>
          <w:szCs w:val="24"/>
          <w:lang w:val="fr-FR"/>
        </w:rPr>
      </w:pPr>
    </w:p>
    <w:p w:rsidR="0085673B" w:rsidRDefault="0085673B" w:rsidP="0085673B">
      <w:pPr>
        <w:rPr>
          <w:sz w:val="24"/>
          <w:szCs w:val="24"/>
          <w:lang w:val="fr-FR"/>
        </w:rPr>
      </w:pPr>
      <w:r w:rsidRPr="00B16143">
        <w:rPr>
          <w:sz w:val="24"/>
          <w:szCs w:val="24"/>
          <w:lang w:val="fr-FR"/>
        </w:rPr>
        <w:t>&lt;E2015-</w:t>
      </w:r>
      <w:r>
        <w:rPr>
          <w:sz w:val="24"/>
          <w:szCs w:val="24"/>
          <w:lang w:val="fr-FR"/>
        </w:rPr>
        <w:t>3-010&gt;  Erreur rédhibitoire pendant le transport du SEIS</w:t>
      </w:r>
    </w:p>
    <w:p w:rsidR="0085673B" w:rsidRDefault="0085673B" w:rsidP="0085673B">
      <w:pPr>
        <w:suppressAutoHyphens w:val="0"/>
        <w:spacing w:after="0"/>
        <w:rPr>
          <w:sz w:val="24"/>
          <w:szCs w:val="24"/>
          <w:lang w:val="fr-FR"/>
        </w:rPr>
      </w:pPr>
      <w:r>
        <w:rPr>
          <w:sz w:val="24"/>
          <w:szCs w:val="24"/>
          <w:lang w:val="fr-FR"/>
        </w:rPr>
        <w:t xml:space="preserve">Dans le cas ou le SEIS tombe en panne sur le bras, l’erreur est rédhibitoire. Cette erreur se propage au bras. Dans la zone d’état, le SEIS est « indisponible » et le bras est « Inaccessible » (en rouge). La barre d’état affiche le nom de l’erreur. Suite à cette erreur, </w:t>
      </w:r>
      <w:proofErr w:type="gramStart"/>
      <w:r>
        <w:rPr>
          <w:sz w:val="24"/>
          <w:szCs w:val="24"/>
          <w:lang w:val="fr-FR"/>
        </w:rPr>
        <w:t>une</w:t>
      </w:r>
      <w:proofErr w:type="gramEnd"/>
      <w:r>
        <w:rPr>
          <w:sz w:val="24"/>
          <w:szCs w:val="24"/>
          <w:lang w:val="fr-FR"/>
        </w:rPr>
        <w:t xml:space="preserve"> pop-up de décision apparait. On peut soit continuer sans le SEIS et le bras ou quitter.</w:t>
      </w:r>
    </w:p>
    <w:p w:rsidR="00DE77D5" w:rsidRDefault="00DE77D5" w:rsidP="00DE77D5">
      <w:pPr>
        <w:suppressAutoHyphens w:val="0"/>
        <w:spacing w:after="0"/>
        <w:rPr>
          <w:sz w:val="24"/>
          <w:szCs w:val="24"/>
          <w:lang w:val="fr-FR"/>
        </w:rPr>
      </w:pPr>
    </w:p>
    <w:p w:rsidR="00DE77D5" w:rsidRDefault="00DE77D5" w:rsidP="00DE77D5">
      <w:pPr>
        <w:suppressAutoHyphens w:val="0"/>
        <w:spacing w:after="0"/>
        <w:rPr>
          <w:sz w:val="24"/>
          <w:szCs w:val="24"/>
          <w:lang w:val="fr-FR"/>
        </w:rPr>
      </w:pPr>
    </w:p>
    <w:p w:rsidR="00DE77D5" w:rsidRDefault="00DE77D5" w:rsidP="00DE77D5">
      <w:pPr>
        <w:rPr>
          <w:sz w:val="24"/>
          <w:szCs w:val="24"/>
          <w:lang w:val="fr-FR"/>
        </w:rPr>
      </w:pPr>
      <w:r w:rsidRPr="00B16143">
        <w:rPr>
          <w:sz w:val="24"/>
          <w:szCs w:val="24"/>
          <w:lang w:val="fr-FR"/>
        </w:rPr>
        <w:t>&lt;E2015-</w:t>
      </w:r>
      <w:r w:rsidR="001551A1">
        <w:rPr>
          <w:sz w:val="24"/>
          <w:szCs w:val="24"/>
          <w:lang w:val="fr-FR"/>
        </w:rPr>
        <w:t>3</w:t>
      </w:r>
      <w:r>
        <w:rPr>
          <w:sz w:val="24"/>
          <w:szCs w:val="24"/>
          <w:lang w:val="fr-FR"/>
        </w:rPr>
        <w:t>-0</w:t>
      </w:r>
      <w:r w:rsidR="0085673B">
        <w:rPr>
          <w:sz w:val="24"/>
          <w:szCs w:val="24"/>
          <w:lang w:val="fr-FR"/>
        </w:rPr>
        <w:t>11</w:t>
      </w:r>
      <w:r>
        <w:rPr>
          <w:sz w:val="24"/>
          <w:szCs w:val="24"/>
          <w:lang w:val="fr-FR"/>
        </w:rPr>
        <w:t>&gt; Erreur bras</w:t>
      </w:r>
    </w:p>
    <w:p w:rsidR="009A279C" w:rsidRDefault="00DE77D5" w:rsidP="00B16143">
      <w:pPr>
        <w:rPr>
          <w:sz w:val="24"/>
          <w:szCs w:val="24"/>
          <w:lang w:val="fr-FR"/>
        </w:rPr>
      </w:pPr>
      <w:r>
        <w:rPr>
          <w:sz w:val="24"/>
          <w:szCs w:val="24"/>
          <w:lang w:val="fr-FR"/>
        </w:rPr>
        <w:t xml:space="preserve">Une erreur sur le bras est rédhibitoire. L’erreur s’affiche dans la barre d’état et </w:t>
      </w:r>
      <w:proofErr w:type="gramStart"/>
      <w:r>
        <w:rPr>
          <w:sz w:val="24"/>
          <w:szCs w:val="24"/>
          <w:lang w:val="fr-FR"/>
        </w:rPr>
        <w:t>une</w:t>
      </w:r>
      <w:proofErr w:type="gramEnd"/>
      <w:r>
        <w:rPr>
          <w:sz w:val="24"/>
          <w:szCs w:val="24"/>
          <w:lang w:val="fr-FR"/>
        </w:rPr>
        <w:t xml:space="preserve"> pop-up de décision s’affiche : on a le choix entre « Continuer » ou « Quitter ». Si on continue, le bras sera inutilisable. On ne pourra plus déplacer les périphériques. Dans la zone d’état, le bras passe à l’état « Hors service »(en rouge). Si au moment de l’erreur il y a un périphérique sur le bras, sont état devient « </w:t>
      </w:r>
      <w:proofErr w:type="spellStart"/>
      <w:r>
        <w:rPr>
          <w:sz w:val="24"/>
          <w:szCs w:val="24"/>
          <w:lang w:val="fr-FR"/>
        </w:rPr>
        <w:t>inacessible</w:t>
      </w:r>
      <w:proofErr w:type="spellEnd"/>
      <w:r>
        <w:rPr>
          <w:sz w:val="24"/>
          <w:szCs w:val="24"/>
          <w:lang w:val="fr-FR"/>
        </w:rPr>
        <w:t> » (en rouge). Si on choisit de quitter, on lance la procédure de clôture. Une fois le système éteint, on arrive sur la page d’accueil.</w:t>
      </w:r>
    </w:p>
    <w:p w:rsidR="00B20B1A" w:rsidRDefault="00B20B1A" w:rsidP="00B20B1A">
      <w:pPr>
        <w:suppressAutoHyphens w:val="0"/>
        <w:spacing w:after="0"/>
        <w:rPr>
          <w:sz w:val="24"/>
          <w:szCs w:val="24"/>
          <w:lang w:val="fr-FR"/>
        </w:rPr>
      </w:pPr>
    </w:p>
    <w:p w:rsidR="0076015C" w:rsidRPr="00E71B51" w:rsidRDefault="0076015C" w:rsidP="00B16143">
      <w:pPr>
        <w:rPr>
          <w:sz w:val="24"/>
          <w:szCs w:val="24"/>
          <w:lang w:val="fr-FR"/>
        </w:rPr>
      </w:pPr>
    </w:p>
    <w:sectPr w:rsidR="0076015C" w:rsidRPr="00E71B51" w:rsidSect="00ED6485">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D00" w:rsidRDefault="00093D00" w:rsidP="00ED6485">
      <w:pPr>
        <w:spacing w:after="0" w:line="240" w:lineRule="auto"/>
      </w:pPr>
      <w:r>
        <w:separator/>
      </w:r>
    </w:p>
  </w:endnote>
  <w:endnote w:type="continuationSeparator" w:id="0">
    <w:p w:rsidR="00093D00" w:rsidRDefault="00093D00" w:rsidP="00ED6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85" w:rsidRDefault="0001259A">
    <w:pPr>
      <w:rPr>
        <w:lang w:val="fr-FR"/>
      </w:rPr>
    </w:pPr>
    <w:r>
      <w:rPr>
        <w:lang w:val="fr-FR"/>
      </w:rPr>
      <w:t>Plan de validation</w:t>
    </w:r>
    <w:r>
      <w:rPr>
        <w:lang w:val="fr-FR"/>
      </w:rPr>
      <w:tab/>
    </w:r>
    <w:r>
      <w:rPr>
        <w:lang w:val="fr-FR"/>
      </w:rPr>
      <w:tab/>
      <w:t>B</w:t>
    </w:r>
    <w:r w:rsidR="00923735">
      <w:rPr>
        <w:lang w:val="fr-FR"/>
      </w:rPr>
      <w:t>UGE Pascal – BERNHART Raphaël</w:t>
    </w:r>
    <w:r w:rsidR="00923735">
      <w:rPr>
        <w:lang w:val="fr-FR"/>
      </w:rPr>
      <w:tab/>
    </w:r>
    <w:r w:rsidR="00923735">
      <w:rPr>
        <w:lang w:val="fr-FR"/>
      </w:rPr>
      <w:tab/>
      <w:t xml:space="preserve">             </w:t>
    </w:r>
    <w:r>
      <w:rPr>
        <w:lang w:val="fr-FR"/>
      </w:rPr>
      <w:t xml:space="preserve">Page </w:t>
    </w:r>
    <w:r w:rsidR="005C1CF2" w:rsidRPr="005C1CF2">
      <w:rPr>
        <w:lang w:val="fr-FR"/>
      </w:rPr>
      <w:fldChar w:fldCharType="begin"/>
    </w:r>
    <w:r w:rsidRPr="00301B52">
      <w:rPr>
        <w:lang w:val="fr-FR"/>
      </w:rPr>
      <w:instrText>PAGE</w:instrText>
    </w:r>
    <w:r w:rsidR="005C1CF2">
      <w:fldChar w:fldCharType="separate"/>
    </w:r>
    <w:r w:rsidR="00B460E0">
      <w:rPr>
        <w:noProof/>
        <w:lang w:val="fr-FR"/>
      </w:rPr>
      <w:t>9</w:t>
    </w:r>
    <w:r w:rsidR="005C1CF2">
      <w:fldChar w:fldCharType="end"/>
    </w:r>
    <w:r>
      <w:rPr>
        <w:lang w:val="fr-FR"/>
      </w:rPr>
      <w:t xml:space="preserve"> sur </w:t>
    </w:r>
    <w:r w:rsidR="005C1CF2" w:rsidRPr="005C1CF2">
      <w:rPr>
        <w:lang w:val="fr-FR"/>
      </w:rPr>
      <w:fldChar w:fldCharType="begin"/>
    </w:r>
    <w:r w:rsidRPr="00301B52">
      <w:rPr>
        <w:lang w:val="fr-FR"/>
      </w:rPr>
      <w:instrText>NUMPAGES</w:instrText>
    </w:r>
    <w:r w:rsidR="005C1CF2">
      <w:fldChar w:fldCharType="separate"/>
    </w:r>
    <w:r w:rsidR="00B460E0">
      <w:rPr>
        <w:noProof/>
        <w:lang w:val="fr-FR"/>
      </w:rPr>
      <w:t>9</w:t>
    </w:r>
    <w:r w:rsidR="005C1CF2">
      <w:fldChar w:fldCharType="end"/>
    </w:r>
  </w:p>
  <w:p w:rsidR="00ED6485" w:rsidRDefault="00ED648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D00" w:rsidRDefault="00093D00" w:rsidP="00ED6485">
      <w:pPr>
        <w:spacing w:after="0" w:line="240" w:lineRule="auto"/>
      </w:pPr>
      <w:r>
        <w:separator/>
      </w:r>
    </w:p>
  </w:footnote>
  <w:footnote w:type="continuationSeparator" w:id="0">
    <w:p w:rsidR="00093D00" w:rsidRDefault="00093D00" w:rsidP="00ED64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85" w:rsidRDefault="0001259A">
    <w:pPr>
      <w:pStyle w:val="En-tte"/>
    </w:pPr>
    <w:r>
      <w:t>BTS IRIS LVH Colomiers</w:t>
    </w:r>
    <w:r>
      <w:tab/>
    </w:r>
    <w:r>
      <w:tab/>
      <w:t>Projet Insight</w:t>
    </w:r>
  </w:p>
  <w:p w:rsidR="00ED6485" w:rsidRDefault="0001259A">
    <w:pPr>
      <w:pStyle w:val="En-tte"/>
    </w:pPr>
    <w:r>
      <w:tab/>
    </w:r>
    <w:r>
      <w:tab/>
      <w:t>26/01/2015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70A06"/>
    <w:multiLevelType w:val="hybridMultilevel"/>
    <w:tmpl w:val="E42AD16E"/>
    <w:lvl w:ilvl="0" w:tplc="BE987EAA">
      <w:start w:val="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ED6485"/>
    <w:rsid w:val="000016C4"/>
    <w:rsid w:val="000020A1"/>
    <w:rsid w:val="0001259A"/>
    <w:rsid w:val="00012D8F"/>
    <w:rsid w:val="0002045D"/>
    <w:rsid w:val="00026364"/>
    <w:rsid w:val="000277D4"/>
    <w:rsid w:val="00031251"/>
    <w:rsid w:val="00034499"/>
    <w:rsid w:val="000575A2"/>
    <w:rsid w:val="00061284"/>
    <w:rsid w:val="0006442A"/>
    <w:rsid w:val="000655CF"/>
    <w:rsid w:val="000666D9"/>
    <w:rsid w:val="00066E15"/>
    <w:rsid w:val="000720C1"/>
    <w:rsid w:val="0007463D"/>
    <w:rsid w:val="00081BA4"/>
    <w:rsid w:val="00093D00"/>
    <w:rsid w:val="000A348D"/>
    <w:rsid w:val="000B67D7"/>
    <w:rsid w:val="000C7935"/>
    <w:rsid w:val="000D1976"/>
    <w:rsid w:val="000F0ABA"/>
    <w:rsid w:val="000F11C6"/>
    <w:rsid w:val="001048A5"/>
    <w:rsid w:val="00107768"/>
    <w:rsid w:val="00151C09"/>
    <w:rsid w:val="001551A1"/>
    <w:rsid w:val="00155642"/>
    <w:rsid w:val="0016292C"/>
    <w:rsid w:val="00185384"/>
    <w:rsid w:val="00197DA6"/>
    <w:rsid w:val="001A23A4"/>
    <w:rsid w:val="001C51BB"/>
    <w:rsid w:val="001D0598"/>
    <w:rsid w:val="001D2972"/>
    <w:rsid w:val="001D3AED"/>
    <w:rsid w:val="001E0B5A"/>
    <w:rsid w:val="001E39ED"/>
    <w:rsid w:val="001E3D8D"/>
    <w:rsid w:val="001E7F30"/>
    <w:rsid w:val="002042BC"/>
    <w:rsid w:val="00204AE3"/>
    <w:rsid w:val="0020711A"/>
    <w:rsid w:val="00231E4D"/>
    <w:rsid w:val="00234C4B"/>
    <w:rsid w:val="0025555A"/>
    <w:rsid w:val="00265E71"/>
    <w:rsid w:val="00271DCA"/>
    <w:rsid w:val="00277C71"/>
    <w:rsid w:val="002B374F"/>
    <w:rsid w:val="002B5572"/>
    <w:rsid w:val="002D6B8F"/>
    <w:rsid w:val="002D7FB1"/>
    <w:rsid w:val="002E61B4"/>
    <w:rsid w:val="002F46DE"/>
    <w:rsid w:val="002F715D"/>
    <w:rsid w:val="003011A0"/>
    <w:rsid w:val="00301B52"/>
    <w:rsid w:val="00305E7F"/>
    <w:rsid w:val="00312392"/>
    <w:rsid w:val="0031686E"/>
    <w:rsid w:val="00316E82"/>
    <w:rsid w:val="00317832"/>
    <w:rsid w:val="00323B26"/>
    <w:rsid w:val="0033133A"/>
    <w:rsid w:val="003319E1"/>
    <w:rsid w:val="00344E4E"/>
    <w:rsid w:val="00346CAC"/>
    <w:rsid w:val="00351C61"/>
    <w:rsid w:val="003547BB"/>
    <w:rsid w:val="003571C1"/>
    <w:rsid w:val="003801A5"/>
    <w:rsid w:val="003824B8"/>
    <w:rsid w:val="00395119"/>
    <w:rsid w:val="003974F6"/>
    <w:rsid w:val="003A2098"/>
    <w:rsid w:val="003C44C3"/>
    <w:rsid w:val="003D0245"/>
    <w:rsid w:val="003D257F"/>
    <w:rsid w:val="003D4386"/>
    <w:rsid w:val="003F512F"/>
    <w:rsid w:val="004068C9"/>
    <w:rsid w:val="00406BEC"/>
    <w:rsid w:val="00417616"/>
    <w:rsid w:val="00422ED8"/>
    <w:rsid w:val="0043569C"/>
    <w:rsid w:val="004406E0"/>
    <w:rsid w:val="00445469"/>
    <w:rsid w:val="00450959"/>
    <w:rsid w:val="004611C9"/>
    <w:rsid w:val="00461C81"/>
    <w:rsid w:val="00464C92"/>
    <w:rsid w:val="00471259"/>
    <w:rsid w:val="004734FA"/>
    <w:rsid w:val="00477D79"/>
    <w:rsid w:val="004816DB"/>
    <w:rsid w:val="00482DFB"/>
    <w:rsid w:val="004874A8"/>
    <w:rsid w:val="004A0E4A"/>
    <w:rsid w:val="004A20D4"/>
    <w:rsid w:val="004A3626"/>
    <w:rsid w:val="004A5006"/>
    <w:rsid w:val="004A7115"/>
    <w:rsid w:val="004B1243"/>
    <w:rsid w:val="004D5837"/>
    <w:rsid w:val="004D64A7"/>
    <w:rsid w:val="004E1954"/>
    <w:rsid w:val="004E754D"/>
    <w:rsid w:val="00504352"/>
    <w:rsid w:val="00505819"/>
    <w:rsid w:val="00533346"/>
    <w:rsid w:val="0053640A"/>
    <w:rsid w:val="00537BDF"/>
    <w:rsid w:val="00543DB5"/>
    <w:rsid w:val="00562828"/>
    <w:rsid w:val="00564701"/>
    <w:rsid w:val="00565352"/>
    <w:rsid w:val="00565EE9"/>
    <w:rsid w:val="00567956"/>
    <w:rsid w:val="00575930"/>
    <w:rsid w:val="00575BA8"/>
    <w:rsid w:val="00595F4C"/>
    <w:rsid w:val="00596C4A"/>
    <w:rsid w:val="005A4328"/>
    <w:rsid w:val="005B00B7"/>
    <w:rsid w:val="005B116C"/>
    <w:rsid w:val="005B3874"/>
    <w:rsid w:val="005B50AB"/>
    <w:rsid w:val="005C132F"/>
    <w:rsid w:val="005C1CF2"/>
    <w:rsid w:val="005C2473"/>
    <w:rsid w:val="005C695A"/>
    <w:rsid w:val="005D105B"/>
    <w:rsid w:val="005E3325"/>
    <w:rsid w:val="005E5D36"/>
    <w:rsid w:val="005F1F53"/>
    <w:rsid w:val="006142F6"/>
    <w:rsid w:val="006146ED"/>
    <w:rsid w:val="00616ED5"/>
    <w:rsid w:val="00622C4E"/>
    <w:rsid w:val="00632304"/>
    <w:rsid w:val="00632E6B"/>
    <w:rsid w:val="00641952"/>
    <w:rsid w:val="00641D71"/>
    <w:rsid w:val="00644D51"/>
    <w:rsid w:val="00646728"/>
    <w:rsid w:val="00656910"/>
    <w:rsid w:val="00667288"/>
    <w:rsid w:val="00671718"/>
    <w:rsid w:val="00674219"/>
    <w:rsid w:val="006769CC"/>
    <w:rsid w:val="00681BFF"/>
    <w:rsid w:val="0069372D"/>
    <w:rsid w:val="00695488"/>
    <w:rsid w:val="006A01E8"/>
    <w:rsid w:val="006A3B16"/>
    <w:rsid w:val="006A748C"/>
    <w:rsid w:val="006C1F9D"/>
    <w:rsid w:val="006C4622"/>
    <w:rsid w:val="006C5CC2"/>
    <w:rsid w:val="006C7974"/>
    <w:rsid w:val="006E2A4F"/>
    <w:rsid w:val="006E7EF0"/>
    <w:rsid w:val="006F4347"/>
    <w:rsid w:val="006F44E8"/>
    <w:rsid w:val="00714BD8"/>
    <w:rsid w:val="00732CF2"/>
    <w:rsid w:val="00743B31"/>
    <w:rsid w:val="0076015C"/>
    <w:rsid w:val="00766CD4"/>
    <w:rsid w:val="007714A4"/>
    <w:rsid w:val="007804D7"/>
    <w:rsid w:val="00781B96"/>
    <w:rsid w:val="0078704C"/>
    <w:rsid w:val="00791B55"/>
    <w:rsid w:val="00793BB3"/>
    <w:rsid w:val="007955EA"/>
    <w:rsid w:val="007A4A76"/>
    <w:rsid w:val="007B1D70"/>
    <w:rsid w:val="007B2650"/>
    <w:rsid w:val="007B519E"/>
    <w:rsid w:val="007B6ACA"/>
    <w:rsid w:val="007D4FA4"/>
    <w:rsid w:val="007D744F"/>
    <w:rsid w:val="007D7C2E"/>
    <w:rsid w:val="007E5400"/>
    <w:rsid w:val="007E7F57"/>
    <w:rsid w:val="007F0FA0"/>
    <w:rsid w:val="00803344"/>
    <w:rsid w:val="00812D5F"/>
    <w:rsid w:val="008165E3"/>
    <w:rsid w:val="00816FDF"/>
    <w:rsid w:val="0084197C"/>
    <w:rsid w:val="00845F29"/>
    <w:rsid w:val="00852DC9"/>
    <w:rsid w:val="0085673B"/>
    <w:rsid w:val="00873917"/>
    <w:rsid w:val="00874CE5"/>
    <w:rsid w:val="00877CD6"/>
    <w:rsid w:val="00880973"/>
    <w:rsid w:val="008A12BE"/>
    <w:rsid w:val="008A496E"/>
    <w:rsid w:val="008B0F3C"/>
    <w:rsid w:val="008B0FB6"/>
    <w:rsid w:val="008D506B"/>
    <w:rsid w:val="008D59D8"/>
    <w:rsid w:val="008F07E4"/>
    <w:rsid w:val="00914E93"/>
    <w:rsid w:val="00923735"/>
    <w:rsid w:val="00923E77"/>
    <w:rsid w:val="00933635"/>
    <w:rsid w:val="00946AA2"/>
    <w:rsid w:val="00950874"/>
    <w:rsid w:val="009515A1"/>
    <w:rsid w:val="00952BF8"/>
    <w:rsid w:val="0095502C"/>
    <w:rsid w:val="00960490"/>
    <w:rsid w:val="009645F6"/>
    <w:rsid w:val="00975F1C"/>
    <w:rsid w:val="00980A15"/>
    <w:rsid w:val="0098130F"/>
    <w:rsid w:val="00993847"/>
    <w:rsid w:val="00995CDD"/>
    <w:rsid w:val="00995E1E"/>
    <w:rsid w:val="009A279C"/>
    <w:rsid w:val="009A4F8F"/>
    <w:rsid w:val="009A78A2"/>
    <w:rsid w:val="009B0551"/>
    <w:rsid w:val="009B4192"/>
    <w:rsid w:val="009C0461"/>
    <w:rsid w:val="009C5D2B"/>
    <w:rsid w:val="009C69CA"/>
    <w:rsid w:val="009D163B"/>
    <w:rsid w:val="009D3B28"/>
    <w:rsid w:val="009D57B8"/>
    <w:rsid w:val="009D6A04"/>
    <w:rsid w:val="009E3E03"/>
    <w:rsid w:val="009E48E8"/>
    <w:rsid w:val="009E7124"/>
    <w:rsid w:val="00A0266E"/>
    <w:rsid w:val="00A112CF"/>
    <w:rsid w:val="00A14642"/>
    <w:rsid w:val="00A221FC"/>
    <w:rsid w:val="00A22E7D"/>
    <w:rsid w:val="00A5747F"/>
    <w:rsid w:val="00A61747"/>
    <w:rsid w:val="00A938C9"/>
    <w:rsid w:val="00AA11EA"/>
    <w:rsid w:val="00AA2127"/>
    <w:rsid w:val="00AB68C4"/>
    <w:rsid w:val="00AC3662"/>
    <w:rsid w:val="00AC761F"/>
    <w:rsid w:val="00AC7E2D"/>
    <w:rsid w:val="00AD33C5"/>
    <w:rsid w:val="00AE6E04"/>
    <w:rsid w:val="00AF0056"/>
    <w:rsid w:val="00AF612C"/>
    <w:rsid w:val="00B02BEA"/>
    <w:rsid w:val="00B1167B"/>
    <w:rsid w:val="00B14ED3"/>
    <w:rsid w:val="00B155E9"/>
    <w:rsid w:val="00B16143"/>
    <w:rsid w:val="00B20B1A"/>
    <w:rsid w:val="00B22425"/>
    <w:rsid w:val="00B33408"/>
    <w:rsid w:val="00B33A04"/>
    <w:rsid w:val="00B35D13"/>
    <w:rsid w:val="00B417E9"/>
    <w:rsid w:val="00B460E0"/>
    <w:rsid w:val="00B503D6"/>
    <w:rsid w:val="00B63180"/>
    <w:rsid w:val="00B63F6F"/>
    <w:rsid w:val="00B85E7E"/>
    <w:rsid w:val="00B93129"/>
    <w:rsid w:val="00B971DA"/>
    <w:rsid w:val="00BA7AC0"/>
    <w:rsid w:val="00BB411C"/>
    <w:rsid w:val="00BC17EB"/>
    <w:rsid w:val="00BD06A8"/>
    <w:rsid w:val="00BD1226"/>
    <w:rsid w:val="00BD3EBD"/>
    <w:rsid w:val="00BD4AC4"/>
    <w:rsid w:val="00BD6845"/>
    <w:rsid w:val="00BE1558"/>
    <w:rsid w:val="00BF68F5"/>
    <w:rsid w:val="00BF706D"/>
    <w:rsid w:val="00C00353"/>
    <w:rsid w:val="00C03E32"/>
    <w:rsid w:val="00C1249D"/>
    <w:rsid w:val="00C1346A"/>
    <w:rsid w:val="00C23DCE"/>
    <w:rsid w:val="00C244A6"/>
    <w:rsid w:val="00C24784"/>
    <w:rsid w:val="00C251BB"/>
    <w:rsid w:val="00C25705"/>
    <w:rsid w:val="00C434A7"/>
    <w:rsid w:val="00C51667"/>
    <w:rsid w:val="00C56E97"/>
    <w:rsid w:val="00C6057F"/>
    <w:rsid w:val="00C76077"/>
    <w:rsid w:val="00C763F9"/>
    <w:rsid w:val="00C8287A"/>
    <w:rsid w:val="00C8535C"/>
    <w:rsid w:val="00C93312"/>
    <w:rsid w:val="00C97DD6"/>
    <w:rsid w:val="00CA3079"/>
    <w:rsid w:val="00CA32BC"/>
    <w:rsid w:val="00CA68F9"/>
    <w:rsid w:val="00CB4993"/>
    <w:rsid w:val="00CB729B"/>
    <w:rsid w:val="00CC7C8F"/>
    <w:rsid w:val="00CD3458"/>
    <w:rsid w:val="00CD45F8"/>
    <w:rsid w:val="00CE2E08"/>
    <w:rsid w:val="00D00DF4"/>
    <w:rsid w:val="00D014F7"/>
    <w:rsid w:val="00D01A41"/>
    <w:rsid w:val="00D44FF2"/>
    <w:rsid w:val="00D4736A"/>
    <w:rsid w:val="00D528E3"/>
    <w:rsid w:val="00D71B27"/>
    <w:rsid w:val="00D7438F"/>
    <w:rsid w:val="00D77992"/>
    <w:rsid w:val="00D82700"/>
    <w:rsid w:val="00D86242"/>
    <w:rsid w:val="00D87CCC"/>
    <w:rsid w:val="00D926BE"/>
    <w:rsid w:val="00D95BD5"/>
    <w:rsid w:val="00DA1419"/>
    <w:rsid w:val="00DA2F45"/>
    <w:rsid w:val="00DA7FEE"/>
    <w:rsid w:val="00DB2D7C"/>
    <w:rsid w:val="00DB32C4"/>
    <w:rsid w:val="00DB3BD2"/>
    <w:rsid w:val="00DB43DB"/>
    <w:rsid w:val="00DB49A1"/>
    <w:rsid w:val="00DC2D61"/>
    <w:rsid w:val="00DC78AA"/>
    <w:rsid w:val="00DD7A45"/>
    <w:rsid w:val="00DE2FCE"/>
    <w:rsid w:val="00DE77D5"/>
    <w:rsid w:val="00DF2B1E"/>
    <w:rsid w:val="00E013BE"/>
    <w:rsid w:val="00E07B9D"/>
    <w:rsid w:val="00E117C1"/>
    <w:rsid w:val="00E11B1D"/>
    <w:rsid w:val="00E1717D"/>
    <w:rsid w:val="00E17E81"/>
    <w:rsid w:val="00E24E50"/>
    <w:rsid w:val="00E25424"/>
    <w:rsid w:val="00E258C1"/>
    <w:rsid w:val="00E42D9B"/>
    <w:rsid w:val="00E43E7C"/>
    <w:rsid w:val="00E57B5A"/>
    <w:rsid w:val="00E6464C"/>
    <w:rsid w:val="00E66646"/>
    <w:rsid w:val="00E671FD"/>
    <w:rsid w:val="00E70A4C"/>
    <w:rsid w:val="00E71B51"/>
    <w:rsid w:val="00E72149"/>
    <w:rsid w:val="00E77DB8"/>
    <w:rsid w:val="00EA0ADA"/>
    <w:rsid w:val="00EA60B1"/>
    <w:rsid w:val="00EB1A1B"/>
    <w:rsid w:val="00EC1D82"/>
    <w:rsid w:val="00EC7CCC"/>
    <w:rsid w:val="00ED3B2F"/>
    <w:rsid w:val="00ED6485"/>
    <w:rsid w:val="00EE1363"/>
    <w:rsid w:val="00EF1D47"/>
    <w:rsid w:val="00F27D0E"/>
    <w:rsid w:val="00F301B9"/>
    <w:rsid w:val="00F41D91"/>
    <w:rsid w:val="00F504D9"/>
    <w:rsid w:val="00F507B4"/>
    <w:rsid w:val="00F53E13"/>
    <w:rsid w:val="00F6227F"/>
    <w:rsid w:val="00F62508"/>
    <w:rsid w:val="00F66970"/>
    <w:rsid w:val="00F742F4"/>
    <w:rsid w:val="00F85657"/>
    <w:rsid w:val="00F930A7"/>
    <w:rsid w:val="00FA57DD"/>
    <w:rsid w:val="00FB02DF"/>
    <w:rsid w:val="00FB50A2"/>
    <w:rsid w:val="00FD0005"/>
    <w:rsid w:val="00FD63B2"/>
    <w:rsid w:val="00FE3429"/>
    <w:rsid w:val="00FE739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786"/>
    <w:pPr>
      <w:suppressAutoHyphens/>
      <w:spacing w:after="200"/>
    </w:pPr>
    <w:rPr>
      <w:rFonts w:eastAsia="Times New Roman" w:cs="Times New Roman"/>
      <w:lang w:val="en-US" w:bidi="en-US"/>
    </w:rPr>
  </w:style>
  <w:style w:type="paragraph" w:styleId="Titre1">
    <w:name w:val="heading 1"/>
    <w:basedOn w:val="Normal"/>
    <w:next w:val="Normal"/>
    <w:link w:val="Titre1Car"/>
    <w:uiPriority w:val="9"/>
    <w:qFormat/>
    <w:rsid w:val="00075FAB"/>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77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11A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011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semiHidden/>
    <w:rsid w:val="0094039A"/>
  </w:style>
  <w:style w:type="character" w:customStyle="1" w:styleId="PieddepageCar">
    <w:name w:val="Pied de page Car"/>
    <w:basedOn w:val="Policepardfaut"/>
    <w:link w:val="Pieddepage"/>
    <w:uiPriority w:val="99"/>
    <w:rsid w:val="0094039A"/>
  </w:style>
  <w:style w:type="character" w:customStyle="1" w:styleId="TitreCar">
    <w:name w:val="Titre Car"/>
    <w:basedOn w:val="Policepardfaut"/>
    <w:link w:val="Titre"/>
    <w:uiPriority w:val="10"/>
    <w:rsid w:val="00402786"/>
    <w:rPr>
      <w:rFonts w:ascii="Cambria" w:eastAsia="Times New Roman" w:hAnsi="Cambria" w:cs="Times New Roman"/>
      <w:color w:val="17365D"/>
      <w:spacing w:val="5"/>
      <w:sz w:val="52"/>
      <w:szCs w:val="52"/>
      <w:lang w:val="en-US" w:bidi="en-US"/>
    </w:rPr>
  </w:style>
  <w:style w:type="character" w:customStyle="1" w:styleId="Titre1Car">
    <w:name w:val="Titre 1 Car"/>
    <w:basedOn w:val="Policepardfaut"/>
    <w:link w:val="Titre1"/>
    <w:uiPriority w:val="9"/>
    <w:rsid w:val="00075FAB"/>
    <w:rPr>
      <w:rFonts w:ascii="Cambria" w:hAnsi="Cambria"/>
      <w:b/>
      <w:bCs/>
      <w:color w:val="365F91"/>
      <w:sz w:val="28"/>
      <w:szCs w:val="28"/>
      <w:lang w:val="en-US" w:bidi="en-US"/>
    </w:rPr>
  </w:style>
  <w:style w:type="paragraph" w:styleId="Titre">
    <w:name w:val="Title"/>
    <w:basedOn w:val="Normal"/>
    <w:next w:val="Corpsdetexte"/>
    <w:link w:val="TitreCar"/>
    <w:rsid w:val="00ED6485"/>
    <w:pPr>
      <w:keepNext/>
      <w:spacing w:before="240" w:after="120"/>
    </w:pPr>
    <w:rPr>
      <w:rFonts w:ascii="Liberation Sans" w:eastAsia="Microsoft YaHei" w:hAnsi="Liberation Sans" w:cs="Mangal"/>
      <w:sz w:val="28"/>
      <w:szCs w:val="28"/>
    </w:rPr>
  </w:style>
  <w:style w:type="paragraph" w:styleId="Corpsdetexte">
    <w:name w:val="Body Text"/>
    <w:basedOn w:val="Normal"/>
    <w:rsid w:val="00ED6485"/>
    <w:pPr>
      <w:spacing w:after="140" w:line="288" w:lineRule="auto"/>
    </w:pPr>
  </w:style>
  <w:style w:type="paragraph" w:styleId="Liste">
    <w:name w:val="List"/>
    <w:basedOn w:val="Corpsdetexte"/>
    <w:rsid w:val="00ED6485"/>
    <w:rPr>
      <w:rFonts w:cs="Mangal"/>
    </w:rPr>
  </w:style>
  <w:style w:type="paragraph" w:styleId="Lgende">
    <w:name w:val="caption"/>
    <w:basedOn w:val="Normal"/>
    <w:rsid w:val="00ED6485"/>
    <w:pPr>
      <w:suppressLineNumbers/>
      <w:spacing w:before="120" w:after="120"/>
    </w:pPr>
    <w:rPr>
      <w:rFonts w:cs="Mangal"/>
      <w:i/>
      <w:iCs/>
      <w:sz w:val="24"/>
      <w:szCs w:val="24"/>
    </w:rPr>
  </w:style>
  <w:style w:type="paragraph" w:customStyle="1" w:styleId="Index">
    <w:name w:val="Index"/>
    <w:basedOn w:val="Normal"/>
    <w:rsid w:val="00ED6485"/>
    <w:pPr>
      <w:suppressLineNumbers/>
    </w:pPr>
    <w:rPr>
      <w:rFonts w:cs="Mangal"/>
    </w:rPr>
  </w:style>
  <w:style w:type="paragraph" w:styleId="En-tte">
    <w:name w:val="header"/>
    <w:basedOn w:val="Normal"/>
    <w:uiPriority w:val="99"/>
    <w:semiHidden/>
    <w:unhideWhenUsed/>
    <w:rsid w:val="0094039A"/>
    <w:pPr>
      <w:tabs>
        <w:tab w:val="center" w:pos="4536"/>
        <w:tab w:val="right" w:pos="9072"/>
      </w:tabs>
      <w:spacing w:after="0" w:line="240" w:lineRule="auto"/>
    </w:pPr>
    <w:rPr>
      <w:rFonts w:cs="Calibri"/>
      <w:lang w:val="fr-FR" w:bidi="ar-SA"/>
    </w:rPr>
  </w:style>
  <w:style w:type="paragraph" w:styleId="Pieddepage">
    <w:name w:val="footer"/>
    <w:basedOn w:val="Normal"/>
    <w:link w:val="PieddepageCar"/>
    <w:uiPriority w:val="99"/>
    <w:unhideWhenUsed/>
    <w:rsid w:val="0094039A"/>
    <w:pPr>
      <w:tabs>
        <w:tab w:val="center" w:pos="4536"/>
        <w:tab w:val="right" w:pos="9072"/>
      </w:tabs>
      <w:spacing w:after="0" w:line="240" w:lineRule="auto"/>
    </w:pPr>
    <w:rPr>
      <w:rFonts w:cs="Calibri"/>
      <w:lang w:val="fr-FR" w:bidi="ar-SA"/>
    </w:rPr>
  </w:style>
  <w:style w:type="paragraph" w:customStyle="1" w:styleId="Titreprincipal">
    <w:name w:val="Titre principal"/>
    <w:basedOn w:val="Normal"/>
    <w:next w:val="Normal"/>
    <w:link w:val="TitreCar"/>
    <w:uiPriority w:val="10"/>
    <w:qFormat/>
    <w:rsid w:val="00402786"/>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Paragraphedeliste">
    <w:name w:val="List Paragraph"/>
    <w:basedOn w:val="Normal"/>
    <w:uiPriority w:val="34"/>
    <w:qFormat/>
    <w:rsid w:val="00D77992"/>
    <w:pPr>
      <w:ind w:left="720"/>
      <w:contextualSpacing/>
    </w:pPr>
  </w:style>
  <w:style w:type="character" w:customStyle="1" w:styleId="Titre2Car">
    <w:name w:val="Titre 2 Car"/>
    <w:basedOn w:val="Policepardfaut"/>
    <w:link w:val="Titre2"/>
    <w:uiPriority w:val="9"/>
    <w:rsid w:val="00D77992"/>
    <w:rPr>
      <w:rFonts w:asciiTheme="majorHAnsi" w:eastAsiaTheme="majorEastAsia" w:hAnsiTheme="majorHAnsi" w:cstheme="majorBidi"/>
      <w:b/>
      <w:bCs/>
      <w:color w:val="4F81BD" w:themeColor="accent1"/>
      <w:sz w:val="26"/>
      <w:szCs w:val="26"/>
      <w:lang w:val="en-US" w:bidi="en-US"/>
    </w:rPr>
  </w:style>
  <w:style w:type="character" w:customStyle="1" w:styleId="Titre3Car">
    <w:name w:val="Titre 3 Car"/>
    <w:basedOn w:val="Policepardfaut"/>
    <w:link w:val="Titre3"/>
    <w:uiPriority w:val="9"/>
    <w:rsid w:val="003011A0"/>
    <w:rPr>
      <w:rFonts w:asciiTheme="majorHAnsi" w:eastAsiaTheme="majorEastAsia" w:hAnsiTheme="majorHAnsi" w:cstheme="majorBidi"/>
      <w:b/>
      <w:bCs/>
      <w:color w:val="4F81BD" w:themeColor="accent1"/>
      <w:lang w:val="en-US" w:bidi="en-US"/>
    </w:rPr>
  </w:style>
  <w:style w:type="character" w:customStyle="1" w:styleId="Titre4Car">
    <w:name w:val="Titre 4 Car"/>
    <w:basedOn w:val="Policepardfaut"/>
    <w:link w:val="Titre4"/>
    <w:uiPriority w:val="9"/>
    <w:rsid w:val="003011A0"/>
    <w:rPr>
      <w:rFonts w:asciiTheme="majorHAnsi" w:eastAsiaTheme="majorEastAsia" w:hAnsiTheme="majorHAnsi" w:cstheme="majorBidi"/>
      <w:b/>
      <w:bCs/>
      <w:i/>
      <w:iCs/>
      <w:color w:val="4F81BD" w:themeColor="accent1"/>
      <w:lang w:val="en-US" w:bidi="en-US"/>
    </w:rPr>
  </w:style>
  <w:style w:type="paragraph" w:styleId="Sansinterligne">
    <w:name w:val="No Spacing"/>
    <w:uiPriority w:val="1"/>
    <w:qFormat/>
    <w:rsid w:val="00596C4A"/>
    <w:pPr>
      <w:suppressAutoHyphens/>
      <w:spacing w:line="240" w:lineRule="auto"/>
    </w:pPr>
    <w:rPr>
      <w:rFonts w:eastAsia="Times New Roman" w:cs="Times New Roman"/>
      <w:lang w:val="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E5D841-3189-485F-8274-2BF8BE55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9</Pages>
  <Words>2588</Words>
  <Characters>14236</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IRISINSTALL</dc:creator>
  <cp:lastModifiedBy>BUGE</cp:lastModifiedBy>
  <cp:revision>401</cp:revision>
  <dcterms:created xsi:type="dcterms:W3CDTF">2015-01-29T13:23:00Z</dcterms:created>
  <dcterms:modified xsi:type="dcterms:W3CDTF">2015-02-11T10:51:00Z</dcterms:modified>
  <dc:language>fr-FR</dc:language>
</cp:coreProperties>
</file>