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A-S-L-G-C</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A-S-L-G-V</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cut the ankle monitor. The sound of the plastic snapping was the sound of my conviction being guaranteed. But I had the Overseer's Voice recordings. I had to stop him from fleeing. I drove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 I could be the monster that keeps the other monsters away.</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A-S-L-M-C</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Sarah. The woman who had stood by me when everyone else walked away. I had traded her clean hands for my safe legal defense. The burden of guilt was crushing.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A-S-L-M-V): THE GRAY ZONE BREAKOUT</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A-S-L-M-V</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8.1ASLM-V - The Unbreakable Bond</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chose chaos over certainty Jack. Now the chaos demands its price. You have Grange. You must deliver him to the Black Market Docks. Midnight. He is the ultimate leverage. —E.C.</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alone in the vault. The evidence stacked at my feet. I had sacrificed my freedom but secured the absolute truth. I looked at the contract Victoria had prepared. Sitting pristine in my pocket. A grim counterpoint to the blood and dust on my hands.</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