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97F13" w14:textId="77777777" w:rsidR="00DD3523" w:rsidRPr="0002336E" w:rsidRDefault="009D08A7" w:rsidP="00A34EB8">
      <w:pPr>
        <w:pBdr>
          <w:bottom w:val="single" w:sz="12" w:space="1" w:color="auto"/>
        </w:pBdr>
        <w:ind w:firstLine="708"/>
        <w:jc w:val="center"/>
        <w:rPr>
          <w:b/>
          <w:sz w:val="40"/>
          <w:szCs w:val="32"/>
        </w:rPr>
      </w:pPr>
      <w:r w:rsidRPr="0002336E">
        <w:rPr>
          <w:b/>
          <w:sz w:val="40"/>
          <w:szCs w:val="32"/>
        </w:rPr>
        <w:t xml:space="preserve">Simulação dinâmica da </w:t>
      </w:r>
      <w:proofErr w:type="spellStart"/>
      <w:r w:rsidRPr="0002336E">
        <w:rPr>
          <w:b/>
          <w:sz w:val="40"/>
          <w:szCs w:val="32"/>
        </w:rPr>
        <w:t>videobronco</w:t>
      </w:r>
      <w:r w:rsidR="00846F1B" w:rsidRPr="0002336E">
        <w:rPr>
          <w:b/>
          <w:sz w:val="40"/>
          <w:szCs w:val="32"/>
        </w:rPr>
        <w:t>fibro</w:t>
      </w:r>
      <w:r w:rsidRPr="0002336E">
        <w:rPr>
          <w:b/>
          <w:sz w:val="40"/>
          <w:szCs w:val="32"/>
        </w:rPr>
        <w:t>scopia</w:t>
      </w:r>
      <w:proofErr w:type="spellEnd"/>
      <w:r w:rsidRPr="0002336E">
        <w:rPr>
          <w:b/>
          <w:sz w:val="40"/>
          <w:szCs w:val="32"/>
        </w:rPr>
        <w:t xml:space="preserve"> </w:t>
      </w:r>
      <w:r w:rsidR="004A6584" w:rsidRPr="0002336E">
        <w:rPr>
          <w:b/>
          <w:sz w:val="40"/>
          <w:szCs w:val="32"/>
        </w:rPr>
        <w:t>em</w:t>
      </w:r>
      <w:r w:rsidRPr="0002336E">
        <w:rPr>
          <w:b/>
          <w:sz w:val="40"/>
          <w:szCs w:val="32"/>
        </w:rPr>
        <w:t xml:space="preserve"> modelo impresso 3D</w:t>
      </w:r>
    </w:p>
    <w:p w14:paraId="17C3F9B9" w14:textId="77777777" w:rsidR="00126CF1" w:rsidRDefault="00126CF1">
      <w:pPr>
        <w:rPr>
          <w:b/>
          <w:color w:val="595959" w:themeColor="text1" w:themeTint="A6"/>
          <w:sz w:val="36"/>
          <w:highlight w:val="yellow"/>
        </w:rPr>
      </w:pPr>
    </w:p>
    <w:p w14:paraId="21A000A8" w14:textId="648D60B9" w:rsidR="002E470D" w:rsidRPr="004A6584" w:rsidRDefault="0002336E" w:rsidP="004A6584">
      <w:pPr>
        <w:jc w:val="center"/>
        <w:rPr>
          <w:b/>
          <w:color w:val="595959" w:themeColor="text1" w:themeTint="A6"/>
          <w:sz w:val="32"/>
        </w:rPr>
      </w:pPr>
      <w:r>
        <w:rPr>
          <w:b/>
          <w:noProof/>
          <w:color w:val="595959" w:themeColor="text1" w:themeTint="A6"/>
          <w:sz w:val="32"/>
        </w:rPr>
        <w:drawing>
          <wp:inline distT="0" distB="0" distL="0" distR="0" wp14:anchorId="57D23B9E" wp14:editId="664F83A7">
            <wp:extent cx="4840667" cy="4840667"/>
            <wp:effectExtent l="0" t="0" r="0" b="0"/>
            <wp:docPr id="967131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997" cy="484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D34B" w14:textId="77777777" w:rsidR="004A6584" w:rsidRPr="004A6584" w:rsidRDefault="004A6584" w:rsidP="004A6584">
      <w:pPr>
        <w:jc w:val="center"/>
        <w:rPr>
          <w:color w:val="595959" w:themeColor="text1" w:themeTint="A6"/>
          <w:sz w:val="16"/>
          <w:szCs w:val="16"/>
        </w:rPr>
      </w:pPr>
    </w:p>
    <w:p w14:paraId="72F12965" w14:textId="28CDF6BD" w:rsidR="006A21DA" w:rsidRPr="003503DF" w:rsidRDefault="004A6584" w:rsidP="006A21DA">
      <w:pPr>
        <w:jc w:val="center"/>
        <w:rPr>
          <w:color w:val="595959" w:themeColor="text1" w:themeTint="A6"/>
          <w:sz w:val="32"/>
        </w:rPr>
      </w:pPr>
      <w:r w:rsidRPr="00901A82">
        <w:rPr>
          <w:b/>
          <w:color w:val="323E4F" w:themeColor="text2" w:themeShade="BF"/>
          <w:sz w:val="32"/>
        </w:rPr>
        <w:t>I</w:t>
      </w:r>
      <w:r w:rsidR="007C4306" w:rsidRPr="00901A82">
        <w:rPr>
          <w:b/>
          <w:color w:val="323E4F" w:themeColor="text2" w:themeShade="BF"/>
          <w:sz w:val="32"/>
        </w:rPr>
        <w:t>ntrodu</w:t>
      </w:r>
      <w:r w:rsidR="00DD3523" w:rsidRPr="00901A82">
        <w:rPr>
          <w:b/>
          <w:color w:val="323E4F" w:themeColor="text2" w:themeShade="BF"/>
          <w:sz w:val="32"/>
        </w:rPr>
        <w:t>ção de</w:t>
      </w:r>
      <w:r w:rsidR="007C4306" w:rsidRPr="00901A82">
        <w:rPr>
          <w:b/>
          <w:color w:val="323E4F" w:themeColor="text2" w:themeShade="BF"/>
          <w:sz w:val="32"/>
        </w:rPr>
        <w:t xml:space="preserve"> movimento no modelo de árvore brônquica </w:t>
      </w:r>
      <w:r w:rsidRPr="003503DF">
        <w:rPr>
          <w:color w:val="595959" w:themeColor="text1" w:themeTint="A6"/>
          <w:sz w:val="32"/>
        </w:rPr>
        <w:t xml:space="preserve">(obtido por </w:t>
      </w:r>
      <w:r w:rsidR="007C4306" w:rsidRPr="003503DF">
        <w:rPr>
          <w:color w:val="595959" w:themeColor="text1" w:themeTint="A6"/>
          <w:sz w:val="32"/>
        </w:rPr>
        <w:t>impress</w:t>
      </w:r>
      <w:r w:rsidRPr="003503DF">
        <w:rPr>
          <w:color w:val="595959" w:themeColor="text1" w:themeTint="A6"/>
          <w:sz w:val="32"/>
        </w:rPr>
        <w:t>ão</w:t>
      </w:r>
      <w:r w:rsidR="007C4306" w:rsidRPr="003503DF">
        <w:rPr>
          <w:color w:val="595959" w:themeColor="text1" w:themeTint="A6"/>
          <w:sz w:val="32"/>
        </w:rPr>
        <w:t xml:space="preserve"> 3D</w:t>
      </w:r>
      <w:r w:rsidRPr="003503DF">
        <w:rPr>
          <w:color w:val="595959" w:themeColor="text1" w:themeTint="A6"/>
          <w:sz w:val="32"/>
        </w:rPr>
        <w:t>)</w:t>
      </w:r>
    </w:p>
    <w:p w14:paraId="2B46E5B6" w14:textId="77777777" w:rsidR="006A21DA" w:rsidRPr="006A21DA" w:rsidRDefault="006A21DA" w:rsidP="006A21DA">
      <w:pPr>
        <w:jc w:val="center"/>
        <w:rPr>
          <w:b/>
          <w:color w:val="595959" w:themeColor="text1" w:themeTint="A6"/>
          <w:sz w:val="32"/>
        </w:rPr>
      </w:pPr>
    </w:p>
    <w:p w14:paraId="59A33731" w14:textId="6E758801" w:rsidR="0002336E" w:rsidRPr="00CD5A69" w:rsidRDefault="0002336E" w:rsidP="006A21DA">
      <w:pPr>
        <w:jc w:val="both"/>
      </w:pPr>
      <w:r w:rsidRPr="00CD5A69">
        <w:t>A broncoscopia flexível é realizada num ambiente intrinsecamente dinâmico, no qual a árvore traqueobrônquica se encontra em constante movimento devido à interação entre a ventilação pulmonar, a atividade cardíaca e estímulos mecânicos induzidos pelo próprio broncoscópio. Assim, a introdução de movimento num modelo de simulação constitui um elemento essencial para reproduzir com maior fidelidade as condições reais do procedimento.</w:t>
      </w:r>
    </w:p>
    <w:p w14:paraId="55C515E5" w14:textId="77777777" w:rsidR="00FD7DCE" w:rsidRPr="00662EB2" w:rsidRDefault="00FD7DCE" w:rsidP="006A21DA">
      <w:pPr>
        <w:jc w:val="both"/>
        <w:rPr>
          <w:u w:val="single"/>
        </w:rPr>
      </w:pPr>
    </w:p>
    <w:p w14:paraId="4A5B79E4" w14:textId="5B859071" w:rsidR="004A6584" w:rsidRDefault="00DD3523" w:rsidP="006A21DA">
      <w:pPr>
        <w:jc w:val="both"/>
      </w:pPr>
      <w:r w:rsidRPr="0002336E">
        <w:rPr>
          <w:b/>
          <w:bCs/>
        </w:rPr>
        <w:lastRenderedPageBreak/>
        <w:t>P</w:t>
      </w:r>
      <w:r w:rsidR="004A6584" w:rsidRPr="0002336E">
        <w:rPr>
          <w:b/>
          <w:bCs/>
        </w:rPr>
        <w:t>onto de partida</w:t>
      </w:r>
      <w:r w:rsidR="004A6584">
        <w:t xml:space="preserve">: </w:t>
      </w:r>
      <w:r w:rsidR="007C4306" w:rsidRPr="007C4306">
        <w:t>modelo físico</w:t>
      </w:r>
      <w:r>
        <w:t xml:space="preserve"> (estático)</w:t>
      </w:r>
      <w:r w:rsidR="007C4306" w:rsidRPr="007C4306">
        <w:t xml:space="preserve"> da árvore traqueobrônquica</w:t>
      </w:r>
      <w:r w:rsidR="007C4306">
        <w:t xml:space="preserve">, </w:t>
      </w:r>
      <w:r>
        <w:t xml:space="preserve">impresso 3D, </w:t>
      </w:r>
      <w:r w:rsidR="007C4306">
        <w:t xml:space="preserve">para simulação e treino </w:t>
      </w:r>
      <w:r>
        <w:t>endoscópico</w:t>
      </w:r>
      <w:r w:rsidR="007C4306" w:rsidRPr="007C4306">
        <w:t>, obtido a partir de imagens médicas (</w:t>
      </w:r>
      <w:r w:rsidR="007C4306">
        <w:t>Tomografias computorizadas -</w:t>
      </w:r>
      <w:r w:rsidR="007C4306" w:rsidRPr="007C4306">
        <w:t xml:space="preserve"> TC)</w:t>
      </w:r>
      <w:r w:rsidR="00577E71">
        <w:t xml:space="preserve">, que </w:t>
      </w:r>
      <w:r w:rsidR="00E60288">
        <w:t xml:space="preserve">apesar da sua relevância e utilidade na aprendizagem, </w:t>
      </w:r>
      <w:r w:rsidR="00577E71">
        <w:t xml:space="preserve">permite </w:t>
      </w:r>
      <w:r w:rsidR="00D47520">
        <w:t>apenas o</w:t>
      </w:r>
      <w:r w:rsidR="00577E71">
        <w:t xml:space="preserve"> treino inicial </w:t>
      </w:r>
      <w:r w:rsidR="00D47520">
        <w:t>de</w:t>
      </w:r>
      <w:r w:rsidR="00577E71">
        <w:t xml:space="preserve"> navegação</w:t>
      </w:r>
      <w:r w:rsidR="00D47520">
        <w:t xml:space="preserve"> com o broncoscópio, num nível muito</w:t>
      </w:r>
      <w:r w:rsidR="00577E71">
        <w:t xml:space="preserve"> básic</w:t>
      </w:r>
      <w:r w:rsidR="00D47520">
        <w:t>o,</w:t>
      </w:r>
      <w:r w:rsidR="00577E71">
        <w:t xml:space="preserve"> </w:t>
      </w:r>
      <w:r w:rsidR="00E60288">
        <w:t>além do</w:t>
      </w:r>
      <w:r w:rsidR="00577E71">
        <w:t xml:space="preserve"> reconhecimento anatómico </w:t>
      </w:r>
      <w:r w:rsidR="00D47520">
        <w:t xml:space="preserve">dentro da árvore traqueobrônquica. </w:t>
      </w:r>
      <w:r w:rsidR="00577E71">
        <w:t xml:space="preserve"> </w:t>
      </w:r>
    </w:p>
    <w:p w14:paraId="415128A3" w14:textId="6CFCE4A3" w:rsidR="0002336E" w:rsidRDefault="00DC5104" w:rsidP="000C1556">
      <w:pPr>
        <w:jc w:val="both"/>
      </w:pPr>
      <w:r>
        <w:t>C</w:t>
      </w:r>
      <w:r w:rsidR="00D47520">
        <w:t>oncluímos que</w:t>
      </w:r>
      <w:r w:rsidR="00577E71">
        <w:t xml:space="preserve"> modelos estáticos</w:t>
      </w:r>
      <w:r w:rsidR="00D47520">
        <w:t xml:space="preserve">, apesar de importantes </w:t>
      </w:r>
      <w:r w:rsidR="00E60288">
        <w:t>do ponto de vista pedagógico</w:t>
      </w:r>
      <w:r w:rsidR="00D47520">
        <w:t>,</w:t>
      </w:r>
      <w:r w:rsidR="00577E71">
        <w:t xml:space="preserve"> não </w:t>
      </w:r>
      <w:r w:rsidR="00DD3523" w:rsidRPr="007C4306">
        <w:t>reproduz</w:t>
      </w:r>
      <w:r w:rsidR="00577E71">
        <w:t xml:space="preserve">em </w:t>
      </w:r>
      <w:r w:rsidR="00DD3523" w:rsidRPr="007C4306">
        <w:t>fielmente a experiência real de uma broncoscopia flexível</w:t>
      </w:r>
      <w:r w:rsidR="00577E71">
        <w:t xml:space="preserve">, que é na verdade um </w:t>
      </w:r>
      <w:r w:rsidR="004A6584">
        <w:t xml:space="preserve">processo </w:t>
      </w:r>
      <w:r w:rsidR="00DD3523">
        <w:t>dinâmico</w:t>
      </w:r>
      <w:r w:rsidR="00577E71">
        <w:t xml:space="preserve">, </w:t>
      </w:r>
      <w:r w:rsidR="00D47520">
        <w:t>que inclui a</w:t>
      </w:r>
      <w:r w:rsidR="00577E71">
        <w:t xml:space="preserve"> oscilação constante da árvore brônquica, com várias etapas e particularidades no trajeto</w:t>
      </w:r>
      <w:r w:rsidR="00D47520">
        <w:t xml:space="preserve"> de navegação</w:t>
      </w:r>
      <w:r w:rsidR="0002336E">
        <w:t>.</w:t>
      </w:r>
    </w:p>
    <w:p w14:paraId="3CDC2A57" w14:textId="77777777" w:rsidR="00E60288" w:rsidRDefault="00E60288" w:rsidP="000C1556">
      <w:pPr>
        <w:jc w:val="both"/>
      </w:pPr>
    </w:p>
    <w:p w14:paraId="7959DEBB" w14:textId="77777777" w:rsidR="00D47520" w:rsidRDefault="00D47520" w:rsidP="00E60288">
      <w:pPr>
        <w:ind w:left="708"/>
        <w:jc w:val="both"/>
      </w:pPr>
      <w:r>
        <w:rPr>
          <w:u w:val="single"/>
        </w:rPr>
        <w:t xml:space="preserve">A introdução do movimento no modelo 3D </w:t>
      </w:r>
      <w:r w:rsidR="0033044C">
        <w:rPr>
          <w:u w:val="single"/>
        </w:rPr>
        <w:t>constitui um</w:t>
      </w:r>
      <w:r>
        <w:rPr>
          <w:u w:val="single"/>
        </w:rPr>
        <w:t>a inovação</w:t>
      </w:r>
      <w:r w:rsidRPr="00D47520">
        <w:t>, que permitirá</w:t>
      </w:r>
      <w:r w:rsidR="00577E71">
        <w:t>:</w:t>
      </w:r>
      <w:r>
        <w:t xml:space="preserve"> </w:t>
      </w:r>
    </w:p>
    <w:p w14:paraId="07C2B25C" w14:textId="3C1FDBF9" w:rsidR="0033044C" w:rsidRDefault="0002336E" w:rsidP="00E60288">
      <w:pPr>
        <w:pStyle w:val="PargrafodaLista"/>
        <w:numPr>
          <w:ilvl w:val="0"/>
          <w:numId w:val="24"/>
        </w:numPr>
        <w:ind w:left="1428"/>
        <w:jc w:val="both"/>
      </w:pPr>
      <w:r>
        <w:t>O</w:t>
      </w:r>
      <w:r w:rsidR="00577E71">
        <w:t xml:space="preserve">timizar a experiência de treino de </w:t>
      </w:r>
      <w:proofErr w:type="spellStart"/>
      <w:r w:rsidR="00577E71">
        <w:t>videobroncofibroscopia</w:t>
      </w:r>
      <w:proofErr w:type="spellEnd"/>
      <w:r w:rsidR="00577E71">
        <w:t>, tornando o protótipo da árvore brônquica mais realista e adequado do ponto de vista pedagógico</w:t>
      </w:r>
      <w:r w:rsidR="006A21DA">
        <w:t>;</w:t>
      </w:r>
    </w:p>
    <w:p w14:paraId="534121CD" w14:textId="4D41954A" w:rsidR="00577E71" w:rsidRDefault="0002336E" w:rsidP="00E60288">
      <w:pPr>
        <w:pStyle w:val="PargrafodaLista"/>
        <w:numPr>
          <w:ilvl w:val="0"/>
          <w:numId w:val="24"/>
        </w:numPr>
        <w:ind w:left="1428"/>
        <w:jc w:val="both"/>
      </w:pPr>
      <w:r>
        <w:t>U</w:t>
      </w:r>
      <w:r w:rsidR="00577E71">
        <w:t xml:space="preserve">ma aprendizagem mais eficaz, e melhor preparação para cenários reais, com impacto real na qualidade e rentabilidade dos exames broncoscópicos. </w:t>
      </w:r>
    </w:p>
    <w:p w14:paraId="04BAA006" w14:textId="65511F73" w:rsidR="00577E71" w:rsidRDefault="00577E71" w:rsidP="007C4306">
      <w:pPr>
        <w:rPr>
          <w:sz w:val="18"/>
          <w:szCs w:val="18"/>
        </w:rPr>
      </w:pPr>
    </w:p>
    <w:p w14:paraId="7430626E" w14:textId="02A45133" w:rsidR="00E60288" w:rsidRDefault="00E60288" w:rsidP="007C4306">
      <w:pPr>
        <w:rPr>
          <w:sz w:val="18"/>
          <w:szCs w:val="18"/>
        </w:rPr>
      </w:pPr>
    </w:p>
    <w:p w14:paraId="5423604E" w14:textId="4B232A6D" w:rsidR="0033044C" w:rsidRPr="00901A82" w:rsidRDefault="00577E71" w:rsidP="006A21DA">
      <w:pPr>
        <w:jc w:val="center"/>
        <w:rPr>
          <w:color w:val="323E4F" w:themeColor="text2" w:themeShade="BF"/>
        </w:rPr>
      </w:pPr>
      <w:r w:rsidRPr="00901A82">
        <w:rPr>
          <w:b/>
          <w:color w:val="323E4F" w:themeColor="text2" w:themeShade="BF"/>
          <w:sz w:val="32"/>
        </w:rPr>
        <w:t>Como introduzir movimentos no modelo de árvore brônquica?</w:t>
      </w:r>
    </w:p>
    <w:p w14:paraId="62504DCA" w14:textId="321C8A18" w:rsidR="004050A2" w:rsidRPr="00CD5A69" w:rsidRDefault="004050A2" w:rsidP="006A21DA">
      <w:pPr>
        <w:jc w:val="both"/>
      </w:pPr>
      <w:r w:rsidRPr="00CD5A69">
        <w:t xml:space="preserve">Utilizar um </w:t>
      </w:r>
      <w:r w:rsidRPr="00CD5A69">
        <w:rPr>
          <w:b/>
          <w:bCs/>
        </w:rPr>
        <w:t>sistema mecânico</w:t>
      </w:r>
      <w:r w:rsidRPr="00CD5A69">
        <w:t xml:space="preserve"> </w:t>
      </w:r>
      <w:r w:rsidRPr="00CD5A69">
        <w:rPr>
          <w:b/>
          <w:bCs/>
        </w:rPr>
        <w:t xml:space="preserve">(motores/sistemas pneumáticos/sistema de cabos) acoplado ao modelo impresso 3D da árvore brônquica </w:t>
      </w:r>
      <w:r w:rsidRPr="00CD5A69">
        <w:t>que permita</w:t>
      </w:r>
      <w:r w:rsidRPr="00CD5A69">
        <w:rPr>
          <w:b/>
          <w:bCs/>
        </w:rPr>
        <w:t xml:space="preserve"> </w:t>
      </w:r>
      <w:r w:rsidRPr="00CD5A69">
        <w:rPr>
          <w:color w:val="595959" w:themeColor="text1" w:themeTint="A6"/>
        </w:rPr>
        <w:t xml:space="preserve">introduzir os movimentos que simulem, de forma controlada, a experiência da visualização endoscópica </w:t>
      </w:r>
      <w:r w:rsidRPr="00CD5A69">
        <w:rPr>
          <w:i/>
          <w:color w:val="595959" w:themeColor="text1" w:themeTint="A6"/>
        </w:rPr>
        <w:t xml:space="preserve">In vivo, </w:t>
      </w:r>
      <w:r w:rsidRPr="00CD5A69">
        <w:rPr>
          <w:color w:val="595959" w:themeColor="text1" w:themeTint="A6"/>
        </w:rPr>
        <w:t xml:space="preserve">nomeadamente: </w:t>
      </w:r>
      <w:r w:rsidRPr="00CD5A69">
        <w:t xml:space="preserve">movimentos respiratórios, o pulsar cardíaco, a tosse, a resposta da </w:t>
      </w:r>
      <w:proofErr w:type="spellStart"/>
      <w:r w:rsidRPr="00CD5A69">
        <w:t>larínge</w:t>
      </w:r>
      <w:proofErr w:type="spellEnd"/>
      <w:r w:rsidRPr="00CD5A69">
        <w:t xml:space="preserve"> à passagem do broncoscópio, a resistência ao avanço do broncoscópio, e a simulação de dilatação ou colapso das vias aérea (p/ estenoses ou massas).</w:t>
      </w:r>
    </w:p>
    <w:p w14:paraId="2225293F" w14:textId="4DF41110" w:rsidR="002E470D" w:rsidRDefault="002E470D" w:rsidP="009D08A7">
      <w:pPr>
        <w:rPr>
          <w:b/>
          <w:color w:val="595959" w:themeColor="text1" w:themeTint="A6"/>
          <w:sz w:val="32"/>
        </w:rPr>
      </w:pPr>
    </w:p>
    <w:p w14:paraId="273F702D" w14:textId="77777777" w:rsidR="003503DF" w:rsidRPr="002E470D" w:rsidRDefault="003503DF" w:rsidP="009D08A7">
      <w:pPr>
        <w:rPr>
          <w:b/>
          <w:color w:val="595959" w:themeColor="text1" w:themeTint="A6"/>
          <w:sz w:val="32"/>
        </w:rPr>
      </w:pPr>
    </w:p>
    <w:p w14:paraId="06AC149B" w14:textId="55DCCF84" w:rsidR="009D08A7" w:rsidRPr="00901A82" w:rsidRDefault="009D08A7" w:rsidP="0002336E">
      <w:pPr>
        <w:jc w:val="center"/>
        <w:rPr>
          <w:b/>
          <w:color w:val="323E4F" w:themeColor="text2" w:themeShade="BF"/>
          <w:sz w:val="32"/>
        </w:rPr>
      </w:pPr>
      <w:r w:rsidRPr="00901A82">
        <w:rPr>
          <w:b/>
          <w:color w:val="323E4F" w:themeColor="text2" w:themeShade="BF"/>
          <w:sz w:val="32"/>
        </w:rPr>
        <w:t>Tipos de movimentos</w:t>
      </w:r>
    </w:p>
    <w:p w14:paraId="60F0723A" w14:textId="77777777" w:rsidR="00E60288" w:rsidRDefault="000F371C" w:rsidP="008C5883">
      <w:pPr>
        <w:tabs>
          <w:tab w:val="left" w:pos="4931"/>
        </w:tabs>
        <w:jc w:val="both"/>
      </w:pPr>
      <w:r w:rsidRPr="000F371C">
        <w:t xml:space="preserve">A árvore traqueobrônquica é uma estrutura dinâmica cuja configuração varia continuamente devido à interação entre ventilação pulmonar, movimentos cardíacos, variações de pressão intratorácica e estímulos mecânicos induzidos pelo broncoscópio, sendo ainda influenciada por fatores como o padrão respiratório e o grau de sedação. </w:t>
      </w:r>
    </w:p>
    <w:p w14:paraId="6A44837E" w14:textId="77777777" w:rsidR="00E60288" w:rsidRDefault="000F371C" w:rsidP="008C5883">
      <w:pPr>
        <w:tabs>
          <w:tab w:val="left" w:pos="4931"/>
        </w:tabs>
        <w:jc w:val="both"/>
      </w:pPr>
      <w:r w:rsidRPr="000F371C">
        <w:t>Durante a broncoscopia, o operador navega num ambiente em constante modificação, onde posição, calibre e orientação das vias aéreas se alteram de forma contínua e variável. A reprodução destes fenómenos é essencial para o desenvolvimento de modelos de simulação realistas, uma vez que a ausência de movimento constitui uma limitação importante dos simuladores convencionais</w:t>
      </w:r>
      <w:r w:rsidR="00E60288">
        <w:t xml:space="preserve">. </w:t>
      </w:r>
    </w:p>
    <w:p w14:paraId="2B6BA975" w14:textId="6193482B" w:rsidR="008C5883" w:rsidRDefault="00E60288" w:rsidP="008C5883">
      <w:pPr>
        <w:tabs>
          <w:tab w:val="left" w:pos="4931"/>
        </w:tabs>
        <w:jc w:val="both"/>
      </w:pPr>
      <w:r>
        <w:t xml:space="preserve">Torna-se </w:t>
      </w:r>
      <w:r w:rsidR="000F371C" w:rsidRPr="000F371C">
        <w:t>assim, torna-se necessário identificar e caracterizar os principais tipos de movimento da árvore brônquica, de forma a permitir a sua integração controlada em contextos de treino.</w:t>
      </w:r>
    </w:p>
    <w:p w14:paraId="6448FD4B" w14:textId="270C9209" w:rsidR="000F371C" w:rsidRPr="00901A82" w:rsidRDefault="000F371C" w:rsidP="000F371C">
      <w:pPr>
        <w:tabs>
          <w:tab w:val="left" w:pos="4931"/>
        </w:tabs>
        <w:rPr>
          <w:b/>
          <w:bCs/>
          <w:color w:val="2F5496" w:themeColor="accent1" w:themeShade="BF"/>
          <w:sz w:val="28"/>
          <w:szCs w:val="24"/>
        </w:rPr>
      </w:pPr>
      <w:r w:rsidRPr="00901A82">
        <w:rPr>
          <w:b/>
          <w:bCs/>
          <w:color w:val="2F5496" w:themeColor="accent1" w:themeShade="BF"/>
          <w:sz w:val="28"/>
          <w:szCs w:val="24"/>
        </w:rPr>
        <w:lastRenderedPageBreak/>
        <w:t>Movimento respiratório</w:t>
      </w:r>
    </w:p>
    <w:p w14:paraId="18C21FF8" w14:textId="70B7D71F" w:rsidR="008C5883" w:rsidRDefault="000F371C" w:rsidP="008C5883">
      <w:pPr>
        <w:numPr>
          <w:ilvl w:val="0"/>
          <w:numId w:val="7"/>
        </w:numPr>
        <w:tabs>
          <w:tab w:val="left" w:pos="4931"/>
        </w:tabs>
      </w:pPr>
      <w:r w:rsidRPr="000F371C">
        <w:t>Frequência: 1</w:t>
      </w:r>
      <w:r w:rsidR="00E60288">
        <w:t>2</w:t>
      </w:r>
      <w:r w:rsidRPr="000F371C">
        <w:t xml:space="preserve">–20 ciclos/min </w:t>
      </w:r>
    </w:p>
    <w:p w14:paraId="1A00C68C" w14:textId="6E85A39A" w:rsidR="008C5883" w:rsidRPr="000F371C" w:rsidRDefault="008C5883" w:rsidP="008C5883">
      <w:pPr>
        <w:numPr>
          <w:ilvl w:val="0"/>
          <w:numId w:val="7"/>
        </w:numPr>
        <w:tabs>
          <w:tab w:val="left" w:pos="4931"/>
        </w:tabs>
      </w:pPr>
      <w:r>
        <w:t>Direção</w:t>
      </w:r>
      <w:r w:rsidR="00BB1C53">
        <w:t>:</w:t>
      </w:r>
      <w:r w:rsidR="00BB1C53" w:rsidRPr="00BB1C53">
        <w:rPr>
          <w:rFonts w:ascii="Arial" w:hAnsi="Arial" w:cs="Arial"/>
          <w:b/>
          <w:bCs/>
          <w:color w:val="767676"/>
          <w:sz w:val="21"/>
          <w:szCs w:val="21"/>
          <w:shd w:val="clear" w:color="auto" w:fill="FFFFFF"/>
        </w:rPr>
        <w:t xml:space="preserve"> </w:t>
      </w:r>
      <w:r w:rsidR="00BB1C53" w:rsidRPr="00BB1C53">
        <w:t>crânio-caudal</w:t>
      </w:r>
    </w:p>
    <w:p w14:paraId="0FE8CCC1" w14:textId="4A9A5D49" w:rsidR="000F371C" w:rsidRPr="000F371C" w:rsidRDefault="000F371C" w:rsidP="000F371C">
      <w:pPr>
        <w:numPr>
          <w:ilvl w:val="0"/>
          <w:numId w:val="7"/>
        </w:numPr>
        <w:tabs>
          <w:tab w:val="left" w:pos="4931"/>
        </w:tabs>
      </w:pPr>
      <w:r w:rsidRPr="000F371C">
        <w:t xml:space="preserve">Tipo: deslocamento cíclico </w:t>
      </w:r>
      <w:r w:rsidR="0065092A" w:rsidRPr="0065092A">
        <w:t>+ expansão do lúmen</w:t>
      </w:r>
    </w:p>
    <w:p w14:paraId="36042FC1" w14:textId="7C74E63E" w:rsidR="000F371C" w:rsidRPr="000F371C" w:rsidRDefault="000F371C" w:rsidP="008C5883">
      <w:pPr>
        <w:numPr>
          <w:ilvl w:val="0"/>
          <w:numId w:val="7"/>
        </w:numPr>
        <w:tabs>
          <w:tab w:val="left" w:pos="4931"/>
        </w:tabs>
      </w:pPr>
      <w:r w:rsidRPr="000F371C">
        <w:t>Amplitude: traqueia: 5–10 mm</w:t>
      </w:r>
      <w:r w:rsidR="00AA52A6">
        <w:t>,</w:t>
      </w:r>
      <w:r w:rsidR="008C5883">
        <w:t xml:space="preserve"> brônquicos </w:t>
      </w:r>
      <w:r w:rsidR="00F84CF9">
        <w:t>proximais:</w:t>
      </w:r>
      <w:r w:rsidR="008C5883">
        <w:t xml:space="preserve"> </w:t>
      </w:r>
      <w:r w:rsidR="005D7319">
        <w:t xml:space="preserve">até </w:t>
      </w:r>
      <w:r w:rsidR="00F84CF9">
        <w:t>15</w:t>
      </w:r>
      <w:r w:rsidR="008C5883">
        <w:t xml:space="preserve"> mm.</w:t>
      </w:r>
    </w:p>
    <w:p w14:paraId="59A8D175" w14:textId="43D2DBBC" w:rsidR="000F371C" w:rsidRPr="000F371C" w:rsidRDefault="000F371C" w:rsidP="000F371C">
      <w:pPr>
        <w:numPr>
          <w:ilvl w:val="0"/>
          <w:numId w:val="7"/>
        </w:numPr>
        <w:tabs>
          <w:tab w:val="left" w:pos="4931"/>
        </w:tabs>
      </w:pPr>
      <w:r w:rsidRPr="000F371C">
        <w:t xml:space="preserve">Possibilidade de variação </w:t>
      </w:r>
      <w:r w:rsidR="00E60288">
        <w:t>- ciclos ligeiramente irregulares</w:t>
      </w:r>
      <w:r w:rsidR="00E60288" w:rsidRPr="000F371C">
        <w:t xml:space="preserve"> </w:t>
      </w:r>
      <w:r w:rsidRPr="000F371C">
        <w:t>(</w:t>
      </w:r>
      <w:r w:rsidR="00E60288">
        <w:t xml:space="preserve">ex. </w:t>
      </w:r>
      <w:r w:rsidRPr="000F371C">
        <w:t>simulação d</w:t>
      </w:r>
      <w:r w:rsidR="00E60288">
        <w:t>o aumento da frequência dos movimentos respiratórios motivada pela “</w:t>
      </w:r>
      <w:r w:rsidRPr="000F371C">
        <w:t>ansiedade</w:t>
      </w:r>
      <w:r w:rsidR="00E60288">
        <w:t>”</w:t>
      </w:r>
      <w:r w:rsidRPr="000F371C">
        <w:t>)</w:t>
      </w:r>
      <w:r w:rsidR="00E60288">
        <w:t>.</w:t>
      </w:r>
      <w:r w:rsidRPr="000F371C">
        <w:t xml:space="preserve"> </w:t>
      </w:r>
    </w:p>
    <w:p w14:paraId="198EC9C3" w14:textId="77777777" w:rsidR="006C2623" w:rsidRDefault="006C2623" w:rsidP="00BB1C53"/>
    <w:p w14:paraId="2801EB71" w14:textId="612636C8" w:rsidR="007411E1" w:rsidRDefault="006C2623" w:rsidP="006C2623">
      <w:pPr>
        <w:tabs>
          <w:tab w:val="left" w:pos="4931"/>
        </w:tabs>
        <w:jc w:val="both"/>
        <w:rPr>
          <w:u w:val="single"/>
        </w:rPr>
      </w:pPr>
      <w:r w:rsidRPr="00E60288">
        <w:t xml:space="preserve">Durante o ciclo respiratório, a árvore brônquica sofre deslocamentos cíclicos e deformações geométricas. Estes movimentos incluem não apenas uma variação do calibre das vias aéreas — com aumento do diâmetro durante a inspiração e redução durante a expiração — mas também deslocações globais do sistema respiratório, predominantemente no eixo </w:t>
      </w:r>
      <w:proofErr w:type="spellStart"/>
      <w:r w:rsidRPr="00E60288">
        <w:t>craniocaudal</w:t>
      </w:r>
      <w:proofErr w:type="spellEnd"/>
      <w:r w:rsidRPr="00E60288">
        <w:t>, acompanhadas por componentes laterais mais subtis.</w:t>
      </w:r>
      <w:r w:rsidRPr="00BC417C">
        <w:t xml:space="preserve"> Estudos baseados em imagem demonstram que estruturas pulmonares podem apresentar deslocamentos médios na ordem dos 15–20 mm entre inspiração máxima e expiração, sendo este movimento mais acentuado nas regiões periféricas</w:t>
      </w:r>
      <w:r w:rsidRPr="00E60288">
        <w:t>. No entanto, ao nível da traqueia e brônquios principais, estes deslocamentos tendem a ser mais reduzidos, situando-se tipicamente em amplitudes inferiores, o que suporta a utilização de valores na ordem dos 5–10 mm para simulação realista.</w:t>
      </w:r>
    </w:p>
    <w:p w14:paraId="574B9D03" w14:textId="6CB212FC" w:rsidR="007411E1" w:rsidRDefault="007411E1" w:rsidP="007411E1">
      <w:pPr>
        <w:jc w:val="both"/>
        <w:rPr>
          <w:u w:val="single"/>
        </w:rPr>
      </w:pPr>
      <w:r w:rsidRPr="00CD5A69">
        <w:t>Importa ainda considerar que o movimento da árvore brônquica não é perfeitamente periódico. A variabilidade fisiológica — dependente do padrão respiratório, nível de sedação e interação com o operador — resulta em oscilações ligeiramente irregulares em amplitude e frequência. Esta irregularidade é um elemento-chave para o realismo da simulação, sendo preferível a um movimento excessivamente uniforme e previsível</w:t>
      </w:r>
      <w:r w:rsidRPr="00471AD4">
        <w:rPr>
          <w:u w:val="single"/>
        </w:rPr>
        <w:t>.</w:t>
      </w:r>
    </w:p>
    <w:p w14:paraId="59B3049F" w14:textId="77777777" w:rsidR="006C2623" w:rsidRDefault="006C2623" w:rsidP="006C2623"/>
    <w:p w14:paraId="10D6FC00" w14:textId="68973AB0" w:rsidR="006C2623" w:rsidRPr="00901A82" w:rsidRDefault="006C2623" w:rsidP="006C2623">
      <w:pPr>
        <w:tabs>
          <w:tab w:val="left" w:pos="4931"/>
        </w:tabs>
        <w:rPr>
          <w:b/>
          <w:bCs/>
          <w:color w:val="2F5496" w:themeColor="accent1" w:themeShade="BF"/>
          <w:sz w:val="28"/>
          <w:szCs w:val="24"/>
        </w:rPr>
      </w:pPr>
      <w:r w:rsidRPr="00901A82">
        <w:rPr>
          <w:b/>
          <w:bCs/>
          <w:color w:val="2F5496" w:themeColor="accent1" w:themeShade="BF"/>
          <w:sz w:val="28"/>
          <w:szCs w:val="24"/>
        </w:rPr>
        <w:t xml:space="preserve">Movimento </w:t>
      </w:r>
      <w:r w:rsidR="00CD5A69" w:rsidRPr="00901A82">
        <w:rPr>
          <w:b/>
          <w:bCs/>
          <w:color w:val="2F5496" w:themeColor="accent1" w:themeShade="BF"/>
          <w:sz w:val="28"/>
          <w:szCs w:val="24"/>
        </w:rPr>
        <w:t xml:space="preserve">motivados pelo batimento </w:t>
      </w:r>
      <w:r w:rsidRPr="00901A82">
        <w:rPr>
          <w:b/>
          <w:bCs/>
          <w:color w:val="2F5496" w:themeColor="accent1" w:themeShade="BF"/>
          <w:sz w:val="28"/>
          <w:szCs w:val="24"/>
        </w:rPr>
        <w:t>cardíaco</w:t>
      </w:r>
      <w:r w:rsidR="00CD5A69" w:rsidRPr="00901A82">
        <w:rPr>
          <w:b/>
          <w:bCs/>
          <w:color w:val="2F5496" w:themeColor="accent1" w:themeShade="BF"/>
          <w:sz w:val="24"/>
          <w:szCs w:val="24"/>
        </w:rPr>
        <w:t xml:space="preserve"> </w:t>
      </w:r>
      <w:r w:rsidR="00CD5A69" w:rsidRPr="00901A82">
        <w:rPr>
          <w:bCs/>
          <w:color w:val="2F5496" w:themeColor="accent1" w:themeShade="BF"/>
          <w:sz w:val="24"/>
          <w:szCs w:val="24"/>
        </w:rPr>
        <w:t xml:space="preserve">(na árvore brônquica </w:t>
      </w:r>
      <w:proofErr w:type="spellStart"/>
      <w:r w:rsidR="00CD5A69" w:rsidRPr="00901A82">
        <w:rPr>
          <w:bCs/>
          <w:color w:val="2F5496" w:themeColor="accent1" w:themeShade="BF"/>
          <w:sz w:val="24"/>
          <w:szCs w:val="24"/>
        </w:rPr>
        <w:t>esqª</w:t>
      </w:r>
      <w:proofErr w:type="spellEnd"/>
      <w:r w:rsidR="00CD5A69" w:rsidRPr="00901A82">
        <w:rPr>
          <w:bCs/>
          <w:color w:val="2F5496" w:themeColor="accent1" w:themeShade="BF"/>
          <w:sz w:val="24"/>
          <w:szCs w:val="24"/>
        </w:rPr>
        <w:t>)</w:t>
      </w:r>
    </w:p>
    <w:p w14:paraId="228E5821" w14:textId="7CFDB67D" w:rsidR="006C2623" w:rsidRDefault="006C2623" w:rsidP="006C2623">
      <w:pPr>
        <w:numPr>
          <w:ilvl w:val="0"/>
          <w:numId w:val="8"/>
        </w:numPr>
        <w:tabs>
          <w:tab w:val="left" w:pos="4931"/>
        </w:tabs>
      </w:pPr>
      <w:r w:rsidRPr="00BB1C53">
        <w:t>Frequência: 60–1</w:t>
      </w:r>
      <w:r w:rsidR="00BB1C53">
        <w:t>2</w:t>
      </w:r>
      <w:r w:rsidRPr="00BB1C53">
        <w:t xml:space="preserve">0 </w:t>
      </w:r>
      <w:proofErr w:type="spellStart"/>
      <w:r w:rsidRPr="00BB1C53">
        <w:t>bpm</w:t>
      </w:r>
      <w:proofErr w:type="spellEnd"/>
      <w:r w:rsidRPr="00BB1C53">
        <w:t xml:space="preserve"> </w:t>
      </w:r>
    </w:p>
    <w:p w14:paraId="13372DDE" w14:textId="4A76DD6E" w:rsidR="00BB1C53" w:rsidRPr="00BB1C53" w:rsidRDefault="00BB1C53" w:rsidP="00BB1C53">
      <w:pPr>
        <w:numPr>
          <w:ilvl w:val="0"/>
          <w:numId w:val="8"/>
        </w:numPr>
        <w:tabs>
          <w:tab w:val="left" w:pos="4931"/>
        </w:tabs>
      </w:pPr>
      <w:r>
        <w:t>Direção:</w:t>
      </w:r>
      <w:r w:rsidRPr="00BB1C53">
        <w:rPr>
          <w:rFonts w:ascii="Arial" w:hAnsi="Arial" w:cs="Arial"/>
          <w:b/>
          <w:bCs/>
          <w:color w:val="767676"/>
          <w:sz w:val="21"/>
          <w:szCs w:val="21"/>
          <w:shd w:val="clear" w:color="auto" w:fill="FFFFFF"/>
        </w:rPr>
        <w:t xml:space="preserve"> </w:t>
      </w:r>
      <w:r>
        <w:t>lateral</w:t>
      </w:r>
      <w:r w:rsidR="00A34EB8">
        <w:t xml:space="preserve"> </w:t>
      </w:r>
      <w:r w:rsidR="00AA52A6">
        <w:t xml:space="preserve">(dominante) </w:t>
      </w:r>
      <w:r w:rsidR="00A34EB8">
        <w:t xml:space="preserve">+ </w:t>
      </w:r>
      <w:proofErr w:type="spellStart"/>
      <w:r w:rsidR="00A34EB8">
        <w:t>antero</w:t>
      </w:r>
      <w:r w:rsidR="00AA52A6">
        <w:t>posterior</w:t>
      </w:r>
      <w:proofErr w:type="spellEnd"/>
      <w:r w:rsidR="00AA52A6">
        <w:t xml:space="preserve"> (secundário)</w:t>
      </w:r>
    </w:p>
    <w:p w14:paraId="49D7B272" w14:textId="77777777" w:rsidR="006C2623" w:rsidRPr="00BB1C53" w:rsidRDefault="006C2623" w:rsidP="006C2623">
      <w:pPr>
        <w:numPr>
          <w:ilvl w:val="0"/>
          <w:numId w:val="8"/>
        </w:numPr>
        <w:tabs>
          <w:tab w:val="left" w:pos="4931"/>
        </w:tabs>
      </w:pPr>
      <w:r w:rsidRPr="00BB1C53">
        <w:t xml:space="preserve">Localização: brônquio principal </w:t>
      </w:r>
      <w:r w:rsidRPr="00CD5A69">
        <w:rPr>
          <w:b/>
        </w:rPr>
        <w:t>esquerdo</w:t>
      </w:r>
      <w:r w:rsidRPr="00BB1C53">
        <w:t xml:space="preserve"> </w:t>
      </w:r>
    </w:p>
    <w:p w14:paraId="72E58BB0" w14:textId="31259E82" w:rsidR="006C2623" w:rsidRPr="00BB1C53" w:rsidRDefault="006C2623" w:rsidP="006C2623">
      <w:pPr>
        <w:numPr>
          <w:ilvl w:val="0"/>
          <w:numId w:val="8"/>
        </w:numPr>
        <w:tabs>
          <w:tab w:val="left" w:pos="4931"/>
        </w:tabs>
      </w:pPr>
      <w:r w:rsidRPr="00BB1C53">
        <w:t xml:space="preserve">Amplitude: 1–3 mm  </w:t>
      </w:r>
    </w:p>
    <w:p w14:paraId="60D97128" w14:textId="77777777" w:rsidR="006C2623" w:rsidRDefault="006C2623" w:rsidP="006C2623"/>
    <w:p w14:paraId="3F51246F" w14:textId="3ACEAE74" w:rsidR="006C2623" w:rsidRPr="00CD5A69" w:rsidRDefault="006C2623" w:rsidP="006C2623">
      <w:pPr>
        <w:jc w:val="both"/>
      </w:pPr>
      <w:r w:rsidRPr="00CD5A69">
        <w:t>A proximidade anatómica do coração, particularmente em relação ao brônquio principal esquerdo, introduz pequenas oscilações rítmicas sincronizadas com o ciclo cardíaco. Estas oscilações são de baixa amplitude (tipicamente milimétricas), mas contribuem para a instabilidade da imagem endoscópica e para a perceção de movimento contínuo durante o exame.</w:t>
      </w:r>
    </w:p>
    <w:p w14:paraId="658AFE97" w14:textId="77777777" w:rsidR="006C2623" w:rsidRDefault="006C2623" w:rsidP="006C2623">
      <w:pPr>
        <w:pStyle w:val="PargrafodaLista"/>
      </w:pPr>
    </w:p>
    <w:p w14:paraId="2B7E5078" w14:textId="77777777" w:rsidR="00BB1C53" w:rsidRDefault="00BB1C53" w:rsidP="006C2623">
      <w:pPr>
        <w:tabs>
          <w:tab w:val="left" w:pos="4931"/>
        </w:tabs>
        <w:rPr>
          <w:u w:val="single"/>
        </w:rPr>
      </w:pPr>
    </w:p>
    <w:p w14:paraId="365822BA" w14:textId="711401F4" w:rsidR="006C2623" w:rsidRPr="00901A82" w:rsidRDefault="00CD5A69" w:rsidP="006C2623">
      <w:pPr>
        <w:tabs>
          <w:tab w:val="left" w:pos="4931"/>
        </w:tabs>
        <w:rPr>
          <w:b/>
          <w:bCs/>
          <w:color w:val="2F5496" w:themeColor="accent1" w:themeShade="BF"/>
          <w:sz w:val="28"/>
          <w:szCs w:val="24"/>
        </w:rPr>
      </w:pPr>
      <w:r w:rsidRPr="00901A82">
        <w:rPr>
          <w:b/>
          <w:bCs/>
          <w:color w:val="2F5496" w:themeColor="accent1" w:themeShade="BF"/>
          <w:sz w:val="28"/>
          <w:szCs w:val="24"/>
        </w:rPr>
        <w:lastRenderedPageBreak/>
        <w:t>Movimentos com a t</w:t>
      </w:r>
      <w:r w:rsidR="006C2623" w:rsidRPr="00901A82">
        <w:rPr>
          <w:b/>
          <w:bCs/>
          <w:color w:val="2F5496" w:themeColor="accent1" w:themeShade="BF"/>
          <w:sz w:val="28"/>
          <w:szCs w:val="24"/>
        </w:rPr>
        <w:t>osse</w:t>
      </w:r>
    </w:p>
    <w:p w14:paraId="6E38FE0D" w14:textId="77777777" w:rsidR="006C2623" w:rsidRPr="00BB1C53" w:rsidRDefault="006C2623" w:rsidP="006C2623">
      <w:pPr>
        <w:numPr>
          <w:ilvl w:val="0"/>
          <w:numId w:val="9"/>
        </w:numPr>
        <w:tabs>
          <w:tab w:val="left" w:pos="4931"/>
        </w:tabs>
      </w:pPr>
      <w:r w:rsidRPr="00BB1C53">
        <w:t xml:space="preserve">Movimento súbito e não linear </w:t>
      </w:r>
    </w:p>
    <w:p w14:paraId="1B7739AD" w14:textId="046F5077" w:rsidR="006C2623" w:rsidRPr="00BB1C53" w:rsidRDefault="006C2623" w:rsidP="006C2623">
      <w:pPr>
        <w:numPr>
          <w:ilvl w:val="0"/>
          <w:numId w:val="9"/>
        </w:numPr>
        <w:tabs>
          <w:tab w:val="left" w:pos="4931"/>
        </w:tabs>
      </w:pPr>
      <w:r w:rsidRPr="00BB1C53">
        <w:t xml:space="preserve">Direção: </w:t>
      </w:r>
      <w:proofErr w:type="spellStart"/>
      <w:r w:rsidRPr="00BB1C53">
        <w:t>craniocaudal</w:t>
      </w:r>
      <w:proofErr w:type="spellEnd"/>
      <w:r w:rsidRPr="00BB1C53">
        <w:t xml:space="preserve"> </w:t>
      </w:r>
      <w:r w:rsidR="00F84CF9" w:rsidRPr="00F84CF9">
        <w:t>(dominante)</w:t>
      </w:r>
      <w:r w:rsidRPr="00BB1C53">
        <w:t xml:space="preserve"> </w:t>
      </w:r>
      <w:r w:rsidR="00F84CF9">
        <w:t xml:space="preserve">+ </w:t>
      </w:r>
      <w:proofErr w:type="spellStart"/>
      <w:r w:rsidR="00F84CF9">
        <w:t>anteroposterior</w:t>
      </w:r>
      <w:proofErr w:type="spellEnd"/>
      <w:r w:rsidR="00F84CF9">
        <w:t xml:space="preserve"> </w:t>
      </w:r>
      <w:r w:rsidR="00AA52A6">
        <w:t xml:space="preserve">(secundário) </w:t>
      </w:r>
      <w:r w:rsidR="00F84CF9">
        <w:t xml:space="preserve">+ </w:t>
      </w:r>
      <w:r w:rsidR="00F84CF9" w:rsidRPr="00BB1C53">
        <w:t>lateral</w:t>
      </w:r>
      <w:r w:rsidR="00F84CF9">
        <w:t xml:space="preserve"> (menos relevante)</w:t>
      </w:r>
    </w:p>
    <w:p w14:paraId="47EC6C8D" w14:textId="346CC8D6" w:rsidR="006C2623" w:rsidRDefault="006C2623" w:rsidP="006C2623">
      <w:pPr>
        <w:numPr>
          <w:ilvl w:val="0"/>
          <w:numId w:val="9"/>
        </w:numPr>
        <w:tabs>
          <w:tab w:val="left" w:pos="4931"/>
        </w:tabs>
      </w:pPr>
      <w:r w:rsidRPr="00BB1C53">
        <w:t>Duração: &lt;1 segundo</w:t>
      </w:r>
      <w:r w:rsidR="00BB1C53">
        <w:t>, variável, por vezes vários movimentos consecutivos</w:t>
      </w:r>
    </w:p>
    <w:p w14:paraId="53067DC3" w14:textId="3DB8820E" w:rsidR="00F84CF9" w:rsidRPr="00BB1C53" w:rsidRDefault="00F84CF9" w:rsidP="006C2623">
      <w:pPr>
        <w:numPr>
          <w:ilvl w:val="0"/>
          <w:numId w:val="9"/>
        </w:numPr>
        <w:tabs>
          <w:tab w:val="left" w:pos="4931"/>
        </w:tabs>
      </w:pPr>
      <w:r>
        <w:t xml:space="preserve">Amplitude: </w:t>
      </w:r>
      <w:r w:rsidR="005D7319" w:rsidRPr="000F371C">
        <w:t xml:space="preserve">traqueia: </w:t>
      </w:r>
      <w:r w:rsidR="005D7319">
        <w:t>1</w:t>
      </w:r>
      <w:r w:rsidR="007411E1">
        <w:t>5</w:t>
      </w:r>
      <w:r w:rsidR="005D7319" w:rsidRPr="000F371C">
        <w:t>–</w:t>
      </w:r>
      <w:r w:rsidR="005D7319">
        <w:t>25</w:t>
      </w:r>
      <w:r w:rsidR="005D7319" w:rsidRPr="000F371C">
        <w:t xml:space="preserve"> </w:t>
      </w:r>
      <w:proofErr w:type="gramStart"/>
      <w:r w:rsidR="005D7319" w:rsidRPr="000F371C">
        <w:t xml:space="preserve">mm </w:t>
      </w:r>
      <w:r w:rsidR="005D7319">
        <w:t>;</w:t>
      </w:r>
      <w:proofErr w:type="gramEnd"/>
      <w:r w:rsidR="005D7319">
        <w:t xml:space="preserve"> brônquicos principais: 10 - </w:t>
      </w:r>
      <w:r w:rsidR="007411E1">
        <w:t>15</w:t>
      </w:r>
      <w:r w:rsidR="005D7319">
        <w:t xml:space="preserve"> mm</w:t>
      </w:r>
      <w:r w:rsidR="007411E1">
        <w:t xml:space="preserve">; brônquicos </w:t>
      </w:r>
      <w:proofErr w:type="spellStart"/>
      <w:r w:rsidR="007411E1">
        <w:t>próximais</w:t>
      </w:r>
      <w:proofErr w:type="spellEnd"/>
      <w:r w:rsidR="007411E1">
        <w:t>: 5-10 mm</w:t>
      </w:r>
    </w:p>
    <w:p w14:paraId="540D3ABB" w14:textId="4EBA2ED8" w:rsidR="006C2623" w:rsidRPr="00BB1C53" w:rsidRDefault="006C2623" w:rsidP="006C2623">
      <w:pPr>
        <w:numPr>
          <w:ilvl w:val="0"/>
          <w:numId w:val="9"/>
        </w:numPr>
        <w:tabs>
          <w:tab w:val="left" w:pos="4931"/>
        </w:tabs>
      </w:pPr>
      <w:r w:rsidRPr="00BB1C53">
        <w:t xml:space="preserve">Intensidade variável </w:t>
      </w:r>
      <w:r w:rsidR="00CD5A69">
        <w:t>(dependentes da intensidade da tosse?!).</w:t>
      </w:r>
    </w:p>
    <w:p w14:paraId="0722DF1D" w14:textId="77777777" w:rsidR="0065092A" w:rsidRDefault="0065092A" w:rsidP="0065092A"/>
    <w:p w14:paraId="69271B03" w14:textId="4E9D0B51" w:rsidR="000C1556" w:rsidRPr="00CD5A69" w:rsidRDefault="006C2623" w:rsidP="006A21DA">
      <w:pPr>
        <w:tabs>
          <w:tab w:val="left" w:pos="4931"/>
        </w:tabs>
        <w:jc w:val="both"/>
      </w:pPr>
      <w:r w:rsidRPr="00CD5A69">
        <w:t>A tosse caracteriza-se por movimentos abruptos, de grande amplitude relativa e padrão irregular, associados a alterações súbitas de pressão intratorácica e fluxo aéreo, constituindo um dos principais fatores de instabilidade durante o procedimento.</w:t>
      </w:r>
    </w:p>
    <w:p w14:paraId="3F0EEBD7" w14:textId="57A3F619" w:rsidR="006C2623" w:rsidRDefault="006C2623" w:rsidP="006A21DA">
      <w:pPr>
        <w:jc w:val="both"/>
        <w:rPr>
          <w:sz w:val="24"/>
          <w:szCs w:val="24"/>
          <w:u w:val="single"/>
        </w:rPr>
      </w:pPr>
    </w:p>
    <w:p w14:paraId="482510EC" w14:textId="77777777" w:rsidR="00CD5A69" w:rsidRPr="00BB1C53" w:rsidRDefault="00CD5A69" w:rsidP="006A21DA">
      <w:pPr>
        <w:jc w:val="both"/>
        <w:rPr>
          <w:sz w:val="24"/>
          <w:szCs w:val="24"/>
          <w:u w:val="single"/>
        </w:rPr>
      </w:pPr>
    </w:p>
    <w:p w14:paraId="334C0EC2" w14:textId="1B231A4C" w:rsidR="00BB1C53" w:rsidRPr="00901A82" w:rsidRDefault="00CD5A69" w:rsidP="00BB1C53">
      <w:pPr>
        <w:tabs>
          <w:tab w:val="left" w:pos="4931"/>
        </w:tabs>
        <w:rPr>
          <w:bCs/>
          <w:color w:val="2F5496" w:themeColor="accent1" w:themeShade="BF"/>
          <w:sz w:val="24"/>
          <w:szCs w:val="24"/>
        </w:rPr>
      </w:pPr>
      <w:r w:rsidRPr="00901A82">
        <w:rPr>
          <w:b/>
          <w:bCs/>
          <w:color w:val="2F5496" w:themeColor="accent1" w:themeShade="BF"/>
          <w:sz w:val="28"/>
          <w:szCs w:val="24"/>
        </w:rPr>
        <w:t>Movimentos de i</w:t>
      </w:r>
      <w:r w:rsidR="00BB1C53" w:rsidRPr="00901A82">
        <w:rPr>
          <w:b/>
          <w:bCs/>
          <w:color w:val="2F5496" w:themeColor="accent1" w:themeShade="BF"/>
          <w:sz w:val="28"/>
          <w:szCs w:val="24"/>
        </w:rPr>
        <w:t>nteração com broncoscópio</w:t>
      </w:r>
      <w:r w:rsidR="007411E1" w:rsidRPr="00901A82">
        <w:rPr>
          <w:b/>
          <w:bCs/>
          <w:color w:val="2F5496" w:themeColor="accent1" w:themeShade="BF"/>
          <w:sz w:val="28"/>
          <w:szCs w:val="24"/>
        </w:rPr>
        <w:t xml:space="preserve"> </w:t>
      </w:r>
      <w:r w:rsidR="007411E1" w:rsidRPr="00901A82">
        <w:rPr>
          <w:bCs/>
          <w:color w:val="2F5496" w:themeColor="accent1" w:themeShade="BF"/>
          <w:sz w:val="24"/>
          <w:szCs w:val="24"/>
        </w:rPr>
        <w:t xml:space="preserve">(de </w:t>
      </w:r>
      <w:r w:rsidRPr="00901A82">
        <w:rPr>
          <w:bCs/>
          <w:color w:val="2F5496" w:themeColor="accent1" w:themeShade="BF"/>
          <w:sz w:val="24"/>
          <w:szCs w:val="24"/>
        </w:rPr>
        <w:t>reprodução mais complexa?</w:t>
      </w:r>
      <w:r w:rsidR="007411E1" w:rsidRPr="00901A82">
        <w:rPr>
          <w:bCs/>
          <w:color w:val="2F5496" w:themeColor="accent1" w:themeShade="BF"/>
          <w:sz w:val="24"/>
          <w:szCs w:val="24"/>
        </w:rPr>
        <w:t>)</w:t>
      </w:r>
    </w:p>
    <w:p w14:paraId="2CB48963" w14:textId="77777777" w:rsidR="00CD5A69" w:rsidRPr="00CD5A69" w:rsidRDefault="00CD5A69" w:rsidP="00BB1C53">
      <w:pPr>
        <w:tabs>
          <w:tab w:val="left" w:pos="4931"/>
        </w:tabs>
        <w:rPr>
          <w:bCs/>
          <w:color w:val="806000" w:themeColor="accent4" w:themeShade="80"/>
          <w:sz w:val="24"/>
          <w:szCs w:val="24"/>
        </w:rPr>
      </w:pPr>
    </w:p>
    <w:p w14:paraId="53544B52" w14:textId="387A2850" w:rsidR="00CD5A69" w:rsidRDefault="00BB1C53" w:rsidP="00CD5A69">
      <w:pPr>
        <w:numPr>
          <w:ilvl w:val="0"/>
          <w:numId w:val="10"/>
        </w:numPr>
        <w:tabs>
          <w:tab w:val="left" w:pos="4931"/>
        </w:tabs>
      </w:pPr>
      <w:r w:rsidRPr="00CD5A69">
        <w:rPr>
          <w:b/>
        </w:rPr>
        <w:t>Resistência variável ao avanço</w:t>
      </w:r>
      <w:r w:rsidRPr="00BB1C53">
        <w:t xml:space="preserve"> </w:t>
      </w:r>
      <w:r w:rsidR="00CD5A69">
        <w:t xml:space="preserve">&gt;&gt;&gt; </w:t>
      </w:r>
      <w:r w:rsidR="00CD5A69" w:rsidRPr="00CD5A69">
        <w:rPr>
          <w:u w:val="single"/>
        </w:rPr>
        <w:t>Oscilações na porção inicial da traqueia, na entrada e progressão do broncoscópio</w:t>
      </w:r>
      <w:r w:rsidR="00CD5A69">
        <w:t xml:space="preserve"> </w:t>
      </w:r>
      <w:r w:rsidR="00CD5A69" w:rsidRPr="0033044C">
        <w:t>após passagem nas cordas vocais;</w:t>
      </w:r>
      <w:r w:rsidR="00CD5A69">
        <w:t xml:space="preserve"> </w:t>
      </w:r>
    </w:p>
    <w:p w14:paraId="4213CE6F" w14:textId="0CE3570A" w:rsidR="00CD5A69" w:rsidRDefault="00CD5A69" w:rsidP="00CD5A69">
      <w:pPr>
        <w:pStyle w:val="PargrafodaLista"/>
      </w:pPr>
      <w:r>
        <w:rPr>
          <w:b/>
        </w:rPr>
        <w:t>*</w:t>
      </w:r>
      <w:r w:rsidRPr="00CD5A69">
        <w:t xml:space="preserve"> </w:t>
      </w:r>
      <w:r>
        <w:t xml:space="preserve">No contacto inicial há pequenas </w:t>
      </w:r>
      <w:r w:rsidRPr="0033044C">
        <w:rPr>
          <w:u w:val="single"/>
        </w:rPr>
        <w:t>oscilações laterais</w:t>
      </w:r>
      <w:r>
        <w:t xml:space="preserve"> da traqueia, pelos movimentos do aparelho glótico (2–3 mm?) quando a ponta do broncoscópio entra e corrige o avanço, no sentido de posterior para anterior;</w:t>
      </w:r>
    </w:p>
    <w:p w14:paraId="4EC11833" w14:textId="523DC5E9" w:rsidR="00CD5A69" w:rsidRDefault="00CD5A69" w:rsidP="00CD5A69">
      <w:pPr>
        <w:tabs>
          <w:tab w:val="left" w:pos="4931"/>
        </w:tabs>
        <w:ind w:left="720"/>
      </w:pPr>
      <w:r>
        <w:t xml:space="preserve">&gt;&gt; curta duração (2 a 3 segundos?) </w:t>
      </w:r>
    </w:p>
    <w:p w14:paraId="5EBEC9D7" w14:textId="26DE5D81" w:rsidR="00CD5A69" w:rsidRDefault="00CD5A69" w:rsidP="00CD5A69">
      <w:pPr>
        <w:tabs>
          <w:tab w:val="left" w:pos="4931"/>
        </w:tabs>
        <w:ind w:left="720"/>
      </w:pPr>
      <w:r>
        <w:t>&gt;&gt; d</w:t>
      </w:r>
      <w:r w:rsidRPr="00067783">
        <w:t xml:space="preserve">eslocamento </w:t>
      </w:r>
      <w:proofErr w:type="spellStart"/>
      <w:r w:rsidRPr="00CD5A69">
        <w:rPr>
          <w:u w:val="single"/>
        </w:rPr>
        <w:t>craniocaudal</w:t>
      </w:r>
      <w:proofErr w:type="spellEnd"/>
      <w:r w:rsidRPr="00CD5A69">
        <w:rPr>
          <w:u w:val="single"/>
        </w:rPr>
        <w:t xml:space="preserve"> </w:t>
      </w:r>
      <w:r w:rsidRPr="00067783">
        <w:t xml:space="preserve">máximo: </w:t>
      </w:r>
      <w:r>
        <w:t>15</w:t>
      </w:r>
      <w:r w:rsidRPr="00067783">
        <w:t>–</w:t>
      </w:r>
      <w:r>
        <w:t>20</w:t>
      </w:r>
      <w:r w:rsidRPr="00067783">
        <w:t xml:space="preserve"> mm</w:t>
      </w:r>
      <w:r>
        <w:t>?</w:t>
      </w:r>
    </w:p>
    <w:p w14:paraId="203934CA" w14:textId="43CECA8C" w:rsidR="00CD5A69" w:rsidRDefault="00CD5A69" w:rsidP="00CD5A69">
      <w:pPr>
        <w:tabs>
          <w:tab w:val="left" w:pos="4931"/>
        </w:tabs>
        <w:ind w:left="720"/>
      </w:pPr>
    </w:p>
    <w:p w14:paraId="33993F89" w14:textId="77777777" w:rsidR="00CD5A69" w:rsidRDefault="00CD5A69" w:rsidP="00CD5A69">
      <w:pPr>
        <w:pStyle w:val="PargrafodaLista"/>
        <w:numPr>
          <w:ilvl w:val="0"/>
          <w:numId w:val="10"/>
        </w:numPr>
        <w:tabs>
          <w:tab w:val="left" w:pos="4931"/>
        </w:tabs>
      </w:pPr>
      <w:r w:rsidRPr="00CD5A69">
        <w:rPr>
          <w:b/>
        </w:rPr>
        <w:t>Oscilações induzidas por contacto</w:t>
      </w:r>
      <w:r w:rsidRPr="00BB1C53">
        <w:t xml:space="preserve"> </w:t>
      </w:r>
      <w:r w:rsidRPr="00CD5A69">
        <w:rPr>
          <w:u w:val="single"/>
        </w:rPr>
        <w:t>&gt;&gt; Oscilações induzidas pelo toque do broncoscópio nas paredes da traqueia</w:t>
      </w:r>
      <w:r>
        <w:t xml:space="preserve"> </w:t>
      </w:r>
    </w:p>
    <w:p w14:paraId="12FE60A8" w14:textId="77777777" w:rsidR="00CD5A69" w:rsidRDefault="00CD5A69" w:rsidP="00CD5A69">
      <w:pPr>
        <w:pStyle w:val="PargrafodaLista"/>
        <w:tabs>
          <w:tab w:val="left" w:pos="4931"/>
        </w:tabs>
        <w:rPr>
          <w:b/>
        </w:rPr>
      </w:pPr>
    </w:p>
    <w:p w14:paraId="1B237123" w14:textId="0AD2C0DE" w:rsidR="00CD5A69" w:rsidRDefault="00CD5A69" w:rsidP="00CD5A69">
      <w:pPr>
        <w:pStyle w:val="PargrafodaLista"/>
        <w:tabs>
          <w:tab w:val="left" w:pos="4931"/>
        </w:tabs>
      </w:pPr>
      <w:r>
        <w:t xml:space="preserve">&gt;&gt;&gt; curta duração (1 a 2 segundos?) </w:t>
      </w:r>
    </w:p>
    <w:p w14:paraId="4A747989" w14:textId="77777777" w:rsidR="00CD5A69" w:rsidRDefault="00CD5A69" w:rsidP="00CD5A69">
      <w:pPr>
        <w:pStyle w:val="PargrafodaLista"/>
        <w:tabs>
          <w:tab w:val="left" w:pos="4931"/>
        </w:tabs>
      </w:pPr>
      <w:r>
        <w:t>&gt;&gt;&gt; d</w:t>
      </w:r>
      <w:r w:rsidRPr="00067783">
        <w:t xml:space="preserve">eslocamento </w:t>
      </w:r>
      <w:proofErr w:type="spellStart"/>
      <w:r w:rsidRPr="00CD5A69">
        <w:rPr>
          <w:u w:val="single"/>
        </w:rPr>
        <w:t>craniocaudal</w:t>
      </w:r>
      <w:proofErr w:type="spellEnd"/>
      <w:r w:rsidRPr="00CD5A69">
        <w:rPr>
          <w:u w:val="single"/>
        </w:rPr>
        <w:t xml:space="preserve"> </w:t>
      </w:r>
      <w:r w:rsidRPr="00067783">
        <w:t xml:space="preserve">máximo: </w:t>
      </w:r>
      <w:r>
        <w:t>15</w:t>
      </w:r>
      <w:r w:rsidRPr="00067783">
        <w:t>–</w:t>
      </w:r>
      <w:r>
        <w:t>20</w:t>
      </w:r>
      <w:r w:rsidRPr="00067783">
        <w:t xml:space="preserve"> </w:t>
      </w:r>
      <w:proofErr w:type="gramStart"/>
      <w:r w:rsidRPr="00067783">
        <w:t>mm</w:t>
      </w:r>
      <w:r>
        <w:t>?;</w:t>
      </w:r>
      <w:proofErr w:type="gramEnd"/>
      <w:r>
        <w:t xml:space="preserve"> </w:t>
      </w:r>
    </w:p>
    <w:p w14:paraId="02B1B7F4" w14:textId="698D93EC" w:rsidR="00CD5A69" w:rsidRPr="007411E1" w:rsidRDefault="00CD5A69" w:rsidP="00CD5A69">
      <w:pPr>
        <w:pStyle w:val="PargrafodaLista"/>
        <w:tabs>
          <w:tab w:val="left" w:pos="4931"/>
        </w:tabs>
      </w:pPr>
      <w:r>
        <w:t xml:space="preserve">&gt;&gt;&gt; intermitente, </w:t>
      </w:r>
      <w:r w:rsidRPr="009D08A7">
        <w:t>ajustando a amplitude e o ritmo</w:t>
      </w:r>
      <w:r>
        <w:t>.</w:t>
      </w:r>
    </w:p>
    <w:p w14:paraId="47108898" w14:textId="77777777" w:rsidR="00BB1C53" w:rsidRDefault="00BB1C53" w:rsidP="00BB1C53">
      <w:pPr>
        <w:tabs>
          <w:tab w:val="left" w:pos="4931"/>
        </w:tabs>
        <w:rPr>
          <w:color w:val="806000" w:themeColor="accent4" w:themeShade="80"/>
        </w:rPr>
      </w:pPr>
    </w:p>
    <w:p w14:paraId="6054F6D9" w14:textId="1723BEE0" w:rsidR="00BB1C53" w:rsidRPr="00CD5A69" w:rsidRDefault="003503DF" w:rsidP="00BB1C53">
      <w:pPr>
        <w:jc w:val="both"/>
      </w:pPr>
      <w:r>
        <w:t>Demonstramos assim que o</w:t>
      </w:r>
      <w:r w:rsidR="00BB1C53" w:rsidRPr="00CD5A69">
        <w:t xml:space="preserve">utro componente relevante é a resposta a estímulos mecânicos, nomeadamente o contacto do broncoscópio com a mucosa das vias aéreas. Este contacto pode induzir deslocamentos transitórios e reflexos, incluindo episódios de tosse. </w:t>
      </w:r>
    </w:p>
    <w:p w14:paraId="368ED58C" w14:textId="77777777" w:rsidR="00BB1C53" w:rsidRDefault="00BB1C53" w:rsidP="00BB1C53">
      <w:pPr>
        <w:tabs>
          <w:tab w:val="left" w:pos="4931"/>
        </w:tabs>
        <w:rPr>
          <w:color w:val="806000" w:themeColor="accent4" w:themeShade="80"/>
        </w:rPr>
      </w:pPr>
    </w:p>
    <w:p w14:paraId="43EF22AD" w14:textId="116BA415" w:rsidR="006A21DA" w:rsidRPr="00901A82" w:rsidRDefault="006A21DA" w:rsidP="006A21DA">
      <w:pPr>
        <w:tabs>
          <w:tab w:val="left" w:pos="4931"/>
        </w:tabs>
        <w:rPr>
          <w:b/>
          <w:bCs/>
          <w:color w:val="2F5496" w:themeColor="accent1" w:themeShade="BF"/>
          <w:sz w:val="24"/>
          <w:szCs w:val="24"/>
        </w:rPr>
      </w:pPr>
      <w:r w:rsidRPr="00901A82">
        <w:rPr>
          <w:b/>
          <w:bCs/>
          <w:color w:val="2F5496" w:themeColor="accent1" w:themeShade="BF"/>
          <w:sz w:val="28"/>
          <w:szCs w:val="24"/>
        </w:rPr>
        <w:lastRenderedPageBreak/>
        <w:t>Deformação do lúmen</w:t>
      </w:r>
      <w:r w:rsidR="0065092A" w:rsidRPr="00901A82">
        <w:rPr>
          <w:b/>
          <w:bCs/>
          <w:color w:val="2F5496" w:themeColor="accent1" w:themeShade="BF"/>
          <w:sz w:val="28"/>
          <w:szCs w:val="24"/>
        </w:rPr>
        <w:t xml:space="preserve"> </w:t>
      </w:r>
      <w:r w:rsidR="0065092A" w:rsidRPr="00901A82">
        <w:rPr>
          <w:bCs/>
          <w:color w:val="2F5496" w:themeColor="accent1" w:themeShade="BF"/>
          <w:sz w:val="24"/>
          <w:szCs w:val="24"/>
        </w:rPr>
        <w:t>(</w:t>
      </w:r>
      <w:r w:rsidR="007411E1" w:rsidRPr="00901A82">
        <w:rPr>
          <w:bCs/>
          <w:color w:val="2F5496" w:themeColor="accent1" w:themeShade="BF"/>
          <w:sz w:val="24"/>
          <w:szCs w:val="24"/>
        </w:rPr>
        <w:t xml:space="preserve">também </w:t>
      </w:r>
      <w:r w:rsidR="003503DF" w:rsidRPr="00901A82">
        <w:rPr>
          <w:bCs/>
          <w:color w:val="2F5496" w:themeColor="accent1" w:themeShade="BF"/>
          <w:sz w:val="24"/>
          <w:szCs w:val="24"/>
        </w:rPr>
        <w:t>de reprodução complexa</w:t>
      </w:r>
      <w:r w:rsidR="0065092A" w:rsidRPr="00901A82">
        <w:rPr>
          <w:bCs/>
          <w:color w:val="2F5496" w:themeColor="accent1" w:themeShade="BF"/>
          <w:sz w:val="24"/>
          <w:szCs w:val="24"/>
        </w:rPr>
        <w:t xml:space="preserve">, </w:t>
      </w:r>
      <w:r w:rsidR="003503DF" w:rsidRPr="00901A82">
        <w:rPr>
          <w:bCs/>
          <w:color w:val="2F5496" w:themeColor="accent1" w:themeShade="BF"/>
          <w:sz w:val="24"/>
          <w:szCs w:val="24"/>
        </w:rPr>
        <w:t>menor relevância</w:t>
      </w:r>
      <w:r w:rsidR="0065092A" w:rsidRPr="00901A82">
        <w:rPr>
          <w:bCs/>
          <w:color w:val="2F5496" w:themeColor="accent1" w:themeShade="BF"/>
          <w:sz w:val="24"/>
          <w:szCs w:val="24"/>
        </w:rPr>
        <w:t>)</w:t>
      </w:r>
    </w:p>
    <w:p w14:paraId="481210E0" w14:textId="0C4C03AD" w:rsidR="006A21DA" w:rsidRPr="007411E1" w:rsidRDefault="006A21DA" w:rsidP="006A21DA">
      <w:pPr>
        <w:numPr>
          <w:ilvl w:val="0"/>
          <w:numId w:val="11"/>
        </w:numPr>
        <w:tabs>
          <w:tab w:val="left" w:pos="4931"/>
        </w:tabs>
      </w:pPr>
      <w:r w:rsidRPr="007411E1">
        <w:t>Expansão na inspiração</w:t>
      </w:r>
      <w:r w:rsidR="003503DF">
        <w:t>;</w:t>
      </w:r>
      <w:r w:rsidRPr="007411E1">
        <w:t xml:space="preserve"> </w:t>
      </w:r>
    </w:p>
    <w:p w14:paraId="781E4CE5" w14:textId="5B35AA49" w:rsidR="006A21DA" w:rsidRPr="007411E1" w:rsidRDefault="006A21DA" w:rsidP="006A21DA">
      <w:pPr>
        <w:numPr>
          <w:ilvl w:val="0"/>
          <w:numId w:val="11"/>
        </w:numPr>
        <w:tabs>
          <w:tab w:val="left" w:pos="4931"/>
        </w:tabs>
      </w:pPr>
      <w:r w:rsidRPr="007411E1">
        <w:t>Redução na expiração</w:t>
      </w:r>
      <w:r w:rsidR="003503DF">
        <w:t>;</w:t>
      </w:r>
      <w:r w:rsidRPr="007411E1">
        <w:t xml:space="preserve"> </w:t>
      </w:r>
    </w:p>
    <w:p w14:paraId="613B4467" w14:textId="09C293EF" w:rsidR="006A21DA" w:rsidRDefault="006A21DA" w:rsidP="006A21DA">
      <w:pPr>
        <w:numPr>
          <w:ilvl w:val="0"/>
          <w:numId w:val="11"/>
        </w:numPr>
        <w:tabs>
          <w:tab w:val="left" w:pos="4931"/>
        </w:tabs>
      </w:pPr>
      <w:r w:rsidRPr="007411E1">
        <w:t>Simulação localizada de estenose</w:t>
      </w:r>
      <w:r w:rsidR="003503DF">
        <w:t xml:space="preserve"> traqueal e/ou brônquica;</w:t>
      </w:r>
      <w:r w:rsidRPr="007411E1">
        <w:t xml:space="preserve"> </w:t>
      </w:r>
    </w:p>
    <w:p w14:paraId="4BF3D2BB" w14:textId="2345A9E5" w:rsidR="003503DF" w:rsidRPr="007411E1" w:rsidRDefault="003503DF" w:rsidP="006A21DA">
      <w:pPr>
        <w:numPr>
          <w:ilvl w:val="0"/>
          <w:numId w:val="11"/>
        </w:numPr>
        <w:tabs>
          <w:tab w:val="left" w:pos="4931"/>
        </w:tabs>
      </w:pPr>
      <w:r>
        <w:t>Simulação de diâmetro traqueal aumentado (</w:t>
      </w:r>
      <w:proofErr w:type="spellStart"/>
      <w:r>
        <w:t>traqueomalácea</w:t>
      </w:r>
      <w:proofErr w:type="spellEnd"/>
      <w:r>
        <w:t>) ou diâmetro brônquico aumentado (bronquiectasias).</w:t>
      </w:r>
    </w:p>
    <w:p w14:paraId="697F34CF" w14:textId="7F0F3F5C" w:rsidR="006A21DA" w:rsidRDefault="006A21DA" w:rsidP="009D08A7"/>
    <w:p w14:paraId="06FE9BD8" w14:textId="70AD64D7" w:rsidR="003503DF" w:rsidRDefault="003503DF" w:rsidP="009D08A7"/>
    <w:p w14:paraId="47026EDC" w14:textId="4A862E0B" w:rsidR="003503DF" w:rsidRDefault="003503DF" w:rsidP="009D08A7"/>
    <w:p w14:paraId="18A14413" w14:textId="77777777" w:rsidR="00BC417C" w:rsidRDefault="00BC417C" w:rsidP="009D08A7"/>
    <w:p w14:paraId="1C7EE0E3" w14:textId="77777777" w:rsidR="00BC417C" w:rsidRDefault="00BC417C" w:rsidP="009D08A7"/>
    <w:p w14:paraId="5663D372" w14:textId="77777777" w:rsidR="00662EB2" w:rsidRDefault="00662EB2" w:rsidP="00662EB2"/>
    <w:p w14:paraId="559BD7F8" w14:textId="2475EF10" w:rsidR="006A21DA" w:rsidRPr="00901A82" w:rsidRDefault="003503DF" w:rsidP="00541C10">
      <w:pPr>
        <w:tabs>
          <w:tab w:val="left" w:pos="4931"/>
        </w:tabs>
        <w:rPr>
          <w:b/>
          <w:color w:val="1F3864" w:themeColor="accent1" w:themeShade="80"/>
        </w:rPr>
      </w:pPr>
      <w:r w:rsidRPr="00901A82">
        <w:rPr>
          <w:b/>
          <w:color w:val="1F3864" w:themeColor="accent1" w:themeShade="80"/>
        </w:rPr>
        <w:t xml:space="preserve">Bibliografia de apoio: </w:t>
      </w:r>
    </w:p>
    <w:p w14:paraId="5B60EDB6" w14:textId="77777777" w:rsidR="00304F93" w:rsidRPr="00BC417C" w:rsidRDefault="00304F93" w:rsidP="00541C10">
      <w:pPr>
        <w:tabs>
          <w:tab w:val="left" w:pos="4931"/>
        </w:tabs>
        <w:rPr>
          <w:b/>
          <w:color w:val="404040" w:themeColor="text1" w:themeTint="BF"/>
          <w:sz w:val="20"/>
        </w:rPr>
      </w:pPr>
    </w:p>
    <w:p w14:paraId="71B0BDEA" w14:textId="11F1B8DD" w:rsidR="008F313C" w:rsidRPr="00BC417C" w:rsidRDefault="008F313C" w:rsidP="008F313C">
      <w:pPr>
        <w:pStyle w:val="PargrafodaLista"/>
        <w:numPr>
          <w:ilvl w:val="0"/>
          <w:numId w:val="27"/>
        </w:numPr>
        <w:tabs>
          <w:tab w:val="left" w:pos="4931"/>
        </w:tabs>
        <w:rPr>
          <w:bCs/>
          <w:sz w:val="20"/>
        </w:rPr>
      </w:pPr>
      <w:bookmarkStart w:id="0" w:name="_GoBack"/>
      <w:bookmarkEnd w:id="0"/>
      <w:proofErr w:type="spellStart"/>
      <w:r w:rsidRPr="00BC417C">
        <w:rPr>
          <w:bCs/>
          <w:sz w:val="20"/>
        </w:rPr>
        <w:t>Chen</w:t>
      </w:r>
      <w:proofErr w:type="spellEnd"/>
      <w:r w:rsidRPr="00BC417C">
        <w:rPr>
          <w:bCs/>
          <w:sz w:val="20"/>
        </w:rPr>
        <w:t xml:space="preserve"> A, </w:t>
      </w:r>
      <w:proofErr w:type="spellStart"/>
      <w:r w:rsidRPr="00BC417C">
        <w:rPr>
          <w:bCs/>
          <w:sz w:val="20"/>
        </w:rPr>
        <w:t>Pastis</w:t>
      </w:r>
      <w:proofErr w:type="spellEnd"/>
      <w:r w:rsidRPr="00BC417C">
        <w:rPr>
          <w:bCs/>
          <w:sz w:val="20"/>
        </w:rPr>
        <w:t xml:space="preserve"> N, </w:t>
      </w:r>
      <w:proofErr w:type="spellStart"/>
      <w:r w:rsidRPr="00BC417C">
        <w:rPr>
          <w:bCs/>
          <w:sz w:val="20"/>
        </w:rPr>
        <w:t>Furukawa</w:t>
      </w:r>
      <w:proofErr w:type="spellEnd"/>
      <w:r w:rsidRPr="00BC417C">
        <w:rPr>
          <w:bCs/>
          <w:sz w:val="20"/>
        </w:rPr>
        <w:t xml:space="preserve"> B, </w:t>
      </w:r>
      <w:proofErr w:type="spellStart"/>
      <w:r w:rsidRPr="00BC417C">
        <w:rPr>
          <w:bCs/>
          <w:sz w:val="20"/>
        </w:rPr>
        <w:t>Silvestri</w:t>
      </w:r>
      <w:proofErr w:type="spellEnd"/>
      <w:r w:rsidRPr="00BC417C">
        <w:rPr>
          <w:bCs/>
          <w:sz w:val="20"/>
        </w:rPr>
        <w:t xml:space="preserve"> GA. </w:t>
      </w:r>
      <w:proofErr w:type="spellStart"/>
      <w:r w:rsidRPr="00BC417C">
        <w:rPr>
          <w:b/>
          <w:bCs/>
          <w:sz w:val="20"/>
        </w:rPr>
        <w:t>The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effect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of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respiratory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motion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on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pulmonary</w:t>
      </w:r>
      <w:proofErr w:type="spellEnd"/>
      <w:r w:rsidRPr="00BC417C">
        <w:rPr>
          <w:b/>
          <w:bCs/>
          <w:sz w:val="20"/>
        </w:rPr>
        <w:t xml:space="preserve"> nodule </w:t>
      </w:r>
      <w:proofErr w:type="spellStart"/>
      <w:r w:rsidRPr="00BC417C">
        <w:rPr>
          <w:b/>
          <w:bCs/>
          <w:sz w:val="20"/>
        </w:rPr>
        <w:t>location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during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electromagnetic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navigation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bronchoscopy</w:t>
      </w:r>
      <w:proofErr w:type="spellEnd"/>
      <w:r w:rsidRPr="00BC417C">
        <w:rPr>
          <w:b/>
          <w:bCs/>
          <w:sz w:val="20"/>
        </w:rPr>
        <w:t>.</w:t>
      </w:r>
      <w:r w:rsidRPr="00BC417C">
        <w:rPr>
          <w:bCs/>
          <w:sz w:val="20"/>
        </w:rPr>
        <w:t xml:space="preserve"> </w:t>
      </w:r>
      <w:proofErr w:type="spellStart"/>
      <w:r w:rsidRPr="00BC417C">
        <w:rPr>
          <w:bCs/>
          <w:sz w:val="20"/>
        </w:rPr>
        <w:t>Chest</w:t>
      </w:r>
      <w:proofErr w:type="spellEnd"/>
      <w:r w:rsidRPr="00BC417C">
        <w:rPr>
          <w:bCs/>
          <w:sz w:val="20"/>
        </w:rPr>
        <w:t xml:space="preserve">. 2015 May;147(5):1275-1281. </w:t>
      </w:r>
      <w:proofErr w:type="spellStart"/>
      <w:r w:rsidRPr="00BC417C">
        <w:rPr>
          <w:bCs/>
          <w:sz w:val="20"/>
        </w:rPr>
        <w:t>doi</w:t>
      </w:r>
      <w:proofErr w:type="spellEnd"/>
      <w:r w:rsidRPr="00BC417C">
        <w:rPr>
          <w:bCs/>
          <w:sz w:val="20"/>
        </w:rPr>
        <w:t>: 10.1378/chest.14-1425. PMID: 25357229.</w:t>
      </w:r>
    </w:p>
    <w:p w14:paraId="7D3F93FF" w14:textId="30E68C09" w:rsidR="008F313C" w:rsidRPr="00BC417C" w:rsidRDefault="00304F93" w:rsidP="008F313C">
      <w:pPr>
        <w:pStyle w:val="PargrafodaLista"/>
        <w:numPr>
          <w:ilvl w:val="0"/>
          <w:numId w:val="27"/>
        </w:numPr>
        <w:tabs>
          <w:tab w:val="left" w:pos="4931"/>
        </w:tabs>
        <w:rPr>
          <w:bCs/>
          <w:sz w:val="20"/>
        </w:rPr>
      </w:pPr>
      <w:proofErr w:type="spellStart"/>
      <w:r w:rsidRPr="00BC417C">
        <w:rPr>
          <w:bCs/>
          <w:sz w:val="20"/>
        </w:rPr>
        <w:t>Gunatilaka</w:t>
      </w:r>
      <w:proofErr w:type="spellEnd"/>
      <w:r w:rsidRPr="00BC417C">
        <w:rPr>
          <w:bCs/>
          <w:sz w:val="20"/>
        </w:rPr>
        <w:t xml:space="preserve"> CC, </w:t>
      </w:r>
      <w:proofErr w:type="spellStart"/>
      <w:r w:rsidRPr="00BC417C">
        <w:rPr>
          <w:bCs/>
          <w:sz w:val="20"/>
        </w:rPr>
        <w:t>Schuh</w:t>
      </w:r>
      <w:proofErr w:type="spellEnd"/>
      <w:r w:rsidRPr="00BC417C">
        <w:rPr>
          <w:bCs/>
          <w:sz w:val="20"/>
        </w:rPr>
        <w:t xml:space="preserve"> A, </w:t>
      </w:r>
      <w:proofErr w:type="spellStart"/>
      <w:r w:rsidRPr="00BC417C">
        <w:rPr>
          <w:bCs/>
          <w:sz w:val="20"/>
        </w:rPr>
        <w:t>Higano</w:t>
      </w:r>
      <w:proofErr w:type="spellEnd"/>
      <w:r w:rsidRPr="00BC417C">
        <w:rPr>
          <w:bCs/>
          <w:sz w:val="20"/>
        </w:rPr>
        <w:t xml:space="preserve"> NS, </w:t>
      </w:r>
      <w:proofErr w:type="spellStart"/>
      <w:r w:rsidRPr="00BC417C">
        <w:rPr>
          <w:bCs/>
          <w:sz w:val="20"/>
        </w:rPr>
        <w:t>Woods</w:t>
      </w:r>
      <w:proofErr w:type="spellEnd"/>
      <w:r w:rsidRPr="00BC417C">
        <w:rPr>
          <w:bCs/>
          <w:sz w:val="20"/>
        </w:rPr>
        <w:t xml:space="preserve"> JC, Bates AJ. </w:t>
      </w:r>
      <w:proofErr w:type="spellStart"/>
      <w:r w:rsidRPr="00BC417C">
        <w:rPr>
          <w:b/>
          <w:bCs/>
          <w:sz w:val="20"/>
        </w:rPr>
        <w:t>The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effect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of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airway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motion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and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breathing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phase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during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imaging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on</w:t>
      </w:r>
      <w:proofErr w:type="spellEnd"/>
      <w:r w:rsidRPr="00BC417C">
        <w:rPr>
          <w:b/>
          <w:bCs/>
          <w:sz w:val="20"/>
        </w:rPr>
        <w:t xml:space="preserve"> CFD </w:t>
      </w:r>
      <w:proofErr w:type="spellStart"/>
      <w:r w:rsidRPr="00BC417C">
        <w:rPr>
          <w:b/>
          <w:bCs/>
          <w:sz w:val="20"/>
        </w:rPr>
        <w:t>simulations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of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respiratory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airflow</w:t>
      </w:r>
      <w:proofErr w:type="spellEnd"/>
      <w:r w:rsidRPr="00BC417C">
        <w:rPr>
          <w:b/>
          <w:bCs/>
          <w:sz w:val="20"/>
        </w:rPr>
        <w:t>.</w:t>
      </w:r>
      <w:r w:rsidRPr="00BC417C">
        <w:rPr>
          <w:bCs/>
          <w:sz w:val="20"/>
        </w:rPr>
        <w:t xml:space="preserve"> </w:t>
      </w:r>
      <w:proofErr w:type="spellStart"/>
      <w:r w:rsidRPr="00BC417C">
        <w:rPr>
          <w:bCs/>
          <w:sz w:val="20"/>
        </w:rPr>
        <w:t>Comput</w:t>
      </w:r>
      <w:proofErr w:type="spellEnd"/>
      <w:r w:rsidRPr="00BC417C">
        <w:rPr>
          <w:bCs/>
          <w:sz w:val="20"/>
        </w:rPr>
        <w:t xml:space="preserve"> </w:t>
      </w:r>
      <w:proofErr w:type="spellStart"/>
      <w:r w:rsidRPr="00BC417C">
        <w:rPr>
          <w:bCs/>
          <w:sz w:val="20"/>
        </w:rPr>
        <w:t>Biol</w:t>
      </w:r>
      <w:proofErr w:type="spellEnd"/>
      <w:r w:rsidRPr="00BC417C">
        <w:rPr>
          <w:bCs/>
          <w:sz w:val="20"/>
        </w:rPr>
        <w:t xml:space="preserve"> </w:t>
      </w:r>
      <w:proofErr w:type="spellStart"/>
      <w:r w:rsidRPr="00BC417C">
        <w:rPr>
          <w:bCs/>
          <w:sz w:val="20"/>
        </w:rPr>
        <w:t>Med</w:t>
      </w:r>
      <w:proofErr w:type="spellEnd"/>
      <w:r w:rsidRPr="00BC417C">
        <w:rPr>
          <w:bCs/>
          <w:sz w:val="20"/>
        </w:rPr>
        <w:t xml:space="preserve">. 2020 </w:t>
      </w:r>
      <w:proofErr w:type="gramStart"/>
      <w:r w:rsidRPr="00BC417C">
        <w:rPr>
          <w:bCs/>
          <w:sz w:val="20"/>
        </w:rPr>
        <w:t>Dec;127:104099</w:t>
      </w:r>
      <w:proofErr w:type="gramEnd"/>
      <w:r w:rsidRPr="00BC417C">
        <w:rPr>
          <w:bCs/>
          <w:sz w:val="20"/>
        </w:rPr>
        <w:t xml:space="preserve">. </w:t>
      </w:r>
      <w:proofErr w:type="spellStart"/>
      <w:r w:rsidRPr="00BC417C">
        <w:rPr>
          <w:bCs/>
          <w:sz w:val="20"/>
        </w:rPr>
        <w:t>doi</w:t>
      </w:r>
      <w:proofErr w:type="spellEnd"/>
      <w:r w:rsidRPr="00BC417C">
        <w:rPr>
          <w:bCs/>
          <w:sz w:val="20"/>
        </w:rPr>
        <w:t xml:space="preserve">: 10.1016/j.compbiomed.2020.104099. </w:t>
      </w:r>
      <w:proofErr w:type="spellStart"/>
      <w:r w:rsidRPr="00BC417C">
        <w:rPr>
          <w:bCs/>
          <w:sz w:val="20"/>
        </w:rPr>
        <w:t>Epub</w:t>
      </w:r>
      <w:proofErr w:type="spellEnd"/>
      <w:r w:rsidRPr="00BC417C">
        <w:rPr>
          <w:bCs/>
          <w:sz w:val="20"/>
        </w:rPr>
        <w:t xml:space="preserve"> 2020 </w:t>
      </w:r>
      <w:proofErr w:type="spellStart"/>
      <w:r w:rsidRPr="00BC417C">
        <w:rPr>
          <w:bCs/>
          <w:sz w:val="20"/>
        </w:rPr>
        <w:t>Nov</w:t>
      </w:r>
      <w:proofErr w:type="spellEnd"/>
      <w:r w:rsidRPr="00BC417C">
        <w:rPr>
          <w:bCs/>
          <w:sz w:val="20"/>
        </w:rPr>
        <w:t xml:space="preserve"> 1. PMID: 33152667; PMCID: PMC7770091.</w:t>
      </w:r>
    </w:p>
    <w:p w14:paraId="239D905D" w14:textId="4651FFD6" w:rsidR="00304F93" w:rsidRPr="00BC417C" w:rsidRDefault="00304F93" w:rsidP="00304F93">
      <w:pPr>
        <w:pStyle w:val="PargrafodaLista"/>
        <w:numPr>
          <w:ilvl w:val="0"/>
          <w:numId w:val="27"/>
        </w:numPr>
        <w:tabs>
          <w:tab w:val="left" w:pos="4931"/>
        </w:tabs>
        <w:rPr>
          <w:bCs/>
          <w:sz w:val="20"/>
        </w:rPr>
      </w:pPr>
      <w:r w:rsidRPr="00BC417C">
        <w:rPr>
          <w:bCs/>
          <w:sz w:val="20"/>
        </w:rPr>
        <w:t xml:space="preserve">Fu R, </w:t>
      </w:r>
      <w:proofErr w:type="spellStart"/>
      <w:r w:rsidRPr="00BC417C">
        <w:rPr>
          <w:bCs/>
          <w:sz w:val="20"/>
        </w:rPr>
        <w:t>Hone</w:t>
      </w:r>
      <w:proofErr w:type="spellEnd"/>
      <w:r w:rsidRPr="00BC417C">
        <w:rPr>
          <w:bCs/>
          <w:sz w:val="20"/>
        </w:rPr>
        <w:t xml:space="preserve"> NG, </w:t>
      </w:r>
      <w:proofErr w:type="spellStart"/>
      <w:r w:rsidRPr="00BC417C">
        <w:rPr>
          <w:bCs/>
          <w:sz w:val="20"/>
        </w:rPr>
        <w:t>Broadbent</w:t>
      </w:r>
      <w:proofErr w:type="spellEnd"/>
      <w:r w:rsidRPr="00BC417C">
        <w:rPr>
          <w:bCs/>
          <w:sz w:val="20"/>
        </w:rPr>
        <w:t xml:space="preserve"> JR, Guy BJ, </w:t>
      </w:r>
      <w:proofErr w:type="spellStart"/>
      <w:r w:rsidRPr="00BC417C">
        <w:rPr>
          <w:bCs/>
          <w:sz w:val="20"/>
        </w:rPr>
        <w:t>Young</w:t>
      </w:r>
      <w:proofErr w:type="spellEnd"/>
      <w:r w:rsidRPr="00BC417C">
        <w:rPr>
          <w:bCs/>
          <w:sz w:val="20"/>
        </w:rPr>
        <w:t xml:space="preserve"> JS. </w:t>
      </w:r>
      <w:proofErr w:type="spellStart"/>
      <w:r w:rsidRPr="00BC417C">
        <w:rPr>
          <w:b/>
          <w:bCs/>
          <w:sz w:val="20"/>
        </w:rPr>
        <w:t>Dynamic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three</w:t>
      </w:r>
      <w:proofErr w:type="spellEnd"/>
      <w:r w:rsidRPr="00BC417C">
        <w:rPr>
          <w:b/>
          <w:bCs/>
          <w:sz w:val="20"/>
        </w:rPr>
        <w:t xml:space="preserve">-dimensional </w:t>
      </w:r>
      <w:proofErr w:type="spellStart"/>
      <w:r w:rsidRPr="00BC417C">
        <w:rPr>
          <w:b/>
          <w:bCs/>
          <w:sz w:val="20"/>
        </w:rPr>
        <w:t>printing</w:t>
      </w:r>
      <w:proofErr w:type="spellEnd"/>
      <w:r w:rsidRPr="00BC417C">
        <w:rPr>
          <w:b/>
          <w:bCs/>
          <w:sz w:val="20"/>
        </w:rPr>
        <w:t xml:space="preserve">: </w:t>
      </w:r>
      <w:proofErr w:type="spellStart"/>
      <w:r w:rsidRPr="00BC417C">
        <w:rPr>
          <w:b/>
          <w:bCs/>
          <w:sz w:val="20"/>
        </w:rPr>
        <w:t>The</w:t>
      </w:r>
      <w:proofErr w:type="spellEnd"/>
      <w:r w:rsidRPr="00BC417C">
        <w:rPr>
          <w:b/>
          <w:bCs/>
          <w:sz w:val="20"/>
        </w:rPr>
        <w:t xml:space="preserve"> future </w:t>
      </w:r>
      <w:proofErr w:type="spellStart"/>
      <w:r w:rsidRPr="00BC417C">
        <w:rPr>
          <w:b/>
          <w:bCs/>
          <w:sz w:val="20"/>
        </w:rPr>
        <w:t>of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bronchoscopic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simulation</w:t>
      </w:r>
      <w:proofErr w:type="spellEnd"/>
      <w:r w:rsidRPr="00BC417C">
        <w:rPr>
          <w:b/>
          <w:bCs/>
          <w:sz w:val="20"/>
        </w:rPr>
        <w:t xml:space="preserve"> training?</w:t>
      </w:r>
      <w:r w:rsidRPr="00BC417C">
        <w:rPr>
          <w:bCs/>
          <w:sz w:val="20"/>
        </w:rPr>
        <w:t xml:space="preserve"> </w:t>
      </w:r>
      <w:proofErr w:type="spellStart"/>
      <w:r w:rsidRPr="00BC417C">
        <w:rPr>
          <w:bCs/>
          <w:sz w:val="20"/>
        </w:rPr>
        <w:t>Anaesth</w:t>
      </w:r>
      <w:proofErr w:type="spellEnd"/>
      <w:r w:rsidRPr="00BC417C">
        <w:rPr>
          <w:bCs/>
          <w:sz w:val="20"/>
        </w:rPr>
        <w:t xml:space="preserve"> </w:t>
      </w:r>
      <w:proofErr w:type="spellStart"/>
      <w:r w:rsidRPr="00BC417C">
        <w:rPr>
          <w:bCs/>
          <w:sz w:val="20"/>
        </w:rPr>
        <w:t>Intensive</w:t>
      </w:r>
      <w:proofErr w:type="spellEnd"/>
      <w:r w:rsidRPr="00BC417C">
        <w:rPr>
          <w:bCs/>
          <w:sz w:val="20"/>
        </w:rPr>
        <w:t xml:space="preserve"> </w:t>
      </w:r>
      <w:proofErr w:type="spellStart"/>
      <w:r w:rsidRPr="00BC417C">
        <w:rPr>
          <w:bCs/>
          <w:sz w:val="20"/>
        </w:rPr>
        <w:t>Care</w:t>
      </w:r>
      <w:proofErr w:type="spellEnd"/>
      <w:r w:rsidRPr="00BC417C">
        <w:rPr>
          <w:bCs/>
          <w:sz w:val="20"/>
        </w:rPr>
        <w:t xml:space="preserve">. 2023 Jul;51(4):274-280. </w:t>
      </w:r>
      <w:proofErr w:type="spellStart"/>
      <w:r w:rsidRPr="00BC417C">
        <w:rPr>
          <w:bCs/>
          <w:sz w:val="20"/>
        </w:rPr>
        <w:t>doi</w:t>
      </w:r>
      <w:proofErr w:type="spellEnd"/>
      <w:r w:rsidRPr="00BC417C">
        <w:rPr>
          <w:bCs/>
          <w:sz w:val="20"/>
        </w:rPr>
        <w:t xml:space="preserve">: 10.1177/0310057X231154015. </w:t>
      </w:r>
      <w:proofErr w:type="spellStart"/>
      <w:r w:rsidRPr="00BC417C">
        <w:rPr>
          <w:bCs/>
          <w:sz w:val="20"/>
        </w:rPr>
        <w:t>Epub</w:t>
      </w:r>
      <w:proofErr w:type="spellEnd"/>
      <w:r w:rsidRPr="00BC417C">
        <w:rPr>
          <w:bCs/>
          <w:sz w:val="20"/>
        </w:rPr>
        <w:t xml:space="preserve"> 2023 </w:t>
      </w:r>
      <w:proofErr w:type="spellStart"/>
      <w:r w:rsidRPr="00BC417C">
        <w:rPr>
          <w:bCs/>
          <w:sz w:val="20"/>
        </w:rPr>
        <w:t>Jun</w:t>
      </w:r>
      <w:proofErr w:type="spellEnd"/>
      <w:r w:rsidRPr="00BC417C">
        <w:rPr>
          <w:bCs/>
          <w:sz w:val="20"/>
        </w:rPr>
        <w:t xml:space="preserve"> 14. PMID: 37314224.</w:t>
      </w:r>
    </w:p>
    <w:p w14:paraId="52D07E52" w14:textId="77777777" w:rsidR="008F313C" w:rsidRPr="00BC417C" w:rsidRDefault="008F313C" w:rsidP="008F313C">
      <w:pPr>
        <w:pStyle w:val="PargrafodaLista"/>
        <w:tabs>
          <w:tab w:val="left" w:pos="4931"/>
        </w:tabs>
        <w:ind w:left="1776"/>
        <w:rPr>
          <w:bCs/>
          <w:sz w:val="20"/>
        </w:rPr>
      </w:pPr>
    </w:p>
    <w:p w14:paraId="6359C034" w14:textId="08CB3B6C" w:rsidR="00304F93" w:rsidRPr="00BC417C" w:rsidRDefault="00304F93" w:rsidP="00304F93">
      <w:pPr>
        <w:pStyle w:val="PargrafodaLista"/>
        <w:numPr>
          <w:ilvl w:val="0"/>
          <w:numId w:val="27"/>
        </w:numPr>
        <w:tabs>
          <w:tab w:val="left" w:pos="4931"/>
        </w:tabs>
        <w:rPr>
          <w:bCs/>
          <w:sz w:val="20"/>
        </w:rPr>
      </w:pPr>
      <w:proofErr w:type="spellStart"/>
      <w:r w:rsidRPr="00BC417C">
        <w:rPr>
          <w:bCs/>
          <w:sz w:val="20"/>
        </w:rPr>
        <w:t>Ellis</w:t>
      </w:r>
      <w:proofErr w:type="spellEnd"/>
      <w:r w:rsidRPr="00BC417C">
        <w:rPr>
          <w:bCs/>
          <w:sz w:val="20"/>
        </w:rPr>
        <w:t xml:space="preserve"> M. </w:t>
      </w:r>
      <w:proofErr w:type="spellStart"/>
      <w:r w:rsidRPr="00BC417C">
        <w:rPr>
          <w:b/>
          <w:bCs/>
          <w:sz w:val="20"/>
        </w:rPr>
        <w:t>The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mechanism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of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the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rhythmic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changes</w:t>
      </w:r>
      <w:proofErr w:type="spellEnd"/>
      <w:r w:rsidRPr="00BC417C">
        <w:rPr>
          <w:b/>
          <w:bCs/>
          <w:sz w:val="20"/>
        </w:rPr>
        <w:t xml:space="preserve"> in </w:t>
      </w:r>
      <w:proofErr w:type="spellStart"/>
      <w:r w:rsidRPr="00BC417C">
        <w:rPr>
          <w:b/>
          <w:bCs/>
          <w:sz w:val="20"/>
        </w:rPr>
        <w:t>the</w:t>
      </w:r>
      <w:proofErr w:type="spellEnd"/>
      <w:r w:rsidRPr="00BC417C">
        <w:rPr>
          <w:b/>
          <w:bCs/>
          <w:sz w:val="20"/>
        </w:rPr>
        <w:t xml:space="preserve"> calibre </w:t>
      </w:r>
      <w:proofErr w:type="spellStart"/>
      <w:r w:rsidRPr="00BC417C">
        <w:rPr>
          <w:b/>
          <w:bCs/>
          <w:sz w:val="20"/>
        </w:rPr>
        <w:t>of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the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bronchi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during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respiration</w:t>
      </w:r>
      <w:proofErr w:type="spellEnd"/>
      <w:r w:rsidRPr="00BC417C">
        <w:rPr>
          <w:b/>
          <w:bCs/>
          <w:sz w:val="20"/>
        </w:rPr>
        <w:t>.</w:t>
      </w:r>
      <w:r w:rsidRPr="00BC417C">
        <w:rPr>
          <w:bCs/>
          <w:sz w:val="20"/>
        </w:rPr>
        <w:t xml:space="preserve"> J </w:t>
      </w:r>
      <w:proofErr w:type="spellStart"/>
      <w:r w:rsidRPr="00BC417C">
        <w:rPr>
          <w:bCs/>
          <w:sz w:val="20"/>
        </w:rPr>
        <w:t>Physiol</w:t>
      </w:r>
      <w:proofErr w:type="spellEnd"/>
      <w:r w:rsidRPr="00BC417C">
        <w:rPr>
          <w:bCs/>
          <w:sz w:val="20"/>
        </w:rPr>
        <w:t xml:space="preserve">. 1936 </w:t>
      </w:r>
      <w:proofErr w:type="spellStart"/>
      <w:r w:rsidRPr="00BC417C">
        <w:rPr>
          <w:bCs/>
          <w:sz w:val="20"/>
        </w:rPr>
        <w:t>Aug</w:t>
      </w:r>
      <w:proofErr w:type="spellEnd"/>
      <w:r w:rsidRPr="00BC417C">
        <w:rPr>
          <w:bCs/>
          <w:sz w:val="20"/>
        </w:rPr>
        <w:t xml:space="preserve"> 19;87(3):298-309. </w:t>
      </w:r>
      <w:proofErr w:type="spellStart"/>
      <w:r w:rsidRPr="00BC417C">
        <w:rPr>
          <w:bCs/>
          <w:sz w:val="20"/>
        </w:rPr>
        <w:t>doi</w:t>
      </w:r>
      <w:proofErr w:type="spellEnd"/>
      <w:r w:rsidRPr="00BC417C">
        <w:rPr>
          <w:bCs/>
          <w:sz w:val="20"/>
        </w:rPr>
        <w:t>: 10.1113/</w:t>
      </w:r>
      <w:proofErr w:type="gramStart"/>
      <w:r w:rsidRPr="00BC417C">
        <w:rPr>
          <w:bCs/>
          <w:sz w:val="20"/>
        </w:rPr>
        <w:t>jphysiol.1936.sp</w:t>
      </w:r>
      <w:proofErr w:type="gramEnd"/>
      <w:r w:rsidRPr="00BC417C">
        <w:rPr>
          <w:bCs/>
          <w:sz w:val="20"/>
        </w:rPr>
        <w:t>003408. PMID: 16994796; PMCID: PMC1395246</w:t>
      </w:r>
      <w:r w:rsidRPr="00BC417C">
        <w:rPr>
          <w:bCs/>
          <w:sz w:val="16"/>
        </w:rPr>
        <w:t xml:space="preserve">. </w:t>
      </w:r>
      <w:r w:rsidRPr="00BC417C">
        <w:rPr>
          <w:bCs/>
          <w:sz w:val="12"/>
          <w:highlight w:val="yellow"/>
        </w:rPr>
        <w:t>[</w:t>
      </w:r>
      <w:r w:rsidRPr="00BC417C">
        <w:rPr>
          <w:rFonts w:ascii="Consolas" w:hAnsi="Consolas"/>
          <w:color w:val="1B1B1B"/>
          <w:sz w:val="12"/>
          <w:highlight w:val="yellow"/>
          <w:shd w:val="clear" w:color="auto" w:fill="FFFFFF"/>
        </w:rPr>
        <w:t>ARTIGO HISTÓRICO]</w:t>
      </w:r>
    </w:p>
    <w:p w14:paraId="77B3554E" w14:textId="4EFC0FB9" w:rsidR="008F313C" w:rsidRPr="00BC417C" w:rsidRDefault="008F313C" w:rsidP="00304F93">
      <w:pPr>
        <w:pStyle w:val="PargrafodaLista"/>
        <w:numPr>
          <w:ilvl w:val="0"/>
          <w:numId w:val="27"/>
        </w:numPr>
        <w:tabs>
          <w:tab w:val="left" w:pos="4931"/>
        </w:tabs>
        <w:rPr>
          <w:bCs/>
          <w:sz w:val="20"/>
        </w:rPr>
      </w:pPr>
      <w:proofErr w:type="spellStart"/>
      <w:r w:rsidRPr="00BC417C">
        <w:rPr>
          <w:bCs/>
          <w:sz w:val="20"/>
        </w:rPr>
        <w:t>Heinbecker</w:t>
      </w:r>
      <w:proofErr w:type="spellEnd"/>
      <w:r w:rsidRPr="00BC417C">
        <w:rPr>
          <w:bCs/>
          <w:sz w:val="20"/>
        </w:rPr>
        <w:t xml:space="preserve"> P. </w:t>
      </w:r>
      <w:r w:rsidRPr="00BC417C">
        <w:rPr>
          <w:b/>
          <w:bCs/>
          <w:sz w:val="20"/>
        </w:rPr>
        <w:t xml:space="preserve">A </w:t>
      </w:r>
      <w:proofErr w:type="spellStart"/>
      <w:r w:rsidRPr="00BC417C">
        <w:rPr>
          <w:b/>
          <w:bCs/>
          <w:sz w:val="20"/>
        </w:rPr>
        <w:t>method</w:t>
      </w:r>
      <w:proofErr w:type="spellEnd"/>
      <w:r w:rsidRPr="00BC417C">
        <w:rPr>
          <w:b/>
          <w:bCs/>
          <w:sz w:val="20"/>
        </w:rPr>
        <w:t xml:space="preserve"> for </w:t>
      </w:r>
      <w:proofErr w:type="spellStart"/>
      <w:r w:rsidRPr="00BC417C">
        <w:rPr>
          <w:b/>
          <w:bCs/>
          <w:sz w:val="20"/>
        </w:rPr>
        <w:t>the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demonstration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of</w:t>
      </w:r>
      <w:proofErr w:type="spellEnd"/>
      <w:r w:rsidRPr="00BC417C">
        <w:rPr>
          <w:b/>
          <w:bCs/>
          <w:sz w:val="20"/>
        </w:rPr>
        <w:t xml:space="preserve"> calibre </w:t>
      </w:r>
      <w:proofErr w:type="spellStart"/>
      <w:r w:rsidRPr="00BC417C">
        <w:rPr>
          <w:b/>
          <w:bCs/>
          <w:sz w:val="20"/>
        </w:rPr>
        <w:t>changes</w:t>
      </w:r>
      <w:proofErr w:type="spellEnd"/>
      <w:r w:rsidRPr="00BC417C">
        <w:rPr>
          <w:b/>
          <w:bCs/>
          <w:sz w:val="20"/>
        </w:rPr>
        <w:t xml:space="preserve"> in </w:t>
      </w:r>
      <w:proofErr w:type="spellStart"/>
      <w:r w:rsidRPr="00BC417C">
        <w:rPr>
          <w:b/>
          <w:bCs/>
          <w:sz w:val="20"/>
        </w:rPr>
        <w:t>the</w:t>
      </w:r>
      <w:proofErr w:type="spellEnd"/>
      <w:r w:rsidRPr="00BC417C">
        <w:rPr>
          <w:b/>
          <w:bCs/>
          <w:sz w:val="20"/>
        </w:rPr>
        <w:t xml:space="preserve"> </w:t>
      </w:r>
      <w:proofErr w:type="spellStart"/>
      <w:r w:rsidRPr="00BC417C">
        <w:rPr>
          <w:b/>
          <w:bCs/>
          <w:sz w:val="20"/>
        </w:rPr>
        <w:t>bronchi</w:t>
      </w:r>
      <w:proofErr w:type="spellEnd"/>
      <w:r w:rsidRPr="00BC417C">
        <w:rPr>
          <w:b/>
          <w:bCs/>
          <w:sz w:val="20"/>
        </w:rPr>
        <w:t xml:space="preserve"> in normal </w:t>
      </w:r>
      <w:proofErr w:type="spellStart"/>
      <w:r w:rsidRPr="00BC417C">
        <w:rPr>
          <w:b/>
          <w:bCs/>
          <w:sz w:val="20"/>
        </w:rPr>
        <w:t>respiration</w:t>
      </w:r>
      <w:proofErr w:type="spellEnd"/>
      <w:r w:rsidRPr="00BC417C">
        <w:rPr>
          <w:b/>
          <w:bCs/>
          <w:sz w:val="20"/>
        </w:rPr>
        <w:t>.</w:t>
      </w:r>
      <w:r w:rsidRPr="00BC417C">
        <w:rPr>
          <w:bCs/>
          <w:sz w:val="20"/>
        </w:rPr>
        <w:t xml:space="preserve"> J </w:t>
      </w:r>
      <w:proofErr w:type="spellStart"/>
      <w:r w:rsidRPr="00BC417C">
        <w:rPr>
          <w:bCs/>
          <w:sz w:val="20"/>
        </w:rPr>
        <w:t>Clin</w:t>
      </w:r>
      <w:proofErr w:type="spellEnd"/>
      <w:r w:rsidRPr="00BC417C">
        <w:rPr>
          <w:bCs/>
          <w:sz w:val="20"/>
        </w:rPr>
        <w:t xml:space="preserve"> </w:t>
      </w:r>
      <w:proofErr w:type="spellStart"/>
      <w:r w:rsidRPr="00BC417C">
        <w:rPr>
          <w:bCs/>
          <w:sz w:val="20"/>
        </w:rPr>
        <w:t>Invest</w:t>
      </w:r>
      <w:proofErr w:type="spellEnd"/>
      <w:r w:rsidRPr="00BC417C">
        <w:rPr>
          <w:bCs/>
          <w:sz w:val="20"/>
        </w:rPr>
        <w:t xml:space="preserve">. 1927 Oct;4(4):459-69. </w:t>
      </w:r>
      <w:proofErr w:type="spellStart"/>
      <w:r w:rsidRPr="00BC417C">
        <w:rPr>
          <w:bCs/>
          <w:sz w:val="20"/>
        </w:rPr>
        <w:t>doi</w:t>
      </w:r>
      <w:proofErr w:type="spellEnd"/>
      <w:r w:rsidRPr="00BC417C">
        <w:rPr>
          <w:bCs/>
          <w:sz w:val="20"/>
        </w:rPr>
        <w:t>: 10.1172/JCI100133. PMID: 16693767; PMCID: PMC434682.</w:t>
      </w:r>
    </w:p>
    <w:p w14:paraId="36F41DB9" w14:textId="4E25232A" w:rsidR="008F313C" w:rsidRPr="00BC417C" w:rsidRDefault="008F313C" w:rsidP="008F313C">
      <w:pPr>
        <w:pStyle w:val="PargrafodaLista"/>
        <w:tabs>
          <w:tab w:val="left" w:pos="4931"/>
        </w:tabs>
        <w:ind w:left="1776"/>
        <w:rPr>
          <w:bCs/>
          <w:sz w:val="20"/>
        </w:rPr>
      </w:pPr>
      <w:r w:rsidRPr="00BC417C">
        <w:rPr>
          <w:bCs/>
          <w:sz w:val="12"/>
          <w:highlight w:val="yellow"/>
        </w:rPr>
        <w:t>[</w:t>
      </w:r>
      <w:r w:rsidRPr="00BC417C">
        <w:rPr>
          <w:rFonts w:ascii="Consolas" w:hAnsi="Consolas"/>
          <w:color w:val="1B1B1B"/>
          <w:sz w:val="12"/>
          <w:highlight w:val="yellow"/>
          <w:shd w:val="clear" w:color="auto" w:fill="FFFFFF"/>
        </w:rPr>
        <w:t>ARTIGO HISTÓRICO]</w:t>
      </w:r>
    </w:p>
    <w:sectPr w:rsidR="008F313C" w:rsidRPr="00BC417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826392" w14:textId="77777777" w:rsidR="004E0E58" w:rsidRDefault="004E0E58" w:rsidP="00E6532A">
      <w:pPr>
        <w:spacing w:after="0" w:line="240" w:lineRule="auto"/>
      </w:pPr>
      <w:r>
        <w:separator/>
      </w:r>
    </w:p>
  </w:endnote>
  <w:endnote w:type="continuationSeparator" w:id="0">
    <w:p w14:paraId="1A83B41A" w14:textId="77777777" w:rsidR="004E0E58" w:rsidRDefault="004E0E58" w:rsidP="00E65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20656472"/>
      <w:docPartObj>
        <w:docPartGallery w:val="Page Numbers (Bottom of Page)"/>
        <w:docPartUnique/>
      </w:docPartObj>
    </w:sdtPr>
    <w:sdtEndPr/>
    <w:sdtContent>
      <w:p w14:paraId="5B9C135A" w14:textId="77777777" w:rsidR="00D035A8" w:rsidRDefault="00D035A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F53B7" w14:textId="77777777" w:rsidR="00D035A8" w:rsidRDefault="00D035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75A962" w14:textId="77777777" w:rsidR="004E0E58" w:rsidRDefault="004E0E58" w:rsidP="00E6532A">
      <w:pPr>
        <w:spacing w:after="0" w:line="240" w:lineRule="auto"/>
      </w:pPr>
      <w:r>
        <w:separator/>
      </w:r>
    </w:p>
  </w:footnote>
  <w:footnote w:type="continuationSeparator" w:id="0">
    <w:p w14:paraId="77F2A369" w14:textId="77777777" w:rsidR="004E0E58" w:rsidRDefault="004E0E58" w:rsidP="00E65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E4DE4"/>
    <w:multiLevelType w:val="multilevel"/>
    <w:tmpl w:val="C522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4457"/>
    <w:multiLevelType w:val="multilevel"/>
    <w:tmpl w:val="FA8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E3212"/>
    <w:multiLevelType w:val="multilevel"/>
    <w:tmpl w:val="18C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F4E10"/>
    <w:multiLevelType w:val="hybridMultilevel"/>
    <w:tmpl w:val="5C36EE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71953"/>
    <w:multiLevelType w:val="multilevel"/>
    <w:tmpl w:val="833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1270"/>
    <w:multiLevelType w:val="multilevel"/>
    <w:tmpl w:val="FC6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64196"/>
    <w:multiLevelType w:val="multilevel"/>
    <w:tmpl w:val="D6F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360A2"/>
    <w:multiLevelType w:val="multilevel"/>
    <w:tmpl w:val="BE7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D5CDB"/>
    <w:multiLevelType w:val="multilevel"/>
    <w:tmpl w:val="3506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0236B"/>
    <w:multiLevelType w:val="hybridMultilevel"/>
    <w:tmpl w:val="3DDA32E4"/>
    <w:lvl w:ilvl="0" w:tplc="52B67FB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E2847"/>
    <w:multiLevelType w:val="multilevel"/>
    <w:tmpl w:val="A5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F239E"/>
    <w:multiLevelType w:val="multilevel"/>
    <w:tmpl w:val="BD4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00CD9"/>
    <w:multiLevelType w:val="multilevel"/>
    <w:tmpl w:val="0A0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13C76"/>
    <w:multiLevelType w:val="multilevel"/>
    <w:tmpl w:val="560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705D6"/>
    <w:multiLevelType w:val="multilevel"/>
    <w:tmpl w:val="0EB0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F55E2"/>
    <w:multiLevelType w:val="hybridMultilevel"/>
    <w:tmpl w:val="271221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D4471"/>
    <w:multiLevelType w:val="multilevel"/>
    <w:tmpl w:val="A8D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D57A3"/>
    <w:multiLevelType w:val="multilevel"/>
    <w:tmpl w:val="8FC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31D57"/>
    <w:multiLevelType w:val="hybridMultilevel"/>
    <w:tmpl w:val="7CBCBCC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02F55"/>
    <w:multiLevelType w:val="multilevel"/>
    <w:tmpl w:val="0036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E63E2"/>
    <w:multiLevelType w:val="hybridMultilevel"/>
    <w:tmpl w:val="3D30ECF6"/>
    <w:lvl w:ilvl="0" w:tplc="0816000F">
      <w:start w:val="1"/>
      <w:numFmt w:val="decimal"/>
      <w:lvlText w:val="%1."/>
      <w:lvlJc w:val="left"/>
      <w:pPr>
        <w:ind w:left="1776" w:hanging="360"/>
      </w:pPr>
    </w:lvl>
    <w:lvl w:ilvl="1" w:tplc="08160019" w:tentative="1">
      <w:start w:val="1"/>
      <w:numFmt w:val="lowerLetter"/>
      <w:lvlText w:val="%2."/>
      <w:lvlJc w:val="left"/>
      <w:pPr>
        <w:ind w:left="2496" w:hanging="360"/>
      </w:pPr>
    </w:lvl>
    <w:lvl w:ilvl="2" w:tplc="0816001B" w:tentative="1">
      <w:start w:val="1"/>
      <w:numFmt w:val="lowerRoman"/>
      <w:lvlText w:val="%3."/>
      <w:lvlJc w:val="right"/>
      <w:pPr>
        <w:ind w:left="3216" w:hanging="180"/>
      </w:pPr>
    </w:lvl>
    <w:lvl w:ilvl="3" w:tplc="0816000F" w:tentative="1">
      <w:start w:val="1"/>
      <w:numFmt w:val="decimal"/>
      <w:lvlText w:val="%4."/>
      <w:lvlJc w:val="left"/>
      <w:pPr>
        <w:ind w:left="3936" w:hanging="360"/>
      </w:pPr>
    </w:lvl>
    <w:lvl w:ilvl="4" w:tplc="08160019" w:tentative="1">
      <w:start w:val="1"/>
      <w:numFmt w:val="lowerLetter"/>
      <w:lvlText w:val="%5."/>
      <w:lvlJc w:val="left"/>
      <w:pPr>
        <w:ind w:left="4656" w:hanging="360"/>
      </w:pPr>
    </w:lvl>
    <w:lvl w:ilvl="5" w:tplc="0816001B" w:tentative="1">
      <w:start w:val="1"/>
      <w:numFmt w:val="lowerRoman"/>
      <w:lvlText w:val="%6."/>
      <w:lvlJc w:val="right"/>
      <w:pPr>
        <w:ind w:left="5376" w:hanging="180"/>
      </w:pPr>
    </w:lvl>
    <w:lvl w:ilvl="6" w:tplc="0816000F" w:tentative="1">
      <w:start w:val="1"/>
      <w:numFmt w:val="decimal"/>
      <w:lvlText w:val="%7."/>
      <w:lvlJc w:val="left"/>
      <w:pPr>
        <w:ind w:left="6096" w:hanging="360"/>
      </w:pPr>
    </w:lvl>
    <w:lvl w:ilvl="7" w:tplc="08160019" w:tentative="1">
      <w:start w:val="1"/>
      <w:numFmt w:val="lowerLetter"/>
      <w:lvlText w:val="%8."/>
      <w:lvlJc w:val="left"/>
      <w:pPr>
        <w:ind w:left="6816" w:hanging="360"/>
      </w:pPr>
    </w:lvl>
    <w:lvl w:ilvl="8" w:tplc="08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58BA29A6"/>
    <w:multiLevelType w:val="multilevel"/>
    <w:tmpl w:val="094C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32439"/>
    <w:multiLevelType w:val="multilevel"/>
    <w:tmpl w:val="9F5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F7A69"/>
    <w:multiLevelType w:val="multilevel"/>
    <w:tmpl w:val="C79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C177C"/>
    <w:multiLevelType w:val="multilevel"/>
    <w:tmpl w:val="393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0767E"/>
    <w:multiLevelType w:val="multilevel"/>
    <w:tmpl w:val="319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34639"/>
    <w:multiLevelType w:val="multilevel"/>
    <w:tmpl w:val="9C3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15"/>
  </w:num>
  <w:num w:numId="4">
    <w:abstractNumId w:val="26"/>
  </w:num>
  <w:num w:numId="5">
    <w:abstractNumId w:val="6"/>
  </w:num>
  <w:num w:numId="6">
    <w:abstractNumId w:val="14"/>
  </w:num>
  <w:num w:numId="7">
    <w:abstractNumId w:val="22"/>
  </w:num>
  <w:num w:numId="8">
    <w:abstractNumId w:val="7"/>
  </w:num>
  <w:num w:numId="9">
    <w:abstractNumId w:val="12"/>
  </w:num>
  <w:num w:numId="10">
    <w:abstractNumId w:val="25"/>
  </w:num>
  <w:num w:numId="11">
    <w:abstractNumId w:val="11"/>
  </w:num>
  <w:num w:numId="12">
    <w:abstractNumId w:val="0"/>
  </w:num>
  <w:num w:numId="13">
    <w:abstractNumId w:val="19"/>
  </w:num>
  <w:num w:numId="14">
    <w:abstractNumId w:val="4"/>
  </w:num>
  <w:num w:numId="15">
    <w:abstractNumId w:val="23"/>
  </w:num>
  <w:num w:numId="16">
    <w:abstractNumId w:val="1"/>
  </w:num>
  <w:num w:numId="17">
    <w:abstractNumId w:val="2"/>
  </w:num>
  <w:num w:numId="18">
    <w:abstractNumId w:val="17"/>
  </w:num>
  <w:num w:numId="19">
    <w:abstractNumId w:val="8"/>
  </w:num>
  <w:num w:numId="20">
    <w:abstractNumId w:val="21"/>
  </w:num>
  <w:num w:numId="21">
    <w:abstractNumId w:val="5"/>
  </w:num>
  <w:num w:numId="22">
    <w:abstractNumId w:val="16"/>
  </w:num>
  <w:num w:numId="23">
    <w:abstractNumId w:val="18"/>
  </w:num>
  <w:num w:numId="24">
    <w:abstractNumId w:val="9"/>
  </w:num>
  <w:num w:numId="25">
    <w:abstractNumId w:val="24"/>
  </w:num>
  <w:num w:numId="26">
    <w:abstractNumId w:val="10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A7"/>
    <w:rsid w:val="0002336E"/>
    <w:rsid w:val="00067783"/>
    <w:rsid w:val="000C1556"/>
    <w:rsid w:val="000F371C"/>
    <w:rsid w:val="00126CF1"/>
    <w:rsid w:val="001D1936"/>
    <w:rsid w:val="001F257F"/>
    <w:rsid w:val="002E470D"/>
    <w:rsid w:val="00304F93"/>
    <w:rsid w:val="0033044C"/>
    <w:rsid w:val="003503DF"/>
    <w:rsid w:val="004038D6"/>
    <w:rsid w:val="004050A2"/>
    <w:rsid w:val="00471AD4"/>
    <w:rsid w:val="004A6584"/>
    <w:rsid w:val="004C60CA"/>
    <w:rsid w:val="004E0E58"/>
    <w:rsid w:val="00541C10"/>
    <w:rsid w:val="00577E71"/>
    <w:rsid w:val="005D7319"/>
    <w:rsid w:val="005F7CB5"/>
    <w:rsid w:val="006179D8"/>
    <w:rsid w:val="00647D62"/>
    <w:rsid w:val="0065092A"/>
    <w:rsid w:val="00662EB2"/>
    <w:rsid w:val="006A21DA"/>
    <w:rsid w:val="006C2623"/>
    <w:rsid w:val="006E2A40"/>
    <w:rsid w:val="007069EB"/>
    <w:rsid w:val="00713A8C"/>
    <w:rsid w:val="007411E1"/>
    <w:rsid w:val="007565F1"/>
    <w:rsid w:val="007C4306"/>
    <w:rsid w:val="00846F1B"/>
    <w:rsid w:val="00893853"/>
    <w:rsid w:val="008C5883"/>
    <w:rsid w:val="008E273F"/>
    <w:rsid w:val="008F313C"/>
    <w:rsid w:val="00901A82"/>
    <w:rsid w:val="00902A71"/>
    <w:rsid w:val="00971FF4"/>
    <w:rsid w:val="009D08A7"/>
    <w:rsid w:val="00A327CB"/>
    <w:rsid w:val="00A34EB8"/>
    <w:rsid w:val="00A9142A"/>
    <w:rsid w:val="00AA52A6"/>
    <w:rsid w:val="00AB266C"/>
    <w:rsid w:val="00BB1C53"/>
    <w:rsid w:val="00BB6ED9"/>
    <w:rsid w:val="00BC417C"/>
    <w:rsid w:val="00CD5A69"/>
    <w:rsid w:val="00D035A8"/>
    <w:rsid w:val="00D47520"/>
    <w:rsid w:val="00D5461B"/>
    <w:rsid w:val="00DC5104"/>
    <w:rsid w:val="00DD3523"/>
    <w:rsid w:val="00DF7F09"/>
    <w:rsid w:val="00E30B71"/>
    <w:rsid w:val="00E60288"/>
    <w:rsid w:val="00E6532A"/>
    <w:rsid w:val="00EC5BF7"/>
    <w:rsid w:val="00F84CF9"/>
    <w:rsid w:val="00F97F44"/>
    <w:rsid w:val="00FD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0AFC5"/>
  <w15:chartTrackingRefBased/>
  <w15:docId w15:val="{8BD9037D-1703-4646-9FB3-AE6215A8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11E1"/>
  </w:style>
  <w:style w:type="paragraph" w:styleId="Ttulo1">
    <w:name w:val="heading 1"/>
    <w:basedOn w:val="Normal"/>
    <w:link w:val="Ttulo1Carter"/>
    <w:uiPriority w:val="9"/>
    <w:qFormat/>
    <w:rsid w:val="00902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914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914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08A7"/>
    <w:pPr>
      <w:ind w:left="720"/>
      <w:contextualSpacing/>
    </w:pPr>
  </w:style>
  <w:style w:type="character" w:customStyle="1" w:styleId="identifier">
    <w:name w:val="identifier"/>
    <w:basedOn w:val="Tipodeletrapredefinidodopargrafo"/>
    <w:rsid w:val="00F97F44"/>
  </w:style>
  <w:style w:type="character" w:customStyle="1" w:styleId="id-label">
    <w:name w:val="id-label"/>
    <w:basedOn w:val="Tipodeletrapredefinidodopargrafo"/>
    <w:rsid w:val="00F97F44"/>
  </w:style>
  <w:style w:type="character" w:styleId="Hiperligao">
    <w:name w:val="Hyperlink"/>
    <w:basedOn w:val="Tipodeletrapredefinidodopargrafo"/>
    <w:uiPriority w:val="99"/>
    <w:unhideWhenUsed/>
    <w:rsid w:val="00F97F44"/>
    <w:rPr>
      <w:color w:val="0000FF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02A71"/>
    <w:rPr>
      <w:color w:val="605E5C"/>
      <w:shd w:val="clear" w:color="auto" w:fill="E1DFDD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02A71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653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532A"/>
  </w:style>
  <w:style w:type="paragraph" w:styleId="Rodap">
    <w:name w:val="footer"/>
    <w:basedOn w:val="Normal"/>
    <w:link w:val="RodapCarter"/>
    <w:uiPriority w:val="99"/>
    <w:unhideWhenUsed/>
    <w:rsid w:val="00E653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532A"/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914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914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e">
    <w:name w:val="Emphasis"/>
    <w:basedOn w:val="Tipodeletrapredefinidodopargrafo"/>
    <w:uiPriority w:val="20"/>
    <w:qFormat/>
    <w:rsid w:val="008E27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7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1334</Words>
  <Characters>7205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Santos</dc:creator>
  <cp:keywords/>
  <dc:description/>
  <cp:lastModifiedBy>Bruno Santos</cp:lastModifiedBy>
  <cp:revision>3</cp:revision>
  <dcterms:created xsi:type="dcterms:W3CDTF">2026-03-27T00:52:00Z</dcterms:created>
  <dcterms:modified xsi:type="dcterms:W3CDTF">2026-03-27T00:57:00Z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86c6e86e-cf69-4657-bc0d-cd5a1f81eb22</vt:lpwstr>
  </property>
</Properties>
</file>