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6A" w:rsidRDefault="001C646A" w:rsidP="001C646A">
      <w:r>
        <w:t>Parte 2</w:t>
      </w: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</w:pPr>
      <w:r>
        <w:t>2.1 – Formulação do Problema</w:t>
      </w: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</w:pPr>
      <w:r>
        <w:t>2.1.1 Objetivo</w:t>
      </w: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o</w:t>
      </w:r>
      <w:r w:rsidR="00950FC4">
        <w:rPr>
          <w:rFonts w:ascii="Calibri" w:hAnsi="Calibri" w:cs="Calibri"/>
          <w:sz w:val="24"/>
          <w:szCs w:val="24"/>
        </w:rPr>
        <w:t>bjetivo deste modelo é minimizar</w:t>
      </w:r>
      <w:r>
        <w:rPr>
          <w:rFonts w:ascii="Calibri" w:hAnsi="Calibri" w:cs="Calibri"/>
          <w:sz w:val="24"/>
          <w:szCs w:val="24"/>
        </w:rPr>
        <w:t xml:space="preserve"> o tempo de execução total do projeto através da imposição de restrições nos tempos de início de cada atividade.</w:t>
      </w: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C646A" w:rsidRDefault="00460C7E" w:rsidP="001C64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CE67E7">
        <w:rPr>
          <w:rFonts w:ascii="Calibri" w:hAnsi="Calibri" w:cs="Calibri"/>
          <w:sz w:val="24"/>
          <w:szCs w:val="24"/>
        </w:rPr>
        <w:t>.1</w:t>
      </w:r>
      <w:r w:rsidR="001C646A">
        <w:rPr>
          <w:rFonts w:ascii="Calibri" w:hAnsi="Calibri" w:cs="Calibri"/>
          <w:sz w:val="24"/>
          <w:szCs w:val="24"/>
        </w:rPr>
        <w:t>.2 Variáveis de Decisão</w:t>
      </w:r>
    </w:p>
    <w:p w:rsidR="001C646A" w:rsidRDefault="001C646A" w:rsidP="00950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 nossas variáveis de decisão são inteiras</w:t>
      </w:r>
      <w:r w:rsidR="00AC7509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ti</w:t>
      </w:r>
      <w:r w:rsidR="00751639">
        <w:rPr>
          <w:rFonts w:ascii="Calibri" w:hAnsi="Calibri" w:cs="Calibri"/>
          <w:b/>
          <w:sz w:val="24"/>
          <w:szCs w:val="24"/>
        </w:rPr>
        <w:t>,</w:t>
      </w:r>
      <w:r w:rsidR="00AC7509">
        <w:rPr>
          <w:rFonts w:ascii="Calibri" w:hAnsi="Calibri" w:cs="Calibri"/>
          <w:sz w:val="24"/>
          <w:szCs w:val="24"/>
        </w:rPr>
        <w:t xml:space="preserve"> </w:t>
      </w:r>
      <w:r w:rsidR="00751639">
        <w:rPr>
          <w:rFonts w:ascii="Calibri" w:hAnsi="Calibri" w:cs="Calibri"/>
          <w:sz w:val="24"/>
          <w:szCs w:val="24"/>
        </w:rPr>
        <w:t xml:space="preserve">no qual representa o tempo acumulado até o nodo i </w:t>
      </w:r>
      <w:r w:rsidR="00AC7509">
        <w:rPr>
          <w:rFonts w:ascii="Calibri" w:hAnsi="Calibri" w:cs="Calibri"/>
          <w:sz w:val="24"/>
          <w:szCs w:val="24"/>
        </w:rPr>
        <w:t>(tal que i</w:t>
      </w:r>
      <w:r>
        <w:rPr>
          <w:rFonts w:ascii="Calibri" w:hAnsi="Calibri" w:cs="Calibri"/>
          <w:sz w:val="24"/>
          <w:szCs w:val="24"/>
        </w:rPr>
        <w:t xml:space="preserve"> ϵ</w:t>
      </w:r>
      <w:r w:rsidR="00B37EC2">
        <w:rPr>
          <w:rFonts w:ascii="Calibri" w:hAnsi="Calibri" w:cs="Calibri"/>
          <w:sz w:val="24"/>
          <w:szCs w:val="24"/>
        </w:rPr>
        <w:t xml:space="preserve"> {0,1,2,3,5,6,7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,9,10,11</w:t>
      </w:r>
      <w:r w:rsidR="00AC7509">
        <w:rPr>
          <w:rFonts w:ascii="Calibri" w:hAnsi="Calibri" w:cs="Calibri"/>
          <w:sz w:val="24"/>
          <w:szCs w:val="24"/>
        </w:rPr>
        <w:t>,f</w:t>
      </w:r>
      <w:r>
        <w:rPr>
          <w:rFonts w:ascii="Calibri" w:hAnsi="Calibri" w:cs="Calibri"/>
          <w:sz w:val="24"/>
          <w:szCs w:val="24"/>
        </w:rPr>
        <w:t>})</w:t>
      </w:r>
      <w:r w:rsidR="00AC7509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Assim,</w:t>
      </w:r>
      <w:r w:rsidR="00950FC4">
        <w:rPr>
          <w:rFonts w:ascii="Calibri" w:hAnsi="Calibri" w:cs="Calibri"/>
          <w:sz w:val="24"/>
          <w:szCs w:val="24"/>
        </w:rPr>
        <w:t xml:space="preserve"> ti</w:t>
      </w:r>
      <w:r>
        <w:rPr>
          <w:rFonts w:ascii="Calibri" w:hAnsi="Calibri" w:cs="Calibri"/>
          <w:sz w:val="24"/>
          <w:szCs w:val="24"/>
        </w:rPr>
        <w:t xml:space="preserve"> </w:t>
      </w:r>
      <w:r w:rsidR="00950FC4">
        <w:rPr>
          <w:rFonts w:ascii="Calibri" w:hAnsi="Calibri" w:cs="Calibri"/>
          <w:sz w:val="24"/>
          <w:szCs w:val="24"/>
        </w:rPr>
        <w:t>representa o tempo mínimo decorrido até se poder iniciar a atividade do nodo i em causa.</w:t>
      </w: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C646A" w:rsidRDefault="00460C7E" w:rsidP="001C64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CE67E7">
        <w:rPr>
          <w:rFonts w:ascii="Calibri" w:hAnsi="Calibri" w:cs="Calibri"/>
          <w:sz w:val="24"/>
          <w:szCs w:val="24"/>
        </w:rPr>
        <w:t>.1</w:t>
      </w:r>
      <w:r w:rsidR="001C646A">
        <w:rPr>
          <w:rFonts w:ascii="Calibri" w:hAnsi="Calibri" w:cs="Calibri"/>
          <w:sz w:val="24"/>
          <w:szCs w:val="24"/>
        </w:rPr>
        <w:t>.3 Função Objetivo</w:t>
      </w: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0519">
        <w:rPr>
          <w:rFonts w:ascii="Calibri" w:hAnsi="Calibri" w:cs="Calibri"/>
          <w:sz w:val="24"/>
          <w:szCs w:val="24"/>
        </w:rPr>
        <w:t>Tem-</w:t>
      </w:r>
      <w:r>
        <w:rPr>
          <w:rFonts w:ascii="Calibri" w:hAnsi="Calibri" w:cs="Calibri"/>
          <w:sz w:val="24"/>
          <w:szCs w:val="24"/>
        </w:rPr>
        <w:t>se então a seguinte função obje</w:t>
      </w:r>
      <w:r w:rsidRPr="00760519">
        <w:rPr>
          <w:rFonts w:ascii="Calibri" w:hAnsi="Calibri" w:cs="Calibri"/>
          <w:sz w:val="24"/>
          <w:szCs w:val="24"/>
        </w:rPr>
        <w:t>tivo:</w:t>
      </w: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C646A" w:rsidRPr="00EF2621" w:rsidRDefault="00EF2621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min: tf;</m:t>
          </m:r>
        </m:oMath>
      </m:oMathPara>
    </w:p>
    <w:p w:rsidR="00EF2621" w:rsidRDefault="00EF2621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1C646A" w:rsidRPr="00EF2621" w:rsidRDefault="00EF2621" w:rsidP="00EF2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</w:t>
      </w:r>
      <w:proofErr w:type="spellStart"/>
      <w:r>
        <w:rPr>
          <w:rFonts w:ascii="Calibri" w:hAnsi="Calibri" w:cs="Calibri"/>
          <w:sz w:val="24"/>
          <w:szCs w:val="24"/>
        </w:rPr>
        <w:t>tf</w:t>
      </w:r>
      <w:proofErr w:type="spellEnd"/>
      <w:r>
        <w:rPr>
          <w:rFonts w:ascii="Calibri" w:hAnsi="Calibri" w:cs="Calibri"/>
          <w:sz w:val="24"/>
          <w:szCs w:val="24"/>
        </w:rPr>
        <w:t xml:space="preserve"> representa o tempo total de execução das atividades pertencentes ao caminho crítico, respeitando as suas devidas precedências.</w:t>
      </w:r>
    </w:p>
    <w:p w:rsidR="00EF2621" w:rsidRDefault="00EF2621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1C646A" w:rsidRDefault="00956D98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2</w:t>
      </w:r>
      <w:r w:rsidR="00CE67E7">
        <w:rPr>
          <w:rFonts w:ascii="Calibri" w:eastAsiaTheme="minorEastAsia" w:hAnsi="Calibri" w:cs="Calibri"/>
          <w:sz w:val="24"/>
          <w:szCs w:val="24"/>
        </w:rPr>
        <w:t>.1</w:t>
      </w:r>
      <w:r w:rsidR="001C646A">
        <w:rPr>
          <w:rFonts w:ascii="Calibri" w:eastAsiaTheme="minorEastAsia" w:hAnsi="Calibri" w:cs="Calibri"/>
          <w:sz w:val="24"/>
          <w:szCs w:val="24"/>
        </w:rPr>
        <w:t>.4 Restrições</w:t>
      </w: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problema em questão</w:t>
      </w:r>
      <w:r w:rsidR="00460C7E">
        <w:rPr>
          <w:rFonts w:ascii="Calibri" w:hAnsi="Calibri" w:cs="Calibri"/>
          <w:sz w:val="24"/>
          <w:szCs w:val="24"/>
        </w:rPr>
        <w:t xml:space="preserve"> exigia restrições que contemplam para cada ti (tal que i ϵ {0,1,2,3,4,5,6,7,8,9,10,11,f}) os tempos ti dos nodos precedentes, mais o tempo de execução desse mesmos nodos i. Já</w:t>
      </w:r>
      <w:r w:rsidR="00460C7E" w:rsidRPr="00460C7E">
        <w:rPr>
          <w:rFonts w:ascii="Calibri" w:hAnsi="Calibri" w:cs="Calibri"/>
          <w:sz w:val="24"/>
          <w:szCs w:val="24"/>
        </w:rPr>
        <w:t xml:space="preserve"> </w:t>
      </w:r>
      <w:r w:rsidR="00460C7E">
        <w:rPr>
          <w:rFonts w:ascii="Calibri" w:hAnsi="Calibri" w:cs="Calibri"/>
          <w:sz w:val="24"/>
          <w:szCs w:val="24"/>
        </w:rPr>
        <w:t>t0 e t6 são inicializados a 0, pois são os nodos adjacentes ao nodo inicial, logo podem ser todos iniciados no instante de tempo 0 representando a inicialização do projeto.</w:t>
      </w: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t0 = 0;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t6 = 0;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t1 &gt;= t0 + 4;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t2 &gt;= t0 + 4;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t2 &gt;= t1 + 6;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t2 &gt;= t7 + 6;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t3 &gt;= t2 + 7;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t3 &gt;= t5 + 4;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t5 &gt;= t0 + 4;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t5 &gt;= t7 + 6;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t5 &gt;= t10 + 8;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t7 &gt;= t6 + 5;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t9 &gt;= t7 + 6;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t9 &gt;= t10 + 8;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t9 &gt;= t11 + 7;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t10 &gt;= t6 + 5;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t11 &gt;= t10 + 8;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tf &gt;= t3 + 2;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tf &gt;= t5 + 4;</m:t>
          </m:r>
        </m:oMath>
      </m:oMathPara>
    </w:p>
    <w:p w:rsidR="00B44580" w:rsidRPr="00B44580" w:rsidRDefault="00B44580" w:rsidP="00B44580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tf ≥ t9 + 2;</m:t>
          </m:r>
        </m:oMath>
      </m:oMathPara>
    </w:p>
    <w:p w:rsidR="00460C7E" w:rsidRDefault="00956D98" w:rsidP="00956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Não adicionamos restrições de não-negatividade porque o LPSOLVE assume implicitamente que as variáveis não são negativas.</w:t>
      </w:r>
    </w:p>
    <w:p w:rsidR="00956D98" w:rsidRPr="00956D98" w:rsidRDefault="00956D98" w:rsidP="00956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C646A" w:rsidRPr="00E5235F" w:rsidRDefault="005A5F2C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2.2</w:t>
      </w:r>
      <w:r w:rsidR="001C646A">
        <w:rPr>
          <w:rFonts w:ascii="Calibri" w:eastAsiaTheme="minorEastAsia" w:hAnsi="Calibri" w:cs="Calibri"/>
          <w:sz w:val="24"/>
          <w:szCs w:val="24"/>
        </w:rPr>
        <w:t xml:space="preserve"> </w:t>
      </w:r>
      <w:r w:rsidR="001C646A" w:rsidRPr="00E5235F">
        <w:rPr>
          <w:rFonts w:ascii="Calibri" w:eastAsiaTheme="minorEastAsia" w:hAnsi="Calibri" w:cs="Calibri"/>
          <w:sz w:val="24"/>
          <w:szCs w:val="24"/>
        </w:rPr>
        <w:t xml:space="preserve">- </w:t>
      </w:r>
      <w:proofErr w:type="gramStart"/>
      <w:r w:rsidR="001C646A" w:rsidRPr="00E5235F">
        <w:rPr>
          <w:rFonts w:ascii="Calibri" w:eastAsiaTheme="minorEastAsia" w:hAnsi="Calibri" w:cs="Calibri"/>
          <w:sz w:val="24"/>
          <w:szCs w:val="24"/>
        </w:rPr>
        <w:t>Input</w:t>
      </w:r>
      <w:proofErr w:type="gramEnd"/>
      <w:r w:rsidR="001C646A" w:rsidRPr="00E5235F">
        <w:rPr>
          <w:rFonts w:ascii="Calibri" w:eastAsiaTheme="minorEastAsia" w:hAnsi="Calibri" w:cs="Calibri"/>
          <w:sz w:val="24"/>
          <w:szCs w:val="24"/>
        </w:rPr>
        <w:t xml:space="preserve"> no </w:t>
      </w:r>
      <w:proofErr w:type="spellStart"/>
      <w:r w:rsidR="001C646A" w:rsidRPr="00E5235F">
        <w:rPr>
          <w:rFonts w:ascii="Calibri" w:eastAsiaTheme="minorEastAsia" w:hAnsi="Calibri" w:cs="Calibri"/>
          <w:sz w:val="24"/>
          <w:szCs w:val="24"/>
        </w:rPr>
        <w:t>LPSolve</w:t>
      </w:r>
      <w:proofErr w:type="spellEnd"/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 w:rsidRPr="00E5235F">
        <w:rPr>
          <w:rFonts w:ascii="Calibri" w:eastAsiaTheme="minorEastAsia" w:hAnsi="Calibri" w:cs="Calibri"/>
          <w:sz w:val="24"/>
          <w:szCs w:val="24"/>
        </w:rPr>
        <w:t xml:space="preserve">Este foi o </w:t>
      </w:r>
      <w:proofErr w:type="gramStart"/>
      <w:r w:rsidRPr="00E5235F">
        <w:rPr>
          <w:rFonts w:ascii="Calibri" w:eastAsiaTheme="minorEastAsia" w:hAnsi="Calibri" w:cs="Calibri"/>
          <w:sz w:val="24"/>
          <w:szCs w:val="24"/>
        </w:rPr>
        <w:t>input</w:t>
      </w:r>
      <w:proofErr w:type="gramEnd"/>
      <w:r w:rsidRPr="00E5235F">
        <w:rPr>
          <w:rFonts w:ascii="Calibri" w:eastAsiaTheme="minorEastAsia" w:hAnsi="Calibri" w:cs="Calibri"/>
          <w:sz w:val="24"/>
          <w:szCs w:val="24"/>
        </w:rPr>
        <w:t xml:space="preserve"> realizado no </w:t>
      </w:r>
      <w:r>
        <w:rPr>
          <w:rFonts w:ascii="Calibri" w:eastAsiaTheme="minorEastAsia" w:hAnsi="Calibri" w:cs="Calibri"/>
          <w:sz w:val="24"/>
          <w:szCs w:val="24"/>
        </w:rPr>
        <w:t xml:space="preserve">programa 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LPSolve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>, no qual incluí a declaração das variá</w:t>
      </w:r>
      <w:r w:rsidRPr="00E5235F">
        <w:rPr>
          <w:rFonts w:ascii="Calibri" w:eastAsiaTheme="minorEastAsia" w:hAnsi="Calibri" w:cs="Calibri"/>
          <w:sz w:val="24"/>
          <w:szCs w:val="24"/>
        </w:rPr>
        <w:t>veis inteiras (como menc</w:t>
      </w:r>
      <w:r>
        <w:rPr>
          <w:rFonts w:ascii="Calibri" w:eastAsiaTheme="minorEastAsia" w:hAnsi="Calibri" w:cs="Calibri"/>
          <w:sz w:val="24"/>
          <w:szCs w:val="24"/>
        </w:rPr>
        <w:t>ionado anteriormente), a função objetivo, as restrições do problema e alguns comentários sobre o pró</w:t>
      </w:r>
      <w:r w:rsidRPr="00E5235F">
        <w:rPr>
          <w:rFonts w:ascii="Calibri" w:eastAsiaTheme="minorEastAsia" w:hAnsi="Calibri" w:cs="Calibri"/>
          <w:sz w:val="24"/>
          <w:szCs w:val="24"/>
        </w:rPr>
        <w:t>prio input:</w:t>
      </w: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1C646A" w:rsidRPr="005A5F2C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en-GB"/>
        </w:rPr>
      </w:pPr>
      <w:r w:rsidRPr="005A5F2C">
        <w:rPr>
          <w:rFonts w:ascii="Calibri" w:eastAsiaTheme="minorEastAsia" w:hAnsi="Calibri" w:cs="Calibri"/>
          <w:sz w:val="24"/>
          <w:szCs w:val="24"/>
          <w:lang w:val="en-GB"/>
        </w:rPr>
        <w:t>(INPUT LPSOLVE)</w:t>
      </w:r>
    </w:p>
    <w:p w:rsidR="001C646A" w:rsidRPr="005A5F2C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en-GB"/>
        </w:rPr>
      </w:pPr>
    </w:p>
    <w:p w:rsidR="001C646A" w:rsidRPr="005A5F2C" w:rsidRDefault="005A5F2C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en-GB"/>
        </w:rPr>
      </w:pPr>
      <w:r w:rsidRPr="005A5F2C">
        <w:rPr>
          <w:rFonts w:ascii="Calibri" w:eastAsiaTheme="minorEastAsia" w:hAnsi="Calibri" w:cs="Calibri"/>
          <w:sz w:val="24"/>
          <w:szCs w:val="24"/>
          <w:lang w:val="en-GB"/>
        </w:rPr>
        <w:t>2</w:t>
      </w:r>
      <w:r>
        <w:rPr>
          <w:rFonts w:ascii="Calibri" w:eastAsiaTheme="minorEastAsia" w:hAnsi="Calibri" w:cs="Calibri"/>
          <w:sz w:val="24"/>
          <w:szCs w:val="24"/>
          <w:lang w:val="en-GB"/>
        </w:rPr>
        <w:t>.3</w:t>
      </w:r>
      <w:r w:rsidR="001C646A" w:rsidRPr="005A5F2C">
        <w:rPr>
          <w:rFonts w:ascii="Calibri" w:eastAsiaTheme="minorEastAsia" w:hAnsi="Calibri" w:cs="Calibri"/>
          <w:sz w:val="24"/>
          <w:szCs w:val="24"/>
          <w:lang w:val="en-GB"/>
        </w:rPr>
        <w:t xml:space="preserve"> – Output do </w:t>
      </w:r>
      <w:proofErr w:type="spellStart"/>
      <w:r w:rsidR="001C646A" w:rsidRPr="005A5F2C">
        <w:rPr>
          <w:rFonts w:ascii="Calibri" w:eastAsiaTheme="minorEastAsia" w:hAnsi="Calibri" w:cs="Calibri"/>
          <w:sz w:val="24"/>
          <w:szCs w:val="24"/>
          <w:lang w:val="en-GB"/>
        </w:rPr>
        <w:t>LPSolve</w:t>
      </w:r>
      <w:proofErr w:type="spellEnd"/>
    </w:p>
    <w:p w:rsidR="001C646A" w:rsidRPr="005A5F2C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en-GB"/>
        </w:rPr>
      </w:pP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Este foi o output resultante do </w:t>
      </w:r>
      <w:proofErr w:type="gramStart"/>
      <w:r>
        <w:rPr>
          <w:rFonts w:ascii="Calibri" w:eastAsiaTheme="minorEastAsia" w:hAnsi="Calibri" w:cs="Calibri"/>
          <w:sz w:val="24"/>
          <w:szCs w:val="24"/>
        </w:rPr>
        <w:t>input</w:t>
      </w:r>
      <w:proofErr w:type="gramEnd"/>
      <w:r>
        <w:rPr>
          <w:rFonts w:ascii="Calibri" w:eastAsiaTheme="minorEastAsia" w:hAnsi="Calibri" w:cs="Calibri"/>
          <w:sz w:val="24"/>
          <w:szCs w:val="24"/>
        </w:rPr>
        <w:t xml:space="preserve"> inserido no 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LPSolve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>:</w:t>
      </w: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(OUTPUT LPSOLVE)</w:t>
      </w: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Como podemos ver, foi possível obter um output do programa, ou seja, o problema é possível tendo uma solução ótima de 22 U.T.</w:t>
      </w:r>
      <w:r w:rsidR="00956D98">
        <w:rPr>
          <w:rFonts w:ascii="CMR10" w:hAnsi="CMR10" w:cs="CMR10"/>
        </w:rPr>
        <w:t xml:space="preserve"> Com isto podemos concluir que com diferentes modelos de programação podemos representar o mesmo problema e chegar ao mesmo resultado.</w:t>
      </w:r>
    </w:p>
    <w:p w:rsidR="001C646A" w:rsidRDefault="001C646A" w:rsidP="001C64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A5F2C" w:rsidRDefault="005A5F2C" w:rsidP="001C64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2.4 – Diagrama de </w:t>
      </w:r>
      <w:proofErr w:type="spellStart"/>
      <w:r>
        <w:rPr>
          <w:rFonts w:ascii="CMR10" w:hAnsi="CMR10" w:cs="CMR10"/>
        </w:rPr>
        <w:t>Gantt</w:t>
      </w:r>
      <w:proofErr w:type="spellEnd"/>
    </w:p>
    <w:p w:rsidR="005A5F2C" w:rsidRDefault="005A5F2C" w:rsidP="001C64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EB4527" w:rsidRDefault="005A5F2C" w:rsidP="005A5F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Com ajuda do output obtido no </w:t>
      </w:r>
      <w:proofErr w:type="spellStart"/>
      <w:r>
        <w:rPr>
          <w:rFonts w:ascii="CMR10" w:hAnsi="CMR10" w:cs="CMR10"/>
        </w:rPr>
        <w:t>LPSolve</w:t>
      </w:r>
      <w:proofErr w:type="spellEnd"/>
      <w:r>
        <w:rPr>
          <w:rFonts w:ascii="CMR10" w:hAnsi="CMR10" w:cs="CMR10"/>
        </w:rPr>
        <w:t xml:space="preserve"> foi possível realizar um plano de execução do projeto através de um diagrama de </w:t>
      </w:r>
      <w:proofErr w:type="spellStart"/>
      <w:r>
        <w:rPr>
          <w:rFonts w:ascii="CMR10" w:hAnsi="CMR10" w:cs="CMR10"/>
        </w:rPr>
        <w:t>Gantt</w:t>
      </w:r>
      <w:proofErr w:type="spellEnd"/>
      <w:r w:rsidR="00EB4527">
        <w:rPr>
          <w:rFonts w:ascii="CMR10" w:hAnsi="CMR10" w:cs="CMR10"/>
        </w:rPr>
        <w:t>:</w:t>
      </w:r>
    </w:p>
    <w:p w:rsidR="00195958" w:rsidRDefault="00195958" w:rsidP="005A5F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EB4527" w:rsidRDefault="00EB4527" w:rsidP="005A5F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(DIAGRAMA)</w:t>
      </w:r>
    </w:p>
    <w:p w:rsidR="00EB4527" w:rsidRDefault="00EB4527" w:rsidP="005A5F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A5F2C" w:rsidRDefault="00F638A1" w:rsidP="005A5F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Cada </w:t>
      </w:r>
      <w:r w:rsidR="00EB4527">
        <w:rPr>
          <w:rFonts w:ascii="CMR10" w:hAnsi="CMR10" w:cs="CMR10"/>
        </w:rPr>
        <w:t xml:space="preserve">linha representa uma atividade ti </w:t>
      </w:r>
      <w:r w:rsidR="00EB4527">
        <w:rPr>
          <w:rFonts w:ascii="Calibri" w:hAnsi="Calibri" w:cs="Calibri"/>
          <w:sz w:val="24"/>
          <w:szCs w:val="24"/>
        </w:rPr>
        <w:t>(tal que i ϵ {0,1,2,3,4,5,6,7,8,9,10,11,f})</w:t>
      </w:r>
      <w:r w:rsidR="00EB4527">
        <w:rPr>
          <w:rFonts w:ascii="CMR10" w:hAnsi="CMR10" w:cs="CMR10"/>
        </w:rPr>
        <w:t xml:space="preserve"> que é iniciada só quando todas as atividades precedentes acabam.</w:t>
      </w:r>
    </w:p>
    <w:p w:rsidR="005A5F2C" w:rsidRDefault="005A5F2C" w:rsidP="001C64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C646A" w:rsidRDefault="00195958" w:rsidP="001C646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</w:t>
      </w:r>
      <w:r w:rsidR="001C646A">
        <w:rPr>
          <w:rFonts w:ascii="CMR10" w:hAnsi="CMR10" w:cs="CMR10"/>
        </w:rPr>
        <w:t xml:space="preserve">.5 – </w:t>
      </w:r>
      <w:r w:rsidR="00956D98">
        <w:rPr>
          <w:rFonts w:ascii="CMR10" w:hAnsi="CMR10" w:cs="CMR10"/>
        </w:rPr>
        <w:t xml:space="preserve">Atividade </w:t>
      </w:r>
      <w:r w:rsidR="001C646A">
        <w:rPr>
          <w:rFonts w:ascii="CMR10" w:hAnsi="CMR10" w:cs="CMR10"/>
        </w:rPr>
        <w:t>Caminho Crítico</w:t>
      </w:r>
    </w:p>
    <w:p w:rsidR="00956D98" w:rsidRDefault="00195958" w:rsidP="00956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 análise deste caso, escolhemos a atividade</w:t>
      </w:r>
      <w:r w:rsidR="00BD7A28">
        <w:rPr>
          <w:rFonts w:ascii="Calibri" w:hAnsi="Calibri" w:cs="Calibri"/>
          <w:sz w:val="24"/>
          <w:szCs w:val="24"/>
        </w:rPr>
        <w:t xml:space="preserve"> 9</w:t>
      </w:r>
      <w:r w:rsidR="006E3FDE">
        <w:rPr>
          <w:rFonts w:ascii="Calibri" w:hAnsi="Calibri" w:cs="Calibri"/>
          <w:sz w:val="24"/>
          <w:szCs w:val="24"/>
        </w:rPr>
        <w:t xml:space="preserve">. Assim, através do diagrama de </w:t>
      </w:r>
      <w:proofErr w:type="spellStart"/>
      <w:r w:rsidR="006E3FDE">
        <w:rPr>
          <w:rFonts w:ascii="Calibri" w:hAnsi="Calibri" w:cs="Calibri"/>
          <w:sz w:val="24"/>
          <w:szCs w:val="24"/>
        </w:rPr>
        <w:t>Gantt</w:t>
      </w:r>
      <w:proofErr w:type="spellEnd"/>
      <w:r w:rsidR="00EB4527">
        <w:rPr>
          <w:rFonts w:ascii="Calibri" w:hAnsi="Calibri" w:cs="Calibri"/>
          <w:sz w:val="24"/>
          <w:szCs w:val="24"/>
        </w:rPr>
        <w:t xml:space="preserve"> podemos concluir </w:t>
      </w:r>
      <w:r w:rsidR="00956D98">
        <w:rPr>
          <w:rFonts w:ascii="Calibri" w:hAnsi="Calibri" w:cs="Calibri"/>
          <w:sz w:val="24"/>
          <w:szCs w:val="24"/>
        </w:rPr>
        <w:t xml:space="preserve">que essa mesma </w:t>
      </w:r>
      <w:r w:rsidR="00F638A1">
        <w:rPr>
          <w:rFonts w:ascii="Calibri" w:hAnsi="Calibri" w:cs="Calibri"/>
          <w:sz w:val="24"/>
          <w:szCs w:val="24"/>
        </w:rPr>
        <w:t>atividade</w:t>
      </w:r>
      <w:r w:rsidR="00956D98">
        <w:rPr>
          <w:rFonts w:ascii="Calibri" w:hAnsi="Calibri" w:cs="Calibri"/>
          <w:sz w:val="24"/>
          <w:szCs w:val="24"/>
        </w:rPr>
        <w:t xml:space="preserve"> só pode ser</w:t>
      </w:r>
      <w:r w:rsidR="006E3FDE">
        <w:rPr>
          <w:rFonts w:ascii="Calibri" w:hAnsi="Calibri" w:cs="Calibri"/>
          <w:sz w:val="24"/>
          <w:szCs w:val="24"/>
        </w:rPr>
        <w:t xml:space="preserve"> iniciada no instante de tempo 20</w:t>
      </w:r>
      <w:r w:rsidR="00956D98">
        <w:rPr>
          <w:rFonts w:ascii="Calibri" w:hAnsi="Calibri" w:cs="Calibri"/>
          <w:sz w:val="24"/>
          <w:szCs w:val="24"/>
        </w:rPr>
        <w:t xml:space="preserve"> U.T.</w:t>
      </w:r>
      <w:r w:rsidR="006E3FDE">
        <w:rPr>
          <w:rFonts w:ascii="Calibri" w:hAnsi="Calibri" w:cs="Calibri"/>
          <w:sz w:val="24"/>
          <w:szCs w:val="24"/>
        </w:rPr>
        <w:t>, ou seja, após as suas precedentes 7, 10 e 11 acabarem.</w:t>
      </w:r>
    </w:p>
    <w:p w:rsidR="00956D98" w:rsidRDefault="00956D98" w:rsidP="00956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56D98" w:rsidRDefault="00956D98" w:rsidP="00956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</w:t>
      </w:r>
    </w:p>
    <w:p w:rsidR="00956D98" w:rsidRDefault="00956D98" w:rsidP="00956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a) Escolhendo a </w:t>
      </w:r>
      <w:r w:rsidR="00F638A1">
        <w:rPr>
          <w:rFonts w:ascii="Calibri" w:hAnsi="Calibri" w:cs="Calibri"/>
          <w:sz w:val="24"/>
          <w:szCs w:val="24"/>
        </w:rPr>
        <w:t>atividade</w:t>
      </w:r>
      <w:r w:rsidR="006E3FDE">
        <w:rPr>
          <w:rFonts w:ascii="Calibri" w:hAnsi="Calibri" w:cs="Calibri"/>
          <w:sz w:val="24"/>
          <w:szCs w:val="24"/>
        </w:rPr>
        <w:t xml:space="preserve"> 5</w:t>
      </w:r>
      <w:r w:rsidR="00F638A1">
        <w:rPr>
          <w:rFonts w:ascii="Calibri" w:hAnsi="Calibri" w:cs="Calibri"/>
          <w:sz w:val="24"/>
          <w:szCs w:val="24"/>
        </w:rPr>
        <w:t xml:space="preserve">, podemos </w:t>
      </w:r>
      <w:r>
        <w:rPr>
          <w:rFonts w:ascii="Calibri" w:hAnsi="Calibri" w:cs="Calibri"/>
          <w:sz w:val="24"/>
          <w:szCs w:val="24"/>
        </w:rPr>
        <w:t xml:space="preserve">concluir que essa mesma </w:t>
      </w:r>
      <w:r w:rsidR="00F638A1">
        <w:rPr>
          <w:rFonts w:ascii="Calibri" w:hAnsi="Calibri" w:cs="Calibri"/>
          <w:sz w:val="24"/>
          <w:szCs w:val="24"/>
        </w:rPr>
        <w:t>atividade</w:t>
      </w:r>
      <w:r w:rsidR="006E3FDE">
        <w:rPr>
          <w:rFonts w:ascii="Calibri" w:hAnsi="Calibri" w:cs="Calibri"/>
          <w:sz w:val="24"/>
          <w:szCs w:val="24"/>
        </w:rPr>
        <w:t xml:space="preserve"> deve ser iniciada no mínimo no instante 13 U.T.</w:t>
      </w:r>
      <w:r w:rsidR="00F638A1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pois esta est</w:t>
      </w:r>
      <w:r w:rsidR="006E3FDE">
        <w:rPr>
          <w:rFonts w:ascii="Calibri" w:hAnsi="Calibri" w:cs="Calibri"/>
          <w:sz w:val="24"/>
          <w:szCs w:val="24"/>
        </w:rPr>
        <w:t>á dependente das atividades 0, 7 e 10</w:t>
      </w:r>
      <w:r>
        <w:rPr>
          <w:rFonts w:ascii="Calibri" w:hAnsi="Calibri" w:cs="Calibri"/>
          <w:sz w:val="24"/>
          <w:szCs w:val="24"/>
        </w:rPr>
        <w:t xml:space="preserve">, </w:t>
      </w:r>
      <w:r w:rsidR="00DD7605">
        <w:rPr>
          <w:rFonts w:ascii="Calibri" w:hAnsi="Calibri" w:cs="Calibri"/>
          <w:sz w:val="24"/>
          <w:szCs w:val="24"/>
        </w:rPr>
        <w:t>e apesar de, por exemplo, a atividade 7</w:t>
      </w:r>
      <w:r w:rsidR="00F638A1">
        <w:rPr>
          <w:rFonts w:ascii="Calibri" w:hAnsi="Calibri" w:cs="Calibri"/>
          <w:sz w:val="24"/>
          <w:szCs w:val="24"/>
        </w:rPr>
        <w:t xml:space="preserve"> terminar no instante d</w:t>
      </w:r>
      <w:r w:rsidR="00DD7605">
        <w:rPr>
          <w:rFonts w:ascii="Calibri" w:hAnsi="Calibri" w:cs="Calibri"/>
          <w:sz w:val="24"/>
          <w:szCs w:val="24"/>
        </w:rPr>
        <w:t>e tempo 11, a atividade 10 só termina nas 13 U.T, ou seja</w:t>
      </w:r>
      <w:r>
        <w:rPr>
          <w:rFonts w:ascii="Calibri" w:hAnsi="Calibri" w:cs="Calibri"/>
          <w:sz w:val="24"/>
          <w:szCs w:val="24"/>
        </w:rPr>
        <w:t xml:space="preserve">, </w:t>
      </w:r>
      <w:r w:rsidR="00DD7605">
        <w:rPr>
          <w:rFonts w:ascii="Calibri" w:hAnsi="Calibri" w:cs="Calibri"/>
          <w:sz w:val="24"/>
          <w:szCs w:val="24"/>
        </w:rPr>
        <w:t>por depender também da atividade 10, a atividade 5 só inicia depois de todas as atividades precedentes tiverem acabado</w:t>
      </w:r>
      <w:r>
        <w:rPr>
          <w:rFonts w:ascii="Calibri" w:hAnsi="Calibri" w:cs="Calibri"/>
          <w:sz w:val="24"/>
          <w:szCs w:val="24"/>
        </w:rPr>
        <w:t>.</w:t>
      </w:r>
    </w:p>
    <w:p w:rsidR="001C646A" w:rsidRPr="00F638A1" w:rsidRDefault="00956D98" w:rsidP="00F638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r w:rsidR="00DD7605">
        <w:rPr>
          <w:rFonts w:ascii="Calibri" w:hAnsi="Calibri" w:cs="Calibri"/>
          <w:sz w:val="24"/>
          <w:szCs w:val="24"/>
        </w:rPr>
        <w:t>Mantendo na atividade 5, e</w:t>
      </w:r>
      <w:r>
        <w:rPr>
          <w:rFonts w:ascii="Calibri" w:hAnsi="Calibri" w:cs="Calibri"/>
          <w:sz w:val="24"/>
          <w:szCs w:val="24"/>
        </w:rPr>
        <w:t xml:space="preserve">sta </w:t>
      </w:r>
      <w:r w:rsidR="00F638A1">
        <w:rPr>
          <w:rFonts w:ascii="Calibri" w:hAnsi="Calibri" w:cs="Calibri"/>
          <w:sz w:val="24"/>
          <w:szCs w:val="24"/>
        </w:rPr>
        <w:t>tarefa</w:t>
      </w:r>
      <w:r>
        <w:rPr>
          <w:rFonts w:ascii="Calibri" w:hAnsi="Calibri" w:cs="Calibri"/>
          <w:sz w:val="24"/>
          <w:szCs w:val="24"/>
        </w:rPr>
        <w:t xml:space="preserve"> </w:t>
      </w:r>
      <w:r w:rsidR="00DD7605">
        <w:rPr>
          <w:rFonts w:ascii="Calibri" w:hAnsi="Calibri" w:cs="Calibri"/>
          <w:sz w:val="24"/>
          <w:szCs w:val="24"/>
        </w:rPr>
        <w:t>pode ser inicia no máximo nas 16 U.T, pois como esta</w:t>
      </w:r>
      <w:r w:rsidR="00F638A1">
        <w:rPr>
          <w:rFonts w:ascii="Calibri" w:hAnsi="Calibri" w:cs="Calibri"/>
          <w:sz w:val="24"/>
          <w:szCs w:val="24"/>
        </w:rPr>
        <w:t xml:space="preserve"> tem </w:t>
      </w:r>
      <w:r w:rsidR="00DD7605">
        <w:rPr>
          <w:rFonts w:ascii="Calibri" w:hAnsi="Calibri" w:cs="Calibri"/>
          <w:sz w:val="24"/>
          <w:szCs w:val="24"/>
        </w:rPr>
        <w:t>uma duração de 4</w:t>
      </w:r>
      <w:r>
        <w:rPr>
          <w:rFonts w:ascii="Calibri" w:hAnsi="Calibri" w:cs="Calibri"/>
          <w:sz w:val="24"/>
          <w:szCs w:val="24"/>
        </w:rPr>
        <w:t xml:space="preserve"> U.T,</w:t>
      </w:r>
      <w:r w:rsidR="00DD7605">
        <w:rPr>
          <w:rFonts w:ascii="Calibri" w:hAnsi="Calibri" w:cs="Calibri"/>
          <w:sz w:val="24"/>
          <w:szCs w:val="24"/>
        </w:rPr>
        <w:t xml:space="preserve"> e é </w:t>
      </w:r>
      <w:proofErr w:type="spellStart"/>
      <w:r w:rsidR="00DD7605">
        <w:rPr>
          <w:rFonts w:ascii="Calibri" w:hAnsi="Calibri" w:cs="Calibri"/>
          <w:sz w:val="24"/>
          <w:szCs w:val="24"/>
        </w:rPr>
        <w:t>predescendente</w:t>
      </w:r>
      <w:proofErr w:type="spellEnd"/>
      <w:r w:rsidR="00DD7605">
        <w:rPr>
          <w:rFonts w:ascii="Calibri" w:hAnsi="Calibri" w:cs="Calibri"/>
          <w:sz w:val="24"/>
          <w:szCs w:val="24"/>
        </w:rPr>
        <w:t xml:space="preserve"> da atividade 3</w:t>
      </w:r>
      <w:r>
        <w:rPr>
          <w:rFonts w:ascii="Calibri" w:hAnsi="Calibri" w:cs="Calibri"/>
          <w:sz w:val="24"/>
          <w:szCs w:val="24"/>
        </w:rPr>
        <w:t xml:space="preserve"> se for </w:t>
      </w:r>
      <w:r w:rsidR="00F638A1">
        <w:rPr>
          <w:rFonts w:ascii="Calibri" w:hAnsi="Calibri" w:cs="Calibri"/>
          <w:sz w:val="24"/>
          <w:szCs w:val="24"/>
        </w:rPr>
        <w:t>iniciada</w:t>
      </w:r>
      <w:r>
        <w:rPr>
          <w:rFonts w:ascii="Calibri" w:hAnsi="Calibri" w:cs="Calibri"/>
          <w:sz w:val="24"/>
          <w:szCs w:val="24"/>
        </w:rPr>
        <w:t xml:space="preserve"> no instant</w:t>
      </w:r>
      <w:r w:rsidR="00DD7605">
        <w:rPr>
          <w:rFonts w:ascii="Calibri" w:hAnsi="Calibri" w:cs="Calibri"/>
          <w:sz w:val="24"/>
          <w:szCs w:val="24"/>
        </w:rPr>
        <w:t xml:space="preserve">e 16, acaba no instante 20, dando tempo ainda de iniciar a atividade 3 que tem uma duração de 2 U.T. acabando no instante 22 não atrasando assim o projeto. </w:t>
      </w:r>
    </w:p>
    <w:sectPr w:rsidR="001C646A" w:rsidRPr="00F6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F1A7C"/>
    <w:multiLevelType w:val="multilevel"/>
    <w:tmpl w:val="BDC82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E6"/>
    <w:rsid w:val="00195958"/>
    <w:rsid w:val="001C646A"/>
    <w:rsid w:val="00460C7E"/>
    <w:rsid w:val="005A5F2C"/>
    <w:rsid w:val="005E61E6"/>
    <w:rsid w:val="006B58A8"/>
    <w:rsid w:val="006E3FDE"/>
    <w:rsid w:val="00751639"/>
    <w:rsid w:val="00950FC4"/>
    <w:rsid w:val="00956D98"/>
    <w:rsid w:val="00AC7509"/>
    <w:rsid w:val="00B37EC2"/>
    <w:rsid w:val="00B44580"/>
    <w:rsid w:val="00BD7A28"/>
    <w:rsid w:val="00CE67E7"/>
    <w:rsid w:val="00DD7605"/>
    <w:rsid w:val="00EB4527"/>
    <w:rsid w:val="00EF2621"/>
    <w:rsid w:val="00F6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10E88-D08B-4827-98B1-1B0FEB33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46A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Fortes</dc:creator>
  <cp:keywords/>
  <dc:description/>
  <cp:lastModifiedBy>Pedro Fortes</cp:lastModifiedBy>
  <cp:revision>5</cp:revision>
  <dcterms:created xsi:type="dcterms:W3CDTF">2015-10-12T18:14:00Z</dcterms:created>
  <dcterms:modified xsi:type="dcterms:W3CDTF">2015-10-13T16:18:00Z</dcterms:modified>
</cp:coreProperties>
</file>