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Study</w:t>
      </w:r>
      <w:r>
        <w:t xml:space="preserve"> </w:t>
      </w:r>
      <w:r>
        <w:t xml:space="preserve">Guide</w:t>
      </w:r>
    </w:p>
    <w:p>
      <w:pPr>
        <w:pStyle w:val="Author"/>
      </w:pPr>
      <w:r>
        <w:t xml:space="preserve">JP</w:t>
      </w:r>
    </w:p>
    <w:p>
      <w:pPr>
        <w:pStyle w:val="Date"/>
      </w:pPr>
      <w:r>
        <w:t xml:space="preserve">10/21/2021</w:t>
      </w:r>
    </w:p>
    <w:p>
      <w:pPr>
        <w:pStyle w:val="FirstParagraph"/>
      </w:pPr>
      <w:r>
        <w:t xml:space="preserve">Things to Know</w:t>
      </w:r>
    </w:p>
    <w:p>
      <w:pPr>
        <w:pStyle w:val="Compact"/>
        <w:numPr>
          <w:numId w:val="1001"/>
          <w:ilvl w:val="0"/>
        </w:numPr>
      </w:pPr>
      <w:r>
        <w:t xml:space="preserve">all the formulas for z-test, one-sample t-test, independent-samples t-test, paired-samples t-test, one-way anova</w:t>
      </w:r>
    </w:p>
    <w:p>
      <w:pPr>
        <w:pStyle w:val="Compact"/>
        <w:numPr>
          <w:numId w:val="1001"/>
          <w:ilvl w:val="0"/>
        </w:numPr>
      </w:pPr>
      <w:r>
        <w:t xml:space="preserve">know how to calculate for all the different statistical tests above (except post-hoc tests for ANOVA)</w:t>
      </w:r>
    </w:p>
    <w:p>
      <w:pPr>
        <w:pStyle w:val="Compact"/>
        <w:numPr>
          <w:numId w:val="1001"/>
          <w:ilvl w:val="0"/>
        </w:numPr>
      </w:pPr>
      <w:r>
        <w:t xml:space="preserve">know how to use all of the tables covered so far (z, t, F, q)</w:t>
      </w:r>
    </w:p>
    <w:p>
      <w:pPr>
        <w:pStyle w:val="Compact"/>
        <w:numPr>
          <w:numId w:val="1001"/>
          <w:ilvl w:val="0"/>
        </w:numPr>
      </w:pPr>
      <w:r>
        <w:t xml:space="preserve">know how to interpret statistically significant/nonsignificant findings</w:t>
      </w:r>
    </w:p>
    <w:p>
      <w:pPr>
        <w:pStyle w:val="Compact"/>
        <w:numPr>
          <w:numId w:val="1001"/>
          <w:ilvl w:val="0"/>
        </w:numPr>
      </w:pPr>
      <w:r>
        <w:t xml:space="preserve">know what test to calculate given some context</w:t>
      </w:r>
    </w:p>
    <w:p>
      <w:pPr>
        <w:pStyle w:val="Compact"/>
        <w:numPr>
          <w:numId w:val="1001"/>
          <w:ilvl w:val="0"/>
        </w:numPr>
      </w:pPr>
      <w:r>
        <w:t xml:space="preserve">know what statistically significant/nonsignificant findings mean</w:t>
      </w:r>
    </w:p>
    <w:p>
      <w:pPr>
        <w:pStyle w:val="Compact"/>
        <w:numPr>
          <w:numId w:val="1001"/>
          <w:ilvl w:val="0"/>
        </w:numPr>
      </w:pPr>
      <w:r>
        <w:t xml:space="preserve">what is an inferential statistic</w:t>
      </w:r>
    </w:p>
    <w:p>
      <w:pPr>
        <w:pStyle w:val="Compact"/>
        <w:numPr>
          <w:numId w:val="1001"/>
          <w:ilvl w:val="0"/>
        </w:numPr>
      </w:pPr>
      <w:r>
        <w:t xml:space="preserve">know what the assumptions are for the tests we’ve covered (normally distributed DV, interval/ratio score)</w:t>
      </w:r>
    </w:p>
    <w:p>
      <w:pPr>
        <w:pStyle w:val="Compact"/>
        <w:numPr>
          <w:numId w:val="1001"/>
          <w:ilvl w:val="0"/>
        </w:numPr>
      </w:pPr>
      <w:r>
        <w:t xml:space="preserve">know difference between nonparametric test and parametric test</w:t>
      </w:r>
    </w:p>
    <w:p>
      <w:pPr>
        <w:pStyle w:val="Compact"/>
        <w:numPr>
          <w:numId w:val="1001"/>
          <w:ilvl w:val="0"/>
        </w:numPr>
      </w:pPr>
      <w:r>
        <w:t xml:space="preserve">know how to formulate a null and research/alternative hypothesis</w:t>
      </w:r>
    </w:p>
    <w:p>
      <w:pPr>
        <w:pStyle w:val="Compact"/>
        <w:numPr>
          <w:numId w:val="1001"/>
          <w:ilvl w:val="0"/>
        </w:numPr>
      </w:pPr>
      <w:r>
        <w:t xml:space="preserve">know the difference between the two hypotheses</w:t>
      </w:r>
    </w:p>
    <w:p>
      <w:pPr>
        <w:pStyle w:val="Compact"/>
        <w:numPr>
          <w:numId w:val="1001"/>
          <w:ilvl w:val="0"/>
        </w:numPr>
      </w:pPr>
      <w:r>
        <w:t xml:space="preserve">know what a one-tailed and two-tailed test are</w:t>
      </w:r>
    </w:p>
    <w:p>
      <w:pPr>
        <w:pStyle w:val="Compact"/>
        <w:numPr>
          <w:numId w:val="1001"/>
          <w:ilvl w:val="0"/>
        </w:numPr>
      </w:pPr>
      <w:r>
        <w:t xml:space="preserve">from a given hypothesis, tell me whether it would be a one-tailed or two-tailed test</w:t>
      </w:r>
    </w:p>
    <w:p>
      <w:pPr>
        <w:pStyle w:val="Compact"/>
        <w:numPr>
          <w:numId w:val="1001"/>
          <w:ilvl w:val="0"/>
        </w:numPr>
      </w:pPr>
      <w:r>
        <w:t xml:space="preserve">know alphas that correspond to a one-tailed or two-tailed test</w:t>
      </w:r>
    </w:p>
    <w:p>
      <w:pPr>
        <w:pStyle w:val="Compact"/>
        <w:numPr>
          <w:numId w:val="1001"/>
          <w:ilvl w:val="0"/>
        </w:numPr>
      </w:pPr>
      <w:r>
        <w:t xml:space="preserve">know what regions of rejection, critical values, and alphas are</w:t>
      </w:r>
    </w:p>
    <w:p>
      <w:pPr>
        <w:pStyle w:val="Compact"/>
        <w:numPr>
          <w:numId w:val="1001"/>
          <w:ilvl w:val="0"/>
        </w:numPr>
      </w:pPr>
      <w:r>
        <w:t xml:space="preserve">know the critical values for a z-test</w:t>
      </w:r>
    </w:p>
    <w:p>
      <w:pPr>
        <w:pStyle w:val="Compact"/>
        <w:numPr>
          <w:numId w:val="1001"/>
          <w:ilvl w:val="0"/>
        </w:numPr>
      </w:pPr>
      <w:r>
        <w:t xml:space="preserve">know what type I and type II errors are and the difference between the two</w:t>
      </w:r>
    </w:p>
    <w:p>
      <w:pPr>
        <w:pStyle w:val="Compact"/>
        <w:numPr>
          <w:numId w:val="1001"/>
          <w:ilvl w:val="0"/>
        </w:numPr>
      </w:pPr>
      <w:r>
        <w:t xml:space="preserve">know what power is and how to improve it</w:t>
      </w:r>
    </w:p>
    <w:p>
      <w:pPr>
        <w:pStyle w:val="Compact"/>
        <w:numPr>
          <w:numId w:val="1001"/>
          <w:ilvl w:val="0"/>
        </w:numPr>
      </w:pPr>
      <w:r>
        <w:t xml:space="preserve">know the differences between a z-test and a one-sample t-test</w:t>
      </w:r>
    </w:p>
    <w:p>
      <w:pPr>
        <w:pStyle w:val="Compact"/>
        <w:numPr>
          <w:numId w:val="1001"/>
          <w:ilvl w:val="0"/>
        </w:numPr>
      </w:pPr>
      <w:r>
        <w:t xml:space="preserve">know the difference between all the different t-tests, especially paired-samples and independent-samples t-tests</w:t>
      </w:r>
    </w:p>
    <w:p>
      <w:pPr>
        <w:pStyle w:val="Compact"/>
        <w:numPr>
          <w:numId w:val="1001"/>
          <w:ilvl w:val="0"/>
        </w:numPr>
      </w:pPr>
      <w:r>
        <w:t xml:space="preserve">know the differences between all the different distributions covered so far (z, t, F, sampling, differences between means, raw)</w:t>
      </w:r>
    </w:p>
    <w:p>
      <w:pPr>
        <w:pStyle w:val="Compact"/>
        <w:numPr>
          <w:numId w:val="1001"/>
          <w:ilvl w:val="0"/>
        </w:numPr>
      </w:pPr>
      <w:r>
        <w:t xml:space="preserve">know what confidence intervals are (I won’t ask for CI calculations though)</w:t>
      </w:r>
    </w:p>
    <w:p>
      <w:pPr>
        <w:pStyle w:val="Compact"/>
        <w:numPr>
          <w:numId w:val="1001"/>
          <w:ilvl w:val="0"/>
        </w:numPr>
      </w:pPr>
      <w:r>
        <w:t xml:space="preserve">know what point estimations are</w:t>
      </w:r>
    </w:p>
    <w:p>
      <w:pPr>
        <w:pStyle w:val="Compact"/>
        <w:numPr>
          <w:numId w:val="1001"/>
          <w:ilvl w:val="0"/>
        </w:numPr>
      </w:pPr>
      <w:r>
        <w:t xml:space="preserve">know what interval estimations are</w:t>
      </w:r>
    </w:p>
    <w:p>
      <w:pPr>
        <w:pStyle w:val="Compact"/>
        <w:numPr>
          <w:numId w:val="1001"/>
          <w:ilvl w:val="0"/>
        </w:numPr>
      </w:pPr>
      <w:r>
        <w:t xml:space="preserve">be familiar with what bootstrapping is</w:t>
      </w:r>
    </w:p>
    <w:p>
      <w:pPr>
        <w:pStyle w:val="Compact"/>
        <w:numPr>
          <w:numId w:val="1001"/>
          <w:ilvl w:val="0"/>
        </w:numPr>
      </w:pPr>
      <w:r>
        <w:t xml:space="preserve">know how to write out each test statistic finding (z, t, F)</w:t>
      </w:r>
    </w:p>
    <w:p>
      <w:pPr>
        <w:pStyle w:val="Compact"/>
        <w:numPr>
          <w:numId w:val="1001"/>
          <w:ilvl w:val="0"/>
        </w:numPr>
      </w:pPr>
      <w:r>
        <w:t xml:space="preserve">know the differences between between-subjects/group design and within-subjects/group design</w:t>
      </w:r>
    </w:p>
    <w:p>
      <w:pPr>
        <w:pStyle w:val="Compact"/>
        <w:numPr>
          <w:numId w:val="1001"/>
          <w:ilvl w:val="0"/>
        </w:numPr>
      </w:pPr>
      <w:r>
        <w:t xml:space="preserve">know what homogeneity of variance is</w:t>
      </w:r>
    </w:p>
    <w:p>
      <w:pPr>
        <w:pStyle w:val="Compact"/>
        <w:numPr>
          <w:numId w:val="1001"/>
          <w:ilvl w:val="0"/>
        </w:numPr>
      </w:pPr>
      <w:r>
        <w:t xml:space="preserve">know what test we use to check for homogeneity of variance</w:t>
      </w:r>
    </w:p>
    <w:p>
      <w:pPr>
        <w:pStyle w:val="Compact"/>
        <w:numPr>
          <w:numId w:val="1002"/>
          <w:ilvl w:val="1"/>
        </w:numPr>
      </w:pPr>
      <w:r>
        <w:t xml:space="preserve">know the difference between a typical t-test (student’s t-test) and a Welsh t-test</w:t>
      </w:r>
    </w:p>
    <w:p>
      <w:pPr>
        <w:pStyle w:val="Compact"/>
        <w:numPr>
          <w:numId w:val="1001"/>
          <w:ilvl w:val="0"/>
        </w:numPr>
      </w:pPr>
      <w:r>
        <w:t xml:space="preserve">know what pooled variance is and what test it is used for</w:t>
      </w:r>
    </w:p>
    <w:p>
      <w:pPr>
        <w:pStyle w:val="Compact"/>
        <w:numPr>
          <w:numId w:val="1001"/>
          <w:ilvl w:val="0"/>
        </w:numPr>
      </w:pPr>
      <w:r>
        <w:t xml:space="preserve">know what the standard error of the difference is</w:t>
      </w:r>
    </w:p>
    <w:p>
      <w:pPr>
        <w:pStyle w:val="Compact"/>
        <w:numPr>
          <w:numId w:val="1001"/>
          <w:ilvl w:val="0"/>
        </w:numPr>
      </w:pPr>
      <w:r>
        <w:t xml:space="preserve">know what effect sizes are</w:t>
      </w:r>
    </w:p>
    <w:p>
      <w:pPr>
        <w:pStyle w:val="Compact"/>
        <w:numPr>
          <w:numId w:val="1001"/>
          <w:ilvl w:val="0"/>
        </w:numPr>
      </w:pPr>
      <w:r>
        <w:t xml:space="preserve">know the magnitudes of effect size</w:t>
      </w:r>
    </w:p>
    <w:p>
      <w:pPr>
        <w:pStyle w:val="Compact"/>
        <w:numPr>
          <w:numId w:val="1001"/>
          <w:ilvl w:val="0"/>
        </w:numPr>
      </w:pPr>
      <w:r>
        <w:t xml:space="preserve">know how to calculate effect sizes for t- and F-tests (cohen’s d, hedges’ g, proportion of variance [for F-test])</w:t>
      </w:r>
    </w:p>
    <w:p>
      <w:pPr>
        <w:pStyle w:val="Compact"/>
        <w:numPr>
          <w:numId w:val="1001"/>
          <w:ilvl w:val="0"/>
        </w:numPr>
      </w:pPr>
      <w:r>
        <w:t xml:space="preserve">know how to calculate degrees of freedom</w:t>
      </w:r>
    </w:p>
    <w:p>
      <w:pPr>
        <w:pStyle w:val="Compact"/>
        <w:numPr>
          <w:numId w:val="1001"/>
          <w:ilvl w:val="0"/>
        </w:numPr>
      </w:pPr>
      <w:r>
        <w:t xml:space="preserve">know the different types of paired-samples t-test</w:t>
      </w:r>
    </w:p>
    <w:p>
      <w:pPr>
        <w:pStyle w:val="Compact"/>
        <w:numPr>
          <w:numId w:val="1001"/>
          <w:ilvl w:val="0"/>
        </w:numPr>
      </w:pPr>
      <w:r>
        <w:t xml:space="preserve">know what a factor and a level are</w:t>
      </w:r>
    </w:p>
    <w:p>
      <w:pPr>
        <w:pStyle w:val="Compact"/>
        <w:numPr>
          <w:numId w:val="1003"/>
          <w:ilvl w:val="1"/>
        </w:numPr>
      </w:pPr>
      <w:r>
        <w:t xml:space="preserve">expect examples of a factor with several levels where you will state which are which</w:t>
      </w:r>
    </w:p>
    <w:p>
      <w:pPr>
        <w:pStyle w:val="Compact"/>
        <w:numPr>
          <w:numId w:val="1001"/>
          <w:ilvl w:val="0"/>
        </w:numPr>
      </w:pPr>
      <w:r>
        <w:t xml:space="preserve">know what k is</w:t>
      </w:r>
    </w:p>
    <w:p>
      <w:pPr>
        <w:pStyle w:val="Compact"/>
        <w:numPr>
          <w:numId w:val="1001"/>
          <w:ilvl w:val="0"/>
        </w:numPr>
      </w:pPr>
      <w:r>
        <w:t xml:space="preserve">know the difference between an independent samples t-test and a one-way ANOVA</w:t>
      </w:r>
    </w:p>
    <w:p>
      <w:pPr>
        <w:pStyle w:val="Compact"/>
        <w:numPr>
          <w:numId w:val="1001"/>
          <w:ilvl w:val="0"/>
        </w:numPr>
      </w:pPr>
      <w:r>
        <w:t xml:space="preserve">know what the assumptions of an ANOVA are</w:t>
      </w:r>
    </w:p>
    <w:p>
      <w:pPr>
        <w:pStyle w:val="Compact"/>
        <w:numPr>
          <w:numId w:val="1001"/>
          <w:ilvl w:val="0"/>
        </w:numPr>
      </w:pPr>
      <w:r>
        <w:t xml:space="preserve">know why it is not okay to run several t-tests compared to an ANOVA</w:t>
      </w:r>
    </w:p>
    <w:p>
      <w:pPr>
        <w:pStyle w:val="Compact"/>
        <w:numPr>
          <w:numId w:val="1001"/>
          <w:ilvl w:val="0"/>
        </w:numPr>
      </w:pPr>
      <w:r>
        <w:t xml:space="preserve">know null and alternative/research hypotheses for ANOVA</w:t>
      </w:r>
    </w:p>
    <w:p>
      <w:pPr>
        <w:pStyle w:val="Compact"/>
        <w:numPr>
          <w:numId w:val="1001"/>
          <w:ilvl w:val="0"/>
        </w:numPr>
      </w:pPr>
      <w:r>
        <w:t xml:space="preserve">know how to calculate a Bonferroni Correction</w:t>
      </w:r>
    </w:p>
    <w:p>
      <w:pPr>
        <w:pStyle w:val="Compact"/>
        <w:numPr>
          <w:numId w:val="1001"/>
          <w:ilvl w:val="0"/>
        </w:numPr>
      </w:pPr>
      <w:r>
        <w:t xml:space="preserve">know the correction for unequal sample sizes</w:t>
      </w:r>
    </w:p>
    <w:p>
      <w:pPr>
        <w:pStyle w:val="Compact"/>
        <w:numPr>
          <w:numId w:val="1001"/>
          <w:ilvl w:val="0"/>
        </w:numPr>
      </w:pPr>
      <w:r>
        <w:t xml:space="preserve">know what and how to calculate sum of squares, mean squares, degrees of freedom, F statistic for ANOVA</w:t>
      </w:r>
    </w:p>
    <w:p>
      <w:pPr>
        <w:pStyle w:val="Compact"/>
        <w:numPr>
          <w:numId w:val="1001"/>
          <w:ilvl w:val="0"/>
        </w:numPr>
      </w:pPr>
      <w:r>
        <w:t xml:space="preserve">know what the grand mean is</w:t>
      </w:r>
    </w:p>
    <w:p>
      <w:pPr>
        <w:pStyle w:val="Compact"/>
        <w:numPr>
          <w:numId w:val="1001"/>
          <w:ilvl w:val="0"/>
        </w:numPr>
      </w:pPr>
      <w:r>
        <w:t xml:space="preserve">know what a F-statistic tells us and what it doesn’t tell us</w:t>
      </w:r>
    </w:p>
    <w:p>
      <w:pPr>
        <w:pStyle w:val="Compact"/>
        <w:numPr>
          <w:numId w:val="1001"/>
          <w:ilvl w:val="0"/>
        </w:numPr>
      </w:pPr>
      <w:r>
        <w:t xml:space="preserve">know what Tukey HSD is</w:t>
      </w:r>
    </w:p>
    <w:p>
      <w:pPr>
        <w:pStyle w:val="Compact"/>
        <w:numPr>
          <w:numId w:val="1001"/>
          <w:ilvl w:val="0"/>
        </w:numPr>
      </w:pPr>
      <w:r>
        <w:t xml:space="preserve">know what eta squared is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 Guide</dc:title>
  <dc:creator>JP</dc:creator>
  <cp:keywords/>
  <dcterms:created xsi:type="dcterms:W3CDTF">2021-10-21T15:29:18Z</dcterms:created>
  <dcterms:modified xsi:type="dcterms:W3CDTF">2021-10-21T15:29:18Z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10/21/2021</vt:lpwstr>
  </property>
  <property fmtid="{D5CDD505-2E9C-101B-9397-08002B2CF9AE}" pid="3" name="output">
    <vt:lpwstr>word_document</vt:lpwstr>
  </property>
</Properties>
</file>