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100" w:before="260" w:line="240" w:lineRule="auto"/>
        <w:rPr>
          <w:rFonts w:ascii="Times New Roman" w:cs="Times New Roman" w:eastAsia="Times New Roman" w:hAnsi="Times New Roman"/>
          <w:b w:val="1"/>
          <w:bCs w:val="1"/>
          <w:color w:val="1f6fa5"/>
          <w:sz w:val="25"/>
          <w:szCs w:val="25"/>
        </w:rPr>
      </w:pPr>
      <w:bookmarkStart w:colFirst="0" w:colLast="0" w:name="_el9pfh81ait3" w:id="0"/>
      <w:bookmarkEnd w:id="0"/>
      <w:r w:rsidDel="00000000" w:rsidR="00000000" w:rsidRPr="00000000">
        <w:rPr>
          <w:rFonts w:ascii="Times New Roman" w:cs="Times New Roman" w:eastAsia="Times New Roman" w:hAnsi="Times New Roman"/>
          <w:b w:val="1"/>
          <w:bCs w:val="1"/>
          <w:color w:val="1f6fa5"/>
          <w:sz w:val="25"/>
          <w:szCs w:val="25"/>
          <w:rtl w:val="0"/>
        </w:rPr>
        <w:t xml:space="preserve">Day 3</w:t>
      </w:r>
    </w:p>
    <w:p w:rsidR="00000000" w:rsidDel="00000000" w:rsidP="00000000" w:rsidRDefault="00000000" w:rsidRPr="00000000" w14:paraId="00000002">
      <w:pPr>
        <w:pStyle w:val="Heading2"/>
        <w:keepNext w:val="0"/>
        <w:keepLines w:val="0"/>
        <w:spacing w:after="100" w:before="260" w:line="240" w:lineRule="auto"/>
        <w:rPr>
          <w:rFonts w:ascii="Times New Roman" w:cs="Times New Roman" w:eastAsia="Times New Roman" w:hAnsi="Times New Roman"/>
          <w:color w:val="2e74b5"/>
          <w:sz w:val="26"/>
          <w:szCs w:val="26"/>
        </w:rPr>
      </w:pPr>
      <w:bookmarkStart w:colFirst="0" w:colLast="0" w:name="_vubho34xhij9" w:id="1"/>
      <w:bookmarkEnd w:id="1"/>
      <w:r w:rsidDel="00000000" w:rsidR="00000000" w:rsidRPr="00000000">
        <w:rPr>
          <w:rFonts w:ascii="Times New Roman" w:cs="Times New Roman" w:eastAsia="Times New Roman" w:hAnsi="Times New Roman"/>
          <w:b w:val="1"/>
          <w:bCs w:val="1"/>
          <w:color w:val="1f6fa5"/>
          <w:sz w:val="25"/>
          <w:szCs w:val="25"/>
          <w:rtl w:val="0"/>
        </w:rPr>
        <w:t xml:space="preserve">8.5 Step by step</w:t>
      </w:r>
      <w:r w:rsidDel="00000000" w:rsidR="00000000" w:rsidRPr="00000000">
        <w:rPr>
          <w:rtl w:val="0"/>
        </w:rPr>
      </w:r>
    </w:p>
    <w:p w:rsidR="00000000" w:rsidDel="00000000" w:rsidP="00000000" w:rsidRDefault="00000000" w:rsidRPr="00000000" w14:paraId="00000003">
      <w:pPr>
        <w:numPr>
          <w:ilvl w:val="0"/>
          <w:numId w:val="3"/>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Record exactly what triggered the alert: the process, the connection, and the behaviour that was flagged. Quote the alert.</w:t>
      </w:r>
    </w:p>
    <w:p w:rsidR="00000000" w:rsidDel="00000000" w:rsidP="00000000" w:rsidRDefault="00000000" w:rsidRPr="00000000" w14:paraId="00000004">
      <w:pPr>
        <w:numPr>
          <w:ilvl w:val="0"/>
          <w:numId w:val="3"/>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Working from the five captures, write down the host's state at the time of capture: what was running, what it was connected to, and who was logged in.</w:t>
      </w:r>
    </w:p>
    <w:p w:rsidR="00000000" w:rsidDel="00000000" w:rsidP="00000000" w:rsidRDefault="00000000" w:rsidRPr="00000000" w14:paraId="00000005">
      <w:pPr>
        <w:numPr>
          <w:ilvl w:val="0"/>
          <w:numId w:val="3"/>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List every indicator of compromise visible so far - process names, IP addresses, ports, file paths, account names. Use CyberChef for the addresses.</w:t>
      </w:r>
    </w:p>
    <w:p w:rsidR="00000000" w:rsidDel="00000000" w:rsidP="00000000" w:rsidRDefault="00000000" w:rsidRPr="00000000" w14:paraId="00000006">
      <w:pPr>
        <w:numPr>
          <w:ilvl w:val="0"/>
          <w:numId w:val="3"/>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Find the one login in Capture 3 that should not be there, and say what makes it stand out. Compare its source address against everything else in the captures.</w:t>
      </w:r>
    </w:p>
    <w:p w:rsidR="00000000" w:rsidDel="00000000" w:rsidP="00000000" w:rsidRDefault="00000000" w:rsidRPr="00000000" w14:paraId="00000007">
      <w:pPr>
        <w:numPr>
          <w:ilvl w:val="0"/>
          <w:numId w:val="3"/>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Document your evidence-handling steps in the order they were performed, and explain why volatile data was captured before anything else. Reference the volatility table in Section 8.2.</w:t>
      </w:r>
      <w:r w:rsidDel="00000000" w:rsidR="00000000" w:rsidRPr="00000000">
        <w:rPr>
          <w:rtl w:val="0"/>
        </w:rPr>
      </w:r>
    </w:p>
    <w:tbl>
      <w:tblPr>
        <w:tblStyle w:val="Table1"/>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600"/>
        <w:gridCol w:w="2400"/>
        <w:gridCol w:w="2400"/>
        <w:gridCol w:w="3680"/>
        <w:tblGridChange w:id="0">
          <w:tblGrid>
            <w:gridCol w:w="1600"/>
            <w:gridCol w:w="2400"/>
            <w:gridCol w:w="2400"/>
            <w:gridCol w:w="36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008">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09">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ffffff"/>
                <w:sz w:val="18"/>
                <w:szCs w:val="18"/>
                <w:rtl w:val="0"/>
              </w:rPr>
              <w:t xml:space="preserve">Value</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0A">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ffffff"/>
                <w:sz w:val="18"/>
                <w:szCs w:val="18"/>
                <w:rtl w:val="0"/>
              </w:rPr>
              <w:t xml:space="preserve">Where you saw it</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0B">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ffffff"/>
                <w:sz w:val="18"/>
                <w:szCs w:val="18"/>
                <w:rtl w:val="0"/>
              </w:rPr>
              <w:t xml:space="preserve">Why it is suspicious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0C">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18"/>
                <w:szCs w:val="18"/>
                <w:rtl w:val="0"/>
              </w:rPr>
              <w:t xml:space="preserve">Process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0D">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apache-worker</w:t>
            </w:r>
          </w:p>
        </w:tc>
        <w:tc>
          <w:tcPr>
            <w:shd w:fill="ffffff" w:val="clear"/>
            <w:tcMar>
              <w:top w:w="80.0" w:type="dxa"/>
              <w:left w:w="110.0" w:type="dxa"/>
              <w:bottom w:w="80.0" w:type="dxa"/>
              <w:right w:w="110.0" w:type="dxa"/>
            </w:tcMar>
          </w:tcPr>
          <w:p w:rsidR="00000000" w:rsidDel="00000000" w:rsidP="00000000" w:rsidRDefault="00000000" w:rsidRPr="00000000" w14:paraId="0000000E">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Capture 1</w:t>
            </w:r>
          </w:p>
        </w:tc>
        <w:tc>
          <w:tcPr>
            <w:shd w:fill="ffffff" w:val="clear"/>
            <w:tcMar>
              <w:top w:w="80.0" w:type="dxa"/>
              <w:left w:w="110.0" w:type="dxa"/>
              <w:bottom w:w="80.0" w:type="dxa"/>
              <w:right w:w="110.0" w:type="dxa"/>
            </w:tcMar>
          </w:tcPr>
          <w:p w:rsidR="00000000" w:rsidDel="00000000" w:rsidP="00000000" w:rsidRDefault="00000000" w:rsidRPr="00000000" w14:paraId="0000000F">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Apache-worker is running as root. Apache-worker manages incoming client requests. In this case, it is launchd through /bin/bash, which is the command-line.</w:t>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10">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18"/>
                <w:szCs w:val="18"/>
                <w:rtl w:val="0"/>
              </w:rPr>
              <w:t xml:space="preserve">IP address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11">
            <w:pPr>
              <w:spacing w:line="240" w:lineRule="auto"/>
              <w:rPr>
                <w:rFonts w:ascii="Times New Roman" w:cs="Times New Roman" w:eastAsia="Times New Roman" w:hAnsi="Times New Roman"/>
                <w:color w:val="231f20"/>
                <w:sz w:val="21"/>
                <w:szCs w:val="21"/>
              </w:rPr>
            </w:pPr>
            <w:r w:rsidDel="00000000" w:rsidR="00000000" w:rsidRPr="00000000">
              <w:rPr>
                <w:rFonts w:ascii="Consolas" w:cs="Consolas" w:eastAsia="Consolas" w:hAnsi="Consolas"/>
                <w:color w:val="231f20"/>
                <w:sz w:val="17"/>
                <w:szCs w:val="17"/>
                <w:rtl w:val="0"/>
              </w:rPr>
              <w:t xml:space="preserve">185.220.101.47</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12">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Capture 2, 3, 4</w:t>
            </w:r>
          </w:p>
        </w:tc>
        <w:tc>
          <w:tcPr>
            <w:shd w:fill="cfe9f6" w:val="clear"/>
            <w:tcMar>
              <w:top w:w="80.0" w:type="dxa"/>
              <w:left w:w="110.0" w:type="dxa"/>
              <w:bottom w:w="80.0" w:type="dxa"/>
              <w:right w:w="110.0" w:type="dxa"/>
            </w:tcMar>
          </w:tcPr>
          <w:p w:rsidR="00000000" w:rsidDel="00000000" w:rsidP="00000000" w:rsidRDefault="00000000" w:rsidRPr="00000000" w14:paraId="00000013">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External IP-address shown attached to root login and apache-worker</w:t>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14">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18"/>
                <w:szCs w:val="18"/>
                <w:rtl w:val="0"/>
              </w:rPr>
              <w:t xml:space="preserve">Port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15">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8443</w:t>
            </w:r>
          </w:p>
        </w:tc>
        <w:tc>
          <w:tcPr>
            <w:shd w:fill="ffffff" w:val="clear"/>
            <w:tcMar>
              <w:top w:w="80.0" w:type="dxa"/>
              <w:left w:w="110.0" w:type="dxa"/>
              <w:bottom w:w="80.0" w:type="dxa"/>
              <w:right w:w="110.0" w:type="dxa"/>
            </w:tcMar>
          </w:tcPr>
          <w:p w:rsidR="00000000" w:rsidDel="00000000" w:rsidP="00000000" w:rsidRDefault="00000000" w:rsidRPr="00000000" w14:paraId="00000016">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Capture 2 </w:t>
            </w:r>
          </w:p>
        </w:tc>
        <w:tc>
          <w:tcPr>
            <w:shd w:fill="ffffff" w:val="clear"/>
            <w:tcMar>
              <w:top w:w="80.0" w:type="dxa"/>
              <w:left w:w="110.0" w:type="dxa"/>
              <w:bottom w:w="80.0" w:type="dxa"/>
              <w:right w:w="110.0" w:type="dxa"/>
            </w:tcMar>
          </w:tcPr>
          <w:p w:rsidR="00000000" w:rsidDel="00000000" w:rsidP="00000000" w:rsidRDefault="00000000" w:rsidRPr="00000000" w14:paraId="00000017">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Alternate HTTPS</w:t>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18">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18"/>
                <w:szCs w:val="18"/>
                <w:rtl w:val="0"/>
              </w:rPr>
              <w:t xml:space="preserve">File path</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19">
            <w:pPr>
              <w:spacing w:line="240" w:lineRule="auto"/>
              <w:rPr>
                <w:rFonts w:ascii="Times New Roman" w:cs="Times New Roman" w:eastAsia="Times New Roman" w:hAnsi="Times New Roman"/>
                <w:color w:val="231f20"/>
                <w:sz w:val="21"/>
                <w:szCs w:val="21"/>
              </w:rPr>
            </w:pPr>
            <w:r w:rsidDel="00000000" w:rsidR="00000000" w:rsidRPr="00000000">
              <w:rPr>
                <w:rFonts w:ascii="Consolas" w:cs="Consolas" w:eastAsia="Consolas" w:hAnsi="Consolas"/>
                <w:color w:val="231f20"/>
                <w:sz w:val="17"/>
                <w:szCs w:val="17"/>
                <w:rtl w:val="0"/>
              </w:rPr>
              <w:t xml:space="preserve">/usr/local/bin/apache-worker</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1A">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Capture 1 and 5</w:t>
            </w:r>
          </w:p>
        </w:tc>
        <w:tc>
          <w:tcPr>
            <w:shd w:fill="cfe9f6" w:val="clear"/>
            <w:tcMar>
              <w:top w:w="80.0" w:type="dxa"/>
              <w:left w:w="110.0" w:type="dxa"/>
              <w:bottom w:w="80.0" w:type="dxa"/>
              <w:right w:w="110.0" w:type="dxa"/>
            </w:tcMar>
          </w:tcPr>
          <w:p w:rsidR="00000000" w:rsidDel="00000000" w:rsidP="00000000" w:rsidRDefault="00000000" w:rsidRPr="00000000" w14:paraId="0000001B">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Suspicious path using account that is being accessed externally</w:t>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1C">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18"/>
                <w:szCs w:val="18"/>
                <w:rtl w:val="0"/>
              </w:rPr>
              <w:t xml:space="preserve">Account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1D">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root</w:t>
            </w:r>
          </w:p>
        </w:tc>
        <w:tc>
          <w:tcPr>
            <w:shd w:fill="ffffff" w:val="clear"/>
            <w:tcMar>
              <w:top w:w="80.0" w:type="dxa"/>
              <w:left w:w="110.0" w:type="dxa"/>
              <w:bottom w:w="80.0" w:type="dxa"/>
              <w:right w:w="110.0" w:type="dxa"/>
            </w:tcMar>
          </w:tcPr>
          <w:p w:rsidR="00000000" w:rsidDel="00000000" w:rsidP="00000000" w:rsidRDefault="00000000" w:rsidRPr="00000000" w14:paraId="0000001E">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Capture 3</w:t>
            </w:r>
          </w:p>
        </w:tc>
        <w:tc>
          <w:tcPr>
            <w:shd w:fill="ffffff" w:val="clear"/>
            <w:tcMar>
              <w:top w:w="80.0" w:type="dxa"/>
              <w:left w:w="110.0" w:type="dxa"/>
              <w:bottom w:w="80.0" w:type="dxa"/>
              <w:right w:w="110.0" w:type="dxa"/>
            </w:tcMar>
          </w:tcPr>
          <w:p w:rsidR="00000000" w:rsidDel="00000000" w:rsidP="00000000" w:rsidRDefault="00000000" w:rsidRPr="00000000" w14:paraId="0000001F">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Evidence of root login from external IP address</w:t>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20">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18"/>
                <w:szCs w:val="18"/>
                <w:rtl w:val="0"/>
              </w:rPr>
              <w:t xml:space="preserve">Scheduled task</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21">
            <w:pPr>
              <w:spacing w:line="240" w:lineRule="auto"/>
              <w:rPr>
                <w:rFonts w:ascii="Times New Roman" w:cs="Times New Roman" w:eastAsia="Times New Roman" w:hAnsi="Times New Roman"/>
                <w:color w:val="231f20"/>
                <w:sz w:val="21"/>
                <w:szCs w:val="21"/>
              </w:rPr>
            </w:pPr>
            <w:r w:rsidDel="00000000" w:rsidR="00000000" w:rsidRPr="00000000">
              <w:rPr>
                <w:rFonts w:ascii="Consolas" w:cs="Consolas" w:eastAsia="Consolas" w:hAnsi="Consolas"/>
                <w:color w:val="231f20"/>
                <w:sz w:val="17"/>
                <w:szCs w:val="17"/>
                <w:rtl w:val="0"/>
              </w:rPr>
              <w:t xml:space="preserve">*/5 * * * * root /usr/local/bin/apache-worker &gt;/dev/null 2&gt;&amp;1</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22">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Capture 5</w:t>
            </w:r>
          </w:p>
        </w:tc>
        <w:tc>
          <w:tcPr>
            <w:shd w:fill="cfe9f6" w:val="clear"/>
            <w:tcMar>
              <w:top w:w="80.0" w:type="dxa"/>
              <w:left w:w="110.0" w:type="dxa"/>
              <w:bottom w:w="80.0" w:type="dxa"/>
              <w:right w:w="110.0" w:type="dxa"/>
            </w:tcMar>
          </w:tcPr>
          <w:p w:rsidR="00000000" w:rsidDel="00000000" w:rsidP="00000000" w:rsidRDefault="00000000" w:rsidRPr="00000000" w14:paraId="00000023">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Potential hiding of commands and persistence</w:t>
            </w:r>
          </w:p>
        </w:tc>
      </w:tr>
    </w:tbl>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pStyle w:val="Heading1"/>
        <w:keepNext w:val="0"/>
        <w:keepLines w:val="0"/>
        <w:pBdr>
          <w:bottom w:color="29a8cc" w:space="6" w:sz="8" w:val="single"/>
        </w:pBdr>
        <w:spacing w:after="140" w:before="36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color w:val="1b3a5c"/>
          <w:sz w:val="30"/>
          <w:szCs w:val="30"/>
          <w:rtl w:val="0"/>
        </w:rPr>
        <w:t xml:space="preserve">9. Day 3, Part 2: Evidence Integrity</w:t>
      </w:r>
      <w:r w:rsidDel="00000000" w:rsidR="00000000" w:rsidRPr="00000000">
        <w:rPr>
          <w:rtl w:val="0"/>
        </w:rPr>
      </w:r>
    </w:p>
    <w:p w:rsidR="00000000" w:rsidDel="00000000" w:rsidP="00000000" w:rsidRDefault="00000000" w:rsidRPr="00000000" w14:paraId="00000026">
      <w:pPr>
        <w:pStyle w:val="Heading2"/>
        <w:keepNext w:val="0"/>
        <w:keepLines w:val="0"/>
        <w:spacing w:after="100" w:before="260" w:line="240" w:lineRule="auto"/>
        <w:rPr>
          <w:rFonts w:ascii="Times New Roman" w:cs="Times New Roman" w:eastAsia="Times New Roman" w:hAnsi="Times New Roman"/>
          <w:color w:val="2e74b5"/>
          <w:sz w:val="26"/>
          <w:szCs w:val="26"/>
        </w:rPr>
      </w:pPr>
      <w:bookmarkStart w:colFirst="0" w:colLast="0" w:name="_vsqim99mw04a" w:id="2"/>
      <w:bookmarkEnd w:id="2"/>
      <w:r w:rsidDel="00000000" w:rsidR="00000000" w:rsidRPr="00000000">
        <w:rPr>
          <w:rFonts w:ascii="Times New Roman" w:cs="Times New Roman" w:eastAsia="Times New Roman" w:hAnsi="Times New Roman"/>
          <w:b w:val="1"/>
          <w:bCs w:val="1"/>
          <w:color w:val="1f6fa5"/>
          <w:sz w:val="25"/>
          <w:szCs w:val="25"/>
          <w:rtl w:val="0"/>
        </w:rPr>
        <w:t xml:space="preserve">9.3 Verify a hash yourself in CyberChef</w:t>
      </w:r>
      <w:r w:rsidDel="00000000" w:rsidR="00000000" w:rsidRPr="00000000">
        <w:rPr>
          <w:rtl w:val="0"/>
        </w:rPr>
      </w:r>
    </w:p>
    <w:p w:rsidR="00000000" w:rsidDel="00000000" w:rsidP="00000000" w:rsidRDefault="00000000" w:rsidRPr="00000000" w14:paraId="00000027">
      <w:pPr>
        <w:spacing w:after="120" w:line="276"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You will now perform the acquisition-and-verification cycle on a small evidence block, so you have done it rather than only read about it.</w:t>
      </w:r>
    </w:p>
    <w:p w:rsidR="00000000" w:rsidDel="00000000" w:rsidP="00000000" w:rsidRDefault="00000000" w:rsidRPr="00000000" w14:paraId="00000028">
      <w:pPr>
        <w:numPr>
          <w:ilvl w:val="0"/>
          <w:numId w:val="11"/>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Open </w:t>
      </w:r>
      <w:r w:rsidDel="00000000" w:rsidR="00000000" w:rsidRPr="00000000">
        <w:rPr>
          <w:rFonts w:ascii="Consolas" w:cs="Consolas" w:eastAsia="Consolas" w:hAnsi="Consolas"/>
          <w:color w:val="1b3a5c"/>
          <w:sz w:val="19"/>
          <w:szCs w:val="19"/>
          <w:shd w:fill="f2f7fb" w:val="clear"/>
          <w:rtl w:val="0"/>
        </w:rPr>
        <w:t xml:space="preserve">gchq.github.io/CyberChef</w:t>
      </w:r>
      <w:r w:rsidDel="00000000" w:rsidR="00000000" w:rsidRPr="00000000">
        <w:rPr>
          <w:rFonts w:ascii="Times New Roman" w:cs="Times New Roman" w:eastAsia="Times New Roman" w:hAnsi="Times New Roman"/>
          <w:color w:val="231f20"/>
          <w:sz w:val="21"/>
          <w:szCs w:val="21"/>
          <w:rtl w:val="0"/>
        </w:rPr>
        <w:t xml:space="preserve">. Clear the Recipe panel if anything is left from Section 8.</w:t>
      </w:r>
    </w:p>
    <w:p w:rsidR="00000000" w:rsidDel="00000000" w:rsidP="00000000" w:rsidRDefault="00000000" w:rsidRPr="00000000" w14:paraId="00000029">
      <w:pPr>
        <w:numPr>
          <w:ilvl w:val="0"/>
          <w:numId w:val="11"/>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Search Operations for </w:t>
      </w:r>
      <w:r w:rsidDel="00000000" w:rsidR="00000000" w:rsidRPr="00000000">
        <w:rPr>
          <w:rFonts w:ascii="Consolas" w:cs="Consolas" w:eastAsia="Consolas" w:hAnsi="Consolas"/>
          <w:color w:val="1b3a5c"/>
          <w:sz w:val="19"/>
          <w:szCs w:val="19"/>
          <w:shd w:fill="f2f7fb" w:val="clear"/>
          <w:rtl w:val="0"/>
        </w:rPr>
        <w:t xml:space="preserve">SHA2</w:t>
      </w:r>
      <w:r w:rsidDel="00000000" w:rsidR="00000000" w:rsidRPr="00000000">
        <w:rPr>
          <w:rFonts w:ascii="Times New Roman" w:cs="Times New Roman" w:eastAsia="Times New Roman" w:hAnsi="Times New Roman"/>
          <w:color w:val="231f20"/>
          <w:sz w:val="21"/>
          <w:szCs w:val="21"/>
          <w:rtl w:val="0"/>
        </w:rPr>
        <w:t xml:space="preserve"> and drag </w:t>
      </w:r>
      <w:r w:rsidDel="00000000" w:rsidR="00000000" w:rsidRPr="00000000">
        <w:rPr>
          <w:rFonts w:ascii="Times New Roman" w:cs="Times New Roman" w:eastAsia="Times New Roman" w:hAnsi="Times New Roman"/>
          <w:b w:val="1"/>
          <w:bCs w:val="1"/>
          <w:color w:val="231f20"/>
          <w:sz w:val="21"/>
          <w:szCs w:val="21"/>
          <w:rtl w:val="0"/>
        </w:rPr>
        <w:t xml:space="preserve">SHA2</w:t>
      </w:r>
      <w:r w:rsidDel="00000000" w:rsidR="00000000" w:rsidRPr="00000000">
        <w:rPr>
          <w:rFonts w:ascii="Times New Roman" w:cs="Times New Roman" w:eastAsia="Times New Roman" w:hAnsi="Times New Roman"/>
          <w:color w:val="231f20"/>
          <w:sz w:val="21"/>
          <w:szCs w:val="21"/>
          <w:rtl w:val="0"/>
        </w:rPr>
        <w:t xml:space="preserve"> into the Recipe. It is in the </w:t>
      </w:r>
      <w:r w:rsidDel="00000000" w:rsidR="00000000" w:rsidRPr="00000000">
        <w:rPr>
          <w:rFonts w:ascii="Times New Roman" w:cs="Times New Roman" w:eastAsia="Times New Roman" w:hAnsi="Times New Roman"/>
          <w:b w:val="1"/>
          <w:bCs w:val="1"/>
          <w:color w:val="231f20"/>
          <w:sz w:val="21"/>
          <w:szCs w:val="21"/>
          <w:rtl w:val="0"/>
        </w:rPr>
        <w:t xml:space="preserve">Hashing</w:t>
      </w:r>
      <w:r w:rsidDel="00000000" w:rsidR="00000000" w:rsidRPr="00000000">
        <w:rPr>
          <w:rFonts w:ascii="Times New Roman" w:cs="Times New Roman" w:eastAsia="Times New Roman" w:hAnsi="Times New Roman"/>
          <w:color w:val="231f20"/>
          <w:sz w:val="21"/>
          <w:szCs w:val="21"/>
          <w:rtl w:val="0"/>
        </w:rPr>
        <w:t xml:space="preserve"> category.</w:t>
      </w:r>
    </w:p>
    <w:p w:rsidR="00000000" w:rsidDel="00000000" w:rsidP="00000000" w:rsidRDefault="00000000" w:rsidRPr="00000000" w14:paraId="0000002A">
      <w:pPr>
        <w:numPr>
          <w:ilvl w:val="0"/>
          <w:numId w:val="11"/>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In the SHA2 operation, make sure </w:t>
      </w:r>
      <w:r w:rsidDel="00000000" w:rsidR="00000000" w:rsidRPr="00000000">
        <w:rPr>
          <w:rFonts w:ascii="Times New Roman" w:cs="Times New Roman" w:eastAsia="Times New Roman" w:hAnsi="Times New Roman"/>
          <w:b w:val="1"/>
          <w:bCs w:val="1"/>
          <w:color w:val="231f20"/>
          <w:sz w:val="21"/>
          <w:szCs w:val="21"/>
          <w:rtl w:val="0"/>
        </w:rPr>
        <w:t xml:space="preserve">Size</w:t>
      </w:r>
      <w:r w:rsidDel="00000000" w:rsidR="00000000" w:rsidRPr="00000000">
        <w:rPr>
          <w:rFonts w:ascii="Times New Roman" w:cs="Times New Roman" w:eastAsia="Times New Roman" w:hAnsi="Times New Roman"/>
          <w:color w:val="231f20"/>
          <w:sz w:val="21"/>
          <w:szCs w:val="21"/>
          <w:rtl w:val="0"/>
        </w:rPr>
        <w:t xml:space="preserve"> is set to </w:t>
      </w:r>
      <w:r w:rsidDel="00000000" w:rsidR="00000000" w:rsidRPr="00000000">
        <w:rPr>
          <w:rFonts w:ascii="Consolas" w:cs="Consolas" w:eastAsia="Consolas" w:hAnsi="Consolas"/>
          <w:color w:val="1b3a5c"/>
          <w:sz w:val="19"/>
          <w:szCs w:val="19"/>
          <w:shd w:fill="f2f7fb" w:val="clear"/>
          <w:rtl w:val="0"/>
        </w:rPr>
        <w:t xml:space="preserve">256</w:t>
      </w:r>
      <w:r w:rsidDel="00000000" w:rsidR="00000000" w:rsidRPr="00000000">
        <w:rPr>
          <w:rFonts w:ascii="Times New Roman" w:cs="Times New Roman" w:eastAsia="Times New Roman" w:hAnsi="Times New Roman"/>
          <w:color w:val="231f20"/>
          <w:sz w:val="21"/>
          <w:szCs w:val="21"/>
          <w:rtl w:val="0"/>
        </w:rPr>
        <w:t xml:space="preserve">. That is the default.</w:t>
      </w:r>
    </w:p>
    <w:p w:rsidR="00000000" w:rsidDel="00000000" w:rsidP="00000000" w:rsidRDefault="00000000" w:rsidRPr="00000000" w14:paraId="0000002B">
      <w:pPr>
        <w:numPr>
          <w:ilvl w:val="0"/>
          <w:numId w:val="11"/>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Type this exactly into the Input panel, on one line, with no space or line break before or after it:</w:t>
      </w:r>
    </w:p>
    <w:tbl>
      <w:tblPr>
        <w:tblStyle w:val="Table2"/>
        <w:tblW w:w="10080.0" w:type="dxa"/>
        <w:jc w:val="left"/>
        <w:tblBorders>
          <w:top w:color="c9d6e2" w:space="0" w:sz="4" w:val="single"/>
          <w:left w:color="29a8cc" w:space="0" w:sz="12" w:val="single"/>
          <w:bottom w:color="c9d6e2" w:space="0" w:sz="4" w:val="single"/>
          <w:right w:color="c9d6e2"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b" w:val="clear"/>
            <w:tcMar>
              <w:top w:w="120.0" w:type="dxa"/>
              <w:left w:w="160.0" w:type="dxa"/>
              <w:bottom w:w="120.0" w:type="dxa"/>
              <w:right w:w="120.0" w:type="dxa"/>
            </w:tcMar>
          </w:tcPr>
          <w:p w:rsidR="00000000" w:rsidDel="00000000" w:rsidP="00000000" w:rsidRDefault="00000000" w:rsidRPr="00000000" w14:paraId="0000002C">
            <w:pPr>
              <w:spacing w:line="240" w:lineRule="auto"/>
              <w:rPr>
                <w:rFonts w:ascii="Times New Roman" w:cs="Times New Roman" w:eastAsia="Times New Roman" w:hAnsi="Times New Roman"/>
                <w:color w:val="231f20"/>
                <w:sz w:val="21"/>
                <w:szCs w:val="21"/>
              </w:rPr>
            </w:pPr>
            <w:r w:rsidDel="00000000" w:rsidR="00000000" w:rsidRPr="00000000">
              <w:rPr>
                <w:rFonts w:ascii="Consolas" w:cs="Consolas" w:eastAsia="Consolas" w:hAnsi="Consolas"/>
                <w:color w:val="231f20"/>
                <w:sz w:val="19"/>
                <w:szCs w:val="19"/>
                <w:rtl w:val="0"/>
              </w:rPr>
              <w:t xml:space="preserve">MTB-IR-2026-0902-EVIDENCE-BLOCK-01</w:t>
            </w:r>
            <w:r w:rsidDel="00000000" w:rsidR="00000000" w:rsidRPr="00000000">
              <w:rPr>
                <w:rtl w:val="0"/>
              </w:rPr>
            </w:r>
          </w:p>
        </w:tc>
      </w:tr>
    </w:tbl>
    <w:p w:rsidR="00000000" w:rsidDel="00000000" w:rsidP="00000000" w:rsidRDefault="00000000" w:rsidRPr="00000000" w14:paraId="0000002D">
      <w:pPr>
        <w:numPr>
          <w:ilvl w:val="0"/>
          <w:numId w:val="11"/>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Compare your Output against the recorded value below. They must match character for character.</w:t>
      </w:r>
    </w:p>
    <w:tbl>
      <w:tblPr>
        <w:tblStyle w:val="Table3"/>
        <w:tblW w:w="10080.0" w:type="dxa"/>
        <w:jc w:val="left"/>
        <w:tblBorders>
          <w:top w:color="c9d6e2" w:space="0" w:sz="4" w:val="single"/>
          <w:left w:color="29a8cc" w:space="0" w:sz="12" w:val="single"/>
          <w:bottom w:color="c9d6e2" w:space="0" w:sz="4" w:val="single"/>
          <w:right w:color="c9d6e2"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b" w:val="clear"/>
            <w:tcMar>
              <w:top w:w="120.0" w:type="dxa"/>
              <w:left w:w="160.0" w:type="dxa"/>
              <w:bottom w:w="120.0" w:type="dxa"/>
              <w:right w:w="120.0" w:type="dxa"/>
            </w:tcMar>
          </w:tcPr>
          <w:p w:rsidR="00000000" w:rsidDel="00000000" w:rsidP="00000000" w:rsidRDefault="00000000" w:rsidRPr="00000000" w14:paraId="0000002E">
            <w:pPr>
              <w:spacing w:line="240" w:lineRule="auto"/>
              <w:rPr>
                <w:rFonts w:ascii="Times New Roman" w:cs="Times New Roman" w:eastAsia="Times New Roman" w:hAnsi="Times New Roman"/>
                <w:color w:val="231f20"/>
                <w:sz w:val="21"/>
                <w:szCs w:val="21"/>
              </w:rPr>
            </w:pPr>
            <w:r w:rsidDel="00000000" w:rsidR="00000000" w:rsidRPr="00000000">
              <w:rPr>
                <w:rFonts w:ascii="Consolas" w:cs="Consolas" w:eastAsia="Consolas" w:hAnsi="Consolas"/>
                <w:color w:val="231f20"/>
                <w:sz w:val="19"/>
                <w:szCs w:val="19"/>
                <w:rtl w:val="0"/>
              </w:rPr>
              <w:t xml:space="preserve">62819c23c68b1129f103ed156fbdc8561d885d8e3a1246f439b941e73675061f</w:t>
            </w:r>
            <w:r w:rsidDel="00000000" w:rsidR="00000000" w:rsidRPr="00000000">
              <w:rPr>
                <w:rtl w:val="0"/>
              </w:rPr>
            </w:r>
          </w:p>
        </w:tc>
      </w:tr>
    </w:tbl>
    <w:p w:rsidR="00000000" w:rsidDel="00000000" w:rsidP="00000000" w:rsidRDefault="00000000" w:rsidRPr="00000000" w14:paraId="0000002F">
      <w:pPr>
        <w:spacing w:line="240" w:lineRule="auto"/>
        <w:rPr/>
      </w:pPr>
      <w:r w:rsidDel="00000000" w:rsidR="00000000" w:rsidRPr="00000000">
        <w:rPr>
          <w:rtl w:val="0"/>
        </w:rPr>
        <w:br w:type="textWrapping"/>
      </w:r>
      <w:r w:rsidDel="00000000" w:rsidR="00000000" w:rsidRPr="00000000">
        <w:rPr/>
        <w:drawing>
          <wp:inline distB="114300" distT="114300" distL="114300" distR="114300">
            <wp:extent cx="5943600" cy="1219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pStyle w:val="Heading2"/>
        <w:keepNext w:val="0"/>
        <w:keepLines w:val="0"/>
        <w:spacing w:after="100" w:before="260" w:line="240" w:lineRule="auto"/>
        <w:rPr>
          <w:rFonts w:ascii="Times New Roman" w:cs="Times New Roman" w:eastAsia="Times New Roman" w:hAnsi="Times New Roman"/>
          <w:color w:val="2e74b5"/>
          <w:sz w:val="26"/>
          <w:szCs w:val="26"/>
        </w:rPr>
      </w:pPr>
      <w:bookmarkStart w:colFirst="0" w:colLast="0" w:name="_pgudmtzaoyg" w:id="3"/>
      <w:bookmarkEnd w:id="3"/>
      <w:r w:rsidDel="00000000" w:rsidR="00000000" w:rsidRPr="00000000">
        <w:rPr>
          <w:rFonts w:ascii="Times New Roman" w:cs="Times New Roman" w:eastAsia="Times New Roman" w:hAnsi="Times New Roman"/>
          <w:b w:val="1"/>
          <w:bCs w:val="1"/>
          <w:color w:val="1f6fa5"/>
          <w:sz w:val="25"/>
          <w:szCs w:val="25"/>
          <w:rtl w:val="0"/>
        </w:rPr>
        <w:t xml:space="preserve">9.4 Prove that tampering is detectable</w:t>
      </w:r>
      <w:r w:rsidDel="00000000" w:rsidR="00000000" w:rsidRPr="00000000">
        <w:rPr>
          <w:rtl w:val="0"/>
        </w:rPr>
      </w:r>
    </w:p>
    <w:p w:rsidR="00000000" w:rsidDel="00000000" w:rsidP="00000000" w:rsidRDefault="00000000" w:rsidRPr="00000000" w14:paraId="00000032">
      <w:pPr>
        <w:numPr>
          <w:ilvl w:val="0"/>
          <w:numId w:val="14"/>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Change the Input to end in </w:t>
      </w:r>
      <w:r w:rsidDel="00000000" w:rsidR="00000000" w:rsidRPr="00000000">
        <w:rPr>
          <w:rFonts w:ascii="Consolas" w:cs="Consolas" w:eastAsia="Consolas" w:hAnsi="Consolas"/>
          <w:color w:val="1b3a5c"/>
          <w:sz w:val="19"/>
          <w:szCs w:val="19"/>
          <w:shd w:fill="f2f7fb" w:val="clear"/>
          <w:rtl w:val="0"/>
        </w:rPr>
        <w:t xml:space="preserve">02</w:t>
      </w:r>
      <w:r w:rsidDel="00000000" w:rsidR="00000000" w:rsidRPr="00000000">
        <w:rPr>
          <w:rFonts w:ascii="Times New Roman" w:cs="Times New Roman" w:eastAsia="Times New Roman" w:hAnsi="Times New Roman"/>
          <w:color w:val="231f20"/>
          <w:sz w:val="21"/>
          <w:szCs w:val="21"/>
          <w:rtl w:val="0"/>
        </w:rPr>
        <w:t xml:space="preserve"> instead of </w:t>
      </w:r>
      <w:r w:rsidDel="00000000" w:rsidR="00000000" w:rsidRPr="00000000">
        <w:rPr>
          <w:rFonts w:ascii="Consolas" w:cs="Consolas" w:eastAsia="Consolas" w:hAnsi="Consolas"/>
          <w:color w:val="1b3a5c"/>
          <w:sz w:val="19"/>
          <w:szCs w:val="19"/>
          <w:shd w:fill="f2f7fb" w:val="clear"/>
          <w:rtl w:val="0"/>
        </w:rPr>
        <w:t xml:space="preserve">01</w:t>
      </w:r>
      <w:r w:rsidDel="00000000" w:rsidR="00000000" w:rsidRPr="00000000">
        <w:rPr>
          <w:rFonts w:ascii="Times New Roman" w:cs="Times New Roman" w:eastAsia="Times New Roman" w:hAnsi="Times New Roman"/>
          <w:color w:val="231f20"/>
          <w:sz w:val="21"/>
          <w:szCs w:val="21"/>
          <w:rtl w:val="0"/>
        </w:rPr>
        <w:t xml:space="preserve">, so it reads </w:t>
      </w:r>
      <w:r w:rsidDel="00000000" w:rsidR="00000000" w:rsidRPr="00000000">
        <w:rPr>
          <w:rFonts w:ascii="Consolas" w:cs="Consolas" w:eastAsia="Consolas" w:hAnsi="Consolas"/>
          <w:color w:val="1b3a5c"/>
          <w:sz w:val="19"/>
          <w:szCs w:val="19"/>
          <w:shd w:fill="f2f7fb" w:val="clear"/>
          <w:rtl w:val="0"/>
        </w:rPr>
        <w:t xml:space="preserve">MTB-IR-2026-0902-EVIDENCE-BLOCK-02</w:t>
      </w:r>
      <w:r w:rsidDel="00000000" w:rsidR="00000000" w:rsidRPr="00000000">
        <w:rPr>
          <w:rFonts w:ascii="Times New Roman" w:cs="Times New Roman" w:eastAsia="Times New Roman" w:hAnsi="Times New Roman"/>
          <w:color w:val="231f20"/>
          <w:sz w:val="21"/>
          <w:szCs w:val="21"/>
          <w:rtl w:val="0"/>
        </w:rPr>
        <w:t xml:space="preserve">.</w:t>
      </w:r>
    </w:p>
    <w:p w:rsidR="00000000" w:rsidDel="00000000" w:rsidP="00000000" w:rsidRDefault="00000000" w:rsidRPr="00000000" w14:paraId="00000033">
      <w:pPr>
        <w:numPr>
          <w:ilvl w:val="0"/>
          <w:numId w:val="14"/>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Look at the new Output. Confirm it matches the value below.</w:t>
      </w:r>
    </w:p>
    <w:tbl>
      <w:tblPr>
        <w:tblStyle w:val="Table4"/>
        <w:tblW w:w="10080.0" w:type="dxa"/>
        <w:jc w:val="left"/>
        <w:tblBorders>
          <w:top w:color="c9d6e2" w:space="0" w:sz="4" w:val="single"/>
          <w:left w:color="29a8cc" w:space="0" w:sz="12" w:val="single"/>
          <w:bottom w:color="c9d6e2" w:space="0" w:sz="4" w:val="single"/>
          <w:right w:color="c9d6e2"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b" w:val="clear"/>
            <w:tcMar>
              <w:top w:w="120.0" w:type="dxa"/>
              <w:left w:w="160.0" w:type="dxa"/>
              <w:bottom w:w="120.0" w:type="dxa"/>
              <w:right w:w="120.0" w:type="dxa"/>
            </w:tcMar>
          </w:tcPr>
          <w:p w:rsidR="00000000" w:rsidDel="00000000" w:rsidP="00000000" w:rsidRDefault="00000000" w:rsidRPr="00000000" w14:paraId="00000034">
            <w:pPr>
              <w:spacing w:line="240" w:lineRule="auto"/>
              <w:rPr>
                <w:rFonts w:ascii="Times New Roman" w:cs="Times New Roman" w:eastAsia="Times New Roman" w:hAnsi="Times New Roman"/>
                <w:color w:val="231f20"/>
                <w:sz w:val="21"/>
                <w:szCs w:val="21"/>
              </w:rPr>
            </w:pPr>
            <w:r w:rsidDel="00000000" w:rsidR="00000000" w:rsidRPr="00000000">
              <w:rPr>
                <w:rFonts w:ascii="Consolas" w:cs="Consolas" w:eastAsia="Consolas" w:hAnsi="Consolas"/>
                <w:color w:val="231f20"/>
                <w:sz w:val="19"/>
                <w:szCs w:val="19"/>
                <w:rtl w:val="0"/>
              </w:rPr>
              <w:t xml:space="preserve">164cb44525cb26d808d571c8648410d534777b92a136ef2ae2892f26c02c117c</w:t>
            </w:r>
            <w:r w:rsidDel="00000000" w:rsidR="00000000" w:rsidRPr="00000000">
              <w:rPr>
                <w:rtl w:val="0"/>
              </w:rPr>
            </w:r>
          </w:p>
        </w:tc>
      </w:tr>
    </w:tbl>
    <w:p w:rsidR="00000000" w:rsidDel="00000000" w:rsidP="00000000" w:rsidRDefault="00000000" w:rsidRPr="00000000" w14:paraId="00000035">
      <w:pPr>
        <w:numPr>
          <w:ilvl w:val="0"/>
          <w:numId w:val="14"/>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Compare the two hashes side by side. You changed one character out of 34. Write down how many characters of the hash stayed the same. </w:t>
      </w:r>
    </w:p>
    <w:p w:rsidR="00000000" w:rsidDel="00000000" w:rsidP="00000000" w:rsidRDefault="00000000" w:rsidRPr="00000000" w14:paraId="00000036">
      <w:pPr>
        <w:numPr>
          <w:ilvl w:val="0"/>
          <w:numId w:val="5"/>
        </w:numPr>
        <w:spacing w:after="0" w:afterAutospacing="0" w:line="268" w:lineRule="auto"/>
        <w:ind w:left="720" w:hanging="360"/>
        <w:rPr>
          <w:rFonts w:ascii="Times New Roman" w:cs="Times New Roman" w:eastAsia="Times New Roman" w:hAnsi="Times New Roman"/>
          <w:color w:val="231f20"/>
          <w:sz w:val="21"/>
          <w:szCs w:val="21"/>
          <w:u w:val="none"/>
        </w:rPr>
      </w:pPr>
      <w:r w:rsidDel="00000000" w:rsidR="00000000" w:rsidRPr="00000000">
        <w:rPr>
          <w:rFonts w:ascii="Times New Roman" w:cs="Times New Roman" w:eastAsia="Times New Roman" w:hAnsi="Times New Roman"/>
          <w:color w:val="231f20"/>
          <w:sz w:val="21"/>
          <w:szCs w:val="21"/>
          <w:rtl w:val="0"/>
        </w:rPr>
        <w:t xml:space="preserve">All characters are different</w:t>
      </w:r>
    </w:p>
    <w:p w:rsidR="00000000" w:rsidDel="00000000" w:rsidP="00000000" w:rsidRDefault="00000000" w:rsidRPr="00000000" w14:paraId="00000037">
      <w:pPr>
        <w:numPr>
          <w:ilvl w:val="0"/>
          <w:numId w:val="14"/>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Write two sentences explaining what this demonstrates about why a hash recorded at acquisition is sufficient to prove evidence has not been altered.</w:t>
      </w:r>
    </w:p>
    <w:p w:rsidR="00000000" w:rsidDel="00000000" w:rsidP="00000000" w:rsidRDefault="00000000" w:rsidRPr="00000000" w14:paraId="00000038">
      <w:pPr>
        <w:spacing w:after="90" w:line="268" w:lineRule="auto"/>
        <w:ind w:left="489" w:firstLine="0"/>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A hash recorded at acquisition is important for digital forensics because it proves that the data caught at acquisition was not tampered with or altered. Even just one character changing causes the entire hash to change. </w:t>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drawing>
          <wp:inline distB="114300" distT="114300" distL="114300" distR="114300">
            <wp:extent cx="5943600" cy="508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pStyle w:val="Heading2"/>
        <w:keepNext w:val="0"/>
        <w:keepLines w:val="0"/>
        <w:spacing w:after="100" w:before="260" w:line="240" w:lineRule="auto"/>
        <w:rPr>
          <w:rFonts w:ascii="Times New Roman" w:cs="Times New Roman" w:eastAsia="Times New Roman" w:hAnsi="Times New Roman"/>
          <w:color w:val="2e74b5"/>
          <w:sz w:val="26"/>
          <w:szCs w:val="26"/>
        </w:rPr>
      </w:pPr>
      <w:bookmarkStart w:colFirst="0" w:colLast="0" w:name="_hos2dikm26oy" w:id="4"/>
      <w:bookmarkEnd w:id="4"/>
      <w:r w:rsidDel="00000000" w:rsidR="00000000" w:rsidRPr="00000000">
        <w:rPr>
          <w:rFonts w:ascii="Times New Roman" w:cs="Times New Roman" w:eastAsia="Times New Roman" w:hAnsi="Times New Roman"/>
          <w:b w:val="1"/>
          <w:bCs w:val="1"/>
          <w:color w:val="1f6fa5"/>
          <w:sz w:val="25"/>
          <w:szCs w:val="25"/>
          <w:rtl w:val="0"/>
        </w:rPr>
        <w:t xml:space="preserve">10.4 Step by step</w:t>
      </w:r>
      <w:r w:rsidDel="00000000" w:rsidR="00000000" w:rsidRPr="00000000">
        <w:rPr>
          <w:rtl w:val="0"/>
        </w:rPr>
      </w:r>
    </w:p>
    <w:p w:rsidR="00000000" w:rsidDel="00000000" w:rsidP="00000000" w:rsidRDefault="00000000" w:rsidRPr="00000000" w14:paraId="0000003E">
      <w:pPr>
        <w:numPr>
          <w:ilvl w:val="0"/>
          <w:numId w:val="2"/>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Copy the incident window timeline into a new spreadsheet tab called </w:t>
      </w:r>
      <w:r w:rsidDel="00000000" w:rsidR="00000000" w:rsidRPr="00000000">
        <w:rPr>
          <w:rFonts w:ascii="Times New Roman" w:cs="Times New Roman" w:eastAsia="Times New Roman" w:hAnsi="Times New Roman"/>
          <w:b w:val="1"/>
          <w:bCs w:val="1"/>
          <w:color w:val="231f20"/>
          <w:sz w:val="21"/>
          <w:szCs w:val="21"/>
          <w:rtl w:val="0"/>
        </w:rPr>
        <w:t xml:space="preserve">Timeline</w:t>
      </w:r>
      <w:r w:rsidDel="00000000" w:rsidR="00000000" w:rsidRPr="00000000">
        <w:rPr>
          <w:rFonts w:ascii="Times New Roman" w:cs="Times New Roman" w:eastAsia="Times New Roman" w:hAnsi="Times New Roman"/>
          <w:color w:val="231f20"/>
          <w:sz w:val="21"/>
          <w:szCs w:val="21"/>
          <w:rtl w:val="0"/>
        </w:rPr>
        <w:t xml:space="preserve">. Split it on commas so each field lands in its own column.</w:t>
      </w:r>
    </w:p>
    <w:p w:rsidR="00000000" w:rsidDel="00000000" w:rsidP="00000000" w:rsidRDefault="00000000" w:rsidRPr="00000000" w14:paraId="0000003F">
      <w:pPr>
        <w:numPr>
          <w:ilvl w:val="0"/>
          <w:numId w:val="2"/>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Add a column called </w:t>
      </w:r>
      <w:r w:rsidDel="00000000" w:rsidR="00000000" w:rsidRPr="00000000">
        <w:rPr>
          <w:rFonts w:ascii="Times New Roman" w:cs="Times New Roman" w:eastAsia="Times New Roman" w:hAnsi="Times New Roman"/>
          <w:b w:val="1"/>
          <w:bCs w:val="1"/>
          <w:color w:val="231f20"/>
          <w:sz w:val="21"/>
          <w:szCs w:val="21"/>
          <w:rtl w:val="0"/>
        </w:rPr>
        <w:t xml:space="preserve">Interpretation</w:t>
      </w:r>
      <w:r w:rsidDel="00000000" w:rsidR="00000000" w:rsidRPr="00000000">
        <w:rPr>
          <w:rFonts w:ascii="Times New Roman" w:cs="Times New Roman" w:eastAsia="Times New Roman" w:hAnsi="Times New Roman"/>
          <w:color w:val="231f20"/>
          <w:sz w:val="21"/>
          <w:szCs w:val="21"/>
          <w:rtl w:val="0"/>
        </w:rPr>
        <w:t xml:space="preserve">. Write one plain-English sentence for every row explaining what that entry means. Not "passwd was modified" - say what modifying it at that moment achieves for an attacker.</w:t>
      </w:r>
    </w:p>
    <w:p w:rsidR="00000000" w:rsidDel="00000000" w:rsidP="00000000" w:rsidRDefault="00000000" w:rsidRPr="00000000" w14:paraId="00000040">
      <w:pPr>
        <w:numPr>
          <w:ilvl w:val="0"/>
          <w:numId w:val="2"/>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Mark every row whose Type is </w:t>
      </w:r>
      <w:r w:rsidDel="00000000" w:rsidR="00000000" w:rsidRPr="00000000">
        <w:rPr>
          <w:rFonts w:ascii="Consolas" w:cs="Consolas" w:eastAsia="Consolas" w:hAnsi="Consolas"/>
          <w:color w:val="1b3a5c"/>
          <w:sz w:val="19"/>
          <w:szCs w:val="19"/>
          <w:shd w:fill="f2f7fb" w:val="clear"/>
          <w:rtl w:val="0"/>
        </w:rPr>
        <w:t xml:space="preserve">macb</w:t>
      </w:r>
      <w:r w:rsidDel="00000000" w:rsidR="00000000" w:rsidRPr="00000000">
        <w:rPr>
          <w:rFonts w:ascii="Times New Roman" w:cs="Times New Roman" w:eastAsia="Times New Roman" w:hAnsi="Times New Roman"/>
          <w:color w:val="231f20"/>
          <w:sz w:val="21"/>
          <w:szCs w:val="21"/>
          <w:rtl w:val="0"/>
        </w:rPr>
        <w:t xml:space="preserve">. These are files created during the incident. Group them: which are payload, which are persistence, which are access?</w:t>
      </w:r>
    </w:p>
    <w:p w:rsidR="00000000" w:rsidDel="00000000" w:rsidP="00000000" w:rsidRDefault="00000000" w:rsidRPr="00000000" w14:paraId="00000041">
      <w:pPr>
        <w:numPr>
          <w:ilvl w:val="0"/>
          <w:numId w:val="2"/>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Two files were created 27 seconds apart at 02:25:57 and 02:26:30. Explain what those two together accomplish that neither achieves alone.</w:t>
      </w:r>
    </w:p>
    <w:p w:rsidR="00000000" w:rsidDel="00000000" w:rsidP="00000000" w:rsidRDefault="00000000" w:rsidRPr="00000000" w14:paraId="00000042">
      <w:pPr>
        <w:numPr>
          <w:ilvl w:val="0"/>
          <w:numId w:val="2"/>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Look at the two entries at 02:41:19 and 02:41:22. One file has content, the other is zero bytes. Explain what the attacker was doing and why one attempt worked while the other did not.</w:t>
      </w:r>
    </w:p>
    <w:p w:rsidR="00000000" w:rsidDel="00000000" w:rsidP="00000000" w:rsidRDefault="00000000" w:rsidRPr="00000000" w14:paraId="00000043">
      <w:pPr>
        <w:numPr>
          <w:ilvl w:val="0"/>
          <w:numId w:val="1"/>
        </w:numPr>
        <w:spacing w:after="0" w:afterAutospacing="0" w:line="268" w:lineRule="auto"/>
        <w:ind w:left="720" w:hanging="360"/>
        <w:rPr>
          <w:rFonts w:ascii="Times New Roman" w:cs="Times New Roman" w:eastAsia="Times New Roman" w:hAnsi="Times New Roman"/>
          <w:color w:val="231f20"/>
          <w:sz w:val="21"/>
          <w:szCs w:val="21"/>
          <w:u w:val="none"/>
        </w:rPr>
      </w:pPr>
      <w:r w:rsidDel="00000000" w:rsidR="00000000" w:rsidRPr="00000000">
        <w:rPr>
          <w:rFonts w:ascii="Times New Roman" w:cs="Times New Roman" w:eastAsia="Times New Roman" w:hAnsi="Times New Roman"/>
          <w:color w:val="231f20"/>
          <w:sz w:val="21"/>
          <w:szCs w:val="21"/>
          <w:rtl w:val="0"/>
        </w:rPr>
        <w:t xml:space="preserve">The attacker looked to see if the /home/mtbadmin/root_history file had any data. The reason /root/.bash_history has data is because it was not deleted, unlike /mtbadmin/root_history</w:t>
      </w:r>
    </w:p>
    <w:p w:rsidR="00000000" w:rsidDel="00000000" w:rsidP="00000000" w:rsidRDefault="00000000" w:rsidRPr="00000000" w14:paraId="00000044">
      <w:pPr>
        <w:numPr>
          <w:ilvl w:val="0"/>
          <w:numId w:val="2"/>
        </w:numPr>
        <w:spacing w:after="90" w:line="268" w:lineRule="auto"/>
        <w:ind w:left="489" w:hanging="374"/>
        <w:rPr>
          <w:rFonts w:ascii="Times New Roman" w:cs="Times New Roman" w:eastAsia="Times New Roman" w:hAnsi="Times New Roman"/>
          <w:color w:val="231f20"/>
          <w:sz w:val="21"/>
          <w:szCs w:val="21"/>
          <w:u w:val="none"/>
        </w:rPr>
      </w:pPr>
      <w:r w:rsidDel="00000000" w:rsidR="00000000" w:rsidRPr="00000000">
        <w:rPr>
          <w:rtl w:val="0"/>
        </w:rPr>
      </w:r>
    </w:p>
    <w:p w:rsidR="00000000" w:rsidDel="00000000" w:rsidP="00000000" w:rsidRDefault="00000000" w:rsidRPr="00000000" w14:paraId="00000045">
      <w:pPr>
        <w:numPr>
          <w:ilvl w:val="2"/>
          <w:numId w:val="2"/>
        </w:numPr>
        <w:spacing w:after="90" w:line="268" w:lineRule="auto"/>
        <w:rPr>
          <w:rFonts w:ascii="Times New Roman" w:cs="Times New Roman" w:eastAsia="Times New Roman" w:hAnsi="Times New Roman"/>
          <w:b w:val="1"/>
          <w:bCs w:val="1"/>
          <w:color w:val="231f20"/>
          <w:sz w:val="21"/>
          <w:szCs w:val="21"/>
        </w:rPr>
      </w:pPr>
      <w:r w:rsidDel="00000000" w:rsidR="00000000" w:rsidRPr="00000000">
        <w:rPr>
          <w:rFonts w:ascii="Times New Roman" w:cs="Times New Roman" w:eastAsia="Times New Roman" w:hAnsi="Times New Roman"/>
          <w:b w:val="1"/>
          <w:bCs w:val="1"/>
          <w:color w:val="231f20"/>
          <w:sz w:val="21"/>
          <w:szCs w:val="21"/>
          <w:rtl w:val="0"/>
        </w:rPr>
        <w:t xml:space="preserve">- The attacker accessed the /usr/local/bin/apache-worker folder. This is a red flag because the suspicious user is accessing a path that is used for installing user-exectuable files that are not managed by the default package manager. The next log shows that the suspicious user created a cronjob that is used to rotate, delete, and compress old logs. The attacker might be trying to hide their tracks with this custom job.</w:t>
      </w:r>
    </w:p>
    <w:p w:rsidR="00000000" w:rsidDel="00000000" w:rsidP="00000000" w:rsidRDefault="00000000" w:rsidRPr="00000000" w14:paraId="00000046">
      <w:pPr>
        <w:numPr>
          <w:ilvl w:val="0"/>
          <w:numId w:val="2"/>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Compare the incident window against the baseline in Section 10.2. Write two sentences on what makes the incident activity obviously abnormal for this host.</w:t>
      </w:r>
    </w:p>
    <w:p w:rsidR="00000000" w:rsidDel="00000000" w:rsidP="00000000" w:rsidRDefault="00000000" w:rsidRPr="00000000" w14:paraId="00000047">
      <w:pPr>
        <w:numPr>
          <w:ilvl w:val="0"/>
          <w:numId w:val="10"/>
        </w:numPr>
        <w:spacing w:after="90" w:line="268" w:lineRule="auto"/>
        <w:ind w:left="720" w:hanging="360"/>
        <w:rPr>
          <w:rFonts w:ascii="Times New Roman" w:cs="Times New Roman" w:eastAsia="Times New Roman" w:hAnsi="Times New Roman"/>
          <w:color w:val="231f20"/>
          <w:sz w:val="21"/>
          <w:szCs w:val="21"/>
          <w:u w:val="none"/>
        </w:rPr>
      </w:pPr>
      <w:r w:rsidDel="00000000" w:rsidR="00000000" w:rsidRPr="00000000">
        <w:rPr>
          <w:rFonts w:ascii="Times New Roman" w:cs="Times New Roman" w:eastAsia="Times New Roman" w:hAnsi="Times New Roman"/>
          <w:color w:val="231f20"/>
          <w:sz w:val="21"/>
          <w:szCs w:val="21"/>
          <w:rtl w:val="0"/>
        </w:rPr>
        <w:t xml:space="preserve">The incident activity is obviously abdnormal for this host because the incident log shows access to critical files such as /etc/shadow and authorized_keys. Additionally, suspicious custom jobs that rotate logs were created as seen by the incident activity log.</w:t>
      </w:r>
      <w:r w:rsidDel="00000000" w:rsidR="00000000" w:rsidRPr="00000000">
        <w:rPr>
          <w:rtl w:val="0"/>
        </w:rPr>
      </w:r>
    </w:p>
    <w:p w:rsidR="00000000" w:rsidDel="00000000" w:rsidP="00000000" w:rsidRDefault="00000000" w:rsidRPr="00000000" w14:paraId="00000048">
      <w:pPr>
        <w:pStyle w:val="Heading1"/>
        <w:keepNext w:val="0"/>
        <w:keepLines w:val="0"/>
        <w:pBdr>
          <w:bottom w:color="29a8cc" w:space="6" w:sz="8" w:val="single"/>
        </w:pBdr>
        <w:spacing w:after="140" w:before="360" w:line="240" w:lineRule="auto"/>
        <w:rPr>
          <w:rFonts w:ascii="Times New Roman" w:cs="Times New Roman" w:eastAsia="Times New Roman" w:hAnsi="Times New Roman"/>
          <w:color w:val="2e74b5"/>
          <w:sz w:val="32"/>
          <w:szCs w:val="32"/>
        </w:rPr>
      </w:pPr>
      <w:bookmarkStart w:colFirst="0" w:colLast="0" w:name="_ew0vmfy886hc" w:id="5"/>
      <w:bookmarkEnd w:id="5"/>
      <w:r w:rsidDel="00000000" w:rsidR="00000000" w:rsidRPr="00000000">
        <w:rPr>
          <w:rFonts w:ascii="Times New Roman" w:cs="Times New Roman" w:eastAsia="Times New Roman" w:hAnsi="Times New Roman"/>
          <w:b w:val="1"/>
          <w:bCs w:val="1"/>
          <w:color w:val="1b3a5c"/>
          <w:sz w:val="30"/>
          <w:szCs w:val="30"/>
          <w:rtl w:val="0"/>
        </w:rPr>
        <w:t xml:space="preserve">11. Day 3, Part 4: Log Correlation and Indicator Analysis</w:t>
      </w:r>
      <w:r w:rsidDel="00000000" w:rsidR="00000000" w:rsidRPr="00000000">
        <w:rPr>
          <w:rtl w:val="0"/>
        </w:rPr>
      </w:r>
    </w:p>
    <w:p w:rsidR="00000000" w:rsidDel="00000000" w:rsidP="00000000" w:rsidRDefault="00000000" w:rsidRPr="00000000" w14:paraId="00000049">
      <w:pPr>
        <w:pStyle w:val="Heading2"/>
        <w:keepNext w:val="0"/>
        <w:keepLines w:val="0"/>
        <w:spacing w:after="100" w:before="260" w:line="240" w:lineRule="auto"/>
        <w:rPr>
          <w:rFonts w:ascii="Times New Roman" w:cs="Times New Roman" w:eastAsia="Times New Roman" w:hAnsi="Times New Roman"/>
          <w:color w:val="2e74b5"/>
          <w:sz w:val="26"/>
          <w:szCs w:val="26"/>
        </w:rPr>
      </w:pPr>
      <w:bookmarkStart w:colFirst="0" w:colLast="0" w:name="_ft6imsefk0hg" w:id="6"/>
      <w:bookmarkEnd w:id="6"/>
      <w:r w:rsidDel="00000000" w:rsidR="00000000" w:rsidRPr="00000000">
        <w:rPr>
          <w:rFonts w:ascii="Times New Roman" w:cs="Times New Roman" w:eastAsia="Times New Roman" w:hAnsi="Times New Roman"/>
          <w:b w:val="1"/>
          <w:bCs w:val="1"/>
          <w:color w:val="1f6fa5"/>
          <w:sz w:val="25"/>
          <w:szCs w:val="25"/>
          <w:rtl w:val="0"/>
        </w:rPr>
        <w:t xml:space="preserve">11.5 Decoding the suspicious file</w:t>
      </w:r>
      <w:r w:rsidDel="00000000" w:rsidR="00000000" w:rsidRPr="00000000">
        <w:rPr>
          <w:rtl w:val="0"/>
        </w:rPr>
      </w:r>
    </w:p>
    <w:p w:rsidR="00000000" w:rsidDel="00000000" w:rsidP="00000000" w:rsidRDefault="00000000" w:rsidRPr="00000000" w14:paraId="0000004A">
      <w:pPr>
        <w:spacing w:after="120" w:line="276"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The PHP file contains a base64-encoded string. Encoding is not encryption - it is a way of representing data as plain text, and it is trivially reversible. Attackers use it constantly to make payloads harder to spot in a casual read.</w:t>
      </w:r>
    </w:p>
    <w:p w:rsidR="00000000" w:rsidDel="00000000" w:rsidP="00000000" w:rsidRDefault="00000000" w:rsidRPr="00000000" w14:paraId="0000004B">
      <w:pPr>
        <w:numPr>
          <w:ilvl w:val="0"/>
          <w:numId w:val="12"/>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In CyberChef, clear the Recipe panel.</w:t>
      </w:r>
    </w:p>
    <w:p w:rsidR="00000000" w:rsidDel="00000000" w:rsidP="00000000" w:rsidRDefault="00000000" w:rsidRPr="00000000" w14:paraId="0000004C">
      <w:pPr>
        <w:numPr>
          <w:ilvl w:val="0"/>
          <w:numId w:val="12"/>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Search Operations for </w:t>
      </w:r>
      <w:r w:rsidDel="00000000" w:rsidR="00000000" w:rsidRPr="00000000">
        <w:rPr>
          <w:rFonts w:ascii="Consolas" w:cs="Consolas" w:eastAsia="Consolas" w:hAnsi="Consolas"/>
          <w:color w:val="1b3a5c"/>
          <w:sz w:val="19"/>
          <w:szCs w:val="19"/>
          <w:shd w:fill="f2f7fb" w:val="clear"/>
          <w:rtl w:val="0"/>
        </w:rPr>
        <w:t xml:space="preserve">From Base64</w:t>
      </w:r>
      <w:r w:rsidDel="00000000" w:rsidR="00000000" w:rsidRPr="00000000">
        <w:rPr>
          <w:rFonts w:ascii="Times New Roman" w:cs="Times New Roman" w:eastAsia="Times New Roman" w:hAnsi="Times New Roman"/>
          <w:color w:val="231f20"/>
          <w:sz w:val="21"/>
          <w:szCs w:val="21"/>
          <w:rtl w:val="0"/>
        </w:rPr>
        <w:t xml:space="preserve"> and drag </w:t>
      </w:r>
      <w:r w:rsidDel="00000000" w:rsidR="00000000" w:rsidRPr="00000000">
        <w:rPr>
          <w:rFonts w:ascii="Times New Roman" w:cs="Times New Roman" w:eastAsia="Times New Roman" w:hAnsi="Times New Roman"/>
          <w:b w:val="1"/>
          <w:bCs w:val="1"/>
          <w:color w:val="231f20"/>
          <w:sz w:val="21"/>
          <w:szCs w:val="21"/>
          <w:rtl w:val="0"/>
        </w:rPr>
        <w:t xml:space="preserve">From Base64</w:t>
      </w:r>
      <w:r w:rsidDel="00000000" w:rsidR="00000000" w:rsidRPr="00000000">
        <w:rPr>
          <w:rFonts w:ascii="Times New Roman" w:cs="Times New Roman" w:eastAsia="Times New Roman" w:hAnsi="Times New Roman"/>
          <w:color w:val="231f20"/>
          <w:sz w:val="21"/>
          <w:szCs w:val="21"/>
          <w:rtl w:val="0"/>
        </w:rPr>
        <w:t xml:space="preserve"> into the Recipe. It is in the </w:t>
      </w:r>
      <w:r w:rsidDel="00000000" w:rsidR="00000000" w:rsidRPr="00000000">
        <w:rPr>
          <w:rFonts w:ascii="Times New Roman" w:cs="Times New Roman" w:eastAsia="Times New Roman" w:hAnsi="Times New Roman"/>
          <w:b w:val="1"/>
          <w:bCs w:val="1"/>
          <w:color w:val="231f20"/>
          <w:sz w:val="21"/>
          <w:szCs w:val="21"/>
          <w:rtl w:val="0"/>
        </w:rPr>
        <w:t xml:space="preserve">Data format</w:t>
      </w:r>
      <w:r w:rsidDel="00000000" w:rsidR="00000000" w:rsidRPr="00000000">
        <w:rPr>
          <w:rFonts w:ascii="Times New Roman" w:cs="Times New Roman" w:eastAsia="Times New Roman" w:hAnsi="Times New Roman"/>
          <w:color w:val="231f20"/>
          <w:sz w:val="21"/>
          <w:szCs w:val="21"/>
          <w:rtl w:val="0"/>
        </w:rPr>
        <w:t xml:space="preserve"> category.</w:t>
      </w:r>
    </w:p>
    <w:p w:rsidR="00000000" w:rsidDel="00000000" w:rsidP="00000000" w:rsidRDefault="00000000" w:rsidRPr="00000000" w14:paraId="0000004D">
      <w:pPr>
        <w:numPr>
          <w:ilvl w:val="0"/>
          <w:numId w:val="12"/>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Paste the encoded string into the Input panel. It is printed across two lines in Section 11.4 for page width - join it into one line with no space where it wraps.</w:t>
      </w:r>
    </w:p>
    <w:p w:rsidR="00000000" w:rsidDel="00000000" w:rsidP="00000000" w:rsidRDefault="00000000" w:rsidRPr="00000000" w14:paraId="0000004E">
      <w:pPr>
        <w:numPr>
          <w:ilvl w:val="0"/>
          <w:numId w:val="12"/>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Read the Output. Record what it decodes to.</w:t>
      </w:r>
    </w:p>
    <w:p w:rsidR="00000000" w:rsidDel="00000000" w:rsidP="00000000" w:rsidRDefault="00000000" w:rsidRPr="00000000" w14:paraId="0000004F">
      <w:pPr>
        <w:numPr>
          <w:ilvl w:val="0"/>
          <w:numId w:val="12"/>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Write two sentences on why an attacker would encode a payload this way, and why encoding provides no actual security.</w:t>
      </w:r>
    </w:p>
    <w:p w:rsidR="00000000" w:rsidDel="00000000" w:rsidP="00000000" w:rsidRDefault="00000000" w:rsidRPr="00000000" w14:paraId="00000050">
      <w:pPr>
        <w:spacing w:line="240" w:lineRule="auto"/>
        <w:rPr/>
      </w:pPr>
      <w:r w:rsidDel="00000000" w:rsidR="00000000" w:rsidRPr="00000000">
        <w:rPr>
          <w:rtl w:val="0"/>
        </w:rPr>
        <w:t xml:space="preserve">MTB-LAB-ARTIFACT: simulated webshell payload, no executable content</w:t>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t xml:space="preserve">An attacker would encode the payload this way so that automated tools may not be able to detect the malicious payload, unless specifically modified to decode it. It is a simple way to try to avoid detection, but provides no security.</w:t>
      </w:r>
    </w:p>
    <w:p w:rsidR="00000000" w:rsidDel="00000000" w:rsidP="00000000" w:rsidRDefault="00000000" w:rsidRPr="00000000" w14:paraId="00000053">
      <w:pPr>
        <w:pStyle w:val="Heading2"/>
        <w:keepNext w:val="0"/>
        <w:keepLines w:val="0"/>
        <w:spacing w:after="100" w:before="260" w:line="240" w:lineRule="auto"/>
        <w:rPr>
          <w:rFonts w:ascii="Times New Roman" w:cs="Times New Roman" w:eastAsia="Times New Roman" w:hAnsi="Times New Roman"/>
          <w:color w:val="2e74b5"/>
          <w:sz w:val="26"/>
          <w:szCs w:val="26"/>
        </w:rPr>
      </w:pPr>
      <w:bookmarkStart w:colFirst="0" w:colLast="0" w:name="_qumers9w6wrh" w:id="7"/>
      <w:bookmarkEnd w:id="7"/>
      <w:r w:rsidDel="00000000" w:rsidR="00000000" w:rsidRPr="00000000">
        <w:rPr>
          <w:rFonts w:ascii="Times New Roman" w:cs="Times New Roman" w:eastAsia="Times New Roman" w:hAnsi="Times New Roman"/>
          <w:b w:val="1"/>
          <w:bCs w:val="1"/>
          <w:color w:val="1f6fa5"/>
          <w:sz w:val="25"/>
          <w:szCs w:val="25"/>
          <w:rtl w:val="0"/>
        </w:rPr>
        <w:t xml:space="preserve">11.6 Building the consolidated IOC list</w:t>
      </w:r>
      <w:r w:rsidDel="00000000" w:rsidR="00000000" w:rsidRPr="00000000">
        <w:rPr>
          <w:rtl w:val="0"/>
        </w:rPr>
      </w:r>
    </w:p>
    <w:p w:rsidR="00000000" w:rsidDel="00000000" w:rsidP="00000000" w:rsidRDefault="00000000" w:rsidRPr="00000000" w14:paraId="00000054">
      <w:pPr>
        <w:spacing w:after="120" w:line="276"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An IOC list is the deliverable another team acts on. Its whole purpose is to let someone who was not part of your investigation search their own systems for the same activity. That means it must be precise, complete, and safe to circulate.</w:t>
      </w:r>
    </w:p>
    <w:p w:rsidR="00000000" w:rsidDel="00000000" w:rsidP="00000000" w:rsidRDefault="00000000" w:rsidRPr="00000000" w14:paraId="00000055">
      <w:pPr>
        <w:numPr>
          <w:ilvl w:val="0"/>
          <w:numId w:val="13"/>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Collect every indicator from the timeline, the logs, the recovered files and the acquisition record. Use CyberChef's </w:t>
      </w:r>
      <w:r w:rsidDel="00000000" w:rsidR="00000000" w:rsidRPr="00000000">
        <w:rPr>
          <w:rFonts w:ascii="Times New Roman" w:cs="Times New Roman" w:eastAsia="Times New Roman" w:hAnsi="Times New Roman"/>
          <w:b w:val="1"/>
          <w:bCs w:val="1"/>
          <w:color w:val="231f20"/>
          <w:sz w:val="21"/>
          <w:szCs w:val="21"/>
          <w:rtl w:val="0"/>
        </w:rPr>
        <w:t xml:space="preserve">Extract IP addresses</w:t>
      </w:r>
      <w:r w:rsidDel="00000000" w:rsidR="00000000" w:rsidRPr="00000000">
        <w:rPr>
          <w:rFonts w:ascii="Times New Roman" w:cs="Times New Roman" w:eastAsia="Times New Roman" w:hAnsi="Times New Roman"/>
          <w:color w:val="231f20"/>
          <w:sz w:val="21"/>
          <w:szCs w:val="21"/>
          <w:rtl w:val="0"/>
        </w:rPr>
        <w:t xml:space="preserve"> on the log sections to make sure you missed nothing.</w:t>
      </w:r>
    </w:p>
    <w:p w:rsidR="00000000" w:rsidDel="00000000" w:rsidP="00000000" w:rsidRDefault="00000000" w:rsidRPr="00000000" w14:paraId="00000056">
      <w:pPr>
        <w:numPr>
          <w:ilvl w:val="0"/>
          <w:numId w:val="13"/>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Sort them into types: network, file, hash, account, persistence.</w:t>
      </w:r>
    </w:p>
    <w:p w:rsidR="00000000" w:rsidDel="00000000" w:rsidP="00000000" w:rsidRDefault="00000000" w:rsidRPr="00000000" w14:paraId="00000057">
      <w:pPr>
        <w:numPr>
          <w:ilvl w:val="0"/>
          <w:numId w:val="13"/>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For each indicator, record where you found it. An indicator without a source is not evidence.</w:t>
      </w:r>
    </w:p>
    <w:p w:rsidR="00000000" w:rsidDel="00000000" w:rsidP="00000000" w:rsidRDefault="00000000" w:rsidRPr="00000000" w14:paraId="00000058">
      <w:pPr>
        <w:numPr>
          <w:ilvl w:val="0"/>
          <w:numId w:val="13"/>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Defang the network indicators before circulating the list. In CyberChef, search for </w:t>
      </w:r>
      <w:r w:rsidDel="00000000" w:rsidR="00000000" w:rsidRPr="00000000">
        <w:rPr>
          <w:rFonts w:ascii="Consolas" w:cs="Consolas" w:eastAsia="Consolas" w:hAnsi="Consolas"/>
          <w:color w:val="1b3a5c"/>
          <w:sz w:val="19"/>
          <w:szCs w:val="19"/>
          <w:shd w:fill="f2f7fb" w:val="clear"/>
          <w:rtl w:val="0"/>
        </w:rPr>
        <w:t xml:space="preserve">Defang IP</w:t>
      </w:r>
      <w:r w:rsidDel="00000000" w:rsidR="00000000" w:rsidRPr="00000000">
        <w:rPr>
          <w:rFonts w:ascii="Times New Roman" w:cs="Times New Roman" w:eastAsia="Times New Roman" w:hAnsi="Times New Roman"/>
          <w:color w:val="231f20"/>
          <w:sz w:val="21"/>
          <w:szCs w:val="21"/>
          <w:rtl w:val="0"/>
        </w:rPr>
        <w:t xml:space="preserve"> and drag </w:t>
      </w:r>
      <w:r w:rsidDel="00000000" w:rsidR="00000000" w:rsidRPr="00000000">
        <w:rPr>
          <w:rFonts w:ascii="Times New Roman" w:cs="Times New Roman" w:eastAsia="Times New Roman" w:hAnsi="Times New Roman"/>
          <w:b w:val="1"/>
          <w:bCs w:val="1"/>
          <w:color w:val="231f20"/>
          <w:sz w:val="21"/>
          <w:szCs w:val="21"/>
          <w:rtl w:val="0"/>
        </w:rPr>
        <w:t xml:space="preserve">Defang IP Addresses</w:t>
      </w:r>
      <w:r w:rsidDel="00000000" w:rsidR="00000000" w:rsidRPr="00000000">
        <w:rPr>
          <w:rFonts w:ascii="Times New Roman" w:cs="Times New Roman" w:eastAsia="Times New Roman" w:hAnsi="Times New Roman"/>
          <w:color w:val="231f20"/>
          <w:sz w:val="21"/>
          <w:szCs w:val="21"/>
          <w:rtl w:val="0"/>
        </w:rPr>
        <w:t xml:space="preserve"> into the Recipe. Paste your address list in.</w:t>
      </w:r>
      <w:r w:rsidDel="00000000" w:rsidR="00000000" w:rsidRPr="00000000">
        <w:rPr>
          <w:rtl w:val="0"/>
        </w:rPr>
      </w:r>
    </w:p>
    <w:p w:rsidR="00000000" w:rsidDel="00000000" w:rsidP="00000000" w:rsidRDefault="00000000" w:rsidRPr="00000000" w14:paraId="00000059">
      <w:pPr>
        <w:pStyle w:val="Heading2"/>
        <w:keepNext w:val="0"/>
        <w:keepLines w:val="0"/>
        <w:spacing w:after="100" w:before="260" w:line="240" w:lineRule="auto"/>
        <w:rPr>
          <w:rFonts w:ascii="Times New Roman" w:cs="Times New Roman" w:eastAsia="Times New Roman" w:hAnsi="Times New Roman"/>
          <w:color w:val="2e74b5"/>
          <w:sz w:val="26"/>
          <w:szCs w:val="26"/>
        </w:rPr>
      </w:pPr>
      <w:bookmarkStart w:colFirst="0" w:colLast="0" w:name="_yo7cm66uyyvs" w:id="8"/>
      <w:bookmarkEnd w:id="8"/>
      <w:r w:rsidDel="00000000" w:rsidR="00000000" w:rsidRPr="00000000">
        <w:rPr>
          <w:rFonts w:ascii="Times New Roman" w:cs="Times New Roman" w:eastAsia="Times New Roman" w:hAnsi="Times New Roman"/>
          <w:b w:val="1"/>
          <w:bCs w:val="1"/>
          <w:color w:val="1f6fa5"/>
          <w:sz w:val="25"/>
          <w:szCs w:val="25"/>
          <w:rtl w:val="0"/>
        </w:rPr>
        <w:t xml:space="preserve">11.7 Record: consolidated IOC list</w:t>
      </w:r>
      <w:r w:rsidDel="00000000" w:rsidR="00000000" w:rsidRPr="00000000">
        <w:rPr>
          <w:rtl w:val="0"/>
        </w:rPr>
      </w:r>
    </w:p>
    <w:tbl>
      <w:tblPr>
        <w:tblStyle w:val="Table5"/>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400"/>
        <w:gridCol w:w="3000"/>
        <w:gridCol w:w="2400"/>
        <w:gridCol w:w="3280"/>
        <w:tblGridChange w:id="0">
          <w:tblGrid>
            <w:gridCol w:w="1400"/>
            <w:gridCol w:w="3000"/>
            <w:gridCol w:w="2400"/>
            <w:gridCol w:w="3280"/>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05A">
            <w:pPr>
              <w:spacing w:line="240" w:lineRule="auto"/>
              <w:jc w:val="center"/>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21"/>
                <w:szCs w:val="2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B">
            <w:pPr>
              <w:spacing w:line="240" w:lineRule="auto"/>
              <w:jc w:val="center"/>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21"/>
                <w:szCs w:val="21"/>
                <w:rtl w:val="0"/>
              </w:rPr>
              <w:t xml:space="preserve">Indicator (defanged)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C">
            <w:pPr>
              <w:spacing w:line="240" w:lineRule="auto"/>
              <w:jc w:val="center"/>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21"/>
                <w:szCs w:val="21"/>
                <w:rtl w:val="0"/>
              </w:rPr>
              <w:t xml:space="preserve">Source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D">
            <w:pPr>
              <w:spacing w:line="240" w:lineRule="auto"/>
              <w:jc w:val="center"/>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21"/>
                <w:szCs w:val="21"/>
                <w:rtl w:val="0"/>
              </w:rPr>
              <w:t xml:space="preserve">What it detects</w:t>
            </w:r>
            <w:r w:rsidDel="00000000" w:rsidR="00000000" w:rsidRPr="00000000">
              <w:rPr>
                <w:rtl w:val="0"/>
              </w:rPr>
            </w:r>
          </w:p>
        </w:tc>
      </w:tr>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21"/>
                <w:szCs w:val="21"/>
                <w:rtl w:val="0"/>
              </w:rPr>
              <w:t xml:space="preserve">Network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F">
            <w:pPr>
              <w:spacing w:after="60" w:line="264" w:lineRule="auto"/>
              <w:rPr>
                <w:rFonts w:ascii="Times New Roman" w:cs="Times New Roman" w:eastAsia="Times New Roman" w:hAnsi="Times New Roman"/>
                <w:color w:val="231f20"/>
                <w:sz w:val="21"/>
                <w:szCs w:val="21"/>
              </w:rPr>
            </w:pPr>
            <w:r w:rsidDel="00000000" w:rsidR="00000000" w:rsidRPr="00000000">
              <w:rPr>
                <w:rFonts w:ascii="Roboto Mono" w:cs="Roboto Mono" w:eastAsia="Roboto Mono" w:hAnsi="Roboto Mono"/>
                <w:color w:val="188038"/>
                <w:sz w:val="21"/>
                <w:szCs w:val="21"/>
                <w:rtl w:val="0"/>
              </w:rPr>
              <w:t xml:space="preserve">185[.]220[.]101[.]47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Apache access log; Capture 2; Capture 3; Capture 4</w:t>
            </w:r>
          </w:p>
        </w:tc>
        <w:tc>
          <w:tcPr>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Attacker IP communicating with and accessing MTB-WEB01</w:t>
            </w:r>
          </w:p>
        </w:tc>
      </w:tr>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21"/>
                <w:szCs w:val="21"/>
                <w:rtl w:val="0"/>
              </w:rPr>
              <w:t xml:space="preserve">Network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Times New Roman" w:cs="Times New Roman" w:eastAsia="Times New Roman" w:hAnsi="Times New Roman"/>
                <w:color w:val="231f20"/>
                <w:sz w:val="21"/>
                <w:szCs w:val="21"/>
              </w:rPr>
            </w:pPr>
            <w:r w:rsidDel="00000000" w:rsidR="00000000" w:rsidRPr="00000000">
              <w:rPr>
                <w:rFonts w:ascii="Roboto Mono" w:cs="Roboto Mono" w:eastAsia="Roboto Mono" w:hAnsi="Roboto Mono"/>
                <w:color w:val="188038"/>
                <w:sz w:val="21"/>
                <w:szCs w:val="21"/>
                <w:rtl w:val="0"/>
              </w:rPr>
              <w:t xml:space="preserve">185[.]220[.]101[.]47:8443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Alert; Capture 2; Capture 4</w:t>
            </w:r>
          </w:p>
        </w:tc>
        <w:tc>
          <w:tcPr>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Outbound beacon connection to attacker IP on port 8443</w:t>
            </w:r>
          </w:p>
        </w:tc>
      </w:tr>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21"/>
                <w:szCs w:val="21"/>
                <w:rtl w:val="0"/>
              </w:rPr>
              <w:t xml:space="preserve">File path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Times New Roman" w:cs="Times New Roman" w:eastAsia="Times New Roman" w:hAnsi="Times New Roman"/>
                <w:color w:val="231f20"/>
                <w:sz w:val="21"/>
                <w:szCs w:val="21"/>
              </w:rPr>
            </w:pPr>
            <w:r w:rsidDel="00000000" w:rsidR="00000000" w:rsidRPr="00000000">
              <w:rPr>
                <w:rFonts w:ascii="Roboto Mono" w:cs="Roboto Mono" w:eastAsia="Roboto Mono" w:hAnsi="Roboto Mono"/>
                <w:color w:val="188038"/>
                <w:sz w:val="21"/>
                <w:szCs w:val="21"/>
                <w:rtl w:val="0"/>
              </w:rPr>
              <w:t xml:space="preserve">/var/www/html/uploads/style.php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File system timeline; Apache access log; recovered files</w:t>
            </w:r>
          </w:p>
        </w:tc>
        <w:tc>
          <w:tcPr>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Suspicious uploaded PHP webshell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A">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21"/>
                <w:szCs w:val="21"/>
                <w:rtl w:val="0"/>
              </w:rPr>
              <w:t xml:space="preserve">File path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Times New Roman" w:cs="Times New Roman" w:eastAsia="Times New Roman" w:hAnsi="Times New Roman"/>
                <w:color w:val="231f20"/>
                <w:sz w:val="21"/>
                <w:szCs w:val="21"/>
              </w:rPr>
            </w:pPr>
            <w:r w:rsidDel="00000000" w:rsidR="00000000" w:rsidRPr="00000000">
              <w:rPr>
                <w:rFonts w:ascii="Roboto Mono" w:cs="Roboto Mono" w:eastAsia="Roboto Mono" w:hAnsi="Roboto Mono"/>
                <w:color w:val="188038"/>
                <w:sz w:val="21"/>
                <w:szCs w:val="21"/>
                <w:rtl w:val="0"/>
              </w:rPr>
              <w:t xml:space="preserve">/usr/local/bin/apache-worker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File system timeline; Capture 1; Capture 5; system log</w:t>
            </w:r>
          </w:p>
        </w:tc>
        <w:tc>
          <w:tcPr>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Suspicious executable used for outbound beaconing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E">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21"/>
                <w:szCs w:val="21"/>
                <w:rtl w:val="0"/>
              </w:rPr>
              <w:t xml:space="preserve">File hash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color w:val="231f20"/>
                <w:sz w:val="21"/>
                <w:szCs w:val="21"/>
              </w:rPr>
            </w:pPr>
            <w:r w:rsidDel="00000000" w:rsidR="00000000" w:rsidRPr="00000000">
              <w:rPr>
                <w:rFonts w:ascii="Roboto Mono" w:cs="Roboto Mono" w:eastAsia="Roboto Mono" w:hAnsi="Roboto Mono"/>
                <w:color w:val="188038"/>
                <w:sz w:val="21"/>
                <w:szCs w:val="21"/>
                <w:rtl w:val="0"/>
              </w:rPr>
              <w:t xml:space="preserve">2dfc22e2fb93187b7537d9fffec52ecc94fd6416c84b78e68ff7a025e975c20c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Acquisition record</w:t>
            </w:r>
          </w:p>
        </w:tc>
        <w:tc>
          <w:tcPr>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Identifies the exact </w:t>
            </w:r>
            <w:r w:rsidDel="00000000" w:rsidR="00000000" w:rsidRPr="00000000">
              <w:rPr>
                <w:rFonts w:ascii="Roboto Mono" w:cs="Roboto Mono" w:eastAsia="Roboto Mono" w:hAnsi="Roboto Mono"/>
                <w:color w:val="188038"/>
                <w:sz w:val="21"/>
                <w:szCs w:val="21"/>
                <w:rtl w:val="0"/>
              </w:rPr>
              <w:t xml:space="preserve">style.php</w:t>
            </w:r>
            <w:r w:rsidDel="00000000" w:rsidR="00000000" w:rsidRPr="00000000">
              <w:rPr>
                <w:rFonts w:ascii="Times New Roman" w:cs="Times New Roman" w:eastAsia="Times New Roman" w:hAnsi="Times New Roman"/>
                <w:color w:val="231f20"/>
                <w:sz w:val="21"/>
                <w:szCs w:val="21"/>
                <w:rtl w:val="0"/>
              </w:rPr>
              <w:t xml:space="preserve"> file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21"/>
                <w:szCs w:val="21"/>
                <w:rtl w:val="0"/>
              </w:rPr>
              <w:t xml:space="preserve">File hash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color w:val="231f20"/>
                <w:sz w:val="21"/>
                <w:szCs w:val="21"/>
              </w:rPr>
            </w:pPr>
            <w:r w:rsidDel="00000000" w:rsidR="00000000" w:rsidRPr="00000000">
              <w:rPr>
                <w:rFonts w:ascii="Roboto Mono" w:cs="Roboto Mono" w:eastAsia="Roboto Mono" w:hAnsi="Roboto Mono"/>
                <w:color w:val="188038"/>
                <w:sz w:val="21"/>
                <w:szCs w:val="21"/>
                <w:rtl w:val="0"/>
              </w:rPr>
              <w:t xml:space="preserve">1ebcce99569f4337f9ee3746b7b095a9f54abfe3036ef06014b1a00ea4d15d4b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Acquisition record</w:t>
            </w:r>
          </w:p>
        </w:tc>
        <w:tc>
          <w:tcPr>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Identifies the exact </w:t>
            </w:r>
            <w:r w:rsidDel="00000000" w:rsidR="00000000" w:rsidRPr="00000000">
              <w:rPr>
                <w:rFonts w:ascii="Roboto Mono" w:cs="Roboto Mono" w:eastAsia="Roboto Mono" w:hAnsi="Roboto Mono"/>
                <w:color w:val="188038"/>
                <w:sz w:val="21"/>
                <w:szCs w:val="21"/>
                <w:rtl w:val="0"/>
              </w:rPr>
              <w:t xml:space="preserve">apache-worker</w:t>
            </w:r>
            <w:r w:rsidDel="00000000" w:rsidR="00000000" w:rsidRPr="00000000">
              <w:rPr>
                <w:rFonts w:ascii="Times New Roman" w:cs="Times New Roman" w:eastAsia="Times New Roman" w:hAnsi="Times New Roman"/>
                <w:color w:val="231f20"/>
                <w:sz w:val="21"/>
                <w:szCs w:val="21"/>
                <w:rtl w:val="0"/>
              </w:rPr>
              <w:t xml:space="preserve"> file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21"/>
                <w:szCs w:val="21"/>
                <w:rtl w:val="0"/>
              </w:rPr>
              <w:t xml:space="preserve">Account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color w:val="231f20"/>
                <w:sz w:val="21"/>
                <w:szCs w:val="21"/>
              </w:rPr>
            </w:pPr>
            <w:r w:rsidDel="00000000" w:rsidR="00000000" w:rsidRPr="00000000">
              <w:rPr>
                <w:rFonts w:ascii="Roboto Mono" w:cs="Roboto Mono" w:eastAsia="Roboto Mono" w:hAnsi="Roboto Mono"/>
                <w:color w:val="188038"/>
                <w:sz w:val="21"/>
                <w:szCs w:val="21"/>
                <w:rtl w:val="0"/>
              </w:rPr>
              <w:t xml:space="preserve">svc-backup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Authentication log; file system timeline; root </w:t>
            </w:r>
            <w:r w:rsidDel="00000000" w:rsidR="00000000" w:rsidRPr="00000000">
              <w:rPr>
                <w:rFonts w:ascii="Roboto Mono" w:cs="Roboto Mono" w:eastAsia="Roboto Mono" w:hAnsi="Roboto Mono"/>
                <w:color w:val="188038"/>
                <w:sz w:val="21"/>
                <w:szCs w:val="21"/>
                <w:rtl w:val="0"/>
              </w:rPr>
              <w:t xml:space="preserve">.bash_history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Unauthorized UID 0/root-equivalent backdoor account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21"/>
                <w:szCs w:val="21"/>
                <w:rtl w:val="0"/>
              </w:rPr>
              <w:t xml:space="preserve">Persistence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spacing w:line="240" w:lineRule="auto"/>
              <w:rPr>
                <w:rFonts w:ascii="Times New Roman" w:cs="Times New Roman" w:eastAsia="Times New Roman" w:hAnsi="Times New Roman"/>
                <w:color w:val="231f20"/>
                <w:sz w:val="21"/>
                <w:szCs w:val="21"/>
              </w:rPr>
            </w:pPr>
            <w:r w:rsidDel="00000000" w:rsidR="00000000" w:rsidRPr="00000000">
              <w:rPr>
                <w:rFonts w:ascii="Roboto Mono" w:cs="Roboto Mono" w:eastAsia="Roboto Mono" w:hAnsi="Roboto Mono"/>
                <w:color w:val="188038"/>
                <w:sz w:val="21"/>
                <w:szCs w:val="21"/>
                <w:rtl w:val="0"/>
              </w:rPr>
              <w:t xml:space="preserve">/etc/cron.d/apache-logrotate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File system timeline; system log; root </w:t>
            </w:r>
            <w:r w:rsidDel="00000000" w:rsidR="00000000" w:rsidRPr="00000000">
              <w:rPr>
                <w:rFonts w:ascii="Roboto Mono" w:cs="Roboto Mono" w:eastAsia="Roboto Mono" w:hAnsi="Roboto Mono"/>
                <w:color w:val="188038"/>
                <w:sz w:val="21"/>
                <w:szCs w:val="21"/>
                <w:rtl w:val="0"/>
              </w:rPr>
              <w:t xml:space="preserve">.bash_history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Cron persistence that repeatedly launches </w:t>
            </w:r>
            <w:r w:rsidDel="00000000" w:rsidR="00000000" w:rsidRPr="00000000">
              <w:rPr>
                <w:rFonts w:ascii="Roboto Mono" w:cs="Roboto Mono" w:eastAsia="Roboto Mono" w:hAnsi="Roboto Mono"/>
                <w:color w:val="188038"/>
                <w:sz w:val="21"/>
                <w:szCs w:val="21"/>
                <w:rtl w:val="0"/>
              </w:rPr>
              <w:t xml:space="preserve">apache-worker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21"/>
                <w:szCs w:val="21"/>
                <w:rtl w:val="0"/>
              </w:rPr>
              <w:t xml:space="preserve">Other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Attacker SSH public key (</w:t>
            </w:r>
            <w:r w:rsidDel="00000000" w:rsidR="00000000" w:rsidRPr="00000000">
              <w:rPr>
                <w:rFonts w:ascii="Roboto Mono" w:cs="Roboto Mono" w:eastAsia="Roboto Mono" w:hAnsi="Roboto Mono"/>
                <w:color w:val="188038"/>
                <w:sz w:val="21"/>
                <w:szCs w:val="21"/>
                <w:rtl w:val="0"/>
              </w:rPr>
              <w:t xml:space="preserve">attacker@blackfin</w:t>
            </w:r>
            <w:r w:rsidDel="00000000" w:rsidR="00000000" w:rsidRPr="00000000">
              <w:rPr>
                <w:rFonts w:ascii="Times New Roman" w:cs="Times New Roman" w:eastAsia="Times New Roman" w:hAnsi="Times New Roman"/>
                <w:color w:val="231f20"/>
                <w:sz w:val="21"/>
                <w:szCs w:val="2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color w:val="231f20"/>
                <w:sz w:val="21"/>
                <w:szCs w:val="21"/>
              </w:rPr>
            </w:pPr>
            <w:r w:rsidDel="00000000" w:rsidR="00000000" w:rsidRPr="00000000">
              <w:rPr>
                <w:rFonts w:ascii="Roboto Mono" w:cs="Roboto Mono" w:eastAsia="Roboto Mono" w:hAnsi="Roboto Mono"/>
                <w:color w:val="188038"/>
                <w:sz w:val="21"/>
                <w:szCs w:val="21"/>
                <w:rtl w:val="0"/>
              </w:rPr>
              <w:t xml:space="preserve">/root/.ssh/authorized_keys</w:t>
            </w:r>
            <w:r w:rsidDel="00000000" w:rsidR="00000000" w:rsidRPr="00000000">
              <w:rPr>
                <w:rFonts w:ascii="Times New Roman" w:cs="Times New Roman" w:eastAsia="Times New Roman" w:hAnsi="Times New Roman"/>
                <w:color w:val="231f20"/>
                <w:sz w:val="21"/>
                <w:szCs w:val="21"/>
                <w:rtl w:val="0"/>
              </w:rPr>
              <w:t xml:space="preserve"> recovered file</w:t>
            </w:r>
          </w:p>
        </w:tc>
        <w:tc>
          <w:tcPr>
            <w:tcMar>
              <w:top w:w="100.0" w:type="dxa"/>
              <w:left w:w="100.0" w:type="dxa"/>
              <w:bottom w:w="100.0" w:type="dxa"/>
              <w:right w:w="10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Unauthorized SSH key providing persistent root access</w:t>
            </w:r>
          </w:p>
        </w:tc>
      </w:tr>
    </w:tbl>
    <w:p w:rsidR="00000000" w:rsidDel="00000000" w:rsidP="00000000" w:rsidRDefault="00000000" w:rsidRPr="00000000" w14:paraId="00000082">
      <w:pPr>
        <w:spacing w:after="200" w:line="240" w:lineRule="auto"/>
        <w:rPr/>
      </w:pPr>
      <w:r w:rsidDel="00000000" w:rsidR="00000000" w:rsidRPr="00000000">
        <w:rPr>
          <w:rtl w:val="0"/>
        </w:rPr>
        <w:t xml:space="preserve">AI was used in this section to fill out the table. All findings were originally completed by me and only me.</w:t>
      </w:r>
    </w:p>
    <w:p w:rsidR="00000000" w:rsidDel="00000000" w:rsidP="00000000" w:rsidRDefault="00000000" w:rsidRPr="00000000" w14:paraId="00000083">
      <w:pPr>
        <w:pStyle w:val="Heading1"/>
        <w:keepNext w:val="0"/>
        <w:keepLines w:val="0"/>
        <w:pBdr>
          <w:bottom w:color="29a8cc" w:space="6" w:sz="8" w:val="single"/>
        </w:pBdr>
        <w:spacing w:after="140" w:before="360" w:line="240" w:lineRule="auto"/>
        <w:rPr>
          <w:rFonts w:ascii="Times New Roman" w:cs="Times New Roman" w:eastAsia="Times New Roman" w:hAnsi="Times New Roman"/>
          <w:color w:val="2e74b5"/>
          <w:sz w:val="32"/>
          <w:szCs w:val="32"/>
        </w:rPr>
      </w:pPr>
      <w:bookmarkStart w:colFirst="0" w:colLast="0" w:name="_kuz2fckr8yig" w:id="9"/>
      <w:bookmarkEnd w:id="9"/>
      <w:r w:rsidDel="00000000" w:rsidR="00000000" w:rsidRPr="00000000">
        <w:rPr>
          <w:rFonts w:ascii="Times New Roman" w:cs="Times New Roman" w:eastAsia="Times New Roman" w:hAnsi="Times New Roman"/>
          <w:b w:val="1"/>
          <w:bCs w:val="1"/>
          <w:color w:val="1b3a5c"/>
          <w:sz w:val="30"/>
          <w:szCs w:val="30"/>
          <w:rtl w:val="0"/>
        </w:rPr>
        <w:t xml:space="preserve">12. Day 3, Part 5: Root Cause and Forensic Report</w:t>
      </w:r>
      <w:r w:rsidDel="00000000" w:rsidR="00000000" w:rsidRPr="00000000">
        <w:rPr>
          <w:rtl w:val="0"/>
        </w:rPr>
      </w:r>
    </w:p>
    <w:p w:rsidR="00000000" w:rsidDel="00000000" w:rsidP="00000000" w:rsidRDefault="00000000" w:rsidRPr="00000000" w14:paraId="00000084">
      <w:pPr>
        <w:spacing w:after="200" w:line="240" w:lineRule="auto"/>
        <w:rPr/>
      </w:pPr>
      <w:r w:rsidDel="00000000" w:rsidR="00000000" w:rsidRPr="00000000">
        <w:rPr>
          <w:rtl w:val="0"/>
        </w:rPr>
      </w:r>
    </w:p>
    <w:p w:rsidR="00000000" w:rsidDel="00000000" w:rsidP="00000000" w:rsidRDefault="00000000" w:rsidRPr="00000000" w14:paraId="00000085">
      <w:pPr>
        <w:pStyle w:val="Heading2"/>
        <w:keepNext w:val="0"/>
        <w:keepLines w:val="0"/>
        <w:spacing w:after="100" w:before="260" w:line="240" w:lineRule="auto"/>
        <w:rPr>
          <w:rFonts w:ascii="Times New Roman" w:cs="Times New Roman" w:eastAsia="Times New Roman" w:hAnsi="Times New Roman"/>
          <w:color w:val="2e74b5"/>
          <w:sz w:val="26"/>
          <w:szCs w:val="26"/>
        </w:rPr>
      </w:pPr>
      <w:bookmarkStart w:colFirst="0" w:colLast="0" w:name="_w7kb9c88zp0t" w:id="10"/>
      <w:bookmarkEnd w:id="10"/>
      <w:r w:rsidDel="00000000" w:rsidR="00000000" w:rsidRPr="00000000">
        <w:rPr>
          <w:rFonts w:ascii="Times New Roman" w:cs="Times New Roman" w:eastAsia="Times New Roman" w:hAnsi="Times New Roman"/>
          <w:b w:val="1"/>
          <w:bCs w:val="1"/>
          <w:color w:val="1f6fa5"/>
          <w:sz w:val="25"/>
          <w:szCs w:val="25"/>
          <w:rtl w:val="0"/>
        </w:rPr>
        <w:t xml:space="preserve">12.1 Finding the root cause</w:t>
      </w:r>
      <w:r w:rsidDel="00000000" w:rsidR="00000000" w:rsidRPr="00000000">
        <w:rPr>
          <w:rtl w:val="0"/>
        </w:rPr>
      </w:r>
    </w:p>
    <w:p w:rsidR="00000000" w:rsidDel="00000000" w:rsidP="00000000" w:rsidRDefault="00000000" w:rsidRPr="00000000" w14:paraId="00000086">
      <w:pPr>
        <w:spacing w:after="120" w:line="276"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Root cause is not the webshell, and it is not the beacon. Those are consequences. Root cause is the specific weakness that let an unauthenticated attacker on the internet get their first foothold on a bank's DMZ web server.</w:t>
      </w:r>
    </w:p>
    <w:p w:rsidR="00000000" w:rsidDel="00000000" w:rsidP="00000000" w:rsidRDefault="00000000" w:rsidRPr="00000000" w14:paraId="00000087">
      <w:pPr>
        <w:numPr>
          <w:ilvl w:val="0"/>
          <w:numId w:val="9"/>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Look at the first request in the access log that returned a 200 with a body, from the external address, using an unusual URL structure. Note the time.</w:t>
      </w:r>
    </w:p>
    <w:p w:rsidR="00000000" w:rsidDel="00000000" w:rsidP="00000000" w:rsidRDefault="00000000" w:rsidRPr="00000000" w14:paraId="00000088">
      <w:pPr>
        <w:spacing w:line="240" w:lineRule="auto"/>
        <w:rPr>
          <w:rFonts w:ascii="Times New Roman" w:cs="Times New Roman" w:eastAsia="Times New Roman" w:hAnsi="Times New Roman"/>
          <w:color w:val="231f20"/>
          <w:sz w:val="21"/>
          <w:szCs w:val="21"/>
        </w:rPr>
      </w:pPr>
      <w:r w:rsidDel="00000000" w:rsidR="00000000" w:rsidRPr="00000000">
        <w:rPr>
          <w:rFonts w:ascii="Consolas" w:cs="Consolas" w:eastAsia="Consolas" w:hAnsi="Consolas"/>
          <w:color w:val="231f20"/>
          <w:sz w:val="21"/>
          <w:szCs w:val="21"/>
          <w:rtl w:val="0"/>
        </w:rPr>
        <w:t xml:space="preserve">185.220.101.47 - - [02/Sep/2026:02:12:33] "GET /cgi-bin/.%2e/.%2e/.%2e/.%2e/etc/passwd" 200 622 "curl/7.81.0"</w:t>
      </w:r>
      <w:r w:rsidDel="00000000" w:rsidR="00000000" w:rsidRPr="00000000">
        <w:rPr>
          <w:rtl w:val="0"/>
        </w:rPr>
      </w:r>
    </w:p>
    <w:p w:rsidR="00000000" w:rsidDel="00000000" w:rsidP="00000000" w:rsidRDefault="00000000" w:rsidRPr="00000000" w14:paraId="00000089">
      <w:pPr>
        <w:spacing w:after="90" w:line="268" w:lineRule="auto"/>
        <w:ind w:left="489" w:firstLine="0"/>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8A">
      <w:pPr>
        <w:numPr>
          <w:ilvl w:val="0"/>
          <w:numId w:val="9"/>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Match that request pattern against the findings from your Day 1 assessment. Which finding describes exactly this technique against exactly this software version?</w:t>
      </w:r>
    </w:p>
    <w:p w:rsidR="00000000" w:rsidDel="00000000" w:rsidP="00000000" w:rsidRDefault="00000000" w:rsidRPr="00000000" w14:paraId="0000008B">
      <w:pPr>
        <w:spacing w:after="90" w:line="268" w:lineRule="auto"/>
        <w:ind w:left="489" w:firstLine="0"/>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The finding that matches this technique exactly agains the software version as cve-2021-42013</w:t>
      </w:r>
    </w:p>
    <w:p w:rsidR="00000000" w:rsidDel="00000000" w:rsidP="00000000" w:rsidRDefault="00000000" w:rsidRPr="00000000" w14:paraId="0000008C">
      <w:pPr>
        <w:spacing w:after="90" w:line="268" w:lineRule="auto"/>
        <w:ind w:left="0" w:firstLine="0"/>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8D">
      <w:pPr>
        <w:numPr>
          <w:ilvl w:val="0"/>
          <w:numId w:val="9"/>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Record the finding ID and the CVE. Check your Day 2 work: where did that finding rank after you applied the KEV cross-reference, and where would it have ranked on CVSS alone?</w:t>
      </w:r>
    </w:p>
    <w:p w:rsidR="00000000" w:rsidDel="00000000" w:rsidP="00000000" w:rsidRDefault="00000000" w:rsidRPr="00000000" w14:paraId="0000008E">
      <w:pPr>
        <w:numPr>
          <w:ilvl w:val="0"/>
          <w:numId w:val="7"/>
        </w:numPr>
        <w:spacing w:after="0" w:afterAutospacing="0" w:line="268" w:lineRule="auto"/>
        <w:ind w:left="720" w:hanging="360"/>
        <w:rPr>
          <w:rFonts w:ascii="Times New Roman" w:cs="Times New Roman" w:eastAsia="Times New Roman" w:hAnsi="Times New Roman"/>
          <w:color w:val="231f20"/>
          <w:sz w:val="21"/>
          <w:szCs w:val="21"/>
          <w:u w:val="none"/>
        </w:rPr>
      </w:pPr>
      <w:r w:rsidDel="00000000" w:rsidR="00000000" w:rsidRPr="00000000">
        <w:rPr>
          <w:rFonts w:ascii="Times New Roman" w:cs="Times New Roman" w:eastAsia="Times New Roman" w:hAnsi="Times New Roman"/>
          <w:color w:val="231f20"/>
          <w:sz w:val="21"/>
          <w:szCs w:val="21"/>
          <w:rtl w:val="0"/>
        </w:rPr>
        <w:t xml:space="preserve">It is ranked at the top. If it did not have a KEV value, it would be lower. If ranked only by CVSS, it would still be at the top.</w:t>
      </w:r>
    </w:p>
    <w:p w:rsidR="00000000" w:rsidDel="00000000" w:rsidP="00000000" w:rsidRDefault="00000000" w:rsidRPr="00000000" w14:paraId="0000008F">
      <w:pPr>
        <w:numPr>
          <w:ilvl w:val="0"/>
          <w:numId w:val="9"/>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Identify the second vulnerability in the chain - the one that took the attacker from the web server account to root. It is also on your Day 1 list.</w:t>
      </w:r>
    </w:p>
    <w:p w:rsidR="00000000" w:rsidDel="00000000" w:rsidP="00000000" w:rsidRDefault="00000000" w:rsidRPr="00000000" w14:paraId="00000090">
      <w:pPr>
        <w:numPr>
          <w:ilvl w:val="0"/>
          <w:numId w:val="8"/>
        </w:numPr>
        <w:spacing w:after="0" w:afterAutospacing="0" w:line="268" w:lineRule="auto"/>
        <w:ind w:left="720" w:hanging="360"/>
        <w:rPr>
          <w:rFonts w:ascii="Times New Roman" w:cs="Times New Roman" w:eastAsia="Times New Roman" w:hAnsi="Times New Roman"/>
          <w:color w:val="231f20"/>
          <w:sz w:val="21"/>
          <w:szCs w:val="21"/>
          <w:u w:val="none"/>
        </w:rPr>
      </w:pPr>
      <w:r w:rsidDel="00000000" w:rsidR="00000000" w:rsidRPr="00000000">
        <w:rPr>
          <w:rFonts w:ascii="Times New Roman" w:cs="Times New Roman" w:eastAsia="Times New Roman" w:hAnsi="Times New Roman"/>
          <w:color w:val="231f20"/>
          <w:sz w:val="21"/>
          <w:szCs w:val="21"/>
          <w:rtl w:val="0"/>
        </w:rPr>
        <w:t xml:space="preserve">The second vulnerability in the chain, CVE-2021-4034, is what took the attacker from the web server to the root.</w:t>
      </w:r>
    </w:p>
    <w:p w:rsidR="00000000" w:rsidDel="00000000" w:rsidP="00000000" w:rsidRDefault="00000000" w:rsidRPr="00000000" w14:paraId="00000091">
      <w:pPr>
        <w:numPr>
          <w:ilvl w:val="0"/>
          <w:numId w:val="9"/>
        </w:numPr>
        <w:spacing w:after="90" w:line="268" w:lineRule="auto"/>
        <w:ind w:left="489" w:hanging="374"/>
        <w:rPr>
          <w:rFonts w:ascii="Times New Roman" w:cs="Times New Roman" w:eastAsia="Times New Roman" w:hAnsi="Times New Roman"/>
          <w:b w:val="1"/>
          <w:bCs w:val="1"/>
          <w:color w:val="1f6fa5"/>
          <w:sz w:val="21"/>
          <w:szCs w:val="21"/>
        </w:rPr>
      </w:pPr>
      <w:r w:rsidDel="00000000" w:rsidR="00000000" w:rsidRPr="00000000">
        <w:rPr>
          <w:rFonts w:ascii="Times New Roman" w:cs="Times New Roman" w:eastAsia="Times New Roman" w:hAnsi="Times New Roman"/>
          <w:color w:val="231f20"/>
          <w:sz w:val="21"/>
          <w:szCs w:val="21"/>
          <w:rtl w:val="0"/>
        </w:rPr>
        <w:t xml:space="preserve">Note the configuration on MTB-WEB01 that made the first vulnerability exploitable. It is printed in the evidence pack in Section 5.3. The software version alone was not sufficient.</w:t>
      </w:r>
      <w:r w:rsidDel="00000000" w:rsidR="00000000" w:rsidRPr="00000000">
        <w:rPr>
          <w:rtl w:val="0"/>
        </w:rPr>
      </w:r>
    </w:p>
    <w:p w:rsidR="00000000" w:rsidDel="00000000" w:rsidP="00000000" w:rsidRDefault="00000000" w:rsidRPr="00000000" w14:paraId="00000092">
      <w:pPr>
        <w:numPr>
          <w:ilvl w:val="0"/>
          <w:numId w:val="6"/>
        </w:numPr>
        <w:spacing w:after="0" w:afterAutospacing="0" w:line="268" w:lineRule="auto"/>
        <w:ind w:left="720" w:hanging="360"/>
        <w:rPr>
          <w:u w:val="none"/>
        </w:rPr>
      </w:pPr>
      <w:r w:rsidDel="00000000" w:rsidR="00000000" w:rsidRPr="00000000">
        <w:rPr>
          <w:rtl w:val="0"/>
        </w:rPr>
        <w:t xml:space="preserve">Apache webserver was running version 2.49.49, which is in-range of the vulnerable versions for CVE-2021-42013. Specifically, </w:t>
      </w:r>
      <w:r w:rsidDel="00000000" w:rsidR="00000000" w:rsidRPr="00000000">
        <w:rPr>
          <w:rFonts w:ascii="Consolas" w:cs="Consolas" w:eastAsia="Consolas" w:hAnsi="Consolas"/>
          <w:color w:val="231f20"/>
          <w:sz w:val="17"/>
          <w:szCs w:val="17"/>
          <w:rtl w:val="0"/>
        </w:rPr>
        <w:t xml:space="preserve">$ grep -A2 'ScriptAlias' /etc/apache2/sites-enabled/000-default.conf</w:t>
      </w:r>
      <w:r w:rsidDel="00000000" w:rsidR="00000000" w:rsidRPr="00000000">
        <w:rPr>
          <w:rtl w:val="0"/>
        </w:rPr>
      </w:r>
    </w:p>
    <w:p w:rsidR="00000000" w:rsidDel="00000000" w:rsidP="00000000" w:rsidRDefault="00000000" w:rsidRPr="00000000" w14:paraId="00000093">
      <w:pPr>
        <w:numPr>
          <w:ilvl w:val="0"/>
          <w:numId w:val="6"/>
        </w:numPr>
        <w:spacing w:line="240" w:lineRule="auto"/>
        <w:ind w:left="720" w:hanging="360"/>
      </w:pPr>
      <w:r w:rsidDel="00000000" w:rsidR="00000000" w:rsidRPr="00000000">
        <w:rPr>
          <w:rFonts w:ascii="Consolas" w:cs="Consolas" w:eastAsia="Consolas" w:hAnsi="Consolas"/>
          <w:color w:val="231f20"/>
          <w:sz w:val="17"/>
          <w:szCs w:val="17"/>
          <w:rtl w:val="0"/>
        </w:rPr>
        <w:t xml:space="preserve">    ScriptAlias /cgi-bin/ /usr/lib/cgi-bin/</w:t>
      </w:r>
      <w:r w:rsidDel="00000000" w:rsidR="00000000" w:rsidRPr="00000000">
        <w:rPr>
          <w:rtl w:val="0"/>
        </w:rPr>
      </w:r>
    </w:p>
    <w:p w:rsidR="00000000" w:rsidDel="00000000" w:rsidP="00000000" w:rsidRDefault="00000000" w:rsidRPr="00000000" w14:paraId="00000094">
      <w:pPr>
        <w:numPr>
          <w:ilvl w:val="0"/>
          <w:numId w:val="6"/>
        </w:numPr>
        <w:spacing w:line="240" w:lineRule="auto"/>
        <w:ind w:left="720" w:hanging="360"/>
      </w:pPr>
      <w:r w:rsidDel="00000000" w:rsidR="00000000" w:rsidRPr="00000000">
        <w:rPr>
          <w:rFonts w:ascii="Consolas" w:cs="Consolas" w:eastAsia="Consolas" w:hAnsi="Consolas"/>
          <w:color w:val="231f20"/>
          <w:sz w:val="17"/>
          <w:szCs w:val="17"/>
          <w:rtl w:val="0"/>
        </w:rPr>
        <w:t xml:space="preserve">    &lt;Directory /&gt;</w:t>
      </w:r>
      <w:r w:rsidDel="00000000" w:rsidR="00000000" w:rsidRPr="00000000">
        <w:rPr>
          <w:rtl w:val="0"/>
        </w:rPr>
      </w:r>
    </w:p>
    <w:p w:rsidR="00000000" w:rsidDel="00000000" w:rsidP="00000000" w:rsidRDefault="00000000" w:rsidRPr="00000000" w14:paraId="00000095">
      <w:pPr>
        <w:numPr>
          <w:ilvl w:val="0"/>
          <w:numId w:val="6"/>
        </w:numPr>
        <w:spacing w:line="240" w:lineRule="auto"/>
        <w:ind w:left="720" w:hanging="360"/>
      </w:pPr>
      <w:r w:rsidDel="00000000" w:rsidR="00000000" w:rsidRPr="00000000">
        <w:rPr>
          <w:rFonts w:ascii="Consolas" w:cs="Consolas" w:eastAsia="Consolas" w:hAnsi="Consolas"/>
          <w:color w:val="231f20"/>
          <w:sz w:val="17"/>
          <w:szCs w:val="17"/>
          <w:rtl w:val="0"/>
        </w:rPr>
        <w:t xml:space="preserve">        Require all granted</w:t>
      </w:r>
    </w:p>
    <w:p w:rsidR="00000000" w:rsidDel="00000000" w:rsidP="00000000" w:rsidRDefault="00000000" w:rsidRPr="00000000" w14:paraId="00000096">
      <w:pPr>
        <w:spacing w:line="240" w:lineRule="auto"/>
        <w:ind w:left="720" w:firstLine="0"/>
        <w:rPr>
          <w:rFonts w:ascii="Consolas" w:cs="Consolas" w:eastAsia="Consolas" w:hAnsi="Consolas"/>
          <w:color w:val="231f20"/>
          <w:sz w:val="21"/>
          <w:szCs w:val="21"/>
        </w:rPr>
      </w:pPr>
      <w:r w:rsidDel="00000000" w:rsidR="00000000" w:rsidRPr="00000000">
        <w:rPr>
          <w:rFonts w:ascii="Consolas" w:cs="Consolas" w:eastAsia="Consolas" w:hAnsi="Consolas"/>
          <w:color w:val="231f20"/>
          <w:sz w:val="21"/>
          <w:szCs w:val="21"/>
          <w:rtl w:val="0"/>
        </w:rPr>
        <w:t xml:space="preserve">Granted access for everyone to cgi-bin</w:t>
      </w:r>
    </w:p>
    <w:p w:rsidR="00000000" w:rsidDel="00000000" w:rsidP="00000000" w:rsidRDefault="00000000" w:rsidRPr="00000000" w14:paraId="00000097">
      <w:pPr>
        <w:pStyle w:val="Heading2"/>
        <w:keepNext w:val="0"/>
        <w:keepLines w:val="0"/>
        <w:spacing w:after="100" w:before="26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6fa5"/>
          <w:sz w:val="25"/>
          <w:szCs w:val="25"/>
          <w:rtl w:val="0"/>
        </w:rPr>
        <w:t xml:space="preserve">12.3 Prevention and monitoring recommendations</w:t>
      </w:r>
      <w:r w:rsidDel="00000000" w:rsidR="00000000" w:rsidRPr="00000000">
        <w:rPr>
          <w:rtl w:val="0"/>
        </w:rPr>
      </w:r>
    </w:p>
    <w:p w:rsidR="00000000" w:rsidDel="00000000" w:rsidP="00000000" w:rsidRDefault="00000000" w:rsidRPr="00000000" w14:paraId="00000098">
      <w:pPr>
        <w:spacing w:after="120" w:line="276"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Recommendations must be specific enough that someone could implement them from your report alone. Cover all three of these:</w:t>
      </w:r>
    </w:p>
    <w:p w:rsidR="00000000" w:rsidDel="00000000" w:rsidP="00000000" w:rsidRDefault="00000000" w:rsidRPr="00000000" w14:paraId="00000099">
      <w:pPr>
        <w:numPr>
          <w:ilvl w:val="0"/>
          <w:numId w:val="4"/>
        </w:numPr>
        <w:spacing w:after="70" w:line="264" w:lineRule="auto"/>
        <w:ind w:left="431" w:hanging="259"/>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21"/>
          <w:szCs w:val="21"/>
          <w:rtl w:val="0"/>
        </w:rPr>
        <w:t xml:space="preserve">Patching</w:t>
      </w:r>
      <w:r w:rsidDel="00000000" w:rsidR="00000000" w:rsidRPr="00000000">
        <w:rPr>
          <w:rFonts w:ascii="Times New Roman" w:cs="Times New Roman" w:eastAsia="Times New Roman" w:hAnsi="Times New Roman"/>
          <w:color w:val="231f20"/>
          <w:sz w:val="21"/>
          <w:szCs w:val="21"/>
          <w:rtl w:val="0"/>
        </w:rPr>
        <w:t xml:space="preserve"> - name the packages and the versions to upgrade to, and address why a host built in May was still running software with a publicly known, actively exploited flaw in September.</w:t>
      </w:r>
    </w:p>
    <w:p w:rsidR="00000000" w:rsidDel="00000000" w:rsidP="00000000" w:rsidRDefault="00000000" w:rsidRPr="00000000" w14:paraId="0000009A">
      <w:pPr>
        <w:numPr>
          <w:ilvl w:val="0"/>
          <w:numId w:val="4"/>
        </w:numPr>
        <w:spacing w:after="70" w:line="264" w:lineRule="auto"/>
        <w:ind w:left="431" w:hanging="259"/>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21"/>
          <w:szCs w:val="21"/>
          <w:rtl w:val="0"/>
        </w:rPr>
        <w:t xml:space="preserve">Configuration</w:t>
      </w:r>
      <w:r w:rsidDel="00000000" w:rsidR="00000000" w:rsidRPr="00000000">
        <w:rPr>
          <w:rFonts w:ascii="Times New Roman" w:cs="Times New Roman" w:eastAsia="Times New Roman" w:hAnsi="Times New Roman"/>
          <w:color w:val="231f20"/>
          <w:sz w:val="21"/>
          <w:szCs w:val="21"/>
          <w:rtl w:val="0"/>
        </w:rPr>
        <w:t xml:space="preserve"> - name the specific Apache directives that made the flaw exploitable and what they should be set to instead.</w:t>
      </w:r>
    </w:p>
    <w:p w:rsidR="00000000" w:rsidDel="00000000" w:rsidP="00000000" w:rsidRDefault="00000000" w:rsidRPr="00000000" w14:paraId="0000009B">
      <w:pPr>
        <w:numPr>
          <w:ilvl w:val="0"/>
          <w:numId w:val="4"/>
        </w:numPr>
        <w:spacing w:after="70" w:line="264" w:lineRule="auto"/>
        <w:ind w:left="431" w:hanging="259"/>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21"/>
          <w:szCs w:val="21"/>
          <w:rtl w:val="0"/>
        </w:rPr>
        <w:t xml:space="preserve">Detection</w:t>
      </w:r>
      <w:r w:rsidDel="00000000" w:rsidR="00000000" w:rsidRPr="00000000">
        <w:rPr>
          <w:rFonts w:ascii="Times New Roman" w:cs="Times New Roman" w:eastAsia="Times New Roman" w:hAnsi="Times New Roman"/>
          <w:color w:val="231f20"/>
          <w:sz w:val="21"/>
          <w:szCs w:val="21"/>
          <w:rtl w:val="0"/>
        </w:rPr>
        <w:t xml:space="preserve"> - at least one recommendation must be an endpoint protection or monitoring improvement that would have caught this faster. The compromise happened at 02:15 and was detected at 09:47. Explain what would have shortened that gap and by roughly how much.</w:t>
      </w:r>
    </w:p>
    <w:p w:rsidR="00000000" w:rsidDel="00000000" w:rsidP="00000000" w:rsidRDefault="00000000" w:rsidRPr="00000000" w14:paraId="0000009C">
      <w:pPr>
        <w:spacing w:after="160" w:line="240" w:lineRule="auto"/>
        <w:rPr>
          <w:rFonts w:ascii="Times New Roman" w:cs="Times New Roman" w:eastAsia="Times New Roman" w:hAnsi="Times New Roman"/>
          <w:color w:val="231f20"/>
          <w:sz w:val="21"/>
          <w:szCs w:val="21"/>
        </w:rPr>
      </w:pPr>
      <w:r w:rsidDel="00000000" w:rsidR="00000000" w:rsidRPr="00000000">
        <w:rPr>
          <w:rtl w:val="0"/>
        </w:rPr>
      </w:r>
    </w:p>
    <w:tbl>
      <w:tblPr>
        <w:tblStyle w:val="Table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711d" w:val="clear"/>
            <w:tcMar>
              <w:top w:w="0.0" w:type="dxa"/>
              <w:left w:w="0.0" w:type="dxa"/>
              <w:bottom w:w="0.0" w:type="dxa"/>
              <w:right w:w="0.0" w:type="dxa"/>
            </w:tcMar>
          </w:tcPr>
          <w:p w:rsidR="00000000" w:rsidDel="00000000" w:rsidP="00000000" w:rsidRDefault="00000000" w:rsidRPr="00000000" w14:paraId="0000009D">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5" w:val="clear"/>
            <w:tcMar>
              <w:top w:w="140.0" w:type="dxa"/>
              <w:left w:w="180.0" w:type="dxa"/>
              <w:bottom w:w="140.0" w:type="dxa"/>
              <w:right w:w="180.0" w:type="dxa"/>
            </w:tcMar>
          </w:tcPr>
          <w:p w:rsidR="00000000" w:rsidDel="00000000" w:rsidP="00000000" w:rsidRDefault="00000000" w:rsidRPr="00000000" w14:paraId="0000009E">
            <w:pPr>
              <w:spacing w:after="70"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e2711d"/>
                <w:sz w:val="21"/>
                <w:szCs w:val="21"/>
                <w:rtl w:val="0"/>
              </w:rPr>
              <w:t xml:space="preserve">Detection is where most of the value is</w:t>
            </w:r>
            <w:r w:rsidDel="00000000" w:rsidR="00000000" w:rsidRPr="00000000">
              <w:rPr>
                <w:rtl w:val="0"/>
              </w:rPr>
            </w:r>
          </w:p>
          <w:p w:rsidR="00000000" w:rsidDel="00000000" w:rsidP="00000000" w:rsidRDefault="00000000" w:rsidRPr="00000000" w14:paraId="0000009F">
            <w:pPr>
              <w:spacing w:after="60" w:line="264"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0"/>
                <w:szCs w:val="20"/>
                <w:rtl w:val="0"/>
              </w:rPr>
              <w:t xml:space="preserve">The attacker was inside for seven and a half hours before anyone noticed, and they were only noticed because the beacon was noisy and predictable. A quieter one would still be running.</w:t>
            </w:r>
            <w:r w:rsidDel="00000000" w:rsidR="00000000" w:rsidRPr="00000000">
              <w:rPr>
                <w:rtl w:val="0"/>
              </w:rPr>
            </w:r>
          </w:p>
          <w:p w:rsidR="00000000" w:rsidDel="00000000" w:rsidP="00000000" w:rsidRDefault="00000000" w:rsidRPr="00000000" w14:paraId="000000A0">
            <w:pPr>
              <w:spacing w:after="60" w:line="264"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0"/>
                <w:szCs w:val="20"/>
                <w:rtl w:val="0"/>
              </w:rPr>
              <w:t xml:space="preserve">For each of the three persistence mechanisms you identified, ask what would have alerted on it at the moment it was created rather than hours later. Write those down as concrete detections, not as "improve monitoring".</w:t>
            </w:r>
            <w:r w:rsidDel="00000000" w:rsidR="00000000" w:rsidRPr="00000000">
              <w:rPr>
                <w:rtl w:val="0"/>
              </w:rPr>
            </w:r>
          </w:p>
        </w:tc>
      </w:tr>
    </w:tbl>
    <w:p w:rsidR="00000000" w:rsidDel="00000000" w:rsidP="00000000" w:rsidRDefault="00000000" w:rsidRPr="00000000" w14:paraId="000000A1">
      <w:pPr>
        <w:spacing w:after="200" w:line="240" w:lineRule="auto"/>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A2">
      <w:pPr>
        <w:pStyle w:val="Heading2"/>
        <w:keepNext w:val="0"/>
        <w:keepLines w:val="0"/>
        <w:spacing w:after="100" w:before="260" w:line="240" w:lineRule="auto"/>
        <w:rPr>
          <w:rFonts w:ascii="Times New Roman" w:cs="Times New Roman" w:eastAsia="Times New Roman" w:hAnsi="Times New Roman"/>
          <w:color w:val="2e74b5"/>
          <w:sz w:val="26"/>
          <w:szCs w:val="26"/>
        </w:rPr>
      </w:pPr>
      <w:bookmarkStart w:colFirst="0" w:colLast="0" w:name="_n8xzrjgtcrj1" w:id="11"/>
      <w:bookmarkEnd w:id="11"/>
      <w:r w:rsidDel="00000000" w:rsidR="00000000" w:rsidRPr="00000000">
        <w:rPr>
          <w:rtl w:val="0"/>
        </w:rPr>
      </w:r>
    </w:p>
    <w:tbl>
      <w:tblPr>
        <w:tblStyle w:val="Table7"/>
        <w:tblpPr w:leftFromText="180" w:rightFromText="180" w:topFromText="180" w:bottomFromText="180" w:vertAnchor="text" w:horzAnchor="text" w:tblpX="0" w:tblpY="0"/>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2400"/>
        <w:gridCol w:w="7680"/>
        <w:tblGridChange w:id="0">
          <w:tblGrid>
            <w:gridCol w:w="2400"/>
            <w:gridCol w:w="76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0A3">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ffffff"/>
                <w:sz w:val="18"/>
                <w:szCs w:val="18"/>
                <w:rtl w:val="0"/>
              </w:rPr>
              <w:t xml:space="preserve">Section</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A4">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ffffff"/>
                <w:sz w:val="18"/>
                <w:szCs w:val="18"/>
                <w:rtl w:val="0"/>
              </w:rPr>
              <w:t xml:space="preserve">Contents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A5">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18"/>
                <w:szCs w:val="18"/>
                <w:rtl w:val="0"/>
              </w:rPr>
              <w:t xml:space="preserve">Executive summary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6">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18"/>
                <w:szCs w:val="18"/>
                <w:rtl w:val="0"/>
              </w:rPr>
              <w:t xml:space="preserve">Three to five sentences for a non-technical stakeholder. What happened, what was at risk, what has been done.</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A7">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18"/>
                <w:szCs w:val="18"/>
                <w:rtl w:val="0"/>
              </w:rPr>
              <w:t xml:space="preserve">Evidence handling</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A8">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18"/>
                <w:szCs w:val="18"/>
                <w:rtl w:val="0"/>
              </w:rPr>
              <w:t xml:space="preserve">How evidence was preserved, in what order, and how integrity was verified. Include your hashes.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A9">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18"/>
                <w:szCs w:val="18"/>
                <w:rtl w:val="0"/>
              </w:rPr>
              <w:t xml:space="preserve">Incident timeline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A">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18"/>
                <w:szCs w:val="18"/>
                <w:rtl w:val="0"/>
              </w:rPr>
              <w:t xml:space="preserve">The merged timeline from Section 12.2, with confidence marked.</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AB">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18"/>
                <w:szCs w:val="18"/>
                <w:rtl w:val="0"/>
              </w:rPr>
              <w:t xml:space="preserve">Root cause</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AC">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18"/>
                <w:szCs w:val="18"/>
                <w:rtl w:val="0"/>
              </w:rPr>
              <w:t xml:space="preserve">The vulnerability chain, the CVEs, the configuration that enabled it, and the link to your Day 1 finding IDs.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AD">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18"/>
                <w:szCs w:val="18"/>
                <w:rtl w:val="0"/>
              </w:rPr>
              <w:t xml:space="preserve">Indicators of compromise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E">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18"/>
                <w:szCs w:val="18"/>
                <w:rtl w:val="0"/>
              </w:rPr>
              <w:t xml:space="preserve">Your defanged IOC list from Section 11.7.</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AF">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18"/>
                <w:szCs w:val="18"/>
                <w:rtl w:val="0"/>
              </w:rPr>
              <w:t xml:space="preserve">Recommendations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B0">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18"/>
                <w:szCs w:val="18"/>
                <w:rtl w:val="0"/>
              </w:rPr>
              <w:t xml:space="preserve">Patching, configuration and detection, each specific and actionable.</w:t>
            </w:r>
            <w:r w:rsidDel="00000000" w:rsidR="00000000" w:rsidRPr="00000000">
              <w:rPr>
                <w:rtl w:val="0"/>
              </w:rPr>
            </w:r>
          </w:p>
        </w:tc>
      </w:tr>
    </w:tbl>
    <w:p w:rsidR="00000000" w:rsidDel="00000000" w:rsidP="00000000" w:rsidRDefault="00000000" w:rsidRPr="00000000" w14:paraId="000000B1">
      <w:pPr>
        <w:pStyle w:val="Heading2"/>
        <w:keepNext w:val="0"/>
        <w:keepLines w:val="0"/>
        <w:spacing w:after="100" w:before="260" w:line="240" w:lineRule="auto"/>
        <w:rPr>
          <w:rFonts w:ascii="Times New Roman" w:cs="Times New Roman" w:eastAsia="Times New Roman" w:hAnsi="Times New Roman"/>
          <w:b w:val="1"/>
          <w:bCs w:val="1"/>
          <w:color w:val="1f6fa5"/>
          <w:sz w:val="25"/>
          <w:szCs w:val="25"/>
        </w:rPr>
      </w:pPr>
      <w:bookmarkStart w:colFirst="0" w:colLast="0" w:name="_a2j964hgb94u" w:id="12"/>
      <w:bookmarkEnd w:id="12"/>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9" w:hanging="374"/>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489" w:hanging="374"/>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431" w:hanging="259"/>
      </w:pPr>
      <w:rPr>
        <w:u w:val="none"/>
      </w:rPr>
    </w:lvl>
    <w:lvl w:ilvl="1">
      <w:start w:val="1"/>
      <w:numFmt w:val="bullet"/>
      <w:lvlText w:val="◦"/>
      <w:lvlJc w:val="left"/>
      <w:pPr>
        <w:ind w:left="863" w:hanging="259"/>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89" w:hanging="374"/>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89" w:hanging="374"/>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decimal"/>
      <w:lvlText w:val="%1."/>
      <w:lvlJc w:val="left"/>
      <w:pPr>
        <w:ind w:left="489" w:hanging="374"/>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decimal"/>
      <w:lvlText w:val="%1."/>
      <w:lvlJc w:val="left"/>
      <w:pPr>
        <w:ind w:left="489" w:hanging="374"/>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decimal"/>
      <w:lvlText w:val="%1."/>
      <w:lvlJc w:val="left"/>
      <w:pPr>
        <w:ind w:left="489" w:hanging="374"/>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