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Loopa: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Spara användarens knapptryck i en variabel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Om knappen är nedåtpilen: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rad = (rad + 1) % mängden inställningar i aktiva menyn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avbryt loop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Annars om knappen är uppåtpilen: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rad - 1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Om rad är = -1 -&gt; rad = mängden inställningar i aktiva menyn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avbryt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Annars om knappen är enter: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utför </w:t>
      </w:r>
      <w:r w:rsidDel="00000000" w:rsidR="00000000" w:rsidRPr="00000000">
        <w:rPr>
          <w:i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i alternativet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avbryt 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Annars om knappen är escape och aktiv meny  in är huvudmeny: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sätt aktiv meny till huvudmeny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avbryt loop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Spara markerade alternativet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Skriv ut “Enter new ${option.Name}: 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Jämför vad markerade alternativet har för namn: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Om “Title”: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aktiva bokens titel = det användaren skriver i konsolen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Om “Author”: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aktiva bokens författare = det användaren skriver i konsolen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Om “Genre”: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aktiva bokens genre = det användaren skriver i konsolen i fall det är en giltig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Om “Description”: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aktiva bokens beskrivning = det användaren skriver i konsolen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Om “Pages”: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aktiva bokens mängd sidor = det användaren skriver i konsolen i fall det är ett 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heltal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Programmering 1</w:t>
      <w:tab/>
      <w:tab/>
      <w:tab/>
      <w:tab/>
      <w:tab/>
      <w:tab/>
      <w:tab/>
      <w:t xml:space="preserve">Namn: Nemo Bergström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Pseudokod  bibliotek</w:t>
      <w:tab/>
      <w:tab/>
      <w:tab/>
      <w:tab/>
      <w:tab/>
      <w:tab/>
      <w:tab/>
      <w:t xml:space="preserve">Klass: TE22B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