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77D3" w:rsidRDefault="00710EFC" w:rsidP="00C0379D">
      <w:pPr>
        <w:pStyle w:val="a3"/>
      </w:pPr>
      <w:r>
        <w:t>AFM</w:t>
      </w:r>
      <w:r w:rsidR="00837189">
        <w:t>模型</w:t>
      </w:r>
      <w:r>
        <w:t>理论与实践</w:t>
      </w:r>
    </w:p>
    <w:p w:rsidR="009341ED" w:rsidRDefault="009341ED" w:rsidP="00B77A16">
      <w:pPr>
        <w:pStyle w:val="1"/>
      </w:pPr>
      <w:r>
        <w:rPr>
          <w:rFonts w:hint="eastAsia"/>
        </w:rPr>
        <w:t>背景</w:t>
      </w:r>
    </w:p>
    <w:p w:rsidR="00EC63A0" w:rsidRDefault="00EC63A0" w:rsidP="00EC63A0">
      <w:pPr>
        <w:ind w:firstLine="420"/>
      </w:pPr>
      <w:r w:rsidRPr="001F73CD">
        <w:rPr>
          <w:rFonts w:hint="eastAsia"/>
        </w:rPr>
        <w:t>推荐系统或者</w:t>
      </w:r>
      <w:r w:rsidRPr="001F73CD">
        <w:rPr>
          <w:rFonts w:hint="eastAsia"/>
        </w:rPr>
        <w:t>CTR</w:t>
      </w:r>
      <w:r w:rsidRPr="001F73CD">
        <w:rPr>
          <w:rFonts w:hint="eastAsia"/>
        </w:rPr>
        <w:t>预估中输入中类别型特征比较多，因为这些类别型特征不是独立的，所以</w:t>
      </w:r>
      <w:r w:rsidRPr="000E086B">
        <w:rPr>
          <w:rFonts w:hint="eastAsia"/>
        </w:rPr>
        <w:t>他们的组合特征就显得非常重要。</w:t>
      </w:r>
    </w:p>
    <w:p w:rsidR="00EC63A0" w:rsidRDefault="00EC63A0" w:rsidP="00EC63A0">
      <w:pPr>
        <w:ind w:firstLine="420"/>
      </w:pPr>
      <w:r w:rsidRPr="008504EB">
        <w:rPr>
          <w:rFonts w:hint="eastAsia"/>
        </w:rPr>
        <w:t>一个简单的办法就是给每一个组合特征</w:t>
      </w:r>
      <w:r w:rsidRPr="008504EB">
        <w:rPr>
          <w:rFonts w:hint="eastAsia"/>
        </w:rPr>
        <w:t xml:space="preserve"> (cross feature) </w:t>
      </w:r>
      <w:r w:rsidRPr="008504EB">
        <w:rPr>
          <w:rFonts w:hint="eastAsia"/>
        </w:rPr>
        <w:t>一个权重</w:t>
      </w:r>
      <w:r w:rsidRPr="008504EB">
        <w:rPr>
          <w:rFonts w:hint="eastAsia"/>
        </w:rPr>
        <w:t xml:space="preserve"> </w:t>
      </w:r>
      <w:r w:rsidRPr="008504EB">
        <w:rPr>
          <w:rFonts w:hint="eastAsia"/>
        </w:rPr>
        <w:t>。</w:t>
      </w:r>
      <w:r w:rsidRPr="008504EB">
        <w:rPr>
          <w:rFonts w:hint="eastAsia"/>
        </w:rPr>
        <w:t xml:space="preserve"> </w:t>
      </w:r>
      <w:r w:rsidRPr="008504EB">
        <w:rPr>
          <w:rFonts w:hint="eastAsia"/>
        </w:rPr>
        <w:t>但是这种</w:t>
      </w:r>
      <w:r w:rsidRPr="008504EB">
        <w:rPr>
          <w:rFonts w:hint="eastAsia"/>
        </w:rPr>
        <w:t xml:space="preserve"> cross feature-based</w:t>
      </w:r>
      <w:r w:rsidRPr="008504EB">
        <w:rPr>
          <w:rFonts w:hint="eastAsia"/>
        </w:rPr>
        <w:t>方法的通病就在于训练集中很多组合特征并没有出现，导致无法有效学习。</w:t>
      </w:r>
    </w:p>
    <w:p w:rsidR="00EC63A0" w:rsidRPr="002718BB" w:rsidRDefault="00EC63A0" w:rsidP="00EC63A0">
      <w:pPr>
        <w:ind w:firstLine="420"/>
      </w:pPr>
      <w:r w:rsidRPr="009C3979">
        <w:rPr>
          <w:rFonts w:hint="eastAsia"/>
        </w:rPr>
        <w:t>FM</w:t>
      </w:r>
      <w:r w:rsidRPr="009C3979">
        <w:rPr>
          <w:rFonts w:hint="eastAsia"/>
        </w:rPr>
        <w:t>通过为每一个特征学习一个嵌入向量，也叫做</w:t>
      </w:r>
      <w:proofErr w:type="gramStart"/>
      <w:r w:rsidRPr="009C3979">
        <w:rPr>
          <w:rFonts w:hint="eastAsia"/>
        </w:rPr>
        <w:t>隐</w:t>
      </w:r>
      <w:proofErr w:type="gramEnd"/>
      <w:r w:rsidRPr="009C3979">
        <w:rPr>
          <w:rFonts w:hint="eastAsia"/>
        </w:rPr>
        <w:t>向量，通过两个</w:t>
      </w:r>
      <w:proofErr w:type="gramStart"/>
      <w:r w:rsidRPr="009C3979">
        <w:rPr>
          <w:rFonts w:hint="eastAsia"/>
        </w:rPr>
        <w:t>隐</w:t>
      </w:r>
      <w:proofErr w:type="gramEnd"/>
      <w:r w:rsidRPr="009C3979">
        <w:rPr>
          <w:rFonts w:hint="eastAsia"/>
        </w:rPr>
        <w:t>向量的内积来表示这个组合特征的权重。但是同样有个问题就是，在预测中有一部分特征是不重要甚至是没用的，它们会引入噪声并对预测造成干扰。对于这样的特征，在预测的时候应该赋予一个比较小的权重，但是</w:t>
      </w:r>
      <w:r w:rsidRPr="009C3979">
        <w:rPr>
          <w:rFonts w:hint="eastAsia"/>
        </w:rPr>
        <w:t>FM</w:t>
      </w:r>
      <w:r w:rsidRPr="009C3979">
        <w:rPr>
          <w:rFonts w:hint="eastAsia"/>
        </w:rPr>
        <w:t>并没有考虑到这一点。对于不同的特征组合，</w:t>
      </w:r>
      <w:r w:rsidRPr="009C3979">
        <w:rPr>
          <w:rFonts w:hint="eastAsia"/>
        </w:rPr>
        <w:t>FM</w:t>
      </w:r>
      <w:r w:rsidRPr="009C3979">
        <w:rPr>
          <w:rFonts w:hint="eastAsia"/>
        </w:rPr>
        <w:t>并没有区分它们的权重</w:t>
      </w:r>
      <w:r w:rsidRPr="009C3979">
        <w:rPr>
          <w:rFonts w:hint="eastAsia"/>
        </w:rPr>
        <w:t xml:space="preserve"> (</w:t>
      </w:r>
      <w:r w:rsidRPr="009C3979">
        <w:rPr>
          <w:rFonts w:hint="eastAsia"/>
        </w:rPr>
        <w:t>可以认为内积之后看成一个组合特征，它们的权重都是</w:t>
      </w:r>
      <w:r w:rsidRPr="009C3979">
        <w:rPr>
          <w:rFonts w:hint="eastAsia"/>
        </w:rPr>
        <w:t>1)</w:t>
      </w:r>
      <w:r w:rsidRPr="009C3979">
        <w:rPr>
          <w:rFonts w:hint="eastAsia"/>
        </w:rPr>
        <w:t>。</w:t>
      </w:r>
    </w:p>
    <w:p w:rsidR="00EC63A0" w:rsidRDefault="00EC63A0" w:rsidP="00EC63A0">
      <w:r>
        <w:rPr>
          <w:rFonts w:hint="eastAsia"/>
        </w:rPr>
        <w:tab/>
      </w:r>
      <w:r w:rsidR="002056AC">
        <w:rPr>
          <w:rFonts w:hint="eastAsia"/>
        </w:rPr>
        <w:t>AFM</w:t>
      </w:r>
      <w:r w:rsidR="000D2DAC">
        <w:rPr>
          <w:rFonts w:hint="eastAsia"/>
        </w:rPr>
        <w:t>模型由浙大与新加坡国立大学联合推出</w:t>
      </w:r>
      <w:r w:rsidR="000D2DAC">
        <w:rPr>
          <w:rFonts w:hint="eastAsia"/>
        </w:rPr>
        <w:t>，</w:t>
      </w:r>
      <w:r w:rsidR="000D2DAC" w:rsidRPr="001F73CD">
        <w:rPr>
          <w:rFonts w:hint="eastAsia"/>
        </w:rPr>
        <w:t>全称是</w:t>
      </w:r>
      <w:r w:rsidR="000D2DAC" w:rsidRPr="001F73CD">
        <w:rPr>
          <w:rFonts w:hint="eastAsia"/>
        </w:rPr>
        <w:t>Attentional Factorization Machine</w:t>
      </w:r>
      <w:r w:rsidR="000D2DAC" w:rsidRPr="001F73CD">
        <w:rPr>
          <w:rFonts w:hint="eastAsia"/>
        </w:rPr>
        <w:t>，</w:t>
      </w:r>
      <w:r w:rsidR="008B52B6">
        <w:rPr>
          <w:rFonts w:hint="eastAsia"/>
        </w:rPr>
        <w:t>NFM</w:t>
      </w:r>
      <w:r w:rsidR="008B52B6">
        <w:rPr>
          <w:rFonts w:hint="eastAsia"/>
        </w:rPr>
        <w:t>的作者也参与了研究</w:t>
      </w:r>
      <w:r w:rsidR="000D2DAC" w:rsidRPr="001F73CD">
        <w:rPr>
          <w:rFonts w:hint="eastAsia"/>
        </w:rPr>
        <w:t>。</w:t>
      </w:r>
      <w:r w:rsidRPr="00B0407C">
        <w:rPr>
          <w:rFonts w:hint="eastAsia"/>
        </w:rPr>
        <w:t>通过引入</w:t>
      </w:r>
      <w:r w:rsidRPr="00B0407C">
        <w:rPr>
          <w:rFonts w:hint="eastAsia"/>
        </w:rPr>
        <w:t>Attention</w:t>
      </w:r>
      <w:r w:rsidRPr="00B0407C">
        <w:rPr>
          <w:rFonts w:hint="eastAsia"/>
        </w:rPr>
        <w:t>机制，用来赋予不同的特征组合不同的重要程度。权重可以在网络中自动学习，不需要引入额外的领域知识。</w:t>
      </w:r>
      <w:r w:rsidR="00100860">
        <w:rPr>
          <w:rFonts w:hint="eastAsia"/>
        </w:rPr>
        <w:t>AFM</w:t>
      </w:r>
      <w:r w:rsidR="0063164B" w:rsidRPr="001F73CD">
        <w:rPr>
          <w:rFonts w:hint="eastAsia"/>
        </w:rPr>
        <w:t>最大的特点就是使用一个</w:t>
      </w:r>
      <w:r w:rsidR="0063164B" w:rsidRPr="001F73CD">
        <w:rPr>
          <w:rFonts w:hint="eastAsia"/>
        </w:rPr>
        <w:t>attention network</w:t>
      </w:r>
      <w:r w:rsidR="0063164B" w:rsidRPr="001F73CD">
        <w:rPr>
          <w:rFonts w:hint="eastAsia"/>
        </w:rPr>
        <w:t>来学习不同组合特征的重要性。</w:t>
      </w:r>
    </w:p>
    <w:p w:rsidR="009341ED" w:rsidRPr="009341ED" w:rsidRDefault="00705C5B" w:rsidP="000D2DAC">
      <w:pPr>
        <w:ind w:firstLine="420"/>
      </w:pPr>
      <w:r>
        <w:rPr>
          <w:rFonts w:hint="eastAsia"/>
        </w:rPr>
        <w:t>AFM</w:t>
      </w:r>
      <w:r>
        <w:rPr>
          <w:rFonts w:hint="eastAsia"/>
        </w:rPr>
        <w:t>的贡献在于，</w:t>
      </w:r>
      <w:r w:rsidR="003C1781">
        <w:rPr>
          <w:rFonts w:hint="eastAsia"/>
        </w:rPr>
        <w:t>将</w:t>
      </w:r>
      <w:r w:rsidR="003C1781">
        <w:rPr>
          <w:rFonts w:hint="eastAsia"/>
        </w:rPr>
        <w:t>attention</w:t>
      </w:r>
      <w:r w:rsidR="003C1781">
        <w:rPr>
          <w:rFonts w:hint="eastAsia"/>
        </w:rPr>
        <w:t>机智引入</w:t>
      </w:r>
      <w:proofErr w:type="gramStart"/>
      <w:r w:rsidR="0010704B">
        <w:rPr>
          <w:rFonts w:hint="eastAsia"/>
        </w:rPr>
        <w:t>到特征</w:t>
      </w:r>
      <w:proofErr w:type="gramEnd"/>
      <w:r w:rsidR="0010704B">
        <w:rPr>
          <w:rFonts w:hint="eastAsia"/>
        </w:rPr>
        <w:t>交叉模块</w:t>
      </w:r>
      <w:r w:rsidR="007A63AE">
        <w:rPr>
          <w:rFonts w:hint="eastAsia"/>
        </w:rPr>
        <w:t>，</w:t>
      </w:r>
      <w:r w:rsidR="00CE11C4">
        <w:rPr>
          <w:rFonts w:hint="eastAsia"/>
        </w:rPr>
        <w:t>不同于</w:t>
      </w:r>
      <w:r w:rsidR="00980DC9">
        <w:rPr>
          <w:rFonts w:hint="eastAsia"/>
        </w:rPr>
        <w:t>NFM</w:t>
      </w:r>
      <w:r w:rsidR="00980DC9">
        <w:rPr>
          <w:rFonts w:hint="eastAsia"/>
        </w:rPr>
        <w:t>在</w:t>
      </w:r>
      <w:r w:rsidR="00980DC9">
        <w:rPr>
          <w:rFonts w:hint="eastAsia"/>
        </w:rPr>
        <w:t>Bi-Interaction  Layer</w:t>
      </w:r>
      <w:r w:rsidR="00980DC9">
        <w:rPr>
          <w:rFonts w:hint="eastAsia"/>
        </w:rPr>
        <w:t>中的处理，</w:t>
      </w:r>
      <w:r w:rsidR="00FC045E">
        <w:rPr>
          <w:rFonts w:hint="eastAsia"/>
        </w:rPr>
        <w:t>AFM</w:t>
      </w:r>
      <w:r w:rsidR="00FC045E">
        <w:rPr>
          <w:rFonts w:hint="eastAsia"/>
        </w:rPr>
        <w:t>在二阶交叉特征进行</w:t>
      </w:r>
      <w:r w:rsidR="00FC045E">
        <w:rPr>
          <w:rFonts w:hint="eastAsia"/>
        </w:rPr>
        <w:t>sum pooling</w:t>
      </w:r>
      <w:r w:rsidR="00FC045E">
        <w:rPr>
          <w:rFonts w:hint="eastAsia"/>
        </w:rPr>
        <w:t>时，</w:t>
      </w:r>
      <w:r w:rsidR="00D0051F">
        <w:rPr>
          <w:rFonts w:ascii="Cambria" w:hAnsi="Cambria"/>
          <w:color w:val="000000"/>
          <w:shd w:val="clear" w:color="auto" w:fill="FFFFFF"/>
        </w:rPr>
        <w:t>使用</w:t>
      </w:r>
      <w:r w:rsidR="00D0051F">
        <w:rPr>
          <w:rFonts w:ascii="Cambria" w:hAnsi="Cambria"/>
          <w:color w:val="000000"/>
          <w:shd w:val="clear" w:color="auto" w:fill="FFFFFF"/>
        </w:rPr>
        <w:t>attention network</w:t>
      </w:r>
      <w:r w:rsidR="00D0051F">
        <w:rPr>
          <w:rFonts w:ascii="Cambria" w:hAnsi="Cambria"/>
          <w:color w:val="000000"/>
          <w:shd w:val="clear" w:color="auto" w:fill="FFFFFF"/>
        </w:rPr>
        <w:t>计算得到的</w:t>
      </w:r>
      <w:r w:rsidR="00D0051F">
        <w:rPr>
          <w:rFonts w:ascii="Cambria" w:hAnsi="Cambria"/>
          <w:color w:val="000000"/>
          <w:shd w:val="clear" w:color="auto" w:fill="FFFFFF"/>
        </w:rPr>
        <w:t>attention</w:t>
      </w:r>
      <w:r w:rsidR="00FE528C">
        <w:rPr>
          <w:rFonts w:ascii="Cambria" w:hAnsi="Cambria" w:hint="eastAsia"/>
          <w:color w:val="000000"/>
          <w:shd w:val="clear" w:color="auto" w:fill="FFFFFF"/>
        </w:rPr>
        <w:t xml:space="preserve"> </w:t>
      </w:r>
      <w:r w:rsidR="00D0051F">
        <w:rPr>
          <w:rFonts w:ascii="Cambria" w:hAnsi="Cambria"/>
          <w:color w:val="000000"/>
          <w:shd w:val="clear" w:color="auto" w:fill="FFFFFF"/>
        </w:rPr>
        <w:t xml:space="preserve"> score</w:t>
      </w:r>
      <w:r w:rsidR="00D0051F">
        <w:rPr>
          <w:rFonts w:ascii="Cambria" w:hAnsi="Cambria"/>
          <w:color w:val="000000"/>
          <w:shd w:val="clear" w:color="auto" w:fill="FFFFFF"/>
        </w:rPr>
        <w:t>对交叉特征进行加权求和。因为不同的交叉特征</w:t>
      </w:r>
      <w:r w:rsidR="002F1659">
        <w:rPr>
          <w:rFonts w:ascii="Cambria" w:hAnsi="Cambria"/>
          <w:color w:val="000000"/>
          <w:shd w:val="clear" w:color="auto" w:fill="FFFFFF"/>
        </w:rPr>
        <w:t>有着不同的重要性，所以通过模型显式的学习出每种交叉特征的权重，不仅</w:t>
      </w:r>
      <w:r w:rsidR="00D0051F">
        <w:rPr>
          <w:rFonts w:ascii="Cambria" w:hAnsi="Cambria"/>
          <w:color w:val="000000"/>
          <w:shd w:val="clear" w:color="auto" w:fill="FFFFFF"/>
        </w:rPr>
        <w:t>有益于模型的性能提升的，</w:t>
      </w:r>
      <w:r w:rsidR="00E45087">
        <w:rPr>
          <w:rFonts w:ascii="Cambria" w:hAnsi="Cambria" w:hint="eastAsia"/>
          <w:color w:val="000000"/>
          <w:shd w:val="clear" w:color="auto" w:fill="FFFFFF"/>
        </w:rPr>
        <w:t>还</w:t>
      </w:r>
      <w:r w:rsidR="00E45087">
        <w:rPr>
          <w:rFonts w:ascii="Cambria" w:hAnsi="Cambria"/>
          <w:color w:val="000000"/>
          <w:shd w:val="clear" w:color="auto" w:fill="FFFFFF"/>
        </w:rPr>
        <w:t>增强了模型可解释性</w:t>
      </w:r>
      <w:r w:rsidR="00D0051F">
        <w:rPr>
          <w:rFonts w:ascii="Cambria" w:hAnsi="Cambria"/>
          <w:color w:val="000000"/>
          <w:shd w:val="clear" w:color="auto" w:fill="FFFFFF"/>
        </w:rPr>
        <w:t>。</w:t>
      </w:r>
    </w:p>
    <w:p w:rsidR="00BC301B" w:rsidRDefault="00F464B2" w:rsidP="00D4753D">
      <w:pPr>
        <w:pStyle w:val="1"/>
      </w:pPr>
      <w:r>
        <w:rPr>
          <w:rFonts w:hint="eastAsia"/>
        </w:rPr>
        <w:t>FM</w:t>
      </w:r>
      <w:r>
        <w:rPr>
          <w:rFonts w:hint="eastAsia"/>
        </w:rPr>
        <w:t>回顾</w:t>
      </w:r>
    </w:p>
    <w:p w:rsidR="00335F7F" w:rsidRDefault="00B507B1" w:rsidP="00D90B92">
      <w:pPr>
        <w:ind w:firstLine="420"/>
      </w:pPr>
      <w:r w:rsidRPr="00B507B1">
        <w:rPr>
          <w:rFonts w:hint="eastAsia"/>
        </w:rPr>
        <w:t>FM</w:t>
      </w:r>
      <w:r w:rsidRPr="00B507B1">
        <w:rPr>
          <w:rFonts w:hint="eastAsia"/>
        </w:rPr>
        <w:t>全称是</w:t>
      </w:r>
      <w:r w:rsidRPr="00B507B1">
        <w:rPr>
          <w:rFonts w:hint="eastAsia"/>
        </w:rPr>
        <w:t>Factorization Machine</w:t>
      </w:r>
      <w:r w:rsidRPr="00B507B1">
        <w:rPr>
          <w:rFonts w:hint="eastAsia"/>
        </w:rPr>
        <w:t>，形式化公式如下：</w:t>
      </w:r>
    </w:p>
    <w:p w:rsidR="00BC301B" w:rsidRDefault="008A3A26">
      <w:r>
        <w:rPr>
          <w:noProof/>
        </w:rPr>
        <w:drawing>
          <wp:inline distT="0" distB="0" distL="0" distR="0" wp14:anchorId="5C612D81" wp14:editId="15E2C9A9">
            <wp:extent cx="5274310" cy="125387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A4E" w:rsidRPr="00DC3A4E" w:rsidRDefault="00DC3A4E" w:rsidP="00DC3A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C3A4E">
        <w:rPr>
          <w:rFonts w:ascii="宋体" w:eastAsia="宋体" w:hAnsi="宋体" w:cs="宋体"/>
          <w:color w:val="3E3E3E"/>
          <w:kern w:val="0"/>
          <w:sz w:val="24"/>
          <w:szCs w:val="24"/>
        </w:rPr>
        <w:t>其中w是两个特征</w:t>
      </w:r>
      <w:proofErr w:type="gramStart"/>
      <w:r w:rsidRPr="00DC3A4E">
        <w:rPr>
          <w:rFonts w:ascii="宋体" w:eastAsia="宋体" w:hAnsi="宋体" w:cs="宋体"/>
          <w:color w:val="3E3E3E"/>
          <w:kern w:val="0"/>
          <w:sz w:val="24"/>
          <w:szCs w:val="24"/>
        </w:rPr>
        <w:t>隐</w:t>
      </w:r>
      <w:proofErr w:type="gramEnd"/>
      <w:r w:rsidRPr="00DC3A4E">
        <w:rPr>
          <w:rFonts w:ascii="宋体" w:eastAsia="宋体" w:hAnsi="宋体" w:cs="宋体"/>
          <w:color w:val="3E3E3E"/>
          <w:kern w:val="0"/>
          <w:sz w:val="24"/>
          <w:szCs w:val="24"/>
        </w:rPr>
        <w:t>向量v的内积。FM有下面两个问题：</w:t>
      </w:r>
    </w:p>
    <w:p w:rsidR="00DC3A4E" w:rsidRPr="00DC3A4E" w:rsidRDefault="00DC3A4E" w:rsidP="00DC3A4E">
      <w:pPr>
        <w:widowControl/>
        <w:numPr>
          <w:ilvl w:val="0"/>
          <w:numId w:val="1"/>
        </w:numPr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C3A4E">
        <w:rPr>
          <w:rFonts w:ascii="宋体" w:eastAsia="宋体" w:hAnsi="宋体" w:cs="宋体"/>
          <w:kern w:val="0"/>
          <w:sz w:val="24"/>
          <w:szCs w:val="24"/>
        </w:rPr>
        <w:t>一个特征针对其他不同特征都使用同一个</w:t>
      </w:r>
      <w:proofErr w:type="gramStart"/>
      <w:r w:rsidRPr="00DC3A4E">
        <w:rPr>
          <w:rFonts w:ascii="宋体" w:eastAsia="宋体" w:hAnsi="宋体" w:cs="宋体"/>
          <w:kern w:val="0"/>
          <w:sz w:val="24"/>
          <w:szCs w:val="24"/>
        </w:rPr>
        <w:t>隐</w:t>
      </w:r>
      <w:proofErr w:type="gramEnd"/>
      <w:r w:rsidRPr="00DC3A4E">
        <w:rPr>
          <w:rFonts w:ascii="宋体" w:eastAsia="宋体" w:hAnsi="宋体" w:cs="宋体"/>
          <w:kern w:val="0"/>
          <w:sz w:val="24"/>
          <w:szCs w:val="24"/>
        </w:rPr>
        <w:t>向量。所以有了FFM用来解决这个问题。</w:t>
      </w:r>
    </w:p>
    <w:p w:rsidR="00DC3A4E" w:rsidRPr="00DC3A4E" w:rsidRDefault="00DC3A4E" w:rsidP="00DC3A4E">
      <w:pPr>
        <w:widowControl/>
        <w:numPr>
          <w:ilvl w:val="0"/>
          <w:numId w:val="1"/>
        </w:numPr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C3A4E">
        <w:rPr>
          <w:rFonts w:ascii="宋体" w:eastAsia="宋体" w:hAnsi="宋体" w:cs="宋体"/>
          <w:kern w:val="0"/>
          <w:sz w:val="24"/>
          <w:szCs w:val="24"/>
        </w:rPr>
        <w:t>所有组合特征的权重w都有着相同的权重1。AFM就是用来解决这个问题的。</w:t>
      </w:r>
    </w:p>
    <w:p w:rsidR="00DC3A4E" w:rsidRPr="00DC3A4E" w:rsidRDefault="00DC3A4E" w:rsidP="00DC3A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C3A4E">
        <w:rPr>
          <w:rFonts w:ascii="宋体" w:eastAsia="宋体" w:hAnsi="宋体" w:cs="宋体"/>
          <w:kern w:val="0"/>
          <w:sz w:val="24"/>
          <w:szCs w:val="24"/>
        </w:rPr>
        <w:t>在一次预测中，并不是所有的特征都有用的，但是FM对于所有的组合特征都使用相同的权重。AFM就是从这个角度进行优化的，针对不同的特征组合使用不同</w:t>
      </w:r>
      <w:r w:rsidRPr="00DC3A4E">
        <w:rPr>
          <w:rFonts w:ascii="宋体" w:eastAsia="宋体" w:hAnsi="宋体" w:cs="宋体"/>
          <w:kern w:val="0"/>
          <w:sz w:val="24"/>
          <w:szCs w:val="24"/>
        </w:rPr>
        <w:lastRenderedPageBreak/>
        <w:t>的权重。这也使得模型更加</w:t>
      </w:r>
      <w:r w:rsidRPr="003719C0">
        <w:rPr>
          <w:rFonts w:ascii="宋体" w:eastAsia="宋体" w:hAnsi="宋体" w:cs="宋体"/>
          <w:iCs/>
          <w:color w:val="000000" w:themeColor="text1"/>
          <w:kern w:val="0"/>
          <w:sz w:val="24"/>
          <w:szCs w:val="24"/>
        </w:rPr>
        <w:t>可解释性</w:t>
      </w:r>
      <w:r w:rsidRPr="00DC3A4E">
        <w:rPr>
          <w:rFonts w:ascii="宋体" w:eastAsia="宋体" w:hAnsi="宋体" w:cs="宋体"/>
          <w:kern w:val="0"/>
          <w:sz w:val="24"/>
          <w:szCs w:val="24"/>
        </w:rPr>
        <w:t>，方便后续针对重要的特征组合进行深入研究。</w:t>
      </w:r>
    </w:p>
    <w:p w:rsidR="00BC301B" w:rsidRPr="00DC3A4E" w:rsidRDefault="00D4753D" w:rsidP="00A87EAA">
      <w:pPr>
        <w:pStyle w:val="1"/>
      </w:pPr>
      <w:r>
        <w:rPr>
          <w:rFonts w:hint="eastAsia"/>
        </w:rPr>
        <w:t>AFM</w:t>
      </w:r>
      <w:r>
        <w:rPr>
          <w:rFonts w:hint="eastAsia"/>
        </w:rPr>
        <w:t>模型</w:t>
      </w:r>
    </w:p>
    <w:p w:rsidR="00BC301B" w:rsidRDefault="008D0D87" w:rsidP="009468AA">
      <w:pPr>
        <w:ind w:firstLine="420"/>
      </w:pPr>
      <w:r w:rsidRPr="008D0D87">
        <w:rPr>
          <w:rFonts w:hint="eastAsia"/>
        </w:rPr>
        <w:t>AFM</w:t>
      </w:r>
      <w:r w:rsidRPr="008D0D87">
        <w:rPr>
          <w:rFonts w:hint="eastAsia"/>
        </w:rPr>
        <w:t>全称是</w:t>
      </w:r>
      <w:r w:rsidRPr="008D0D87">
        <w:rPr>
          <w:rFonts w:hint="eastAsia"/>
        </w:rPr>
        <w:t>Attentional Factorization Machine</w:t>
      </w:r>
      <w:r w:rsidR="00152CED">
        <w:rPr>
          <w:rFonts w:hint="eastAsia"/>
        </w:rPr>
        <w:t>，通过引入</w:t>
      </w:r>
      <w:r w:rsidR="00152CED">
        <w:rPr>
          <w:rFonts w:hint="eastAsia"/>
        </w:rPr>
        <w:t>attention</w:t>
      </w:r>
      <w:r w:rsidR="00152CED">
        <w:rPr>
          <w:rFonts w:hint="eastAsia"/>
        </w:rPr>
        <w:t>机制</w:t>
      </w:r>
      <w:r w:rsidR="00F22F10">
        <w:rPr>
          <w:rFonts w:hint="eastAsia"/>
        </w:rPr>
        <w:t>（</w:t>
      </w:r>
      <w:r w:rsidR="00F22F10" w:rsidRPr="001F73CD">
        <w:rPr>
          <w:rFonts w:hint="eastAsia"/>
        </w:rPr>
        <w:t>使用一个</w:t>
      </w:r>
      <w:r w:rsidR="00F22F10" w:rsidRPr="001F73CD">
        <w:rPr>
          <w:rFonts w:hint="eastAsia"/>
        </w:rPr>
        <w:t>attention network</w:t>
      </w:r>
      <w:r w:rsidR="00F22F10">
        <w:rPr>
          <w:rFonts w:hint="eastAsia"/>
        </w:rPr>
        <w:t>）</w:t>
      </w:r>
      <w:r w:rsidR="00975AF5" w:rsidRPr="001F73CD">
        <w:rPr>
          <w:rFonts w:hint="eastAsia"/>
        </w:rPr>
        <w:t>来学习不同组合特征的重要性</w:t>
      </w:r>
      <w:r w:rsidRPr="008D0D87">
        <w:rPr>
          <w:rFonts w:hint="eastAsia"/>
        </w:rPr>
        <w:t>。</w:t>
      </w:r>
      <w:r w:rsidR="001B4B83">
        <w:rPr>
          <w:rFonts w:hint="eastAsia"/>
        </w:rPr>
        <w:t>AFM</w:t>
      </w:r>
      <w:r w:rsidR="001B4B83">
        <w:rPr>
          <w:rFonts w:hint="eastAsia"/>
        </w:rPr>
        <w:t>的公式化定义如下</w:t>
      </w:r>
      <w:r w:rsidR="00DB3153">
        <w:rPr>
          <w:rFonts w:hint="eastAsia"/>
        </w:rPr>
        <w:t>：</w:t>
      </w:r>
    </w:p>
    <w:p w:rsidR="00DB3153" w:rsidRDefault="009A7940">
      <w:r>
        <w:rPr>
          <w:noProof/>
        </w:rPr>
        <w:drawing>
          <wp:inline distT="0" distB="0" distL="0" distR="0" wp14:anchorId="32B6B2DE" wp14:editId="51927337">
            <wp:extent cx="5274310" cy="649522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6F" w:rsidRDefault="009F5BD5" w:rsidP="009468AA">
      <w:pPr>
        <w:ind w:firstLine="420"/>
      </w:pPr>
      <w:r>
        <w:rPr>
          <w:rFonts w:hint="eastAsia"/>
        </w:rPr>
        <w:t>我们先采用对公式逐步分析的方式对</w:t>
      </w:r>
      <w:r w:rsidR="00A6076F">
        <w:rPr>
          <w:rFonts w:hint="eastAsia"/>
        </w:rPr>
        <w:t>AFM</w:t>
      </w:r>
      <w:r w:rsidR="00A6076F">
        <w:rPr>
          <w:rFonts w:hint="eastAsia"/>
        </w:rPr>
        <w:t>有个笼统的认识</w:t>
      </w:r>
      <w:r w:rsidR="00C31F22">
        <w:rPr>
          <w:rFonts w:hint="eastAsia"/>
        </w:rPr>
        <w:t>。</w:t>
      </w:r>
      <w:r w:rsidR="000702DB">
        <w:rPr>
          <w:rFonts w:hint="eastAsia"/>
        </w:rPr>
        <w:t>首先，假设</w:t>
      </w:r>
      <w:r w:rsidR="00E40EF3">
        <w:rPr>
          <w:rFonts w:hint="eastAsia"/>
        </w:rPr>
        <w:t>：</w:t>
      </w:r>
    </w:p>
    <w:p w:rsidR="00E40EF3" w:rsidRDefault="00E40EF3" w:rsidP="009468AA">
      <w:pPr>
        <w:ind w:firstLine="420"/>
      </w:pPr>
      <w:r>
        <w:rPr>
          <w:noProof/>
        </w:rPr>
        <w:drawing>
          <wp:inline distT="0" distB="0" distL="0" distR="0" wp14:anchorId="40E36609" wp14:editId="6ECE2C93">
            <wp:extent cx="3771900" cy="762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4CE" w:rsidRDefault="00D554CE" w:rsidP="009468AA">
      <w:pPr>
        <w:ind w:firstLine="420"/>
      </w:pPr>
      <w:r>
        <w:rPr>
          <w:rFonts w:hint="eastAsia"/>
        </w:rPr>
        <w:t>因此，</w:t>
      </w:r>
      <w:r w:rsidR="0019488C">
        <w:rPr>
          <w:rFonts w:hint="eastAsia"/>
        </w:rPr>
        <w:t>AFM</w:t>
      </w:r>
      <w:r w:rsidR="0019488C">
        <w:rPr>
          <w:rFonts w:hint="eastAsia"/>
        </w:rPr>
        <w:t>的公式可以简化为：</w:t>
      </w:r>
    </w:p>
    <w:p w:rsidR="0019488C" w:rsidRDefault="00CD54F6" w:rsidP="009468AA">
      <w:pPr>
        <w:ind w:firstLine="420"/>
      </w:pPr>
      <w:r>
        <w:rPr>
          <w:noProof/>
        </w:rPr>
        <w:drawing>
          <wp:inline distT="0" distB="0" distL="0" distR="0" wp14:anchorId="08A132FF" wp14:editId="23B4D7F7">
            <wp:extent cx="3629025" cy="7524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EF4" w:rsidRDefault="00875FE7" w:rsidP="009468AA">
      <w:pPr>
        <w:ind w:firstLine="420"/>
      </w:pPr>
      <w:r>
        <w:rPr>
          <w:rFonts w:ascii="Cambria" w:hAnsi="Cambria"/>
          <w:color w:val="000000"/>
          <w:shd w:val="clear" w:color="auto" w:fill="FFFFFF"/>
        </w:rPr>
        <w:t>其中</w:t>
      </w:r>
      <w:r w:rsidR="009E4922">
        <w:rPr>
          <w:rFonts w:ascii="Cambria" w:hAnsi="Cambria"/>
          <w:color w:val="000000"/>
          <w:shd w:val="clear" w:color="auto" w:fill="FFFFFF"/>
        </w:rPr>
        <w:t>求和的三项分别为：全局偏置项、一阶项、高阶项。</w:t>
      </w:r>
      <w:r w:rsidR="006209A5">
        <w:rPr>
          <w:rFonts w:ascii="Cambria" w:hAnsi="Cambria"/>
          <w:color w:val="000000"/>
          <w:shd w:val="clear" w:color="auto" w:fill="FFFFFF"/>
        </w:rPr>
        <w:t>前两项</w:t>
      </w:r>
      <w:r w:rsidR="009E4922">
        <w:rPr>
          <w:rFonts w:ascii="Cambria" w:hAnsi="Cambria"/>
          <w:color w:val="000000"/>
          <w:shd w:val="clear" w:color="auto" w:fill="FFFFFF"/>
        </w:rPr>
        <w:t>就是线性模型</w:t>
      </w:r>
      <w:r w:rsidR="006209A5">
        <w:rPr>
          <w:rFonts w:ascii="Cambria" w:hAnsi="Cambria"/>
          <w:color w:val="000000"/>
          <w:shd w:val="clear" w:color="auto" w:fill="FFFFFF"/>
        </w:rPr>
        <w:t>，</w:t>
      </w:r>
      <w:r w:rsidR="009E4922">
        <w:rPr>
          <w:rFonts w:ascii="Cambria" w:hAnsi="Cambria"/>
          <w:color w:val="000000"/>
          <w:shd w:val="clear" w:color="auto" w:fill="FFFFFF"/>
        </w:rPr>
        <w:t>AFM</w:t>
      </w:r>
      <w:r w:rsidR="006209A5">
        <w:rPr>
          <w:rFonts w:ascii="Cambria" w:hAnsi="Cambria"/>
          <w:color w:val="000000"/>
          <w:shd w:val="clear" w:color="auto" w:fill="FFFFFF"/>
        </w:rPr>
        <w:t>的重点在于第三项</w:t>
      </w:r>
      <w:r w:rsidR="00146D17">
        <w:rPr>
          <w:rFonts w:ascii="Cambria" w:hAnsi="Cambria" w:hint="eastAsia"/>
          <w:color w:val="000000"/>
          <w:shd w:val="clear" w:color="auto" w:fill="FFFFFF"/>
        </w:rPr>
        <w:t>，</w:t>
      </w:r>
      <w:r w:rsidR="005C4E0D">
        <w:rPr>
          <w:rFonts w:ascii="Cambria" w:hAnsi="Cambria"/>
          <w:color w:val="000000"/>
          <w:shd w:val="clear" w:color="auto" w:fill="FFFFFF"/>
        </w:rPr>
        <w:t>这部分</w:t>
      </w:r>
      <w:r w:rsidR="00146D17">
        <w:rPr>
          <w:rFonts w:ascii="Cambria" w:hAnsi="Cambria"/>
          <w:color w:val="000000"/>
          <w:shd w:val="clear" w:color="auto" w:fill="FFFFFF"/>
        </w:rPr>
        <w:t>是</w:t>
      </w:r>
      <w:r w:rsidR="00146D17">
        <w:rPr>
          <w:rFonts w:ascii="Cambria" w:hAnsi="Cambria"/>
          <w:color w:val="000000"/>
          <w:shd w:val="clear" w:color="auto" w:fill="FFFFFF"/>
        </w:rPr>
        <w:t>AFM</w:t>
      </w:r>
      <w:r w:rsidR="00146D17">
        <w:rPr>
          <w:rFonts w:ascii="Cambria" w:hAnsi="Cambria"/>
          <w:color w:val="000000"/>
          <w:shd w:val="clear" w:color="auto" w:fill="FFFFFF"/>
        </w:rPr>
        <w:t>模型的创新和特点所在</w:t>
      </w:r>
      <w:r w:rsidR="003B1D16">
        <w:rPr>
          <w:rFonts w:ascii="Cambria" w:hAnsi="Cambria" w:hint="eastAsia"/>
          <w:color w:val="000000"/>
          <w:shd w:val="clear" w:color="auto" w:fill="FFFFFF"/>
        </w:rPr>
        <w:t>。</w:t>
      </w:r>
    </w:p>
    <w:p w:rsidR="00BC301B" w:rsidRDefault="005E274E" w:rsidP="00A5642D">
      <w:pPr>
        <w:pStyle w:val="2"/>
      </w:pPr>
      <w:r>
        <w:rPr>
          <w:rFonts w:hint="eastAsia"/>
        </w:rPr>
        <w:t>模型结构</w:t>
      </w:r>
    </w:p>
    <w:p w:rsidR="00BC301B" w:rsidRDefault="001F0FD0">
      <w:r>
        <w:rPr>
          <w:noProof/>
        </w:rPr>
        <w:drawing>
          <wp:inline distT="0" distB="0" distL="0" distR="0" wp14:anchorId="28FB7365" wp14:editId="35D4FA72">
            <wp:extent cx="5274310" cy="207004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1B" w:rsidRDefault="00C3773C">
      <w:r w:rsidRPr="00C3773C">
        <w:rPr>
          <w:rFonts w:hint="eastAsia"/>
        </w:rPr>
        <w:t>注意，这里面省去了线性部分，只考虑特征组合部分。</w:t>
      </w:r>
      <w:r w:rsidR="006F2B68">
        <w:rPr>
          <w:rFonts w:hint="eastAsia"/>
        </w:rPr>
        <w:t>在</w:t>
      </w:r>
      <w:r w:rsidR="00FB1C7B">
        <w:rPr>
          <w:rFonts w:hint="eastAsia"/>
        </w:rPr>
        <w:t>AFM</w:t>
      </w:r>
      <w:r w:rsidR="00A508B3">
        <w:rPr>
          <w:rFonts w:hint="eastAsia"/>
        </w:rPr>
        <w:t>中</w:t>
      </w:r>
      <w:r w:rsidR="00055F37">
        <w:rPr>
          <w:rFonts w:hint="eastAsia"/>
        </w:rPr>
        <w:t>Sparse Input</w:t>
      </w:r>
      <w:r w:rsidR="00055F37">
        <w:rPr>
          <w:rFonts w:hint="eastAsia"/>
        </w:rPr>
        <w:t>和</w:t>
      </w:r>
      <w:r w:rsidR="00055F37">
        <w:rPr>
          <w:rFonts w:hint="eastAsia"/>
        </w:rPr>
        <w:t>Embedding Layer</w:t>
      </w:r>
      <w:r w:rsidR="00055F37">
        <w:rPr>
          <w:rFonts w:hint="eastAsia"/>
        </w:rPr>
        <w:t>和</w:t>
      </w:r>
      <w:r w:rsidR="00055F37">
        <w:rPr>
          <w:rFonts w:hint="eastAsia"/>
        </w:rPr>
        <w:t>FM</w:t>
      </w:r>
      <w:r w:rsidR="00055F37">
        <w:rPr>
          <w:rFonts w:hint="eastAsia"/>
        </w:rPr>
        <w:t>中的是相同的，</w:t>
      </w:r>
      <w:r w:rsidR="00055F37">
        <w:rPr>
          <w:rFonts w:hint="eastAsia"/>
        </w:rPr>
        <w:t>Embedding Layer</w:t>
      </w:r>
      <w:r w:rsidR="00055F37">
        <w:rPr>
          <w:rFonts w:hint="eastAsia"/>
        </w:rPr>
        <w:t>把输入特征中非</w:t>
      </w:r>
      <w:proofErr w:type="gramStart"/>
      <w:r w:rsidR="00055F37">
        <w:rPr>
          <w:rFonts w:hint="eastAsia"/>
        </w:rPr>
        <w:t>零部分</w:t>
      </w:r>
      <w:proofErr w:type="gramEnd"/>
      <w:r w:rsidR="00055F37">
        <w:rPr>
          <w:rFonts w:hint="eastAsia"/>
        </w:rPr>
        <w:t>特征</w:t>
      </w:r>
      <w:r w:rsidR="00055F37">
        <w:rPr>
          <w:rFonts w:hint="eastAsia"/>
        </w:rPr>
        <w:t>embed</w:t>
      </w:r>
      <w:r w:rsidR="00055F37">
        <w:rPr>
          <w:rFonts w:hint="eastAsia"/>
        </w:rPr>
        <w:t>成一个</w:t>
      </w:r>
      <w:r w:rsidR="00055F37">
        <w:rPr>
          <w:rFonts w:hint="eastAsia"/>
        </w:rPr>
        <w:t>dense vector</w:t>
      </w:r>
      <w:r w:rsidR="00055F37">
        <w:rPr>
          <w:rFonts w:hint="eastAsia"/>
        </w:rPr>
        <w:t>。</w:t>
      </w:r>
    </w:p>
    <w:p w:rsidR="00A72F26" w:rsidRDefault="00B150D8" w:rsidP="00AB5F59">
      <w:pPr>
        <w:ind w:firstLine="420"/>
      </w:pPr>
      <w:r>
        <w:rPr>
          <w:rFonts w:hint="eastAsia"/>
        </w:rPr>
        <w:t>从图中可以看出，</w:t>
      </w:r>
      <w:r w:rsidR="00423053">
        <w:rPr>
          <w:rFonts w:hint="eastAsia"/>
        </w:rPr>
        <w:t>AFM</w:t>
      </w:r>
      <w:r w:rsidR="00423053">
        <w:rPr>
          <w:rFonts w:hint="eastAsia"/>
        </w:rPr>
        <w:t>模型的特征交叉部分可以划分为五个部分</w:t>
      </w:r>
      <w:r w:rsidR="00EB4B7C">
        <w:rPr>
          <w:rFonts w:hint="eastAsia"/>
        </w:rPr>
        <w:t>，下面依次进行介绍</w:t>
      </w:r>
      <w:r w:rsidR="002E5A61">
        <w:rPr>
          <w:rFonts w:hint="eastAsia"/>
        </w:rPr>
        <w:t>：</w:t>
      </w:r>
    </w:p>
    <w:p w:rsidR="00FB5E75" w:rsidRDefault="00FB5E75" w:rsidP="00FB5E75">
      <w:pPr>
        <w:pStyle w:val="2"/>
      </w:pPr>
      <w:proofErr w:type="gramStart"/>
      <w:r>
        <w:lastRenderedPageBreak/>
        <w:t>Sparse</w:t>
      </w:r>
      <w:r>
        <w:rPr>
          <w:rFonts w:hint="eastAsia"/>
        </w:rPr>
        <w:t xml:space="preserve">  </w:t>
      </w:r>
      <w:r>
        <w:t>Input</w:t>
      </w:r>
      <w:proofErr w:type="gramEnd"/>
    </w:p>
    <w:p w:rsidR="002E5A61" w:rsidRDefault="00FB5E75" w:rsidP="00FB5E75">
      <w:pPr>
        <w:ind w:firstLine="420"/>
      </w:pPr>
      <w:r>
        <w:rPr>
          <w:rFonts w:hint="eastAsia"/>
        </w:rPr>
        <w:t>这个部分主要是为了说明输入数据特点。在对输入特征进行二值化、离散化等处理之后，输入数据往往会变成高维稀疏数据。</w:t>
      </w:r>
    </w:p>
    <w:p w:rsidR="00E127CD" w:rsidRDefault="00E127CD" w:rsidP="00E127CD">
      <w:pPr>
        <w:pStyle w:val="2"/>
      </w:pPr>
      <w:r>
        <w:rPr>
          <w:rFonts w:hint="eastAsia"/>
        </w:rPr>
        <w:t>Embedding</w:t>
      </w:r>
      <w:r>
        <w:rPr>
          <w:rFonts w:hint="eastAsia"/>
        </w:rPr>
        <w:tab/>
        <w:t xml:space="preserve">  Layer</w:t>
      </w:r>
    </w:p>
    <w:p w:rsidR="00055F37" w:rsidRPr="00AB5F59" w:rsidRDefault="00E748B3" w:rsidP="00E127CD">
      <w:pPr>
        <w:ind w:firstLine="420"/>
      </w:pPr>
      <w:r w:rsidRPr="00E748B3">
        <w:rPr>
          <w:rFonts w:hint="eastAsia"/>
        </w:rPr>
        <w:t>高维稀疏数据不利于模型的学习。</w:t>
      </w:r>
      <w:r w:rsidR="006C414A">
        <w:rPr>
          <w:rFonts w:hint="eastAsia"/>
        </w:rPr>
        <w:t>因此，</w:t>
      </w:r>
      <w:r w:rsidRPr="00E748B3">
        <w:rPr>
          <w:rFonts w:hint="eastAsia"/>
        </w:rPr>
        <w:t>AFM</w:t>
      </w:r>
      <w:r w:rsidRPr="00E748B3">
        <w:rPr>
          <w:rFonts w:hint="eastAsia"/>
        </w:rPr>
        <w:t>使用了</w:t>
      </w:r>
      <w:r w:rsidRPr="00E748B3">
        <w:rPr>
          <w:rFonts w:hint="eastAsia"/>
        </w:rPr>
        <w:t xml:space="preserve">Embedding Layer </w:t>
      </w:r>
      <w:r w:rsidRPr="00E748B3">
        <w:rPr>
          <w:rFonts w:hint="eastAsia"/>
        </w:rPr>
        <w:t>来对高维稀疏特征进行降维，将其表示为低维稠密特征。每个特征对应一个</w:t>
      </w:r>
      <w:proofErr w:type="gramStart"/>
      <w:r w:rsidRPr="00E748B3">
        <w:rPr>
          <w:rFonts w:hint="eastAsia"/>
        </w:rPr>
        <w:t>隐</w:t>
      </w:r>
      <w:proofErr w:type="gramEnd"/>
      <w:r w:rsidRPr="00E748B3">
        <w:rPr>
          <w:rFonts w:hint="eastAsia"/>
        </w:rPr>
        <w:t>向量，将特征值与隐向量进行乘积，得到特征向量作为实际特征表示。</w:t>
      </w:r>
    </w:p>
    <w:p w:rsidR="00A72F26" w:rsidRPr="00AB5F59" w:rsidRDefault="00AB5F59" w:rsidP="00AB5F59">
      <w:pPr>
        <w:pStyle w:val="2"/>
      </w:pPr>
      <w:r w:rsidRPr="00AB5F59">
        <w:t>Pair-</w:t>
      </w:r>
      <w:proofErr w:type="gramStart"/>
      <w:r w:rsidRPr="00AB5F59">
        <w:t xml:space="preserve">wise </w:t>
      </w:r>
      <w:r w:rsidR="00527A45">
        <w:rPr>
          <w:rFonts w:hint="eastAsia"/>
        </w:rPr>
        <w:t xml:space="preserve"> </w:t>
      </w:r>
      <w:r w:rsidRPr="00AB5F59">
        <w:t>Interaction</w:t>
      </w:r>
      <w:proofErr w:type="gramEnd"/>
      <w:r w:rsidRPr="00AB5F59">
        <w:t xml:space="preserve"> Layer</w:t>
      </w:r>
    </w:p>
    <w:p w:rsidR="00BC301B" w:rsidRDefault="00A72F26" w:rsidP="00AB5F59">
      <w:pPr>
        <w:ind w:firstLine="420"/>
      </w:pPr>
      <w:r>
        <w:rPr>
          <w:rFonts w:hint="eastAsia"/>
        </w:rPr>
        <w:t>这一层主要是对组合特征进行建模</w:t>
      </w:r>
      <w:r w:rsidR="00C8241D">
        <w:rPr>
          <w:rFonts w:hint="eastAsia"/>
        </w:rPr>
        <w:t>（即二</w:t>
      </w:r>
      <w:proofErr w:type="gramStart"/>
      <w:r w:rsidR="00C8241D">
        <w:rPr>
          <w:rFonts w:hint="eastAsia"/>
        </w:rPr>
        <w:t>阶特征</w:t>
      </w:r>
      <w:proofErr w:type="gramEnd"/>
      <w:r w:rsidR="00C8241D">
        <w:rPr>
          <w:rFonts w:hint="eastAsia"/>
        </w:rPr>
        <w:t>交叉）</w:t>
      </w:r>
      <w:r>
        <w:rPr>
          <w:rFonts w:hint="eastAsia"/>
        </w:rPr>
        <w:t>，原来的</w:t>
      </w:r>
      <w:r w:rsidR="00066DB0"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嵌入向量，通过</w:t>
      </w:r>
      <w:r>
        <w:rPr>
          <w:rFonts w:hint="eastAsia"/>
        </w:rPr>
        <w:t>element-wise product</w:t>
      </w:r>
      <w:r w:rsidR="00450D03">
        <w:rPr>
          <w:rFonts w:hint="eastAsia"/>
        </w:rPr>
        <w:t>（两两特征交叉）</w:t>
      </w:r>
      <w:r>
        <w:rPr>
          <w:rFonts w:hint="eastAsia"/>
        </w:rPr>
        <w:t>操作得到了</w:t>
      </w:r>
      <w:r w:rsidR="00CC30CB">
        <w:rPr>
          <w:rFonts w:hint="eastAsia"/>
        </w:rPr>
        <w:t>n</w:t>
      </w:r>
      <w:r w:rsidR="006669D7">
        <w:rPr>
          <w:rFonts w:hint="eastAsia"/>
        </w:rPr>
        <w:t>(n</w:t>
      </w:r>
      <w:r>
        <w:rPr>
          <w:rFonts w:hint="eastAsia"/>
        </w:rPr>
        <w:t>-1)/2</w:t>
      </w:r>
      <w:r>
        <w:rPr>
          <w:rFonts w:hint="eastAsia"/>
        </w:rPr>
        <w:t>个组合向量，这些向量的维度都是嵌入向量的维度</w:t>
      </w:r>
      <w:r>
        <w:rPr>
          <w:rFonts w:hint="eastAsia"/>
        </w:rPr>
        <w:t>k</w:t>
      </w:r>
      <w:r>
        <w:rPr>
          <w:rFonts w:hint="eastAsia"/>
        </w:rPr>
        <w:t>。形式化如下：</w:t>
      </w:r>
    </w:p>
    <w:p w:rsidR="00BC301B" w:rsidRDefault="00073B0C">
      <w:r>
        <w:rPr>
          <w:noProof/>
        </w:rPr>
        <w:drawing>
          <wp:inline distT="0" distB="0" distL="0" distR="0" wp14:anchorId="0F7F0DC5" wp14:editId="4AE6E2AD">
            <wp:extent cx="5274310" cy="473101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1B" w:rsidRDefault="00450D03" w:rsidP="00DD521C">
      <w:pPr>
        <w:ind w:firstLine="420"/>
      </w:pPr>
      <w:r>
        <w:rPr>
          <w:rFonts w:hint="eastAsia"/>
        </w:rPr>
        <w:t>其中，</w:t>
      </w:r>
      <w:r w:rsidR="00D2790A">
        <w:rPr>
          <w:noProof/>
        </w:rPr>
        <w:drawing>
          <wp:inline distT="0" distB="0" distL="0" distR="0" wp14:anchorId="312752A0" wp14:editId="4C998251">
            <wp:extent cx="153620" cy="204827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7319" cy="20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CD5">
        <w:rPr>
          <w:rFonts w:hint="eastAsia"/>
        </w:rPr>
        <w:t>表示</w:t>
      </w:r>
      <w:r w:rsidR="002A4CD5" w:rsidRPr="002A4CD5">
        <w:rPr>
          <w:rFonts w:hint="eastAsia"/>
        </w:rPr>
        <w:t xml:space="preserve"> Embedding Layer</w:t>
      </w:r>
      <w:r w:rsidR="002A4CD5" w:rsidRPr="002A4CD5">
        <w:rPr>
          <w:rFonts w:hint="eastAsia"/>
        </w:rPr>
        <w:t>的输出，</w:t>
      </w:r>
      <w:r w:rsidR="00F86180">
        <w:rPr>
          <w:noProof/>
        </w:rPr>
        <w:drawing>
          <wp:inline distT="0" distB="0" distL="0" distR="0" wp14:anchorId="36CF9006" wp14:editId="2F4D4791">
            <wp:extent cx="241402" cy="184228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762" cy="1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EFE">
        <w:rPr>
          <w:rFonts w:hint="eastAsia"/>
        </w:rPr>
        <w:t>表示所有可能的</w:t>
      </w:r>
      <w:r w:rsidR="003C5A45">
        <w:rPr>
          <w:rFonts w:hint="eastAsia"/>
        </w:rPr>
        <w:t>特征交叉组合</w:t>
      </w:r>
      <w:r w:rsidR="006C3DFF">
        <w:rPr>
          <w:rFonts w:hint="eastAsia"/>
        </w:rPr>
        <w:t>，</w:t>
      </w:r>
      <w:r w:rsidR="00C3330A">
        <w:rPr>
          <w:rFonts w:hint="eastAsia"/>
        </w:rPr>
        <w:t>xi</w:t>
      </w:r>
      <w:r w:rsidR="00C3330A">
        <w:rPr>
          <w:rFonts w:hint="eastAsia"/>
        </w:rPr>
        <w:t>表示特征值</w:t>
      </w:r>
      <w:r w:rsidR="00C87F94">
        <w:rPr>
          <w:rFonts w:hint="eastAsia"/>
        </w:rPr>
        <w:t>，</w:t>
      </w:r>
      <w:r w:rsidR="00C87F94">
        <w:rPr>
          <w:rFonts w:hint="eastAsia"/>
        </w:rPr>
        <w:t>vi</w:t>
      </w:r>
      <w:r w:rsidR="00C87F94">
        <w:rPr>
          <w:rFonts w:hint="eastAsia"/>
        </w:rPr>
        <w:t>表示</w:t>
      </w:r>
      <w:r w:rsidR="007F0D68">
        <w:rPr>
          <w:rFonts w:hint="eastAsia"/>
        </w:rPr>
        <w:t>维度为</w:t>
      </w:r>
      <w:r w:rsidR="007F0D68">
        <w:rPr>
          <w:rFonts w:hint="eastAsia"/>
        </w:rPr>
        <w:t>k</w:t>
      </w:r>
      <w:r w:rsidR="00907C78">
        <w:rPr>
          <w:rFonts w:hint="eastAsia"/>
        </w:rPr>
        <w:t>的</w:t>
      </w:r>
      <w:r w:rsidR="00D91261">
        <w:rPr>
          <w:rFonts w:hint="eastAsia"/>
        </w:rPr>
        <w:t>隐向量</w:t>
      </w:r>
      <w:r w:rsidR="003229A3">
        <w:rPr>
          <w:rFonts w:hint="eastAsia"/>
        </w:rPr>
        <w:t>，</w:t>
      </w:r>
      <w:r w:rsidR="00825DC8">
        <w:rPr>
          <w:rFonts w:hint="eastAsia"/>
        </w:rPr>
        <w:t>运算符</w:t>
      </w:r>
      <w:r w:rsidR="00574060">
        <w:rPr>
          <w:noProof/>
        </w:rPr>
        <w:drawing>
          <wp:inline distT="0" distB="0" distL="0" distR="0" wp14:anchorId="3A081AEC" wp14:editId="15EC17BD">
            <wp:extent cx="241069" cy="182880"/>
            <wp:effectExtent l="0" t="0" r="6985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880" cy="1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793">
        <w:rPr>
          <w:rFonts w:hint="eastAsia"/>
        </w:rPr>
        <w:t>表示</w:t>
      </w:r>
      <w:r w:rsidR="008D49BD">
        <w:rPr>
          <w:rFonts w:hint="eastAsia"/>
        </w:rPr>
        <w:t>向量对应元素相乘</w:t>
      </w:r>
      <w:r w:rsidR="00B92486">
        <w:rPr>
          <w:rFonts w:hint="eastAsia"/>
        </w:rPr>
        <w:t>。</w:t>
      </w:r>
      <w:r w:rsidR="005C2668">
        <w:rPr>
          <w:rFonts w:hint="eastAsia"/>
        </w:rPr>
        <w:t>假设</w:t>
      </w:r>
      <w:r w:rsidR="005C2668">
        <w:rPr>
          <w:rFonts w:hint="eastAsia"/>
        </w:rPr>
        <w:t>m</w:t>
      </w:r>
      <w:r w:rsidR="004E633A">
        <w:rPr>
          <w:rFonts w:hint="eastAsia"/>
        </w:rPr>
        <w:t xml:space="preserve"> </w:t>
      </w:r>
      <w:r w:rsidR="005C2668">
        <w:rPr>
          <w:rFonts w:hint="eastAsia"/>
        </w:rPr>
        <w:t>=</w:t>
      </w:r>
      <w:r w:rsidR="005C2668" w:rsidRPr="005C2668">
        <w:rPr>
          <w:rFonts w:hint="eastAsia"/>
        </w:rPr>
        <w:t xml:space="preserve"> </w:t>
      </w:r>
      <w:r w:rsidR="005C2668">
        <w:rPr>
          <w:rFonts w:hint="eastAsia"/>
        </w:rPr>
        <w:t>n(n-1)/2</w:t>
      </w:r>
      <w:r w:rsidR="00C237B4">
        <w:rPr>
          <w:rFonts w:hint="eastAsia"/>
        </w:rPr>
        <w:t>，那么</w:t>
      </w:r>
      <w:r w:rsidR="00130DC0">
        <w:rPr>
          <w:noProof/>
        </w:rPr>
        <w:drawing>
          <wp:inline distT="0" distB="0" distL="0" distR="0" wp14:anchorId="7BB003E7" wp14:editId="595236F9">
            <wp:extent cx="1104595" cy="231733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27366" cy="23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668">
        <w:rPr>
          <w:rFonts w:hint="eastAsia"/>
        </w:rPr>
        <w:t>。</w:t>
      </w:r>
      <w:r w:rsidR="00DD521C" w:rsidRPr="00DD521C">
        <w:rPr>
          <w:rFonts w:hint="eastAsia"/>
        </w:rPr>
        <w:t>也就是</w:t>
      </w:r>
      <w:r w:rsidR="00DD521C" w:rsidRPr="00DD521C">
        <w:rPr>
          <w:rFonts w:hint="eastAsia"/>
        </w:rPr>
        <w:t>Pair-wise Interaction Layer</w:t>
      </w:r>
      <w:r w:rsidR="00DD521C" w:rsidRPr="00DD521C">
        <w:rPr>
          <w:rFonts w:hint="eastAsia"/>
        </w:rPr>
        <w:t>的输入是所有嵌入向量，输出也是一组向量。输出是任意两个嵌入向量的</w:t>
      </w:r>
      <w:r w:rsidR="00DD521C" w:rsidRPr="00DD521C">
        <w:rPr>
          <w:rFonts w:hint="eastAsia"/>
        </w:rPr>
        <w:t>element-wise product</w:t>
      </w:r>
      <w:r w:rsidR="00DD521C" w:rsidRPr="00DD521C">
        <w:rPr>
          <w:rFonts w:hint="eastAsia"/>
        </w:rPr>
        <w:t>。任意两个嵌入向量都组合得到一个</w:t>
      </w:r>
      <w:r w:rsidR="00DD521C" w:rsidRPr="00DD521C">
        <w:rPr>
          <w:rFonts w:hint="eastAsia"/>
        </w:rPr>
        <w:t xml:space="preserve"> Interacted </w:t>
      </w:r>
      <w:r w:rsidR="007677EE">
        <w:rPr>
          <w:rFonts w:hint="eastAsia"/>
        </w:rPr>
        <w:t xml:space="preserve"> </w:t>
      </w:r>
      <w:r w:rsidR="00DD521C" w:rsidRPr="00DD521C">
        <w:rPr>
          <w:rFonts w:hint="eastAsia"/>
        </w:rPr>
        <w:t>vector</w:t>
      </w:r>
      <w:r w:rsidR="00DD521C" w:rsidRPr="00DD521C">
        <w:rPr>
          <w:rFonts w:hint="eastAsia"/>
        </w:rPr>
        <w:t>，所以</w:t>
      </w:r>
      <w:r w:rsidR="007677EE">
        <w:rPr>
          <w:rFonts w:hint="eastAsia"/>
        </w:rPr>
        <w:t>n</w:t>
      </w:r>
      <w:proofErr w:type="gramStart"/>
      <w:r w:rsidR="00DD521C" w:rsidRPr="00DD521C">
        <w:rPr>
          <w:rFonts w:hint="eastAsia"/>
        </w:rPr>
        <w:t>个</w:t>
      </w:r>
      <w:proofErr w:type="gramEnd"/>
      <w:r w:rsidR="00DD521C" w:rsidRPr="00DD521C">
        <w:rPr>
          <w:rFonts w:hint="eastAsia"/>
        </w:rPr>
        <w:t>嵌入向量得到</w:t>
      </w:r>
      <w:r w:rsidR="007677EE">
        <w:rPr>
          <w:rFonts w:hint="eastAsia"/>
        </w:rPr>
        <w:t>n(n-1)/2</w:t>
      </w:r>
      <w:r w:rsidR="00DD521C" w:rsidRPr="00DD521C">
        <w:rPr>
          <w:rFonts w:hint="eastAsia"/>
        </w:rPr>
        <w:t>个向量。</w:t>
      </w:r>
    </w:p>
    <w:p w:rsidR="00D113F3" w:rsidRPr="00D113F3" w:rsidRDefault="00B865A2" w:rsidP="00D113F3">
      <w:r>
        <w:rPr>
          <w:rFonts w:hint="eastAsia"/>
        </w:rPr>
        <w:t>注</w:t>
      </w:r>
      <w:r w:rsidR="00386B8B">
        <w:rPr>
          <w:rFonts w:hint="eastAsia"/>
        </w:rPr>
        <w:t>：</w:t>
      </w:r>
      <w:r w:rsidR="00D9422F">
        <w:rPr>
          <w:rFonts w:ascii="Cambria" w:hAnsi="Cambria"/>
          <w:color w:val="000000"/>
          <w:shd w:val="clear" w:color="auto" w:fill="FFFFFF"/>
        </w:rPr>
        <w:t>Pair-wise Interaction Layer</w:t>
      </w:r>
      <w:r w:rsidR="00D9422F">
        <w:rPr>
          <w:rFonts w:ascii="Cambria" w:hAnsi="Cambria"/>
          <w:color w:val="000000"/>
          <w:shd w:val="clear" w:color="auto" w:fill="FFFFFF"/>
        </w:rPr>
        <w:t>与</w:t>
      </w:r>
      <w:r w:rsidR="00D9422F">
        <w:rPr>
          <w:rFonts w:ascii="Cambria" w:hAnsi="Cambria"/>
          <w:color w:val="000000"/>
          <w:shd w:val="clear" w:color="auto" w:fill="FFFFFF"/>
        </w:rPr>
        <w:t>NFM</w:t>
      </w:r>
      <w:r w:rsidR="00D9422F">
        <w:rPr>
          <w:rFonts w:ascii="Cambria" w:hAnsi="Cambria"/>
          <w:color w:val="000000"/>
          <w:shd w:val="clear" w:color="auto" w:fill="FFFFFF"/>
        </w:rPr>
        <w:t>中的</w:t>
      </w:r>
      <w:r w:rsidR="00D9422F">
        <w:rPr>
          <w:rFonts w:ascii="Cambria" w:hAnsi="Cambria"/>
          <w:color w:val="000000"/>
          <w:shd w:val="clear" w:color="auto" w:fill="FFFFFF"/>
        </w:rPr>
        <w:t>Bi-Interaction Layer</w:t>
      </w:r>
      <w:r w:rsidR="00D9422F">
        <w:rPr>
          <w:rFonts w:ascii="Cambria" w:hAnsi="Cambria"/>
          <w:color w:val="000000"/>
          <w:shd w:val="clear" w:color="auto" w:fill="FFFFFF"/>
        </w:rPr>
        <w:t>在交叉过程完全一样，只是</w:t>
      </w:r>
      <w:r w:rsidR="00D9422F">
        <w:rPr>
          <w:rFonts w:ascii="Cambria" w:hAnsi="Cambria"/>
          <w:color w:val="000000"/>
          <w:shd w:val="clear" w:color="auto" w:fill="FFFFFF"/>
        </w:rPr>
        <w:t>Bi-Interaction Layer</w:t>
      </w:r>
      <w:r w:rsidR="00D9422F">
        <w:rPr>
          <w:rFonts w:ascii="Cambria" w:hAnsi="Cambria"/>
          <w:color w:val="000000"/>
          <w:shd w:val="clear" w:color="auto" w:fill="FFFFFF"/>
        </w:rPr>
        <w:t>在交叉完了之后再进行向量</w:t>
      </w:r>
      <w:r w:rsidR="00D9422F" w:rsidRPr="00474042">
        <w:rPr>
          <w:rFonts w:ascii="Cambria" w:hAnsi="Cambria"/>
          <w:color w:val="000000"/>
          <w:shd w:val="clear" w:color="auto" w:fill="FFFFFF"/>
        </w:rPr>
        <w:t>等权求和</w:t>
      </w:r>
      <w:r w:rsidR="00D9422F">
        <w:rPr>
          <w:rFonts w:ascii="Cambria" w:hAnsi="Cambria"/>
          <w:color w:val="000000"/>
          <w:shd w:val="clear" w:color="auto" w:fill="FFFFFF"/>
        </w:rPr>
        <w:t>处理。</w:t>
      </w:r>
    </w:p>
    <w:p w:rsidR="00BC301B" w:rsidRPr="006321D4" w:rsidRDefault="006321D4" w:rsidP="007470BA">
      <w:pPr>
        <w:ind w:firstLine="420"/>
      </w:pPr>
      <w:r w:rsidRPr="006321D4">
        <w:rPr>
          <w:rFonts w:hint="eastAsia"/>
        </w:rPr>
        <w:t>如果不考虑</w:t>
      </w:r>
      <w:r w:rsidRPr="006321D4">
        <w:rPr>
          <w:rFonts w:hint="eastAsia"/>
        </w:rPr>
        <w:t>Attention</w:t>
      </w:r>
      <w:r w:rsidRPr="006321D4">
        <w:rPr>
          <w:rFonts w:hint="eastAsia"/>
        </w:rPr>
        <w:t>机制，在</w:t>
      </w:r>
      <w:r w:rsidRPr="006321D4">
        <w:rPr>
          <w:rFonts w:hint="eastAsia"/>
        </w:rPr>
        <w:t>Pair-wise Interaction Layer</w:t>
      </w:r>
      <w:r w:rsidRPr="006321D4">
        <w:rPr>
          <w:rFonts w:hint="eastAsia"/>
        </w:rPr>
        <w:t>之后直接得到最终输出，我们可以形式化如下</w:t>
      </w:r>
      <w:r w:rsidR="000913D9">
        <w:rPr>
          <w:rFonts w:hint="eastAsia"/>
        </w:rPr>
        <w:t>（下面这个式子也是</w:t>
      </w:r>
      <w:r w:rsidR="000913D9">
        <w:rPr>
          <w:rFonts w:hint="eastAsia"/>
        </w:rPr>
        <w:t>Generalize FM</w:t>
      </w:r>
      <w:r w:rsidR="000913D9">
        <w:rPr>
          <w:rFonts w:hint="eastAsia"/>
        </w:rPr>
        <w:t>的表达形式）</w:t>
      </w:r>
      <w:r>
        <w:rPr>
          <w:rFonts w:hint="eastAsia"/>
        </w:rPr>
        <w:t>：</w:t>
      </w:r>
    </w:p>
    <w:p w:rsidR="00BC301B" w:rsidRDefault="0074334F">
      <w:r>
        <w:rPr>
          <w:noProof/>
        </w:rPr>
        <w:drawing>
          <wp:inline distT="0" distB="0" distL="0" distR="0" wp14:anchorId="34D01C05" wp14:editId="46B722F4">
            <wp:extent cx="5274310" cy="984050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27" w:rsidRDefault="00B9425B" w:rsidP="00D87751">
      <w:pPr>
        <w:ind w:firstLine="420"/>
      </w:pPr>
      <w:r w:rsidRPr="00B9425B">
        <w:rPr>
          <w:rFonts w:hint="eastAsia"/>
        </w:rPr>
        <w:t>其中</w:t>
      </w:r>
      <w:r w:rsidRPr="00B9425B">
        <w:rPr>
          <w:rFonts w:hint="eastAsia"/>
        </w:rPr>
        <w:t>p</w:t>
      </w:r>
      <w:r w:rsidRPr="00B9425B">
        <w:rPr>
          <w:rFonts w:hint="eastAsia"/>
        </w:rPr>
        <w:t>和</w:t>
      </w:r>
      <w:r w:rsidRPr="00B9425B">
        <w:rPr>
          <w:rFonts w:hint="eastAsia"/>
        </w:rPr>
        <w:t>b</w:t>
      </w:r>
      <w:r w:rsidRPr="00B9425B">
        <w:rPr>
          <w:rFonts w:hint="eastAsia"/>
        </w:rPr>
        <w:t>分别是权重</w:t>
      </w:r>
      <w:r w:rsidR="00FE6D57">
        <w:rPr>
          <w:rFonts w:hint="eastAsia"/>
        </w:rPr>
        <w:t>向量</w:t>
      </w:r>
      <w:r w:rsidRPr="00B9425B">
        <w:rPr>
          <w:rFonts w:hint="eastAsia"/>
        </w:rPr>
        <w:t>和偏置</w:t>
      </w:r>
      <w:r w:rsidR="003E5178">
        <w:rPr>
          <w:rFonts w:hint="eastAsia"/>
        </w:rPr>
        <w:t>，</w:t>
      </w:r>
      <w:r w:rsidR="00EF1D83">
        <w:rPr>
          <w:noProof/>
        </w:rPr>
        <w:drawing>
          <wp:inline distT="0" distB="0" distL="0" distR="0" wp14:anchorId="413956CE" wp14:editId="2B73A12D">
            <wp:extent cx="175564" cy="18122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795" cy="1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178">
        <w:rPr>
          <w:rFonts w:ascii="Cambria" w:hAnsi="Cambria"/>
          <w:color w:val="000000"/>
          <w:shd w:val="clear" w:color="auto" w:fill="FFFFFF"/>
        </w:rPr>
        <w:t>表示向量对应元素求和，</w:t>
      </w:r>
      <w:r w:rsidR="003E5178">
        <w:rPr>
          <w:rFonts w:ascii="Cambria" w:hAnsi="Cambria"/>
          <w:color w:val="000000"/>
          <w:shd w:val="clear" w:color="auto" w:fill="FFFFFF"/>
        </w:rPr>
        <w:t> </w:t>
      </w:r>
      <w:r w:rsidR="00110722">
        <w:rPr>
          <w:noProof/>
        </w:rPr>
        <w:drawing>
          <wp:inline distT="0" distB="0" distL="0" distR="0" wp14:anchorId="48737E11" wp14:editId="11B8377B">
            <wp:extent cx="175565" cy="18122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795" cy="1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178">
        <w:rPr>
          <w:rFonts w:ascii="Cambria" w:hAnsi="Cambria"/>
          <w:color w:val="000000"/>
          <w:shd w:val="clear" w:color="auto" w:fill="FFFFFF"/>
        </w:rPr>
        <w:t>输出为一个向量</w:t>
      </w:r>
      <w:r w:rsidRPr="00B9425B">
        <w:rPr>
          <w:rFonts w:hint="eastAsia"/>
        </w:rPr>
        <w:t>。当</w:t>
      </w:r>
      <w:r w:rsidRPr="00B9425B">
        <w:rPr>
          <w:rFonts w:hint="eastAsia"/>
        </w:rPr>
        <w:t>p</w:t>
      </w:r>
      <w:r w:rsidRPr="00B9425B">
        <w:rPr>
          <w:rFonts w:hint="eastAsia"/>
        </w:rPr>
        <w:t>全为</w:t>
      </w:r>
      <w:r w:rsidRPr="00B9425B">
        <w:rPr>
          <w:rFonts w:hint="eastAsia"/>
        </w:rPr>
        <w:t>1</w:t>
      </w:r>
      <w:r w:rsidR="00110A06">
        <w:rPr>
          <w:rFonts w:hint="eastAsia"/>
        </w:rPr>
        <w:t>向量</w:t>
      </w:r>
      <w:r w:rsidR="00B87021">
        <w:rPr>
          <w:rFonts w:hint="eastAsia"/>
        </w:rPr>
        <w:t>，</w:t>
      </w:r>
      <w:r w:rsidR="00D6777E">
        <w:rPr>
          <w:rFonts w:hint="eastAsia"/>
        </w:rPr>
        <w:t>b</w:t>
      </w:r>
      <w:r w:rsidR="00D6777E">
        <w:rPr>
          <w:rFonts w:hint="eastAsia"/>
        </w:rPr>
        <w:t>为</w:t>
      </w:r>
      <w:r w:rsidR="00D6777E">
        <w:rPr>
          <w:rFonts w:hint="eastAsia"/>
        </w:rPr>
        <w:t>0</w:t>
      </w:r>
      <w:r w:rsidRPr="00B9425B">
        <w:rPr>
          <w:rFonts w:hint="eastAsia"/>
        </w:rPr>
        <w:t>的时候，</w:t>
      </w:r>
      <w:r w:rsidR="00D6777E">
        <w:rPr>
          <w:rFonts w:hint="eastAsia"/>
        </w:rPr>
        <w:t>上式就是</w:t>
      </w:r>
      <w:r w:rsidR="00D6777E">
        <w:rPr>
          <w:rFonts w:hint="eastAsia"/>
        </w:rPr>
        <w:t>FM</w:t>
      </w:r>
      <w:r w:rsidR="00D6777E">
        <w:rPr>
          <w:rFonts w:hint="eastAsia"/>
        </w:rPr>
        <w:t>的二阶交叉项</w:t>
      </w:r>
      <w:r w:rsidR="00741A6B">
        <w:rPr>
          <w:rFonts w:hint="eastAsia"/>
        </w:rPr>
        <w:t>，如果此时再把全局偏置和一</w:t>
      </w:r>
      <w:proofErr w:type="gramStart"/>
      <w:r w:rsidR="00741A6B">
        <w:rPr>
          <w:rFonts w:hint="eastAsia"/>
        </w:rPr>
        <w:t>阶项考虑</w:t>
      </w:r>
      <w:proofErr w:type="gramEnd"/>
      <w:r w:rsidR="00741A6B">
        <w:rPr>
          <w:rFonts w:hint="eastAsia"/>
        </w:rPr>
        <w:t>进来，</w:t>
      </w:r>
      <w:r w:rsidR="00D33823">
        <w:rPr>
          <w:rFonts w:hint="eastAsia"/>
        </w:rPr>
        <w:t>此时的模型就是</w:t>
      </w:r>
      <w:r w:rsidR="00D33823">
        <w:rPr>
          <w:rFonts w:hint="eastAsia"/>
        </w:rPr>
        <w:t>FM</w:t>
      </w:r>
      <w:r w:rsidR="00D33823">
        <w:rPr>
          <w:rFonts w:hint="eastAsia"/>
        </w:rPr>
        <w:t>模型</w:t>
      </w:r>
      <w:r w:rsidRPr="00B9425B">
        <w:rPr>
          <w:rFonts w:hint="eastAsia"/>
        </w:rPr>
        <w:t>。</w:t>
      </w:r>
      <w:proofErr w:type="gramStart"/>
      <w:r w:rsidRPr="00B9425B">
        <w:rPr>
          <w:rFonts w:hint="eastAsia"/>
        </w:rPr>
        <w:t>这个只是</w:t>
      </w:r>
      <w:proofErr w:type="gramEnd"/>
      <w:r w:rsidRPr="00B9425B">
        <w:rPr>
          <w:rFonts w:hint="eastAsia"/>
        </w:rPr>
        <w:t>说明</w:t>
      </w:r>
      <w:r w:rsidRPr="00B9425B">
        <w:rPr>
          <w:rFonts w:hint="eastAsia"/>
        </w:rPr>
        <w:t xml:space="preserve"> AFM</w:t>
      </w:r>
      <w:r w:rsidRPr="00B9425B">
        <w:rPr>
          <w:rFonts w:hint="eastAsia"/>
        </w:rPr>
        <w:t>的表达能力是在</w:t>
      </w:r>
      <w:r w:rsidRPr="00B9425B">
        <w:rPr>
          <w:rFonts w:hint="eastAsia"/>
        </w:rPr>
        <w:t>FM</w:t>
      </w:r>
      <w:r w:rsidRPr="00B9425B">
        <w:rPr>
          <w:rFonts w:hint="eastAsia"/>
        </w:rPr>
        <w:t>之上的，实际的情况中我们还使用了</w:t>
      </w:r>
      <w:r w:rsidRPr="00B9425B">
        <w:rPr>
          <w:rFonts w:hint="eastAsia"/>
        </w:rPr>
        <w:t>Attention</w:t>
      </w:r>
      <w:r w:rsidRPr="00B9425B">
        <w:rPr>
          <w:rFonts w:hint="eastAsia"/>
        </w:rPr>
        <w:t>机制。</w:t>
      </w:r>
    </w:p>
    <w:p w:rsidR="00822ABA" w:rsidRDefault="00495427" w:rsidP="00495427">
      <w:r>
        <w:rPr>
          <w:rFonts w:hint="eastAsia"/>
        </w:rPr>
        <w:lastRenderedPageBreak/>
        <w:t>注意</w:t>
      </w:r>
      <w:r w:rsidR="003C7BAE">
        <w:rPr>
          <w:rFonts w:hint="eastAsia"/>
        </w:rPr>
        <w:t>：</w:t>
      </w:r>
      <w:r w:rsidR="00B9425B" w:rsidRPr="00B9425B">
        <w:rPr>
          <w:rFonts w:hint="eastAsia"/>
        </w:rPr>
        <w:t>NFM</w:t>
      </w:r>
      <w:r w:rsidR="00B9425B" w:rsidRPr="00B9425B">
        <w:rPr>
          <w:rFonts w:hint="eastAsia"/>
        </w:rPr>
        <w:t>中的</w:t>
      </w:r>
      <w:r w:rsidR="00B9425B" w:rsidRPr="00B9425B">
        <w:rPr>
          <w:rFonts w:hint="eastAsia"/>
        </w:rPr>
        <w:t xml:space="preserve"> Bilinear Interaction Layer</w:t>
      </w:r>
      <w:r w:rsidR="00B9425B" w:rsidRPr="00B9425B">
        <w:rPr>
          <w:rFonts w:hint="eastAsia"/>
        </w:rPr>
        <w:t>也是把任意两个嵌入向量做</w:t>
      </w:r>
      <w:r w:rsidR="00B9425B" w:rsidRPr="00B9425B">
        <w:rPr>
          <w:rFonts w:hint="eastAsia"/>
        </w:rPr>
        <w:t>element-wise product</w:t>
      </w:r>
      <w:r w:rsidR="00B9425B" w:rsidRPr="00B9425B">
        <w:rPr>
          <w:rFonts w:hint="eastAsia"/>
        </w:rPr>
        <w:t>，然后进行</w:t>
      </w:r>
      <w:r w:rsidR="00B9425B" w:rsidRPr="00B9425B">
        <w:rPr>
          <w:rFonts w:hint="eastAsia"/>
        </w:rPr>
        <w:t>sum pooling</w:t>
      </w:r>
      <w:r w:rsidR="00B9425B" w:rsidRPr="00B9425B">
        <w:rPr>
          <w:rFonts w:hint="eastAsia"/>
        </w:rPr>
        <w:t>操作。</w:t>
      </w:r>
    </w:p>
    <w:p w:rsidR="00822ABA" w:rsidRPr="007D7736" w:rsidRDefault="00932548" w:rsidP="00932548">
      <w:pPr>
        <w:pStyle w:val="2"/>
      </w:pPr>
      <w:r w:rsidRPr="00932548">
        <w:t>Attention-</w:t>
      </w:r>
      <w:proofErr w:type="gramStart"/>
      <w:r w:rsidRPr="00932548">
        <w:t xml:space="preserve">based </w:t>
      </w:r>
      <w:r>
        <w:rPr>
          <w:rFonts w:hint="eastAsia"/>
        </w:rPr>
        <w:t xml:space="preserve"> </w:t>
      </w:r>
      <w:r w:rsidRPr="00932548">
        <w:t>Pooling</w:t>
      </w:r>
      <w:proofErr w:type="gramEnd"/>
      <w:r w:rsidRPr="00932548">
        <w:t xml:space="preserve"> </w:t>
      </w:r>
      <w:r>
        <w:rPr>
          <w:rFonts w:hint="eastAsia"/>
        </w:rPr>
        <w:t xml:space="preserve"> </w:t>
      </w:r>
      <w:r w:rsidRPr="00932548">
        <w:t>Layer</w:t>
      </w:r>
    </w:p>
    <w:p w:rsidR="009F0D9A" w:rsidRDefault="009F0D9A" w:rsidP="000B1724">
      <w:pPr>
        <w:ind w:firstLine="420"/>
        <w:rPr>
          <w:rFonts w:ascii="Cambria" w:hAnsi="Cambria"/>
          <w:color w:val="000000"/>
          <w:shd w:val="clear" w:color="auto" w:fill="FFFFFF"/>
        </w:rPr>
      </w:pPr>
      <w:r>
        <w:rPr>
          <w:rFonts w:ascii="Cambria" w:hAnsi="Cambria"/>
          <w:color w:val="000000"/>
          <w:shd w:val="clear" w:color="auto" w:fill="FFFFFF"/>
        </w:rPr>
        <w:t>在</w:t>
      </w:r>
      <w:r>
        <w:rPr>
          <w:rFonts w:ascii="Cambria" w:hAnsi="Cambria"/>
          <w:color w:val="000000"/>
          <w:shd w:val="clear" w:color="auto" w:fill="FFFFFF"/>
        </w:rPr>
        <w:t>NFM</w:t>
      </w:r>
      <w:r>
        <w:rPr>
          <w:rFonts w:ascii="Cambria" w:hAnsi="Cambria"/>
          <w:color w:val="000000"/>
          <w:shd w:val="clear" w:color="auto" w:fill="FFFFFF"/>
        </w:rPr>
        <w:t>中，特征向量进行两两交叉之后，直接进行</w:t>
      </w:r>
      <w:r>
        <w:rPr>
          <w:rFonts w:ascii="Cambria" w:hAnsi="Cambria"/>
          <w:color w:val="000000"/>
          <w:shd w:val="clear" w:color="auto" w:fill="FFFFFF"/>
        </w:rPr>
        <w:t>sum pooling</w:t>
      </w:r>
      <w:r>
        <w:rPr>
          <w:rFonts w:ascii="Cambria" w:hAnsi="Cambria"/>
          <w:color w:val="000000"/>
          <w:shd w:val="clear" w:color="auto" w:fill="FFFFFF"/>
        </w:rPr>
        <w:t>，将二阶交叉向量进行</w:t>
      </w:r>
      <w:r w:rsidRPr="00474042">
        <w:rPr>
          <w:rFonts w:ascii="Cambria" w:hAnsi="Cambria"/>
          <w:color w:val="000000"/>
          <w:shd w:val="clear" w:color="auto" w:fill="FFFFFF"/>
        </w:rPr>
        <w:t>等权求和处理</w:t>
      </w:r>
      <w:r>
        <w:rPr>
          <w:rFonts w:ascii="Cambria" w:hAnsi="Cambria"/>
          <w:color w:val="000000"/>
          <w:shd w:val="clear" w:color="auto" w:fill="FFFFFF"/>
        </w:rPr>
        <w:t>。但是直觉上来说，不同的交叉特征应该有着不同的重要性。不重要的交叉特征应该降低其权重，而重要性高的交叉特征应该提高其权重。</w:t>
      </w:r>
      <w:r>
        <w:rPr>
          <w:rFonts w:ascii="Cambria" w:hAnsi="Cambria"/>
          <w:color w:val="000000"/>
          <w:shd w:val="clear" w:color="auto" w:fill="FFFFFF"/>
        </w:rPr>
        <w:t>Attention</w:t>
      </w:r>
      <w:r>
        <w:rPr>
          <w:rFonts w:ascii="Cambria" w:hAnsi="Cambria"/>
          <w:color w:val="000000"/>
          <w:shd w:val="clear" w:color="auto" w:fill="FFFFFF"/>
        </w:rPr>
        <w:t>概念与该思想不谋而合，</w:t>
      </w:r>
      <w:r>
        <w:rPr>
          <w:rFonts w:ascii="Cambria" w:hAnsi="Cambria"/>
          <w:color w:val="000000"/>
          <w:shd w:val="clear" w:color="auto" w:fill="FFFFFF"/>
        </w:rPr>
        <w:t>AFM</w:t>
      </w:r>
      <w:r>
        <w:rPr>
          <w:rFonts w:ascii="Cambria" w:hAnsi="Cambria"/>
          <w:color w:val="000000"/>
          <w:shd w:val="clear" w:color="auto" w:fill="FFFFFF"/>
        </w:rPr>
        <w:t>作者顺势将其引入到模型之中，为每个交叉特征引入重要性权重，最终在对特征向量进行</w:t>
      </w:r>
      <w:r>
        <w:rPr>
          <w:rFonts w:ascii="Cambria" w:hAnsi="Cambria"/>
          <w:color w:val="000000"/>
          <w:shd w:val="clear" w:color="auto" w:fill="FFFFFF"/>
        </w:rPr>
        <w:t>sum pooling</w:t>
      </w:r>
      <w:r>
        <w:rPr>
          <w:rFonts w:ascii="Cambria" w:hAnsi="Cambria"/>
          <w:color w:val="000000"/>
          <w:shd w:val="clear" w:color="auto" w:fill="FFFFFF"/>
        </w:rPr>
        <w:t>时，</w:t>
      </w:r>
      <w:r w:rsidRPr="00474042">
        <w:rPr>
          <w:rFonts w:ascii="Cambria" w:hAnsi="Cambria"/>
          <w:color w:val="000000"/>
          <w:shd w:val="clear" w:color="auto" w:fill="FFFFFF"/>
        </w:rPr>
        <w:t>利用重要性权重对二阶交叉特征进行加权求和</w:t>
      </w:r>
      <w:r>
        <w:rPr>
          <w:rFonts w:ascii="Cambria" w:hAnsi="Cambria"/>
          <w:color w:val="000000"/>
          <w:shd w:val="clear" w:color="auto" w:fill="FFFFFF"/>
        </w:rPr>
        <w:t>。</w:t>
      </w:r>
    </w:p>
    <w:p w:rsidR="009F0D9A" w:rsidRDefault="009F0D9A" w:rsidP="000B1724">
      <w:pPr>
        <w:ind w:firstLine="420"/>
      </w:pPr>
      <w:r>
        <w:rPr>
          <w:rFonts w:ascii="Cambria" w:hAnsi="Cambria"/>
          <w:color w:val="000000"/>
          <w:shd w:val="clear" w:color="auto" w:fill="FFFFFF"/>
        </w:rPr>
        <w:t>为了计算特征重要性权重</w:t>
      </w:r>
      <w:r w:rsidR="006C3A9F">
        <w:rPr>
          <w:rFonts w:ascii="Cambria" w:hAnsi="Cambria" w:hint="eastAsia"/>
          <w:color w:val="000000"/>
          <w:shd w:val="clear" w:color="auto" w:fill="FFFFFF"/>
        </w:rPr>
        <w:t>（</w:t>
      </w:r>
      <w:r w:rsidR="006C3A9F" w:rsidRPr="009875E4">
        <w:rPr>
          <w:rFonts w:hint="eastAsia"/>
        </w:rPr>
        <w:t>Attention score</w:t>
      </w:r>
      <w:r w:rsidR="006C3A9F">
        <w:rPr>
          <w:rFonts w:ascii="Cambria" w:hAnsi="Cambria" w:hint="eastAsia"/>
          <w:color w:val="000000"/>
          <w:shd w:val="clear" w:color="auto" w:fill="FFFFFF"/>
        </w:rPr>
        <w:t>）</w:t>
      </w:r>
      <w:r>
        <w:rPr>
          <w:rFonts w:ascii="Cambria" w:hAnsi="Cambria"/>
          <w:color w:val="000000"/>
          <w:shd w:val="clear" w:color="auto" w:fill="FFFFFF"/>
        </w:rPr>
        <w:t>，作者构建了一个</w:t>
      </w:r>
      <w:r>
        <w:rPr>
          <w:rFonts w:ascii="Cambria" w:hAnsi="Cambria"/>
          <w:color w:val="000000"/>
          <w:shd w:val="clear" w:color="auto" w:fill="FFFFFF"/>
        </w:rPr>
        <w:t>Attention Network</w:t>
      </w:r>
      <w:r>
        <w:rPr>
          <w:rFonts w:ascii="Cambria" w:hAnsi="Cambria"/>
          <w:color w:val="000000"/>
          <w:shd w:val="clear" w:color="auto" w:fill="FFFFFF"/>
        </w:rPr>
        <w:t>，其本质是</w:t>
      </w:r>
      <w:r w:rsidRPr="00474042">
        <w:rPr>
          <w:rFonts w:ascii="Cambria" w:hAnsi="Cambria"/>
          <w:color w:val="000000"/>
          <w:shd w:val="clear" w:color="auto" w:fill="FFFFFF"/>
        </w:rPr>
        <w:t>含有一个隐藏层的多层感知机</w:t>
      </w:r>
      <w:r>
        <w:rPr>
          <w:rFonts w:ascii="Cambria" w:hAnsi="Cambria"/>
          <w:color w:val="000000"/>
          <w:shd w:val="clear" w:color="auto" w:fill="FFFFFF"/>
        </w:rPr>
        <w:t>（</w:t>
      </w:r>
      <w:r>
        <w:rPr>
          <w:rFonts w:ascii="Cambria" w:hAnsi="Cambria"/>
          <w:color w:val="000000"/>
          <w:shd w:val="clear" w:color="auto" w:fill="FFFFFF"/>
        </w:rPr>
        <w:t>MLP</w:t>
      </w:r>
      <w:r>
        <w:rPr>
          <w:rFonts w:ascii="Cambria" w:hAnsi="Cambria"/>
          <w:color w:val="000000"/>
          <w:shd w:val="clear" w:color="auto" w:fill="FFFFFF"/>
        </w:rPr>
        <w:t>）</w:t>
      </w:r>
    </w:p>
    <w:p w:rsidR="00822ABA" w:rsidRDefault="000B1724" w:rsidP="000B1724">
      <w:pPr>
        <w:ind w:firstLine="420"/>
      </w:pPr>
      <w:proofErr w:type="spellStart"/>
      <w:r>
        <w:rPr>
          <w:rFonts w:hint="eastAsia"/>
        </w:rPr>
        <w:t>Attentio</w:t>
      </w:r>
      <w:proofErr w:type="spellEnd"/>
      <w:r w:rsidR="003F27F0" w:rsidRPr="003F27F0">
        <w:rPr>
          <w:rFonts w:hint="eastAsia"/>
        </w:rPr>
        <w:t>机制的核心思想在于：当把不同的部分压缩在一起的时候，让不同的部分的贡献程度不一样。</w:t>
      </w:r>
      <w:r w:rsidR="00DE26E8">
        <w:rPr>
          <w:rFonts w:hint="eastAsia"/>
        </w:rPr>
        <w:t>AF</w:t>
      </w:r>
      <w:r w:rsidR="001B57E3">
        <w:rPr>
          <w:rFonts w:hint="eastAsia"/>
        </w:rPr>
        <w:t>M</w:t>
      </w:r>
      <w:r w:rsidR="003F27F0" w:rsidRPr="003F27F0">
        <w:rPr>
          <w:rFonts w:hint="eastAsia"/>
        </w:rPr>
        <w:t>通过在</w:t>
      </w:r>
      <w:r w:rsidR="00DE26E8">
        <w:rPr>
          <w:rFonts w:hint="eastAsia"/>
        </w:rPr>
        <w:t>Interacted vector</w:t>
      </w:r>
      <w:r w:rsidR="003F27F0" w:rsidRPr="003F27F0">
        <w:rPr>
          <w:rFonts w:hint="eastAsia"/>
        </w:rPr>
        <w:t>后增加一个</w:t>
      </w:r>
      <w:r w:rsidR="00DE26E8">
        <w:rPr>
          <w:rFonts w:hint="eastAsia"/>
        </w:rPr>
        <w:t>weighted sum</w:t>
      </w:r>
      <w:r w:rsidR="003F27F0" w:rsidRPr="003F27F0">
        <w:rPr>
          <w:rFonts w:hint="eastAsia"/>
        </w:rPr>
        <w:t>来实现</w:t>
      </w:r>
      <w:r w:rsidR="003F27F0" w:rsidRPr="003F27F0">
        <w:rPr>
          <w:rFonts w:hint="eastAsia"/>
        </w:rPr>
        <w:t>Attention</w:t>
      </w:r>
      <w:r w:rsidR="003F27F0" w:rsidRPr="003F27F0">
        <w:rPr>
          <w:rFonts w:hint="eastAsia"/>
        </w:rPr>
        <w:t>机制。形式化如下：</w:t>
      </w:r>
    </w:p>
    <w:p w:rsidR="00822ABA" w:rsidRDefault="00B55C0B">
      <w:r>
        <w:rPr>
          <w:noProof/>
        </w:rPr>
        <w:drawing>
          <wp:inline distT="0" distB="0" distL="0" distR="0" wp14:anchorId="480B57E9" wp14:editId="6C46831F">
            <wp:extent cx="5274310" cy="82838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ABA" w:rsidRDefault="009875E4">
      <w:proofErr w:type="spellStart"/>
      <w:r w:rsidRPr="009875E4">
        <w:rPr>
          <w:rFonts w:hint="eastAsia"/>
        </w:rPr>
        <w:t>aij</w:t>
      </w:r>
      <w:proofErr w:type="spellEnd"/>
      <w:r w:rsidRPr="009875E4">
        <w:rPr>
          <w:rFonts w:hint="eastAsia"/>
        </w:rPr>
        <w:t>是</w:t>
      </w:r>
      <w:r w:rsidRPr="009875E4">
        <w:rPr>
          <w:rFonts w:hint="eastAsia"/>
        </w:rPr>
        <w:t>Attention score</w:t>
      </w:r>
      <w:r w:rsidRPr="009875E4">
        <w:rPr>
          <w:rFonts w:hint="eastAsia"/>
        </w:rPr>
        <w:t>，表示不同的组合特征对于最终的预测的贡献程度。可以看到：</w:t>
      </w:r>
    </w:p>
    <w:p w:rsidR="00630DD3" w:rsidRDefault="009F78A8" w:rsidP="009F78A8">
      <w:r>
        <w:rPr>
          <w:rFonts w:hint="eastAsia"/>
        </w:rPr>
        <w:t>1. Attention-based Pooling Layer</w:t>
      </w:r>
      <w:r>
        <w:rPr>
          <w:rFonts w:hint="eastAsia"/>
        </w:rPr>
        <w:t>的输入是</w:t>
      </w:r>
      <w:r>
        <w:rPr>
          <w:rFonts w:hint="eastAsia"/>
        </w:rPr>
        <w:t>Pair-wise Interaction Layer</w:t>
      </w:r>
      <w:r>
        <w:rPr>
          <w:rFonts w:hint="eastAsia"/>
        </w:rPr>
        <w:t>的输出。它包含</w:t>
      </w:r>
      <w:r w:rsidR="008D52C0">
        <w:rPr>
          <w:rFonts w:hint="eastAsia"/>
        </w:rPr>
        <w:t xml:space="preserve"> n</w:t>
      </w:r>
      <w:r>
        <w:rPr>
          <w:rFonts w:hint="eastAsia"/>
        </w:rPr>
        <w:t>(</w:t>
      </w:r>
      <w:r w:rsidR="008D52C0">
        <w:rPr>
          <w:rFonts w:hint="eastAsia"/>
        </w:rPr>
        <w:t>n</w:t>
      </w:r>
      <w:r>
        <w:rPr>
          <w:rFonts w:hint="eastAsia"/>
        </w:rPr>
        <w:t xml:space="preserve">-1)/2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向量，每个向量的维度是</w:t>
      </w:r>
      <w:r>
        <w:rPr>
          <w:rFonts w:hint="eastAsia"/>
        </w:rPr>
        <w:t>k</w:t>
      </w:r>
      <w:r>
        <w:rPr>
          <w:rFonts w:hint="eastAsia"/>
        </w:rPr>
        <w:t>。（</w:t>
      </w:r>
      <w:r>
        <w:rPr>
          <w:rFonts w:hint="eastAsia"/>
        </w:rPr>
        <w:t>k</w:t>
      </w:r>
      <w:r>
        <w:rPr>
          <w:rFonts w:hint="eastAsia"/>
        </w:rPr>
        <w:t>是嵌入向量的维度，</w:t>
      </w:r>
      <w:r w:rsidR="008D52C0">
        <w:rPr>
          <w:rFonts w:hint="eastAsia"/>
        </w:rPr>
        <w:t>n</w:t>
      </w:r>
      <w:r>
        <w:rPr>
          <w:rFonts w:hint="eastAsia"/>
        </w:rPr>
        <w:t>是</w:t>
      </w:r>
      <w:r>
        <w:rPr>
          <w:rFonts w:hint="eastAsia"/>
        </w:rPr>
        <w:t xml:space="preserve"> Embedding Layer</w:t>
      </w:r>
      <w:r>
        <w:rPr>
          <w:rFonts w:hint="eastAsia"/>
        </w:rPr>
        <w:t>中嵌入向量的个数）</w:t>
      </w:r>
      <w:r>
        <w:rPr>
          <w:rFonts w:hint="eastAsia"/>
        </w:rPr>
        <w:t xml:space="preserve"> </w:t>
      </w:r>
    </w:p>
    <w:p w:rsidR="009F78A8" w:rsidRDefault="009F78A8" w:rsidP="009F78A8">
      <w:r>
        <w:rPr>
          <w:rFonts w:hint="eastAsia"/>
        </w:rPr>
        <w:t>2. Attention-based Pooling Layer</w:t>
      </w:r>
      <w:r>
        <w:rPr>
          <w:rFonts w:hint="eastAsia"/>
        </w:rPr>
        <w:t>的输出是一个</w:t>
      </w:r>
      <w:r w:rsidR="00630DD3">
        <w:rPr>
          <w:rFonts w:hint="eastAsia"/>
        </w:rPr>
        <w:t>k</w:t>
      </w:r>
      <w:r>
        <w:rPr>
          <w:rFonts w:hint="eastAsia"/>
        </w:rPr>
        <w:t>维向量。它对</w:t>
      </w:r>
      <w:r>
        <w:rPr>
          <w:rFonts w:hint="eastAsia"/>
        </w:rPr>
        <w:t>Interacted vector</w:t>
      </w:r>
      <w:r>
        <w:rPr>
          <w:rFonts w:hint="eastAsia"/>
        </w:rPr>
        <w:t>使用</w:t>
      </w:r>
      <w:r>
        <w:rPr>
          <w:rFonts w:hint="eastAsia"/>
        </w:rPr>
        <w:t>Attention score</w:t>
      </w:r>
      <w:r w:rsidR="00630DD3">
        <w:rPr>
          <w:rFonts w:hint="eastAsia"/>
        </w:rPr>
        <w:t>进行</w:t>
      </w:r>
      <w:r w:rsidR="00630DD3">
        <w:rPr>
          <w:rFonts w:hint="eastAsia"/>
        </w:rPr>
        <w:t>weighted sum pooling</w:t>
      </w:r>
      <w:r w:rsidR="008D52C0">
        <w:rPr>
          <w:rFonts w:hint="eastAsia"/>
        </w:rPr>
        <w:t>（加权求和）</w:t>
      </w:r>
      <w:r>
        <w:rPr>
          <w:rFonts w:hint="eastAsia"/>
        </w:rPr>
        <w:t>操作。</w:t>
      </w:r>
    </w:p>
    <w:p w:rsidR="009F78A8" w:rsidRDefault="00EA5AD3" w:rsidP="00630DD3">
      <w:pPr>
        <w:ind w:firstLine="420"/>
      </w:pPr>
      <w:r>
        <w:rPr>
          <w:rFonts w:hint="eastAsia"/>
        </w:rPr>
        <w:t>计算</w:t>
      </w:r>
      <w:r w:rsidR="006B48A6">
        <w:rPr>
          <w:rFonts w:hint="eastAsia"/>
        </w:rPr>
        <w:t>Attention score</w:t>
      </w:r>
      <w:r>
        <w:rPr>
          <w:rFonts w:hint="eastAsia"/>
        </w:rPr>
        <w:t>的</w:t>
      </w:r>
      <w:r w:rsidR="009F78A8">
        <w:rPr>
          <w:rFonts w:hint="eastAsia"/>
        </w:rPr>
        <w:t>一个常规的想法就是随着最小化</w:t>
      </w:r>
      <w:r w:rsidR="009F78A8">
        <w:rPr>
          <w:rFonts w:hint="eastAsia"/>
        </w:rPr>
        <w:t>loss</w:t>
      </w:r>
      <w:r w:rsidR="009F78A8">
        <w:rPr>
          <w:rFonts w:hint="eastAsia"/>
        </w:rPr>
        <w:t>来学习，但是这样</w:t>
      </w:r>
      <w:proofErr w:type="gramStart"/>
      <w:r w:rsidR="009F78A8">
        <w:rPr>
          <w:rFonts w:hint="eastAsia"/>
        </w:rPr>
        <w:t>做对</w:t>
      </w:r>
      <w:proofErr w:type="gramEnd"/>
      <w:r w:rsidR="009F78A8">
        <w:rPr>
          <w:rFonts w:hint="eastAsia"/>
        </w:rPr>
        <w:t>于训练集中从来没有一起出现过的特征组合的</w:t>
      </w:r>
      <w:r w:rsidR="009F78A8">
        <w:rPr>
          <w:rFonts w:hint="eastAsia"/>
        </w:rPr>
        <w:t>Attention score</w:t>
      </w:r>
      <w:r w:rsidR="009F78A8">
        <w:rPr>
          <w:rFonts w:hint="eastAsia"/>
        </w:rPr>
        <w:t>无法学习。</w:t>
      </w:r>
    </w:p>
    <w:p w:rsidR="00822ABA" w:rsidRPr="0074334F" w:rsidRDefault="009F78A8" w:rsidP="005247FE">
      <w:pPr>
        <w:ind w:firstLine="420"/>
      </w:pPr>
      <w:r>
        <w:rPr>
          <w:rFonts w:hint="eastAsia"/>
        </w:rPr>
        <w:t>AFM</w:t>
      </w:r>
      <w:r>
        <w:rPr>
          <w:rFonts w:hint="eastAsia"/>
        </w:rPr>
        <w:t>用一个</w:t>
      </w:r>
      <w:r>
        <w:rPr>
          <w:rFonts w:hint="eastAsia"/>
        </w:rPr>
        <w:t>Attention Network</w:t>
      </w:r>
      <w:r>
        <w:rPr>
          <w:rFonts w:hint="eastAsia"/>
        </w:rPr>
        <w:t>来学习</w:t>
      </w:r>
      <w:r w:rsidR="00EA5AD3">
        <w:rPr>
          <w:rFonts w:hint="eastAsia"/>
        </w:rPr>
        <w:t>Attention score</w:t>
      </w:r>
      <w:r>
        <w:rPr>
          <w:rFonts w:hint="eastAsia"/>
        </w:rPr>
        <w:t>。</w:t>
      </w:r>
    </w:p>
    <w:p w:rsidR="003B4BBE" w:rsidRDefault="003B4BBE" w:rsidP="003B4BBE">
      <w:r>
        <w:rPr>
          <w:rFonts w:hint="eastAsia"/>
        </w:rPr>
        <w:tab/>
        <w:t>Attention network</w:t>
      </w:r>
      <w:r w:rsidR="003F6BED">
        <w:rPr>
          <w:rFonts w:hint="eastAsia"/>
        </w:rPr>
        <w:t>实际上是</w:t>
      </w:r>
      <w:r w:rsidR="00404F9B" w:rsidRPr="001D6A12">
        <w:rPr>
          <w:rFonts w:ascii="Cambria" w:hAnsi="Cambria"/>
          <w:color w:val="000000"/>
          <w:shd w:val="clear" w:color="auto" w:fill="FFFFFF"/>
        </w:rPr>
        <w:t>含有一个隐藏层的多层感知机</w:t>
      </w:r>
      <w:r w:rsidR="00404F9B">
        <w:rPr>
          <w:rFonts w:ascii="Cambria" w:hAnsi="Cambria"/>
          <w:color w:val="000000"/>
          <w:shd w:val="clear" w:color="auto" w:fill="FFFFFF"/>
        </w:rPr>
        <w:t>（</w:t>
      </w:r>
      <w:r w:rsidR="00404F9B">
        <w:rPr>
          <w:rFonts w:ascii="Cambria" w:hAnsi="Cambria"/>
          <w:color w:val="000000"/>
          <w:shd w:val="clear" w:color="auto" w:fill="FFFFFF"/>
        </w:rPr>
        <w:t>MLP</w:t>
      </w:r>
      <w:r w:rsidR="00404F9B">
        <w:rPr>
          <w:rFonts w:ascii="Cambria" w:hAnsi="Cambria"/>
          <w:color w:val="000000"/>
          <w:shd w:val="clear" w:color="auto" w:fill="FFFFFF"/>
        </w:rPr>
        <w:t>）</w:t>
      </w:r>
      <w:r>
        <w:rPr>
          <w:rFonts w:hint="eastAsia"/>
        </w:rPr>
        <w:t>，激活函数使用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，网络大小用</w:t>
      </w:r>
      <w:r>
        <w:rPr>
          <w:rFonts w:hint="eastAsia"/>
        </w:rPr>
        <w:t>attention factor</w:t>
      </w:r>
      <w:r>
        <w:rPr>
          <w:rFonts w:hint="eastAsia"/>
        </w:rPr>
        <w:t>表示，就是神经元的个数。</w:t>
      </w:r>
    </w:p>
    <w:p w:rsidR="003F420E" w:rsidRDefault="003F6BED" w:rsidP="003F6BED">
      <w:pPr>
        <w:ind w:firstLine="420"/>
      </w:pPr>
      <w:r>
        <w:rPr>
          <w:rFonts w:hint="eastAsia"/>
        </w:rPr>
        <w:t>Attention network</w:t>
      </w:r>
      <w:r w:rsidR="003B4BBE">
        <w:rPr>
          <w:rFonts w:hint="eastAsia"/>
        </w:rPr>
        <w:t>的输入是两个嵌入向量</w:t>
      </w:r>
      <w:r w:rsidR="00EA5AD3">
        <w:rPr>
          <w:rFonts w:hint="eastAsia"/>
        </w:rPr>
        <w:t>element-wise product</w:t>
      </w:r>
      <w:r w:rsidR="003B4BBE">
        <w:rPr>
          <w:rFonts w:hint="eastAsia"/>
        </w:rPr>
        <w:t>之后的结果</w:t>
      </w:r>
      <w:r w:rsidR="003B4BBE">
        <w:rPr>
          <w:rFonts w:hint="eastAsia"/>
        </w:rPr>
        <w:t xml:space="preserve"> (interacted vector</w:t>
      </w:r>
      <w:r w:rsidR="003B4BBE">
        <w:rPr>
          <w:rFonts w:hint="eastAsia"/>
        </w:rPr>
        <w:t>，用来在嵌入空间中对组合特征进行编码</w:t>
      </w:r>
      <w:r w:rsidR="003B4BBE">
        <w:rPr>
          <w:rFonts w:hint="eastAsia"/>
        </w:rPr>
        <w:t>)</w:t>
      </w:r>
      <w:r w:rsidR="003B4BBE">
        <w:rPr>
          <w:rFonts w:hint="eastAsia"/>
        </w:rPr>
        <w:t>；它的输出是组合特征对应</w:t>
      </w:r>
      <w:r w:rsidR="003B4BBE">
        <w:rPr>
          <w:rFonts w:hint="eastAsia"/>
        </w:rPr>
        <w:t xml:space="preserve"> </w:t>
      </w:r>
      <w:r w:rsidR="003B4BBE">
        <w:rPr>
          <w:rFonts w:hint="eastAsia"/>
        </w:rPr>
        <w:t>的</w:t>
      </w:r>
      <w:r w:rsidR="003B4BBE">
        <w:rPr>
          <w:rFonts w:hint="eastAsia"/>
        </w:rPr>
        <w:t>Attention score</w:t>
      </w:r>
      <w:r w:rsidR="003B4BBE">
        <w:rPr>
          <w:rFonts w:hint="eastAsia"/>
        </w:rPr>
        <w:t>。最后，使用</w:t>
      </w:r>
      <w:proofErr w:type="spellStart"/>
      <w:r w:rsidR="003B4BBE">
        <w:rPr>
          <w:rFonts w:hint="eastAsia"/>
        </w:rPr>
        <w:t>softmax</w:t>
      </w:r>
      <w:proofErr w:type="spellEnd"/>
      <w:r w:rsidR="003B4BBE">
        <w:rPr>
          <w:rFonts w:hint="eastAsia"/>
        </w:rPr>
        <w:t>对得到的</w:t>
      </w:r>
      <w:r w:rsidR="003B4BBE">
        <w:rPr>
          <w:rFonts w:hint="eastAsia"/>
        </w:rPr>
        <w:t>Attention score</w:t>
      </w:r>
      <w:r w:rsidR="003B4BBE">
        <w:rPr>
          <w:rFonts w:hint="eastAsia"/>
        </w:rPr>
        <w:t>进行规范化，</w:t>
      </w:r>
      <w:r w:rsidR="003B4BBE">
        <w:rPr>
          <w:rFonts w:hint="eastAsia"/>
        </w:rPr>
        <w:t xml:space="preserve"> Attention Network</w:t>
      </w:r>
      <w:r w:rsidR="003B4BBE">
        <w:rPr>
          <w:rFonts w:hint="eastAsia"/>
        </w:rPr>
        <w:t>形式化如下：</w:t>
      </w:r>
    </w:p>
    <w:p w:rsidR="003F420E" w:rsidRDefault="003F6BED">
      <w:r>
        <w:rPr>
          <w:noProof/>
        </w:rPr>
        <w:drawing>
          <wp:inline distT="0" distB="0" distL="0" distR="0" wp14:anchorId="6C894915" wp14:editId="30A0F2AE">
            <wp:extent cx="5274310" cy="152979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832" w:rsidRPr="00AB3A0A" w:rsidRDefault="00C63832" w:rsidP="001C6CB0">
      <w:pPr>
        <w:ind w:firstLine="420"/>
      </w:pPr>
      <w:r>
        <w:rPr>
          <w:rFonts w:hint="eastAsia"/>
        </w:rPr>
        <w:lastRenderedPageBreak/>
        <w:t>其中</w:t>
      </w:r>
      <w:r w:rsidR="008F59D6">
        <w:rPr>
          <w:rFonts w:hint="eastAsia"/>
        </w:rPr>
        <w:t>，</w:t>
      </w:r>
      <w:r w:rsidR="00B737E1">
        <w:rPr>
          <w:noProof/>
        </w:rPr>
        <w:drawing>
          <wp:inline distT="0" distB="0" distL="0" distR="0" wp14:anchorId="134DF6D1" wp14:editId="44CE8B07">
            <wp:extent cx="2296973" cy="23201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8802" cy="23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B80">
        <w:rPr>
          <w:rFonts w:ascii="Cambria" w:hAnsi="Cambria"/>
          <w:color w:val="000000"/>
          <w:shd w:val="clear" w:color="auto" w:fill="FFFFFF"/>
        </w:rPr>
        <w:t>是模型参数。参数</w:t>
      </w:r>
      <w:r w:rsidR="009D2DE8">
        <w:rPr>
          <w:rFonts w:ascii="Cambria" w:hAnsi="Cambria"/>
          <w:color w:val="000000"/>
          <w:shd w:val="clear" w:color="auto" w:fill="FFFFFF"/>
        </w:rPr>
        <w:t>t</w:t>
      </w:r>
      <w:r w:rsidR="00846B80">
        <w:rPr>
          <w:rFonts w:ascii="Cambria" w:hAnsi="Cambria"/>
          <w:color w:val="000000"/>
          <w:shd w:val="clear" w:color="auto" w:fill="FFFFFF"/>
        </w:rPr>
        <w:t>是</w:t>
      </w:r>
      <w:r w:rsidR="00846B80">
        <w:rPr>
          <w:rFonts w:ascii="Cambria" w:hAnsi="Cambria"/>
          <w:color w:val="000000"/>
          <w:shd w:val="clear" w:color="auto" w:fill="FFFFFF"/>
        </w:rPr>
        <w:t>Attention Network</w:t>
      </w:r>
      <w:r w:rsidR="00EA5AD3">
        <w:rPr>
          <w:rFonts w:ascii="Cambria" w:hAnsi="Cambria"/>
          <w:color w:val="000000"/>
          <w:shd w:val="clear" w:color="auto" w:fill="FFFFFF"/>
        </w:rPr>
        <w:t>隐藏层节点数，在论</w:t>
      </w:r>
      <w:r w:rsidR="00846B80">
        <w:rPr>
          <w:rFonts w:ascii="Cambria" w:hAnsi="Cambria"/>
          <w:color w:val="000000"/>
          <w:shd w:val="clear" w:color="auto" w:fill="FFFFFF"/>
        </w:rPr>
        <w:t>文中被称之为</w:t>
      </w:r>
      <w:r w:rsidR="00846B80">
        <w:rPr>
          <w:rFonts w:ascii="Cambria" w:hAnsi="Cambria"/>
          <w:color w:val="000000"/>
          <w:shd w:val="clear" w:color="auto" w:fill="FFFFFF"/>
        </w:rPr>
        <w:t> </w:t>
      </w:r>
      <w:r w:rsidR="00E37B2F">
        <w:rPr>
          <w:rFonts w:ascii="Cambria" w:hAnsi="Cambria" w:hint="eastAsia"/>
          <w:color w:val="000000"/>
          <w:shd w:val="clear" w:color="auto" w:fill="FFFFFF"/>
        </w:rPr>
        <w:t>attention factor</w:t>
      </w:r>
      <w:r w:rsidR="00846B80">
        <w:rPr>
          <w:rFonts w:ascii="Cambria" w:hAnsi="Cambria"/>
          <w:color w:val="000000"/>
          <w:shd w:val="clear" w:color="auto" w:fill="FFFFFF"/>
        </w:rPr>
        <w:t>。计算得到的</w:t>
      </w:r>
      <w:proofErr w:type="spellStart"/>
      <w:r w:rsidR="005E173B">
        <w:rPr>
          <w:rFonts w:ascii="Cambria" w:hAnsi="Cambria" w:hint="eastAsia"/>
          <w:color w:val="000000"/>
          <w:shd w:val="clear" w:color="auto" w:fill="FFFFFF"/>
        </w:rPr>
        <w:t>aij</w:t>
      </w:r>
      <w:proofErr w:type="spellEnd"/>
      <w:r w:rsidR="00846B80">
        <w:rPr>
          <w:rFonts w:ascii="Cambria" w:hAnsi="Cambria"/>
          <w:color w:val="000000"/>
          <w:shd w:val="clear" w:color="auto" w:fill="FFFFFF"/>
        </w:rPr>
        <w:t>即表示对应的二阶交叉特征</w:t>
      </w:r>
      <w:r w:rsidR="00013948">
        <w:rPr>
          <w:noProof/>
        </w:rPr>
        <w:drawing>
          <wp:inline distT="0" distB="0" distL="0" distR="0" wp14:anchorId="6090F4E4" wp14:editId="340FBF85">
            <wp:extent cx="987552" cy="225727"/>
            <wp:effectExtent l="0" t="0" r="3175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96006" cy="22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B80">
        <w:rPr>
          <w:rFonts w:ascii="Cambria" w:hAnsi="Cambria"/>
          <w:color w:val="000000"/>
          <w:shd w:val="clear" w:color="auto" w:fill="FFFFFF"/>
        </w:rPr>
        <w:t>的重要性权重。</w:t>
      </w:r>
      <w:r w:rsidR="001D4679">
        <w:rPr>
          <w:rFonts w:ascii="Cambria" w:hAnsi="Cambria"/>
          <w:color w:val="000000"/>
          <w:shd w:val="clear" w:color="auto" w:fill="FFFFFF"/>
        </w:rPr>
        <w:t>得到权重之后</w:t>
      </w:r>
      <w:r w:rsidR="001D4679">
        <w:rPr>
          <w:rFonts w:ascii="Cambria" w:hAnsi="Cambria" w:hint="eastAsia"/>
          <w:color w:val="000000"/>
          <w:shd w:val="clear" w:color="auto" w:fill="FFFFFF"/>
        </w:rPr>
        <w:t>，</w:t>
      </w:r>
      <w:r w:rsidR="001D4679">
        <w:rPr>
          <w:rFonts w:ascii="Cambria" w:hAnsi="Cambria"/>
          <w:color w:val="000000"/>
          <w:shd w:val="clear" w:color="auto" w:fill="FFFFFF"/>
        </w:rPr>
        <w:t>就可以对二阶交叉特征进行加权求和</w:t>
      </w:r>
      <w:r w:rsidR="005D2B45">
        <w:rPr>
          <w:rFonts w:ascii="Cambria" w:hAnsi="Cambria" w:hint="eastAsia"/>
          <w:color w:val="000000"/>
          <w:shd w:val="clear" w:color="auto" w:fill="FFFFFF"/>
        </w:rPr>
        <w:t>，</w:t>
      </w:r>
      <w:r w:rsidR="005D2B45">
        <w:rPr>
          <w:rFonts w:ascii="Cambria" w:hAnsi="Cambria"/>
          <w:color w:val="000000"/>
          <w:shd w:val="clear" w:color="auto" w:fill="FFFFFF"/>
        </w:rPr>
        <w:t>可以表示为</w:t>
      </w:r>
      <w:r w:rsidR="00AB3A0A">
        <w:rPr>
          <w:noProof/>
        </w:rPr>
        <w:drawing>
          <wp:inline distT="0" distB="0" distL="0" distR="0" wp14:anchorId="0DC435CC" wp14:editId="196ACFA3">
            <wp:extent cx="2465223" cy="31292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2722" cy="31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D82">
        <w:rPr>
          <w:rFonts w:ascii="Cambria" w:hAnsi="Cambria" w:hint="eastAsia"/>
          <w:color w:val="000000"/>
          <w:shd w:val="clear" w:color="auto" w:fill="FFFFFF"/>
        </w:rPr>
        <w:t>，</w:t>
      </w:r>
      <w:r w:rsidR="006509CF">
        <w:rPr>
          <w:rFonts w:ascii="Cambria" w:hAnsi="Cambria"/>
          <w:color w:val="000000"/>
          <w:shd w:val="clear" w:color="auto" w:fill="FFFFFF"/>
        </w:rPr>
        <w:t>其结果仍然是一个向量，作为下一模型结构的输入。</w:t>
      </w:r>
    </w:p>
    <w:p w:rsidR="003F6BED" w:rsidRDefault="00F27DB3" w:rsidP="00BA1C9D">
      <w:pPr>
        <w:ind w:firstLine="420"/>
      </w:pPr>
      <w:r w:rsidRPr="00F27DB3">
        <w:rPr>
          <w:rFonts w:hint="eastAsia"/>
        </w:rPr>
        <w:t>总结，</w:t>
      </w:r>
      <w:r w:rsidRPr="00F27DB3">
        <w:rPr>
          <w:rFonts w:hint="eastAsia"/>
        </w:rPr>
        <w:t>AFM</w:t>
      </w:r>
      <w:r w:rsidRPr="00F27DB3">
        <w:rPr>
          <w:rFonts w:hint="eastAsia"/>
        </w:rPr>
        <w:t>模型总形式化如下：</w:t>
      </w:r>
    </w:p>
    <w:p w:rsidR="003F6BED" w:rsidRDefault="004F5EF6">
      <w:r>
        <w:rPr>
          <w:noProof/>
        </w:rPr>
        <w:drawing>
          <wp:inline distT="0" distB="0" distL="0" distR="0" wp14:anchorId="2F5E91EE" wp14:editId="5E5B62A3">
            <wp:extent cx="5274310" cy="702020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ED" w:rsidRDefault="00091689" w:rsidP="00335C86">
      <w:pPr>
        <w:ind w:firstLine="420"/>
      </w:pPr>
      <w:r w:rsidRPr="00091689">
        <w:rPr>
          <w:rFonts w:hint="eastAsia"/>
        </w:rPr>
        <w:t>前面一部分是线性部分；后面一部分对每两个嵌入向量进行</w:t>
      </w:r>
      <w:r w:rsidRPr="00091689">
        <w:rPr>
          <w:rFonts w:hint="eastAsia"/>
        </w:rPr>
        <w:t>element-wise product</w:t>
      </w:r>
      <w:r w:rsidRPr="00091689">
        <w:rPr>
          <w:rFonts w:hint="eastAsia"/>
        </w:rPr>
        <w:t>得到</w:t>
      </w:r>
      <w:r w:rsidRPr="00091689">
        <w:rPr>
          <w:rFonts w:hint="eastAsia"/>
        </w:rPr>
        <w:t xml:space="preserve"> Interacted vector</w:t>
      </w:r>
      <w:r w:rsidRPr="00091689">
        <w:rPr>
          <w:rFonts w:hint="eastAsia"/>
        </w:rPr>
        <w:t>；然后使用</w:t>
      </w:r>
      <w:r w:rsidRPr="00091689">
        <w:rPr>
          <w:rFonts w:hint="eastAsia"/>
        </w:rPr>
        <w:t>Attention</w:t>
      </w:r>
      <w:r w:rsidRPr="00091689">
        <w:rPr>
          <w:rFonts w:hint="eastAsia"/>
        </w:rPr>
        <w:t>机制得到每个组合特征的</w:t>
      </w:r>
      <w:r w:rsidRPr="00091689">
        <w:rPr>
          <w:rFonts w:hint="eastAsia"/>
        </w:rPr>
        <w:t>Attention score</w:t>
      </w:r>
      <w:r w:rsidRPr="00091689">
        <w:rPr>
          <w:rFonts w:hint="eastAsia"/>
        </w:rPr>
        <w:t>，并用这个</w:t>
      </w:r>
      <w:r w:rsidRPr="00091689">
        <w:rPr>
          <w:rFonts w:hint="eastAsia"/>
        </w:rPr>
        <w:t>score</w:t>
      </w:r>
      <w:r w:rsidRPr="00091689">
        <w:rPr>
          <w:rFonts w:hint="eastAsia"/>
        </w:rPr>
        <w:t>来进行</w:t>
      </w:r>
      <w:r w:rsidRPr="00091689">
        <w:rPr>
          <w:rFonts w:hint="eastAsia"/>
        </w:rPr>
        <w:t>weighted sum pooling</w:t>
      </w:r>
      <w:r w:rsidRPr="00091689">
        <w:rPr>
          <w:rFonts w:hint="eastAsia"/>
        </w:rPr>
        <w:t>；最后将这个</w:t>
      </w:r>
      <w:r w:rsidRPr="00091689">
        <w:rPr>
          <w:rFonts w:hint="eastAsia"/>
        </w:rPr>
        <w:t>k</w:t>
      </w:r>
      <w:r w:rsidRPr="00091689">
        <w:rPr>
          <w:rFonts w:hint="eastAsia"/>
        </w:rPr>
        <w:t>维的向量通过权重矩阵</w:t>
      </w:r>
      <w:r w:rsidRPr="00091689">
        <w:rPr>
          <w:rFonts w:hint="eastAsia"/>
        </w:rPr>
        <w:t>p</w:t>
      </w:r>
      <w:r w:rsidRPr="00091689">
        <w:rPr>
          <w:rFonts w:hint="eastAsia"/>
        </w:rPr>
        <w:t>得到最终的预测结果。</w:t>
      </w:r>
    </w:p>
    <w:p w:rsidR="00663594" w:rsidRDefault="00663594" w:rsidP="00663594">
      <w:pPr>
        <w:pStyle w:val="2"/>
      </w:pPr>
      <w:r w:rsidRPr="00663594">
        <w:rPr>
          <w:rFonts w:hint="eastAsia"/>
        </w:rPr>
        <w:t>Prediction</w:t>
      </w:r>
      <w:r w:rsidRPr="00663594">
        <w:rPr>
          <w:rFonts w:hint="eastAsia"/>
        </w:rPr>
        <w:tab/>
        <w:t xml:space="preserve">Score </w:t>
      </w:r>
    </w:p>
    <w:p w:rsidR="00663594" w:rsidRDefault="00663594" w:rsidP="00663594">
      <w:pPr>
        <w:ind w:firstLine="420"/>
      </w:pPr>
      <w:r w:rsidRPr="00663594">
        <w:rPr>
          <w:rFonts w:hint="eastAsia"/>
        </w:rPr>
        <w:t>Attention-based Pooling</w:t>
      </w:r>
      <w:r w:rsidRPr="00663594">
        <w:rPr>
          <w:rFonts w:hint="eastAsia"/>
        </w:rPr>
        <w:t>得到二阶交叉信息，在这个部分负责将其表示为一个标量。具体定义</w:t>
      </w:r>
      <w:r w:rsidR="00497E02">
        <w:rPr>
          <w:rFonts w:hint="eastAsia"/>
        </w:rPr>
        <w:t>为：</w:t>
      </w:r>
      <w:r w:rsidR="00497E02">
        <w:rPr>
          <w:noProof/>
        </w:rPr>
        <w:drawing>
          <wp:inline distT="0" distB="0" distL="0" distR="0" wp14:anchorId="36C2A07F" wp14:editId="3F7BACBC">
            <wp:extent cx="1075334" cy="24928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99939" cy="25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3594">
        <w:rPr>
          <w:rFonts w:hint="eastAsia"/>
        </w:rPr>
        <w:t xml:space="preserve"> </w:t>
      </w:r>
      <w:r w:rsidRPr="00663594">
        <w:rPr>
          <w:rFonts w:hint="eastAsia"/>
        </w:rPr>
        <w:t>，其中</w:t>
      </w:r>
      <w:r w:rsidR="00063A62">
        <w:rPr>
          <w:noProof/>
        </w:rPr>
        <w:drawing>
          <wp:inline distT="0" distB="0" distL="0" distR="0" wp14:anchorId="4B4140B7" wp14:editId="77FB3981">
            <wp:extent cx="534009" cy="19848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126" cy="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3594">
        <w:rPr>
          <w:rFonts w:hint="eastAsia"/>
        </w:rPr>
        <w:t>表示</w:t>
      </w:r>
      <w:r w:rsidRPr="00663594">
        <w:rPr>
          <w:rFonts w:hint="eastAsia"/>
        </w:rPr>
        <w:t>Attention-based Pooling</w:t>
      </w:r>
      <w:r w:rsidRPr="00663594">
        <w:rPr>
          <w:rFonts w:hint="eastAsia"/>
        </w:rPr>
        <w:t>的输出，</w:t>
      </w:r>
      <w:r w:rsidR="00FC17C4">
        <w:rPr>
          <w:rFonts w:hint="eastAsia"/>
        </w:rPr>
        <w:t>p</w:t>
      </w:r>
      <w:r w:rsidRPr="00663594">
        <w:rPr>
          <w:rFonts w:hint="eastAsia"/>
        </w:rPr>
        <w:t>为参数向量。至此，我们完成了对</w:t>
      </w:r>
      <w:r w:rsidRPr="00663594">
        <w:rPr>
          <w:rFonts w:hint="eastAsia"/>
        </w:rPr>
        <w:t>AFM</w:t>
      </w:r>
      <w:r w:rsidRPr="00663594">
        <w:rPr>
          <w:rFonts w:hint="eastAsia"/>
        </w:rPr>
        <w:t>核心模块的分析。最终</w:t>
      </w:r>
      <w:r w:rsidRPr="00663594">
        <w:rPr>
          <w:rFonts w:hint="eastAsia"/>
        </w:rPr>
        <w:t>AFM</w:t>
      </w:r>
      <w:r w:rsidRPr="00663594">
        <w:rPr>
          <w:rFonts w:hint="eastAsia"/>
        </w:rPr>
        <w:t>的公式定义如下：</w:t>
      </w:r>
    </w:p>
    <w:p w:rsidR="00CD7C42" w:rsidRDefault="00131FB1" w:rsidP="00CD7C42">
      <w:r>
        <w:rPr>
          <w:noProof/>
        </w:rPr>
        <w:drawing>
          <wp:inline distT="0" distB="0" distL="0" distR="0" wp14:anchorId="225C9A90" wp14:editId="50520199">
            <wp:extent cx="5274310" cy="1291107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CF" w:rsidRDefault="009C12CF" w:rsidP="00CD7C42">
      <w:pPr>
        <w:rPr>
          <w:rFonts w:hint="eastAsia"/>
        </w:rPr>
      </w:pPr>
      <w:r w:rsidRPr="009C12CF">
        <w:rPr>
          <w:rFonts w:hint="eastAsia"/>
        </w:rPr>
        <w:t>模型参数集合为</w:t>
      </w:r>
      <w:r w:rsidR="00D24761">
        <w:rPr>
          <w:rFonts w:hint="eastAsia"/>
        </w:rPr>
        <w:t>{w0,wi,vi,p,h,W,b}</w:t>
      </w:r>
      <w:r w:rsidRPr="009C12CF">
        <w:rPr>
          <w:rFonts w:hint="eastAsia"/>
        </w:rPr>
        <w:t>。</w:t>
      </w:r>
    </w:p>
    <w:p w:rsidR="00F55F7F" w:rsidRDefault="00F55F7F" w:rsidP="00F55F7F">
      <w:pPr>
        <w:pStyle w:val="1"/>
        <w:rPr>
          <w:rFonts w:hint="eastAsia"/>
        </w:rPr>
      </w:pPr>
      <w:r>
        <w:rPr>
          <w:rFonts w:hint="eastAsia"/>
        </w:rPr>
        <w:t>实践</w:t>
      </w:r>
    </w:p>
    <w:p w:rsidR="00F55F7F" w:rsidRPr="00663594" w:rsidRDefault="00F55F7F" w:rsidP="00CD7C42">
      <w:r>
        <w:rPr>
          <w:rFonts w:hint="eastAsia"/>
        </w:rPr>
        <w:t>参考：</w:t>
      </w:r>
      <w:hyperlink r:id="rId27" w:history="1">
        <w:r w:rsidR="00367DCC">
          <w:rPr>
            <w:rStyle w:val="a7"/>
          </w:rPr>
          <w:t>https://github.com/jpegbert/code_study/tree/master/AFM</w:t>
        </w:r>
      </w:hyperlink>
    </w:p>
    <w:p w:rsidR="003F6BED" w:rsidRDefault="00755C0C" w:rsidP="00496BC6">
      <w:pPr>
        <w:pStyle w:val="1"/>
      </w:pPr>
      <w:r>
        <w:rPr>
          <w:rFonts w:hint="eastAsia"/>
        </w:rPr>
        <w:lastRenderedPageBreak/>
        <w:t>实践</w:t>
      </w:r>
      <w:r>
        <w:rPr>
          <w:rFonts w:hint="eastAsia"/>
        </w:rPr>
        <w:t>Tricks</w:t>
      </w:r>
    </w:p>
    <w:p w:rsidR="003F6BED" w:rsidRDefault="00212437" w:rsidP="008A66B1">
      <w:pPr>
        <w:pStyle w:val="2"/>
      </w:pPr>
      <w:r>
        <w:rPr>
          <w:rFonts w:hint="eastAsia"/>
        </w:rPr>
        <w:t>模型训练</w:t>
      </w:r>
    </w:p>
    <w:p w:rsidR="00DE4075" w:rsidRDefault="00DE4075" w:rsidP="00DE4075">
      <w:r>
        <w:rPr>
          <w:rFonts w:hint="eastAsia"/>
        </w:rPr>
        <w:t>AFM</w:t>
      </w:r>
      <w:r>
        <w:rPr>
          <w:rFonts w:hint="eastAsia"/>
        </w:rPr>
        <w:t>针对不同的任务有不同的损失函数。</w:t>
      </w:r>
    </w:p>
    <w:p w:rsidR="00AB6FA3" w:rsidRDefault="00DE4075" w:rsidP="00DE4075">
      <w:r>
        <w:rPr>
          <w:rFonts w:hint="eastAsia"/>
        </w:rPr>
        <w:t xml:space="preserve">1. </w:t>
      </w:r>
      <w:r>
        <w:rPr>
          <w:rFonts w:hint="eastAsia"/>
        </w:rPr>
        <w:t>回归问题。</w:t>
      </w:r>
      <w:r>
        <w:rPr>
          <w:rFonts w:hint="eastAsia"/>
        </w:rPr>
        <w:t>square loss</w:t>
      </w:r>
      <w:r>
        <w:rPr>
          <w:rFonts w:hint="eastAsia"/>
        </w:rPr>
        <w:t>。</w:t>
      </w:r>
    </w:p>
    <w:p w:rsidR="00DE4075" w:rsidRDefault="00DE4075" w:rsidP="00DE4075">
      <w:r>
        <w:rPr>
          <w:rFonts w:hint="eastAsia"/>
        </w:rPr>
        <w:t xml:space="preserve">2. </w:t>
      </w:r>
      <w:r>
        <w:rPr>
          <w:rFonts w:hint="eastAsia"/>
        </w:rPr>
        <w:t>分类问题。</w:t>
      </w:r>
      <w:r>
        <w:rPr>
          <w:rFonts w:hint="eastAsia"/>
        </w:rPr>
        <w:t>log loss</w:t>
      </w:r>
      <w:r w:rsidR="003B6DA5">
        <w:rPr>
          <w:rFonts w:hint="eastAsia"/>
        </w:rPr>
        <w:t>。</w:t>
      </w:r>
    </w:p>
    <w:p w:rsidR="00DE4075" w:rsidRDefault="00DE4075" w:rsidP="00DE4075">
      <w:r>
        <w:rPr>
          <w:rFonts w:hint="eastAsia"/>
        </w:rPr>
        <w:t>论文中针对回归问题来讨论，所以使用的是</w:t>
      </w:r>
      <w:r>
        <w:rPr>
          <w:rFonts w:hint="eastAsia"/>
        </w:rPr>
        <w:t>square loss</w:t>
      </w:r>
      <w:r>
        <w:rPr>
          <w:rFonts w:hint="eastAsia"/>
        </w:rPr>
        <w:t>，形式化如下：</w:t>
      </w:r>
    </w:p>
    <w:p w:rsidR="00885AC9" w:rsidRDefault="00FF3B14">
      <w:r>
        <w:rPr>
          <w:noProof/>
        </w:rPr>
        <w:drawing>
          <wp:inline distT="0" distB="0" distL="0" distR="0" wp14:anchorId="4198605B" wp14:editId="03C1FDD3">
            <wp:extent cx="5274310" cy="1065240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C9" w:rsidRDefault="003D791C">
      <w:r w:rsidRPr="003D791C">
        <w:rPr>
          <w:rFonts w:hint="eastAsia"/>
        </w:rPr>
        <w:t>模型参数估计使用的是</w:t>
      </w:r>
      <w:r w:rsidRPr="003D791C">
        <w:rPr>
          <w:rFonts w:hint="eastAsia"/>
        </w:rPr>
        <w:t>SGD</w:t>
      </w:r>
      <w:r w:rsidRPr="003D791C">
        <w:rPr>
          <w:rFonts w:hint="eastAsia"/>
        </w:rPr>
        <w:t>。</w:t>
      </w:r>
    </w:p>
    <w:p w:rsidR="00885AC9" w:rsidRDefault="00A70243" w:rsidP="00E72036">
      <w:pPr>
        <w:pStyle w:val="2"/>
      </w:pPr>
      <w:r>
        <w:rPr>
          <w:rFonts w:hint="eastAsia"/>
        </w:rPr>
        <w:t>过拟合</w:t>
      </w:r>
    </w:p>
    <w:p w:rsidR="00230ED6" w:rsidRDefault="00230ED6" w:rsidP="00230ED6">
      <w:pPr>
        <w:ind w:firstLine="420"/>
      </w:pPr>
      <w:r w:rsidRPr="00230ED6">
        <w:rPr>
          <w:rFonts w:hint="eastAsia"/>
        </w:rPr>
        <w:t>AFM</w:t>
      </w:r>
      <w:r w:rsidRPr="00230ED6">
        <w:rPr>
          <w:rFonts w:hint="eastAsia"/>
        </w:rPr>
        <w:t>是对于</w:t>
      </w:r>
      <w:r w:rsidRPr="00230ED6">
        <w:rPr>
          <w:rFonts w:hint="eastAsia"/>
        </w:rPr>
        <w:t>NFM</w:t>
      </w:r>
      <w:r w:rsidRPr="00230ED6">
        <w:rPr>
          <w:rFonts w:hint="eastAsia"/>
        </w:rPr>
        <w:t>的改进，但在改进同时引入了更多的参数，增加了模型过拟合风险。作者使用了</w:t>
      </w:r>
      <w:r w:rsidRPr="00230ED6">
        <w:rPr>
          <w:rFonts w:hint="eastAsia"/>
        </w:rPr>
        <w:t>dropout</w:t>
      </w:r>
      <w:r w:rsidRPr="00230ED6">
        <w:rPr>
          <w:rFonts w:hint="eastAsia"/>
        </w:rPr>
        <w:t>与</w:t>
      </w:r>
      <w:r w:rsidRPr="00230ED6">
        <w:rPr>
          <w:rFonts w:hint="eastAsia"/>
        </w:rPr>
        <w:t>L2</w:t>
      </w:r>
      <w:r w:rsidRPr="00230ED6">
        <w:rPr>
          <w:rFonts w:hint="eastAsia"/>
        </w:rPr>
        <w:t>正则的方式来避免过拟合问题。</w:t>
      </w:r>
    </w:p>
    <w:p w:rsidR="00B40BA7" w:rsidRDefault="00B40BA7" w:rsidP="00B12FD9">
      <w:pPr>
        <w:ind w:firstLine="420"/>
      </w:pPr>
      <w:r>
        <w:rPr>
          <w:rFonts w:hint="eastAsia"/>
        </w:rPr>
        <w:t>防止过拟合常用的方法是</w:t>
      </w:r>
      <w:r>
        <w:rPr>
          <w:rFonts w:hint="eastAsia"/>
        </w:rPr>
        <w:t>Dropout</w:t>
      </w:r>
      <w:r>
        <w:rPr>
          <w:rFonts w:hint="eastAsia"/>
        </w:rPr>
        <w:t>或者</w:t>
      </w:r>
      <w:r w:rsidR="00FD72DB">
        <w:rPr>
          <w:rFonts w:hint="eastAsia"/>
        </w:rPr>
        <w:t>L2</w:t>
      </w:r>
      <w:r w:rsidR="00FD72DB">
        <w:rPr>
          <w:rFonts w:hint="eastAsia"/>
        </w:rPr>
        <w:t>、</w:t>
      </w:r>
      <w:r>
        <w:rPr>
          <w:rFonts w:hint="eastAsia"/>
        </w:rPr>
        <w:t>L1</w:t>
      </w:r>
      <w:r>
        <w:rPr>
          <w:rFonts w:hint="eastAsia"/>
        </w:rPr>
        <w:t>正则化。</w:t>
      </w:r>
      <w:r>
        <w:rPr>
          <w:rFonts w:hint="eastAsia"/>
        </w:rPr>
        <w:t>AFM</w:t>
      </w:r>
      <w:r>
        <w:rPr>
          <w:rFonts w:hint="eastAsia"/>
        </w:rPr>
        <w:t>的做法是：</w:t>
      </w:r>
    </w:p>
    <w:p w:rsidR="00E86BC0" w:rsidRDefault="00B40BA7" w:rsidP="00B40BA7">
      <w:r>
        <w:rPr>
          <w:rFonts w:hint="eastAsia"/>
        </w:rPr>
        <w:t xml:space="preserve">1. </w:t>
      </w:r>
      <w:r>
        <w:rPr>
          <w:rFonts w:hint="eastAsia"/>
        </w:rPr>
        <w:t>在</w:t>
      </w:r>
      <w:r>
        <w:rPr>
          <w:rFonts w:hint="eastAsia"/>
        </w:rPr>
        <w:t>Pair-wise Interaction Layer</w:t>
      </w:r>
      <w:r>
        <w:rPr>
          <w:rFonts w:hint="eastAsia"/>
        </w:rPr>
        <w:t>的输出使用</w:t>
      </w:r>
      <w:r w:rsidR="007D0F45">
        <w:rPr>
          <w:rFonts w:hint="eastAsia"/>
        </w:rPr>
        <w:t>Dropout</w:t>
      </w:r>
      <w:r w:rsidR="007D0F45">
        <w:rPr>
          <w:rFonts w:hint="eastAsia"/>
        </w:rPr>
        <w:t>防止过拟合</w:t>
      </w:r>
    </w:p>
    <w:p w:rsidR="00B40BA7" w:rsidRDefault="00B40BA7" w:rsidP="00B40BA7">
      <w:r>
        <w:rPr>
          <w:rFonts w:hint="eastAsia"/>
        </w:rPr>
        <w:t xml:space="preserve">2. </w:t>
      </w:r>
      <w:r>
        <w:rPr>
          <w:rFonts w:hint="eastAsia"/>
        </w:rPr>
        <w:t>在</w:t>
      </w:r>
      <w:r>
        <w:rPr>
          <w:rFonts w:hint="eastAsia"/>
        </w:rPr>
        <w:t>Attention Network</w:t>
      </w:r>
      <w:r>
        <w:rPr>
          <w:rFonts w:hint="eastAsia"/>
        </w:rPr>
        <w:t>中使用</w:t>
      </w:r>
      <w:r>
        <w:rPr>
          <w:rFonts w:hint="eastAsia"/>
        </w:rPr>
        <w:t>L2</w:t>
      </w:r>
      <w:r>
        <w:rPr>
          <w:rFonts w:hint="eastAsia"/>
        </w:rPr>
        <w:t>正则化</w:t>
      </w:r>
    </w:p>
    <w:p w:rsidR="00885AC9" w:rsidRDefault="00B40BA7" w:rsidP="000B47BE">
      <w:pPr>
        <w:ind w:firstLine="420"/>
      </w:pPr>
      <w:r>
        <w:rPr>
          <w:rFonts w:hint="eastAsia"/>
        </w:rPr>
        <w:t>Attention Network</w:t>
      </w:r>
      <w:r>
        <w:rPr>
          <w:rFonts w:hint="eastAsia"/>
        </w:rPr>
        <w:t>是一个</w:t>
      </w:r>
      <w:r>
        <w:rPr>
          <w:rFonts w:hint="eastAsia"/>
        </w:rPr>
        <w:t>one layer MLP</w:t>
      </w:r>
      <w:r>
        <w:rPr>
          <w:rFonts w:hint="eastAsia"/>
        </w:rPr>
        <w:t>。不给他使用</w:t>
      </w:r>
      <w:r>
        <w:rPr>
          <w:rFonts w:hint="eastAsia"/>
        </w:rPr>
        <w:t>Dropout</w:t>
      </w:r>
      <w:r>
        <w:rPr>
          <w:rFonts w:hint="eastAsia"/>
        </w:rPr>
        <w:t>是因为，作者发现如果同时在</w:t>
      </w:r>
      <w:r>
        <w:rPr>
          <w:rFonts w:hint="eastAsia"/>
        </w:rPr>
        <w:t>interaction layer</w:t>
      </w:r>
      <w:r>
        <w:rPr>
          <w:rFonts w:hint="eastAsia"/>
        </w:rPr>
        <w:t>和</w:t>
      </w:r>
      <w:r>
        <w:rPr>
          <w:rFonts w:hint="eastAsia"/>
        </w:rPr>
        <w:t>Attention Network</w:t>
      </w:r>
      <w:r>
        <w:rPr>
          <w:rFonts w:hint="eastAsia"/>
        </w:rPr>
        <w:t>中使用</w:t>
      </w:r>
      <w:r>
        <w:rPr>
          <w:rFonts w:hint="eastAsia"/>
        </w:rPr>
        <w:t>Dropout</w:t>
      </w:r>
      <w:r>
        <w:rPr>
          <w:rFonts w:hint="eastAsia"/>
        </w:rPr>
        <w:t>会使得训练不稳定，并且降低性能。</w:t>
      </w:r>
    </w:p>
    <w:p w:rsidR="00390B92" w:rsidRPr="00386603" w:rsidRDefault="00386603" w:rsidP="00F1145A">
      <w:pPr>
        <w:ind w:firstLine="420"/>
      </w:pPr>
      <w:r w:rsidRPr="00386603">
        <w:rPr>
          <w:rFonts w:hint="eastAsia"/>
        </w:rPr>
        <w:t>所以，</w:t>
      </w:r>
      <w:r w:rsidRPr="00386603">
        <w:rPr>
          <w:rFonts w:hint="eastAsia"/>
        </w:rPr>
        <w:t>AFM</w:t>
      </w:r>
      <w:r w:rsidRPr="00386603">
        <w:rPr>
          <w:rFonts w:hint="eastAsia"/>
        </w:rPr>
        <w:t>的</w:t>
      </w:r>
      <w:r w:rsidR="005F501D">
        <w:rPr>
          <w:rFonts w:hint="eastAsia"/>
        </w:rPr>
        <w:t>最终</w:t>
      </w:r>
      <w:r w:rsidRPr="00386603">
        <w:rPr>
          <w:rFonts w:hint="eastAsia"/>
        </w:rPr>
        <w:t>loss</w:t>
      </w:r>
      <w:r w:rsidR="005F501D">
        <w:rPr>
          <w:rFonts w:hint="eastAsia"/>
        </w:rPr>
        <w:t>函数</w:t>
      </w:r>
      <w:r w:rsidRPr="00386603">
        <w:rPr>
          <w:rFonts w:hint="eastAsia"/>
        </w:rPr>
        <w:t>为：</w:t>
      </w:r>
    </w:p>
    <w:p w:rsidR="00390B92" w:rsidRDefault="00DA4672">
      <w:r>
        <w:rPr>
          <w:noProof/>
        </w:rPr>
        <w:drawing>
          <wp:inline distT="0" distB="0" distL="0" distR="0" wp14:anchorId="12F90CC7" wp14:editId="71EA337F">
            <wp:extent cx="5274310" cy="805187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B92" w:rsidRDefault="00F53BE2" w:rsidP="0003310D">
      <w:pPr>
        <w:ind w:firstLine="420"/>
      </w:pPr>
      <w:r w:rsidRPr="00F53BE2">
        <w:rPr>
          <w:rFonts w:hint="eastAsia"/>
        </w:rPr>
        <w:t>其中</w:t>
      </w:r>
      <w:r w:rsidRPr="00F53BE2">
        <w:rPr>
          <w:rFonts w:hint="eastAsia"/>
        </w:rPr>
        <w:t>W</w:t>
      </w:r>
      <w:r w:rsidRPr="00F53BE2">
        <w:rPr>
          <w:rFonts w:hint="eastAsia"/>
        </w:rPr>
        <w:t>是</w:t>
      </w:r>
      <w:r w:rsidRPr="00F53BE2">
        <w:rPr>
          <w:rFonts w:hint="eastAsia"/>
        </w:rPr>
        <w:t>Attention Network</w:t>
      </w:r>
      <w:r w:rsidRPr="00F53BE2">
        <w:rPr>
          <w:rFonts w:hint="eastAsia"/>
        </w:rPr>
        <w:t>的参数矩阵</w:t>
      </w:r>
      <w:r w:rsidR="00445D77">
        <w:rPr>
          <w:rFonts w:hint="eastAsia"/>
        </w:rPr>
        <w:t>，</w:t>
      </w:r>
      <w:r w:rsidR="00445D77">
        <w:rPr>
          <w:noProof/>
        </w:rPr>
        <w:drawing>
          <wp:inline distT="0" distB="0" distL="0" distR="0" wp14:anchorId="104E78DE" wp14:editId="11F9CB1A">
            <wp:extent cx="168249" cy="150844"/>
            <wp:effectExtent l="0" t="0" r="381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7527" cy="15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D77">
        <w:rPr>
          <w:rFonts w:hint="eastAsia"/>
        </w:rPr>
        <w:t>代表全体训练样本</w:t>
      </w:r>
      <w:r w:rsidRPr="00F53BE2">
        <w:rPr>
          <w:rFonts w:hint="eastAsia"/>
        </w:rPr>
        <w:t>。</w:t>
      </w:r>
    </w:p>
    <w:p w:rsidR="0061375C" w:rsidRDefault="0061375C" w:rsidP="0061375C">
      <w:pPr>
        <w:pStyle w:val="1"/>
      </w:pPr>
      <w:r>
        <w:rPr>
          <w:rFonts w:hint="eastAsia"/>
        </w:rPr>
        <w:t>模型效果评估</w:t>
      </w:r>
    </w:p>
    <w:p w:rsidR="003C12E0" w:rsidRPr="003C12E0" w:rsidRDefault="003C12E0" w:rsidP="003C12E0">
      <w:pPr>
        <w:widowControl/>
        <w:shd w:val="clear" w:color="auto" w:fill="FFFFFF"/>
        <w:spacing w:line="390" w:lineRule="atLeast"/>
        <w:ind w:firstLine="420"/>
        <w:rPr>
          <w:rFonts w:ascii="Cambria" w:eastAsia="宋体" w:hAnsi="Cambria" w:cs="宋体"/>
          <w:color w:val="000000"/>
          <w:kern w:val="0"/>
          <w:sz w:val="24"/>
          <w:szCs w:val="24"/>
        </w:rPr>
      </w:pPr>
      <w:r>
        <w:rPr>
          <w:rFonts w:ascii="Cambria" w:eastAsia="宋体" w:hAnsi="Cambria" w:cs="宋体"/>
          <w:color w:val="000000"/>
          <w:kern w:val="0"/>
          <w:sz w:val="24"/>
          <w:szCs w:val="24"/>
        </w:rPr>
        <w:t>论文中作者</w:t>
      </w:r>
      <w:r w:rsidRPr="003C12E0">
        <w:rPr>
          <w:rFonts w:ascii="Cambria" w:eastAsia="宋体" w:hAnsi="Cambria" w:cs="宋体"/>
          <w:color w:val="000000"/>
          <w:kern w:val="0"/>
          <w:sz w:val="24"/>
          <w:szCs w:val="24"/>
        </w:rPr>
        <w:t>在对模型进行消融分析时，作者从三个问题出发，设计实验证明模型的优越性。实验数据集为</w:t>
      </w:r>
      <w:r w:rsidR="00300DBE">
        <w:rPr>
          <w:rFonts w:ascii="Cambria" w:eastAsia="宋体" w:hAnsi="Cambria" w:cs="宋体"/>
          <w:color w:val="000000"/>
          <w:kern w:val="0"/>
          <w:sz w:val="24"/>
          <w:szCs w:val="24"/>
        </w:rPr>
        <w:t>Frappe</w:t>
      </w:r>
      <w:r w:rsidRPr="003C12E0">
        <w:rPr>
          <w:rFonts w:ascii="Cambria" w:eastAsia="宋体" w:hAnsi="Cambria" w:cs="宋体"/>
          <w:color w:val="000000"/>
          <w:kern w:val="0"/>
          <w:sz w:val="24"/>
          <w:szCs w:val="24"/>
        </w:rPr>
        <w:t>与</w:t>
      </w:r>
      <w:proofErr w:type="spellStart"/>
      <w:r w:rsidR="002F41B7">
        <w:rPr>
          <w:rFonts w:ascii="Cambria" w:eastAsia="宋体" w:hAnsi="Cambria" w:cs="宋体"/>
          <w:color w:val="000000"/>
          <w:kern w:val="0"/>
          <w:sz w:val="24"/>
          <w:szCs w:val="24"/>
        </w:rPr>
        <w:t>MovieLens</w:t>
      </w:r>
      <w:proofErr w:type="spellEnd"/>
      <w:r w:rsidRPr="003C12E0">
        <w:rPr>
          <w:rFonts w:ascii="Cambria" w:eastAsia="宋体" w:hAnsi="Cambria" w:cs="宋体"/>
          <w:color w:val="000000"/>
          <w:kern w:val="0"/>
          <w:sz w:val="24"/>
          <w:szCs w:val="24"/>
        </w:rPr>
        <w:t>。对比模型分别有：</w:t>
      </w:r>
      <w:proofErr w:type="spellStart"/>
      <w:r w:rsidRPr="003C12E0">
        <w:rPr>
          <w:rFonts w:ascii="Cambria" w:eastAsia="宋体" w:hAnsi="Cambria" w:cs="宋体"/>
          <w:color w:val="000000"/>
          <w:kern w:val="0"/>
          <w:sz w:val="24"/>
          <w:szCs w:val="24"/>
        </w:rPr>
        <w:t>LibFM</w:t>
      </w:r>
      <w:proofErr w:type="spellEnd"/>
      <w:r w:rsidRPr="003C12E0">
        <w:rPr>
          <w:rFonts w:ascii="Cambria" w:eastAsia="宋体" w:hAnsi="Cambria" w:cs="宋体"/>
          <w:color w:val="000000"/>
          <w:kern w:val="0"/>
          <w:sz w:val="24"/>
          <w:szCs w:val="24"/>
        </w:rPr>
        <w:t>、</w:t>
      </w:r>
      <w:r w:rsidRPr="003C12E0">
        <w:rPr>
          <w:rFonts w:ascii="Cambria" w:eastAsia="宋体" w:hAnsi="Cambria" w:cs="宋体"/>
          <w:color w:val="000000"/>
          <w:kern w:val="0"/>
          <w:sz w:val="24"/>
          <w:szCs w:val="24"/>
        </w:rPr>
        <w:lastRenderedPageBreak/>
        <w:t>HOFM</w:t>
      </w:r>
      <w:r w:rsidRPr="003C12E0">
        <w:rPr>
          <w:rFonts w:ascii="Cambria" w:eastAsia="宋体" w:hAnsi="Cambria" w:cs="宋体"/>
          <w:color w:val="000000"/>
          <w:kern w:val="0"/>
          <w:sz w:val="24"/>
          <w:szCs w:val="24"/>
        </w:rPr>
        <w:t>、</w:t>
      </w:r>
      <w:proofErr w:type="spellStart"/>
      <w:r w:rsidRPr="003C12E0">
        <w:rPr>
          <w:rFonts w:ascii="Cambria" w:eastAsia="宋体" w:hAnsi="Cambria" w:cs="宋体"/>
          <w:color w:val="000000"/>
          <w:kern w:val="0"/>
          <w:sz w:val="24"/>
          <w:szCs w:val="24"/>
        </w:rPr>
        <w:t>Wide&amp;Deep</w:t>
      </w:r>
      <w:proofErr w:type="spellEnd"/>
      <w:r w:rsidRPr="003C12E0">
        <w:rPr>
          <w:rFonts w:ascii="Cambria" w:eastAsia="宋体" w:hAnsi="Cambria" w:cs="宋体"/>
          <w:color w:val="000000"/>
          <w:kern w:val="0"/>
          <w:sz w:val="24"/>
          <w:szCs w:val="24"/>
        </w:rPr>
        <w:t>、</w:t>
      </w:r>
      <w:proofErr w:type="spellStart"/>
      <w:r w:rsidRPr="003C12E0">
        <w:rPr>
          <w:rFonts w:ascii="Cambria" w:eastAsia="宋体" w:hAnsi="Cambria" w:cs="宋体"/>
          <w:color w:val="000000"/>
          <w:kern w:val="0"/>
          <w:sz w:val="24"/>
          <w:szCs w:val="24"/>
        </w:rPr>
        <w:t>DeepCross</w:t>
      </w:r>
      <w:proofErr w:type="spellEnd"/>
      <w:r w:rsidRPr="003C12E0">
        <w:rPr>
          <w:rFonts w:ascii="Cambria" w:eastAsia="宋体" w:hAnsi="Cambria" w:cs="宋体"/>
          <w:color w:val="000000"/>
          <w:kern w:val="0"/>
          <w:sz w:val="24"/>
          <w:szCs w:val="24"/>
        </w:rPr>
        <w:t>。对于所有实验</w:t>
      </w:r>
      <w:r w:rsidRPr="003C12E0">
        <w:rPr>
          <w:rFonts w:ascii="Cambria" w:eastAsia="宋体" w:hAnsi="Cambria" w:cs="宋体"/>
          <w:color w:val="000000"/>
          <w:kern w:val="0"/>
          <w:sz w:val="24"/>
          <w:szCs w:val="24"/>
        </w:rPr>
        <w:t>Embedding Size</w:t>
      </w:r>
      <w:r w:rsidRPr="003C12E0">
        <w:rPr>
          <w:rFonts w:ascii="Cambria" w:eastAsia="宋体" w:hAnsi="Cambria" w:cs="宋体"/>
          <w:color w:val="000000"/>
          <w:kern w:val="0"/>
          <w:sz w:val="24"/>
          <w:szCs w:val="24"/>
        </w:rPr>
        <w:t>都为</w:t>
      </w:r>
      <w:r w:rsidRPr="003C12E0">
        <w:rPr>
          <w:rFonts w:ascii="Cambria" w:eastAsia="宋体" w:hAnsi="Cambria" w:cs="宋体"/>
          <w:color w:val="000000"/>
          <w:kern w:val="0"/>
          <w:sz w:val="24"/>
          <w:szCs w:val="24"/>
        </w:rPr>
        <w:t>256</w:t>
      </w:r>
      <w:r w:rsidRPr="003C12E0">
        <w:rPr>
          <w:rFonts w:ascii="Cambria" w:eastAsia="宋体" w:hAnsi="Cambria" w:cs="宋体"/>
          <w:color w:val="000000"/>
          <w:kern w:val="0"/>
          <w:sz w:val="24"/>
          <w:szCs w:val="24"/>
        </w:rPr>
        <w:t>，如未提及，</w:t>
      </w:r>
      <w:r w:rsidR="00E1064B">
        <w:rPr>
          <w:rFonts w:ascii="Cambria" w:eastAsia="宋体" w:hAnsi="Cambria" w:cs="宋体"/>
          <w:color w:val="000000"/>
          <w:kern w:val="0"/>
          <w:sz w:val="24"/>
          <w:szCs w:val="24"/>
        </w:rPr>
        <w:t>attention</w:t>
      </w:r>
      <w:r w:rsidR="00E1064B">
        <w:rPr>
          <w:rFonts w:ascii="Cambria" w:eastAsia="宋体" w:hAnsi="Cambria" w:cs="宋体" w:hint="eastAsia"/>
          <w:color w:val="000000"/>
          <w:kern w:val="0"/>
          <w:sz w:val="24"/>
          <w:szCs w:val="24"/>
        </w:rPr>
        <w:t xml:space="preserve">  factor</w:t>
      </w:r>
      <w:r w:rsidRPr="003C12E0">
        <w:rPr>
          <w:rFonts w:ascii="Cambria" w:eastAsia="宋体" w:hAnsi="Cambria" w:cs="宋体"/>
          <w:color w:val="000000"/>
          <w:kern w:val="0"/>
          <w:sz w:val="24"/>
          <w:szCs w:val="24"/>
        </w:rPr>
        <w:t>均为</w:t>
      </w:r>
      <w:r w:rsidRPr="003C12E0">
        <w:rPr>
          <w:rFonts w:ascii="Cambria" w:eastAsia="宋体" w:hAnsi="Cambria" w:cs="宋体"/>
          <w:color w:val="000000"/>
          <w:kern w:val="0"/>
          <w:sz w:val="24"/>
          <w:szCs w:val="24"/>
        </w:rPr>
        <w:t>256</w:t>
      </w:r>
      <w:r w:rsidRPr="003C12E0">
        <w:rPr>
          <w:rFonts w:ascii="Cambria" w:eastAsia="宋体" w:hAnsi="Cambria" w:cs="宋体"/>
          <w:color w:val="000000"/>
          <w:kern w:val="0"/>
          <w:sz w:val="24"/>
          <w:szCs w:val="24"/>
        </w:rPr>
        <w:t>。</w:t>
      </w:r>
    </w:p>
    <w:p w:rsidR="003C12E0" w:rsidRPr="003C12E0" w:rsidRDefault="00F23683" w:rsidP="000C40E0">
      <w:pPr>
        <w:widowControl/>
        <w:shd w:val="clear" w:color="auto" w:fill="FFFFFF"/>
        <w:spacing w:line="390" w:lineRule="atLeast"/>
        <w:ind w:firstLine="420"/>
        <w:rPr>
          <w:rFonts w:ascii="Cambria" w:eastAsia="宋体" w:hAnsi="Cambria" w:cs="宋体"/>
          <w:color w:val="000000"/>
          <w:kern w:val="0"/>
          <w:sz w:val="24"/>
          <w:szCs w:val="24"/>
        </w:rPr>
      </w:pPr>
      <w:r>
        <w:rPr>
          <w:rFonts w:ascii="Cambria" w:eastAsia="宋体" w:hAnsi="Cambria" w:cs="宋体"/>
          <w:color w:val="000000"/>
          <w:kern w:val="0"/>
          <w:sz w:val="24"/>
          <w:szCs w:val="24"/>
        </w:rPr>
        <w:t>在实验过程中，作者发现对比</w:t>
      </w:r>
      <w:r w:rsidR="003C12E0" w:rsidRPr="003C12E0">
        <w:rPr>
          <w:rFonts w:ascii="Cambria" w:eastAsia="宋体" w:hAnsi="Cambria" w:cs="宋体"/>
          <w:color w:val="000000"/>
          <w:kern w:val="0"/>
          <w:sz w:val="24"/>
          <w:szCs w:val="24"/>
        </w:rPr>
        <w:t>AFM</w:t>
      </w:r>
      <w:r w:rsidR="003C12E0" w:rsidRPr="003C12E0">
        <w:rPr>
          <w:rFonts w:ascii="Cambria" w:eastAsia="宋体" w:hAnsi="Cambria" w:cs="宋体"/>
          <w:color w:val="000000"/>
          <w:kern w:val="0"/>
          <w:sz w:val="24"/>
          <w:szCs w:val="24"/>
        </w:rPr>
        <w:t>、</w:t>
      </w:r>
      <w:proofErr w:type="spellStart"/>
      <w:r w:rsidR="003C12E0" w:rsidRPr="003C12E0">
        <w:rPr>
          <w:rFonts w:ascii="Cambria" w:eastAsia="宋体" w:hAnsi="Cambria" w:cs="宋体"/>
          <w:color w:val="000000"/>
          <w:kern w:val="0"/>
          <w:sz w:val="24"/>
          <w:szCs w:val="24"/>
        </w:rPr>
        <w:t>Wide&amp;Deep</w:t>
      </w:r>
      <w:proofErr w:type="spellEnd"/>
      <w:r w:rsidR="003C12E0" w:rsidRPr="003C12E0">
        <w:rPr>
          <w:rFonts w:ascii="Cambria" w:eastAsia="宋体" w:hAnsi="Cambria" w:cs="宋体"/>
          <w:color w:val="000000"/>
          <w:kern w:val="0"/>
          <w:sz w:val="24"/>
          <w:szCs w:val="24"/>
        </w:rPr>
        <w:t>、</w:t>
      </w:r>
      <w:proofErr w:type="spellStart"/>
      <w:r w:rsidR="003C12E0" w:rsidRPr="003C12E0">
        <w:rPr>
          <w:rFonts w:ascii="Cambria" w:eastAsia="宋体" w:hAnsi="Cambria" w:cs="宋体"/>
          <w:color w:val="000000"/>
          <w:kern w:val="0"/>
          <w:sz w:val="24"/>
          <w:szCs w:val="24"/>
        </w:rPr>
        <w:t>DeepCross</w:t>
      </w:r>
      <w:proofErr w:type="spellEnd"/>
      <w:r w:rsidR="003C12E0" w:rsidRPr="003C12E0">
        <w:rPr>
          <w:rFonts w:ascii="Cambria" w:eastAsia="宋体" w:hAnsi="Cambria" w:cs="宋体"/>
          <w:color w:val="000000"/>
          <w:kern w:val="0"/>
          <w:sz w:val="24"/>
          <w:szCs w:val="24"/>
        </w:rPr>
        <w:t>模型，相对于随机初始化参数，使用</w:t>
      </w:r>
      <w:proofErr w:type="gramStart"/>
      <w:r w:rsidR="003C12E0" w:rsidRPr="003C12E0">
        <w:rPr>
          <w:rFonts w:ascii="Cambria" w:eastAsia="宋体" w:hAnsi="Cambria" w:cs="宋体"/>
          <w:color w:val="000000"/>
          <w:kern w:val="0"/>
          <w:sz w:val="24"/>
          <w:szCs w:val="24"/>
        </w:rPr>
        <w:t>预训练</w:t>
      </w:r>
      <w:proofErr w:type="gramEnd"/>
      <w:r w:rsidR="003C12E0" w:rsidRPr="003C12E0">
        <w:rPr>
          <w:rFonts w:ascii="Cambria" w:eastAsia="宋体" w:hAnsi="Cambria" w:cs="宋体"/>
          <w:color w:val="000000"/>
          <w:kern w:val="0"/>
          <w:sz w:val="24"/>
          <w:szCs w:val="24"/>
        </w:rPr>
        <w:t>的</w:t>
      </w:r>
      <w:r w:rsidR="003C12E0" w:rsidRPr="003C12E0">
        <w:rPr>
          <w:rFonts w:ascii="Cambria" w:eastAsia="宋体" w:hAnsi="Cambria" w:cs="宋体"/>
          <w:color w:val="000000"/>
          <w:kern w:val="0"/>
          <w:sz w:val="24"/>
          <w:szCs w:val="24"/>
        </w:rPr>
        <w:t>FM</w:t>
      </w:r>
      <w:r w:rsidR="003C12E0" w:rsidRPr="003C12E0">
        <w:rPr>
          <w:rFonts w:ascii="Cambria" w:eastAsia="宋体" w:hAnsi="Cambria" w:cs="宋体"/>
          <w:color w:val="000000"/>
          <w:kern w:val="0"/>
          <w:sz w:val="24"/>
          <w:szCs w:val="24"/>
        </w:rPr>
        <w:t>参数进行初始化可以提高模型性能。</w:t>
      </w:r>
    </w:p>
    <w:p w:rsidR="0061375C" w:rsidRDefault="00EE31D0" w:rsidP="00EE31D0">
      <w:pPr>
        <w:pStyle w:val="2"/>
      </w:pPr>
      <w:r>
        <w:t>问题一</w:t>
      </w:r>
    </w:p>
    <w:p w:rsidR="000C0666" w:rsidRPr="000C0666" w:rsidRDefault="000C0666" w:rsidP="000C0666">
      <w:pPr>
        <w:widowControl/>
        <w:shd w:val="clear" w:color="auto" w:fill="FFFFFF"/>
        <w:spacing w:line="390" w:lineRule="atLeas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r w:rsidRPr="000C0666">
        <w:rPr>
          <w:rFonts w:ascii="Cambria" w:eastAsia="宋体" w:hAnsi="Cambria" w:cs="宋体"/>
          <w:b/>
          <w:bCs/>
          <w:color w:val="000000"/>
          <w:kern w:val="0"/>
          <w:sz w:val="24"/>
          <w:szCs w:val="24"/>
        </w:rPr>
        <w:t>Q</w:t>
      </w:r>
      <w:r w:rsidRPr="000C0666">
        <w:rPr>
          <w:rFonts w:ascii="Cambria" w:eastAsia="宋体" w:hAnsi="Cambria" w:cs="宋体"/>
          <w:b/>
          <w:bCs/>
          <w:color w:val="000000"/>
          <w:kern w:val="0"/>
          <w:sz w:val="24"/>
          <w:szCs w:val="24"/>
        </w:rPr>
        <w:t>：</w:t>
      </w:r>
      <w:r w:rsidRPr="000C0666">
        <w:rPr>
          <w:rFonts w:ascii="Cambria" w:eastAsia="宋体" w:hAnsi="Cambria" w:cs="宋体"/>
          <w:b/>
          <w:bCs/>
          <w:color w:val="000000"/>
          <w:kern w:val="0"/>
          <w:sz w:val="24"/>
          <w:szCs w:val="24"/>
        </w:rPr>
        <w:t>AFM</w:t>
      </w:r>
      <w:r w:rsidRPr="000C0666">
        <w:rPr>
          <w:rFonts w:ascii="Cambria" w:eastAsia="宋体" w:hAnsi="Cambria" w:cs="宋体"/>
          <w:b/>
          <w:bCs/>
          <w:color w:val="000000"/>
          <w:kern w:val="0"/>
          <w:sz w:val="24"/>
          <w:szCs w:val="24"/>
        </w:rPr>
        <w:t>的</w:t>
      </w:r>
      <w:proofErr w:type="gramStart"/>
      <w:r w:rsidRPr="000C0666">
        <w:rPr>
          <w:rFonts w:ascii="Cambria" w:eastAsia="宋体" w:hAnsi="Cambria" w:cs="宋体"/>
          <w:b/>
          <w:bCs/>
          <w:color w:val="000000"/>
          <w:kern w:val="0"/>
          <w:sz w:val="24"/>
          <w:szCs w:val="24"/>
        </w:rPr>
        <w:t>关键超</w:t>
      </w:r>
      <w:proofErr w:type="gramEnd"/>
      <w:r w:rsidRPr="000C0666">
        <w:rPr>
          <w:rFonts w:ascii="Cambria" w:eastAsia="宋体" w:hAnsi="Cambria" w:cs="宋体"/>
          <w:b/>
          <w:bCs/>
          <w:color w:val="000000"/>
          <w:kern w:val="0"/>
          <w:sz w:val="24"/>
          <w:szCs w:val="24"/>
        </w:rPr>
        <w:t>参数（如，</w:t>
      </w:r>
      <w:r w:rsidRPr="000C0666">
        <w:rPr>
          <w:rFonts w:ascii="Cambria" w:eastAsia="宋体" w:hAnsi="Cambria" w:cs="宋体"/>
          <w:b/>
          <w:bCs/>
          <w:color w:val="000000"/>
          <w:kern w:val="0"/>
          <w:sz w:val="24"/>
          <w:szCs w:val="24"/>
        </w:rPr>
        <w:t>dropout</w:t>
      </w:r>
      <w:r w:rsidRPr="000C0666">
        <w:rPr>
          <w:rFonts w:ascii="Cambria" w:eastAsia="宋体" w:hAnsi="Cambria" w:cs="宋体"/>
          <w:b/>
          <w:bCs/>
          <w:color w:val="000000"/>
          <w:kern w:val="0"/>
          <w:sz w:val="24"/>
          <w:szCs w:val="24"/>
        </w:rPr>
        <w:t>与</w:t>
      </w:r>
      <w:r w:rsidRPr="000C0666">
        <w:rPr>
          <w:rFonts w:ascii="Cambria" w:eastAsia="宋体" w:hAnsi="Cambria" w:cs="宋体"/>
          <w:b/>
          <w:bCs/>
          <w:color w:val="000000"/>
          <w:kern w:val="0"/>
          <w:sz w:val="24"/>
          <w:szCs w:val="24"/>
        </w:rPr>
        <w:t>L2</w:t>
      </w:r>
      <w:r w:rsidRPr="000C0666">
        <w:rPr>
          <w:rFonts w:ascii="Cambria" w:eastAsia="宋体" w:hAnsi="Cambria" w:cs="宋体"/>
          <w:b/>
          <w:bCs/>
          <w:color w:val="000000"/>
          <w:kern w:val="0"/>
          <w:sz w:val="24"/>
          <w:szCs w:val="24"/>
        </w:rPr>
        <w:t>正则化）对于性能的影响如何？</w:t>
      </w:r>
    </w:p>
    <w:p w:rsidR="000C0666" w:rsidRPr="000C0666" w:rsidRDefault="000C0666" w:rsidP="008F2917">
      <w:pPr>
        <w:widowControl/>
        <w:shd w:val="clear" w:color="auto" w:fill="FFFFFF"/>
        <w:spacing w:line="390" w:lineRule="atLeast"/>
        <w:ind w:firstLine="420"/>
        <w:rPr>
          <w:rFonts w:ascii="Cambria" w:eastAsia="宋体" w:hAnsi="Cambria" w:cs="宋体"/>
          <w:color w:val="000000"/>
          <w:kern w:val="0"/>
          <w:sz w:val="24"/>
          <w:szCs w:val="24"/>
        </w:rPr>
      </w:pPr>
      <w:r w:rsidRPr="000C0666">
        <w:rPr>
          <w:rFonts w:ascii="Cambria" w:eastAsia="宋体" w:hAnsi="Cambria" w:cs="宋体"/>
          <w:color w:val="000000"/>
          <w:kern w:val="0"/>
          <w:sz w:val="24"/>
          <w:szCs w:val="24"/>
        </w:rPr>
        <w:t>对比三种模型（</w:t>
      </w:r>
      <w:proofErr w:type="spellStart"/>
      <w:r w:rsidRPr="000C0666">
        <w:rPr>
          <w:rFonts w:ascii="Cambria" w:eastAsia="宋体" w:hAnsi="Cambria" w:cs="宋体"/>
          <w:color w:val="000000"/>
          <w:kern w:val="0"/>
          <w:sz w:val="24"/>
          <w:szCs w:val="24"/>
        </w:rPr>
        <w:t>LibFM</w:t>
      </w:r>
      <w:proofErr w:type="spellEnd"/>
      <w:r w:rsidRPr="000C0666">
        <w:rPr>
          <w:rFonts w:ascii="Cambria" w:eastAsia="宋体" w:hAnsi="Cambria" w:cs="宋体"/>
          <w:color w:val="000000"/>
          <w:kern w:val="0"/>
          <w:sz w:val="24"/>
          <w:szCs w:val="24"/>
        </w:rPr>
        <w:t>、</w:t>
      </w:r>
      <w:r w:rsidRPr="000C0666">
        <w:rPr>
          <w:rFonts w:ascii="Cambria" w:eastAsia="宋体" w:hAnsi="Cambria" w:cs="宋体"/>
          <w:color w:val="000000"/>
          <w:kern w:val="0"/>
          <w:sz w:val="24"/>
          <w:szCs w:val="24"/>
        </w:rPr>
        <w:t>FM</w:t>
      </w:r>
      <w:r w:rsidRPr="000C0666">
        <w:rPr>
          <w:rFonts w:ascii="Cambria" w:eastAsia="宋体" w:hAnsi="Cambria" w:cs="宋体"/>
          <w:color w:val="000000"/>
          <w:kern w:val="0"/>
          <w:sz w:val="24"/>
          <w:szCs w:val="24"/>
        </w:rPr>
        <w:t>、</w:t>
      </w:r>
      <w:r w:rsidRPr="000C0666">
        <w:rPr>
          <w:rFonts w:ascii="Cambria" w:eastAsia="宋体" w:hAnsi="Cambria" w:cs="宋体"/>
          <w:color w:val="000000"/>
          <w:kern w:val="0"/>
          <w:sz w:val="24"/>
          <w:szCs w:val="24"/>
        </w:rPr>
        <w:t>AFM</w:t>
      </w:r>
      <w:r w:rsidRPr="000C0666">
        <w:rPr>
          <w:rFonts w:ascii="Cambria" w:eastAsia="宋体" w:hAnsi="Cambria" w:cs="宋体"/>
          <w:color w:val="000000"/>
          <w:kern w:val="0"/>
          <w:sz w:val="24"/>
          <w:szCs w:val="24"/>
        </w:rPr>
        <w:t>）在不同</w:t>
      </w:r>
      <w:r w:rsidRPr="000C0666">
        <w:rPr>
          <w:rFonts w:ascii="Cambria" w:eastAsia="宋体" w:hAnsi="Cambria" w:cs="宋体"/>
          <w:color w:val="000000"/>
          <w:kern w:val="0"/>
          <w:sz w:val="24"/>
          <w:szCs w:val="24"/>
        </w:rPr>
        <w:t>dropout</w:t>
      </w:r>
      <w:r w:rsidRPr="000C0666">
        <w:rPr>
          <w:rFonts w:ascii="Cambria" w:eastAsia="宋体" w:hAnsi="Cambria" w:cs="宋体"/>
          <w:color w:val="000000"/>
          <w:kern w:val="0"/>
          <w:sz w:val="24"/>
          <w:szCs w:val="24"/>
        </w:rPr>
        <w:t>比例下的表现，其中的</w:t>
      </w:r>
      <w:r w:rsidRPr="000C0666">
        <w:rPr>
          <w:rFonts w:ascii="Cambria" w:eastAsia="宋体" w:hAnsi="Cambria" w:cs="宋体"/>
          <w:color w:val="000000"/>
          <w:kern w:val="0"/>
          <w:sz w:val="24"/>
          <w:szCs w:val="24"/>
        </w:rPr>
        <w:t>FM</w:t>
      </w:r>
      <w:r w:rsidRPr="000C0666">
        <w:rPr>
          <w:rFonts w:ascii="Cambria" w:eastAsia="宋体" w:hAnsi="Cambria" w:cs="宋体"/>
          <w:color w:val="000000"/>
          <w:kern w:val="0"/>
          <w:sz w:val="24"/>
          <w:szCs w:val="24"/>
        </w:rPr>
        <w:t>是将</w:t>
      </w:r>
      <w:r w:rsidRPr="000C0666">
        <w:rPr>
          <w:rFonts w:ascii="Cambria" w:eastAsia="宋体" w:hAnsi="Cambria" w:cs="宋体"/>
          <w:color w:val="000000"/>
          <w:kern w:val="0"/>
          <w:sz w:val="24"/>
          <w:szCs w:val="24"/>
        </w:rPr>
        <w:t>AFM</w:t>
      </w:r>
      <w:r w:rsidRPr="000C0666">
        <w:rPr>
          <w:rFonts w:ascii="Cambria" w:eastAsia="宋体" w:hAnsi="Cambria" w:cs="宋体"/>
          <w:color w:val="000000"/>
          <w:kern w:val="0"/>
          <w:sz w:val="24"/>
          <w:szCs w:val="24"/>
        </w:rPr>
        <w:t>的</w:t>
      </w:r>
      <w:r w:rsidRPr="000C0666">
        <w:rPr>
          <w:rFonts w:ascii="Cambria" w:eastAsia="宋体" w:hAnsi="Cambria" w:cs="宋体"/>
          <w:color w:val="000000"/>
          <w:kern w:val="0"/>
          <w:sz w:val="24"/>
          <w:szCs w:val="24"/>
        </w:rPr>
        <w:t>Attention Network</w:t>
      </w:r>
      <w:r w:rsidRPr="000C0666">
        <w:rPr>
          <w:rFonts w:ascii="Cambria" w:eastAsia="宋体" w:hAnsi="Cambria" w:cs="宋体"/>
          <w:color w:val="000000"/>
          <w:kern w:val="0"/>
          <w:sz w:val="24"/>
          <w:szCs w:val="24"/>
        </w:rPr>
        <w:t>去除得到的等价模型。实验效果如下：</w:t>
      </w:r>
    </w:p>
    <w:p w:rsidR="00D8146B" w:rsidRDefault="007A2750" w:rsidP="00D8146B">
      <w:r>
        <w:rPr>
          <w:noProof/>
        </w:rPr>
        <w:drawing>
          <wp:inline distT="0" distB="0" distL="0" distR="0" wp14:anchorId="621E257E" wp14:editId="15FC97CE">
            <wp:extent cx="5274310" cy="2887441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6E9" w:rsidRPr="003136E9" w:rsidRDefault="003136E9" w:rsidP="003136E9">
      <w:pPr>
        <w:widowControl/>
        <w:shd w:val="clear" w:color="auto" w:fill="FFFFFF"/>
        <w:spacing w:line="390" w:lineRule="atLeast"/>
        <w:ind w:firstLine="420"/>
        <w:rPr>
          <w:rFonts w:ascii="Cambria" w:eastAsia="宋体" w:hAnsi="Cambria" w:cs="宋体"/>
          <w:color w:val="000000"/>
          <w:kern w:val="0"/>
          <w:sz w:val="24"/>
          <w:szCs w:val="24"/>
        </w:rPr>
      </w:pP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该实验表明了一些结论，</w:t>
      </w:r>
    </w:p>
    <w:p w:rsidR="003136E9" w:rsidRPr="003136E9" w:rsidRDefault="003136E9" w:rsidP="003136E9">
      <w:pPr>
        <w:widowControl/>
        <w:shd w:val="clear" w:color="auto" w:fill="FFFFFF"/>
        <w:spacing w:line="390" w:lineRule="atLeas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1</w:t>
      </w: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）在</w:t>
      </w: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 xml:space="preserve">Pair-wise </w:t>
      </w:r>
      <w:r>
        <w:rPr>
          <w:rFonts w:ascii="Cambria" w:eastAsia="宋体" w:hAnsi="Cambria" w:cs="宋体" w:hint="eastAsia"/>
          <w:color w:val="000000"/>
          <w:kern w:val="0"/>
          <w:sz w:val="24"/>
          <w:szCs w:val="24"/>
        </w:rPr>
        <w:t xml:space="preserve"> </w:t>
      </w: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Interaction</w:t>
      </w:r>
      <w:r>
        <w:rPr>
          <w:rFonts w:ascii="Cambria" w:eastAsia="宋体" w:hAnsi="Cambria" w:cs="宋体" w:hint="eastAsia"/>
          <w:color w:val="000000"/>
          <w:kern w:val="0"/>
          <w:sz w:val="24"/>
          <w:szCs w:val="24"/>
        </w:rPr>
        <w:t xml:space="preserve"> </w:t>
      </w: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 xml:space="preserve"> Layer</w:t>
      </w: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使用</w:t>
      </w: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dropout</w:t>
      </w: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，可以提高模型的表现。</w:t>
      </w:r>
    </w:p>
    <w:p w:rsidR="003136E9" w:rsidRPr="003136E9" w:rsidRDefault="003136E9" w:rsidP="003136E9">
      <w:pPr>
        <w:widowControl/>
        <w:shd w:val="clear" w:color="auto" w:fill="FFFFFF"/>
        <w:spacing w:line="390" w:lineRule="atLeas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2</w:t>
      </w: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）对比</w:t>
      </w:r>
      <w:proofErr w:type="spellStart"/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LibFM</w:t>
      </w:r>
      <w:proofErr w:type="spellEnd"/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与</w:t>
      </w: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FM</w:t>
      </w: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，发现</w:t>
      </w: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FM</w:t>
      </w: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的效果优于</w:t>
      </w:r>
      <w:proofErr w:type="spellStart"/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LibFM</w:t>
      </w:r>
      <w:proofErr w:type="spellEnd"/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，可能的原因在于优化器的不同，</w:t>
      </w:r>
      <w:proofErr w:type="spellStart"/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LibFM</w:t>
      </w:r>
      <w:proofErr w:type="spellEnd"/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使用普通的</w:t>
      </w: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SGD</w:t>
      </w: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算法，而</w:t>
      </w: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FM</w:t>
      </w: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使用</w:t>
      </w:r>
      <w:proofErr w:type="spellStart"/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Adagrad</w:t>
      </w:r>
      <w:proofErr w:type="spellEnd"/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进行优化。还有一个原因在于，</w:t>
      </w:r>
      <w:proofErr w:type="spellStart"/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LibFM</w:t>
      </w:r>
      <w:proofErr w:type="spellEnd"/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使用</w:t>
      </w: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L2</w:t>
      </w: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正则来防止过拟合，而该</w:t>
      </w: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FM</w:t>
      </w: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模型使用</w:t>
      </w: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dropout</w:t>
      </w: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。</w:t>
      </w:r>
    </w:p>
    <w:p w:rsidR="003136E9" w:rsidRPr="003136E9" w:rsidRDefault="003136E9" w:rsidP="003136E9">
      <w:pPr>
        <w:widowControl/>
        <w:shd w:val="clear" w:color="auto" w:fill="FFFFFF"/>
        <w:spacing w:line="390" w:lineRule="atLeas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3</w:t>
      </w: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）即使在</w:t>
      </w: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AFM</w:t>
      </w: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不使用</w:t>
      </w: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dropout</w:t>
      </w: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时，其效果仍大幅优于</w:t>
      </w: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FM</w:t>
      </w: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与</w:t>
      </w:r>
      <w:proofErr w:type="spellStart"/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LibFM</w:t>
      </w:r>
      <w:proofErr w:type="spellEnd"/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，说明</w:t>
      </w: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Attention Network</w:t>
      </w: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的有效性。</w:t>
      </w:r>
    </w:p>
    <w:p w:rsidR="003136E9" w:rsidRPr="003136E9" w:rsidRDefault="003136E9" w:rsidP="003136E9">
      <w:pPr>
        <w:widowControl/>
        <w:shd w:val="clear" w:color="auto" w:fill="FFFFFF"/>
        <w:spacing w:line="390" w:lineRule="atLeast"/>
        <w:ind w:firstLine="420"/>
        <w:rPr>
          <w:rFonts w:ascii="Cambria" w:eastAsia="宋体" w:hAnsi="Cambria" w:cs="宋体"/>
          <w:color w:val="000000"/>
          <w:kern w:val="0"/>
          <w:sz w:val="24"/>
          <w:szCs w:val="24"/>
        </w:rPr>
      </w:pP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将</w:t>
      </w: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AFM</w:t>
      </w: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设置为最佳的</w:t>
      </w: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dropout</w:t>
      </w: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比例，然后我们来看在不同的</w:t>
      </w: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  </w:t>
      </w: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（</w:t>
      </w: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L2</w:t>
      </w: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正则强度）下，</w:t>
      </w: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AFM</w:t>
      </w:r>
      <w:r w:rsidRPr="003136E9">
        <w:rPr>
          <w:rFonts w:ascii="Cambria" w:eastAsia="宋体" w:hAnsi="Cambria" w:cs="宋体"/>
          <w:color w:val="000000"/>
          <w:kern w:val="0"/>
          <w:sz w:val="24"/>
          <w:szCs w:val="24"/>
        </w:rPr>
        <w:t>的表现如何。对比效果如下：</w:t>
      </w:r>
    </w:p>
    <w:p w:rsidR="003136E9" w:rsidRDefault="00B75CF9" w:rsidP="00D8146B">
      <w:r>
        <w:rPr>
          <w:noProof/>
        </w:rPr>
        <w:lastRenderedPageBreak/>
        <w:drawing>
          <wp:inline distT="0" distB="0" distL="0" distR="0" wp14:anchorId="2037A546" wp14:editId="1F02AF5D">
            <wp:extent cx="5274310" cy="2850203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5C8" w:rsidRPr="00C27179" w:rsidRDefault="004A15C8" w:rsidP="00D235E9">
      <w:pPr>
        <w:ind w:firstLine="420"/>
      </w:pPr>
      <w:r>
        <w:rPr>
          <w:rFonts w:ascii="Cambria" w:hAnsi="Cambria"/>
          <w:color w:val="000000"/>
          <w:shd w:val="clear" w:color="auto" w:fill="FFFFFF"/>
        </w:rPr>
        <w:t>可以看出，随着正则化强度的提高，</w:t>
      </w:r>
      <w:r>
        <w:rPr>
          <w:rFonts w:ascii="Cambria" w:hAnsi="Cambria"/>
          <w:color w:val="000000"/>
          <w:shd w:val="clear" w:color="auto" w:fill="FFFFFF"/>
        </w:rPr>
        <w:t>AFM</w:t>
      </w:r>
      <w:r>
        <w:rPr>
          <w:rFonts w:ascii="Cambria" w:hAnsi="Cambria"/>
          <w:color w:val="000000"/>
          <w:shd w:val="clear" w:color="auto" w:fill="FFFFFF"/>
        </w:rPr>
        <w:t>的性能得到进一步提高。这</w:t>
      </w:r>
      <w:proofErr w:type="gramStart"/>
      <w:r>
        <w:rPr>
          <w:rFonts w:ascii="Cambria" w:hAnsi="Cambria"/>
          <w:color w:val="000000"/>
          <w:shd w:val="clear" w:color="auto" w:fill="FFFFFF"/>
        </w:rPr>
        <w:t>说明仅</w:t>
      </w:r>
      <w:proofErr w:type="gramEnd"/>
      <w:r>
        <w:rPr>
          <w:rFonts w:ascii="Cambria" w:hAnsi="Cambria"/>
          <w:color w:val="000000"/>
          <w:shd w:val="clear" w:color="auto" w:fill="FFFFFF"/>
        </w:rPr>
        <w:t>对</w:t>
      </w:r>
      <w:r>
        <w:rPr>
          <w:rFonts w:ascii="Cambria" w:hAnsi="Cambria"/>
          <w:color w:val="000000"/>
          <w:shd w:val="clear" w:color="auto" w:fill="FFFFFF"/>
        </w:rPr>
        <w:t>Pair-wise Interaction Layer</w:t>
      </w:r>
      <w:r>
        <w:rPr>
          <w:rFonts w:ascii="Cambria" w:hAnsi="Cambria"/>
          <w:color w:val="000000"/>
          <w:shd w:val="clear" w:color="auto" w:fill="FFFFFF"/>
        </w:rPr>
        <w:t>使用</w:t>
      </w:r>
      <w:r>
        <w:rPr>
          <w:rFonts w:ascii="Cambria" w:hAnsi="Cambria"/>
          <w:color w:val="000000"/>
          <w:shd w:val="clear" w:color="auto" w:fill="FFFFFF"/>
        </w:rPr>
        <w:t>dropout</w:t>
      </w:r>
      <w:r>
        <w:rPr>
          <w:rFonts w:ascii="Cambria" w:hAnsi="Cambria"/>
          <w:color w:val="000000"/>
          <w:shd w:val="clear" w:color="auto" w:fill="FFFFFF"/>
        </w:rPr>
        <w:t>是不够的，加上</w:t>
      </w:r>
      <w:r>
        <w:rPr>
          <w:rFonts w:ascii="Cambria" w:hAnsi="Cambria"/>
          <w:color w:val="000000"/>
          <w:shd w:val="clear" w:color="auto" w:fill="FFFFFF"/>
        </w:rPr>
        <w:t>Attention Network</w:t>
      </w:r>
      <w:r>
        <w:rPr>
          <w:rFonts w:ascii="Cambria" w:hAnsi="Cambria"/>
          <w:color w:val="000000"/>
          <w:shd w:val="clear" w:color="auto" w:fill="FFFFFF"/>
        </w:rPr>
        <w:t>的</w:t>
      </w:r>
      <w:r>
        <w:rPr>
          <w:rFonts w:ascii="Cambria" w:hAnsi="Cambria"/>
          <w:color w:val="000000"/>
          <w:shd w:val="clear" w:color="auto" w:fill="FFFFFF"/>
        </w:rPr>
        <w:t>L2</w:t>
      </w:r>
      <w:r>
        <w:rPr>
          <w:rFonts w:ascii="Cambria" w:hAnsi="Cambria"/>
          <w:color w:val="000000"/>
          <w:shd w:val="clear" w:color="auto" w:fill="FFFFFF"/>
        </w:rPr>
        <w:t>正则才能达到最佳效果。</w:t>
      </w:r>
    </w:p>
    <w:p w:rsidR="00EE31D0" w:rsidRDefault="00EE31D0" w:rsidP="00EE31D0">
      <w:pPr>
        <w:pStyle w:val="2"/>
      </w:pPr>
      <w:r>
        <w:t>问题二</w:t>
      </w:r>
    </w:p>
    <w:p w:rsidR="00E15F1F" w:rsidRPr="00E15F1F" w:rsidRDefault="00E15F1F" w:rsidP="00E15F1F">
      <w:pPr>
        <w:widowControl/>
        <w:shd w:val="clear" w:color="auto" w:fill="FFFFFF"/>
        <w:spacing w:line="390" w:lineRule="atLeast"/>
        <w:rPr>
          <w:rFonts w:ascii="Cambria" w:eastAsia="宋体" w:hAnsi="Cambria" w:cs="宋体"/>
          <w:color w:val="000000"/>
          <w:kern w:val="0"/>
          <w:sz w:val="24"/>
          <w:szCs w:val="24"/>
        </w:rPr>
      </w:pPr>
      <w:r w:rsidRPr="00E15F1F">
        <w:rPr>
          <w:rFonts w:ascii="Cambria" w:eastAsia="宋体" w:hAnsi="Cambria" w:cs="宋体"/>
          <w:b/>
          <w:bCs/>
          <w:color w:val="000000"/>
          <w:kern w:val="0"/>
          <w:sz w:val="24"/>
          <w:szCs w:val="24"/>
        </w:rPr>
        <w:t>Q</w:t>
      </w:r>
      <w:r w:rsidRPr="00E15F1F">
        <w:rPr>
          <w:rFonts w:ascii="Cambria" w:eastAsia="宋体" w:hAnsi="Cambria" w:cs="宋体"/>
          <w:b/>
          <w:bCs/>
          <w:color w:val="000000"/>
          <w:kern w:val="0"/>
          <w:sz w:val="24"/>
          <w:szCs w:val="24"/>
        </w:rPr>
        <w:t>：</w:t>
      </w:r>
      <w:r w:rsidRPr="00E15F1F">
        <w:rPr>
          <w:rFonts w:ascii="Cambria" w:eastAsia="宋体" w:hAnsi="Cambria" w:cs="宋体"/>
          <w:b/>
          <w:bCs/>
          <w:color w:val="000000"/>
          <w:kern w:val="0"/>
          <w:sz w:val="24"/>
          <w:szCs w:val="24"/>
        </w:rPr>
        <w:t>Attention Network</w:t>
      </w:r>
      <w:r w:rsidRPr="00E15F1F">
        <w:rPr>
          <w:rFonts w:ascii="Cambria" w:eastAsia="宋体" w:hAnsi="Cambria" w:cs="宋体"/>
          <w:b/>
          <w:bCs/>
          <w:color w:val="000000"/>
          <w:kern w:val="0"/>
          <w:sz w:val="24"/>
          <w:szCs w:val="24"/>
        </w:rPr>
        <w:t>能够有效地学习交叉特征的重要性吗？</w:t>
      </w:r>
    </w:p>
    <w:p w:rsidR="00E15F1F" w:rsidRPr="00E15F1F" w:rsidRDefault="00E15F1F" w:rsidP="00E15F1F">
      <w:pPr>
        <w:widowControl/>
        <w:shd w:val="clear" w:color="auto" w:fill="FFFFFF"/>
        <w:spacing w:line="390" w:lineRule="atLeast"/>
        <w:ind w:firstLine="420"/>
        <w:rPr>
          <w:rFonts w:ascii="Cambria" w:eastAsia="宋体" w:hAnsi="Cambria" w:cs="宋体"/>
          <w:color w:val="000000"/>
          <w:kern w:val="0"/>
          <w:sz w:val="24"/>
          <w:szCs w:val="24"/>
        </w:rPr>
      </w:pPr>
      <w:r w:rsidRPr="00E15F1F">
        <w:rPr>
          <w:rFonts w:ascii="Cambria" w:eastAsia="宋体" w:hAnsi="Cambria" w:cs="宋体"/>
          <w:color w:val="000000"/>
          <w:kern w:val="0"/>
          <w:sz w:val="24"/>
          <w:szCs w:val="24"/>
        </w:rPr>
        <w:t>在回答这个问题之前，我们应该选择一个合适的</w:t>
      </w:r>
      <w:r w:rsidR="00C07C4B">
        <w:rPr>
          <w:rFonts w:ascii="Cambria" w:eastAsia="宋体" w:hAnsi="Cambria" w:cs="宋体"/>
          <w:color w:val="000000"/>
          <w:kern w:val="0"/>
          <w:sz w:val="24"/>
          <w:szCs w:val="24"/>
        </w:rPr>
        <w:t> attention</w:t>
      </w:r>
      <w:r w:rsidR="00C07C4B">
        <w:rPr>
          <w:rFonts w:ascii="Cambria" w:eastAsia="宋体" w:hAnsi="Cambria" w:cs="宋体" w:hint="eastAsia"/>
          <w:color w:val="000000"/>
          <w:kern w:val="0"/>
          <w:sz w:val="24"/>
          <w:szCs w:val="24"/>
        </w:rPr>
        <w:t xml:space="preserve">  factor</w:t>
      </w:r>
      <w:r w:rsidRPr="00E15F1F">
        <w:rPr>
          <w:rFonts w:ascii="Cambria" w:eastAsia="宋体" w:hAnsi="Cambria" w:cs="宋体"/>
          <w:color w:val="000000"/>
          <w:kern w:val="0"/>
          <w:sz w:val="24"/>
          <w:szCs w:val="24"/>
        </w:rPr>
        <w:t>。下图展示了在不同的</w:t>
      </w:r>
      <w:r w:rsidR="007F25F8">
        <w:rPr>
          <w:rFonts w:ascii="Cambria" w:eastAsia="宋体" w:hAnsi="Cambria" w:cs="宋体"/>
          <w:color w:val="000000"/>
          <w:kern w:val="0"/>
          <w:sz w:val="24"/>
          <w:szCs w:val="24"/>
        </w:rPr>
        <w:t>attention</w:t>
      </w:r>
      <w:r w:rsidR="007F25F8">
        <w:rPr>
          <w:rFonts w:ascii="Cambria" w:eastAsia="宋体" w:hAnsi="Cambria" w:cs="宋体" w:hint="eastAsia"/>
          <w:color w:val="000000"/>
          <w:kern w:val="0"/>
          <w:sz w:val="24"/>
          <w:szCs w:val="24"/>
        </w:rPr>
        <w:t xml:space="preserve">  factor</w:t>
      </w:r>
      <w:r w:rsidRPr="00E15F1F">
        <w:rPr>
          <w:rFonts w:ascii="Cambria" w:eastAsia="宋体" w:hAnsi="Cambria" w:cs="宋体"/>
          <w:color w:val="000000"/>
          <w:kern w:val="0"/>
          <w:sz w:val="24"/>
          <w:szCs w:val="24"/>
        </w:rPr>
        <w:t>下模型的表现，每次试验都将</w:t>
      </w:r>
      <w:r w:rsidR="00D75B1F">
        <w:rPr>
          <w:rFonts w:ascii="Cambria" w:eastAsia="宋体" w:hAnsi="Cambria" w:cs="宋体"/>
          <w:color w:val="000000"/>
          <w:kern w:val="0"/>
          <w:sz w:val="24"/>
          <w:szCs w:val="24"/>
        </w:rPr>
        <w:t xml:space="preserve"> dropout</w:t>
      </w:r>
      <w:r w:rsidRPr="00E15F1F">
        <w:rPr>
          <w:rFonts w:ascii="Cambria" w:eastAsia="宋体" w:hAnsi="Cambria" w:cs="宋体"/>
          <w:color w:val="000000"/>
          <w:kern w:val="0"/>
          <w:sz w:val="24"/>
          <w:szCs w:val="24"/>
        </w:rPr>
        <w:t>与</w:t>
      </w:r>
      <w:r w:rsidR="00D75B1F">
        <w:rPr>
          <w:rFonts w:ascii="Cambria" w:eastAsia="宋体" w:hAnsi="Cambria" w:cs="宋体"/>
          <w:color w:val="000000"/>
          <w:kern w:val="0"/>
          <w:sz w:val="24"/>
          <w:szCs w:val="24"/>
        </w:rPr>
        <w:t> </w:t>
      </w:r>
      <w:r w:rsidR="00D75B1F">
        <w:rPr>
          <w:noProof/>
        </w:rPr>
        <w:drawing>
          <wp:inline distT="0" distB="0" distL="0" distR="0" wp14:anchorId="454F1228" wp14:editId="75B62FF1">
            <wp:extent cx="219456" cy="211618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250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F1F">
        <w:rPr>
          <w:rFonts w:ascii="Cambria" w:eastAsia="宋体" w:hAnsi="Cambria" w:cs="宋体"/>
          <w:color w:val="000000"/>
          <w:kern w:val="0"/>
          <w:sz w:val="24"/>
          <w:szCs w:val="24"/>
        </w:rPr>
        <w:t>设置到最佳。</w:t>
      </w:r>
    </w:p>
    <w:p w:rsidR="007258CC" w:rsidRDefault="00E047EC" w:rsidP="007258CC">
      <w:r>
        <w:rPr>
          <w:noProof/>
        </w:rPr>
        <w:drawing>
          <wp:inline distT="0" distB="0" distL="0" distR="0" wp14:anchorId="10377891" wp14:editId="5AD24D0F">
            <wp:extent cx="5274310" cy="2653637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DA7" w:rsidRPr="00873DA7" w:rsidRDefault="00873DA7" w:rsidP="00A20D92">
      <w:pPr>
        <w:widowControl/>
        <w:shd w:val="clear" w:color="auto" w:fill="FFFFFF"/>
        <w:spacing w:line="390" w:lineRule="atLeast"/>
        <w:ind w:firstLine="420"/>
        <w:rPr>
          <w:rFonts w:ascii="Cambria" w:eastAsia="宋体" w:hAnsi="Cambria" w:cs="宋体"/>
          <w:color w:val="000000"/>
          <w:kern w:val="0"/>
          <w:sz w:val="24"/>
          <w:szCs w:val="24"/>
        </w:rPr>
      </w:pPr>
      <w:r w:rsidRPr="00873DA7">
        <w:rPr>
          <w:rFonts w:ascii="Cambria" w:eastAsia="宋体" w:hAnsi="Cambria" w:cs="宋体"/>
          <w:color w:val="000000"/>
          <w:kern w:val="0"/>
          <w:sz w:val="24"/>
          <w:szCs w:val="24"/>
        </w:rPr>
        <w:t>从图上可以看出，随着</w:t>
      </w:r>
      <w:r w:rsidR="00732B33">
        <w:rPr>
          <w:rFonts w:ascii="Cambria" w:eastAsia="宋体" w:hAnsi="Cambria" w:cs="宋体"/>
          <w:color w:val="000000"/>
          <w:kern w:val="0"/>
          <w:sz w:val="24"/>
          <w:szCs w:val="24"/>
        </w:rPr>
        <w:t> attention</w:t>
      </w:r>
      <w:r w:rsidR="00732B33">
        <w:rPr>
          <w:rFonts w:ascii="Cambria" w:eastAsia="宋体" w:hAnsi="Cambria" w:cs="宋体" w:hint="eastAsia"/>
          <w:color w:val="000000"/>
          <w:kern w:val="0"/>
          <w:sz w:val="24"/>
          <w:szCs w:val="24"/>
        </w:rPr>
        <w:t xml:space="preserve">  factor</w:t>
      </w:r>
      <w:r w:rsidRPr="00873DA7">
        <w:rPr>
          <w:rFonts w:ascii="Cambria" w:eastAsia="宋体" w:hAnsi="Cambria" w:cs="宋体"/>
          <w:color w:val="000000"/>
          <w:kern w:val="0"/>
          <w:sz w:val="24"/>
          <w:szCs w:val="24"/>
        </w:rPr>
        <w:t>的改变，</w:t>
      </w:r>
      <w:r w:rsidRPr="00873DA7">
        <w:rPr>
          <w:rFonts w:ascii="Cambria" w:eastAsia="宋体" w:hAnsi="Cambria" w:cs="宋体"/>
          <w:color w:val="000000"/>
          <w:kern w:val="0"/>
          <w:sz w:val="24"/>
          <w:szCs w:val="24"/>
        </w:rPr>
        <w:t>AFM</w:t>
      </w:r>
      <w:r w:rsidRPr="00873DA7">
        <w:rPr>
          <w:rFonts w:ascii="Cambria" w:eastAsia="宋体" w:hAnsi="Cambria" w:cs="宋体"/>
          <w:color w:val="000000"/>
          <w:kern w:val="0"/>
          <w:sz w:val="24"/>
          <w:szCs w:val="24"/>
        </w:rPr>
        <w:t>的表现相当稳定。上文中提到，</w:t>
      </w:r>
      <w:r w:rsidRPr="00873DA7">
        <w:rPr>
          <w:rFonts w:ascii="Cambria" w:eastAsia="宋体" w:hAnsi="Cambria" w:cs="宋体"/>
          <w:color w:val="000000"/>
          <w:kern w:val="0"/>
          <w:sz w:val="24"/>
          <w:szCs w:val="24"/>
        </w:rPr>
        <w:t>Attention Network</w:t>
      </w:r>
      <w:r w:rsidRPr="00873DA7">
        <w:rPr>
          <w:rFonts w:ascii="Cambria" w:eastAsia="宋体" w:hAnsi="Cambria" w:cs="宋体"/>
          <w:color w:val="000000"/>
          <w:kern w:val="0"/>
          <w:sz w:val="24"/>
          <w:szCs w:val="24"/>
        </w:rPr>
        <w:t>是一个含有一层隐藏层的感知机。所以当</w:t>
      </w:r>
      <w:r w:rsidR="00316A32">
        <w:rPr>
          <w:rFonts w:ascii="Cambria" w:eastAsia="宋体" w:hAnsi="Cambria" w:cs="宋体"/>
          <w:color w:val="000000"/>
          <w:kern w:val="0"/>
          <w:sz w:val="24"/>
          <w:szCs w:val="24"/>
        </w:rPr>
        <w:t> attention</w:t>
      </w:r>
      <w:r w:rsidR="00316A32">
        <w:rPr>
          <w:rFonts w:ascii="Cambria" w:eastAsia="宋体" w:hAnsi="Cambria" w:cs="宋体" w:hint="eastAsia"/>
          <w:color w:val="000000"/>
          <w:kern w:val="0"/>
          <w:sz w:val="24"/>
          <w:szCs w:val="24"/>
        </w:rPr>
        <w:t xml:space="preserve">  </w:t>
      </w:r>
      <w:r w:rsidR="00316A32">
        <w:rPr>
          <w:rFonts w:ascii="Cambria" w:eastAsia="宋体" w:hAnsi="Cambria" w:cs="宋体" w:hint="eastAsia"/>
          <w:color w:val="000000"/>
          <w:kern w:val="0"/>
          <w:sz w:val="24"/>
          <w:szCs w:val="24"/>
        </w:rPr>
        <w:lastRenderedPageBreak/>
        <w:t>factor</w:t>
      </w:r>
      <w:r w:rsidRPr="00873DA7">
        <w:rPr>
          <w:rFonts w:ascii="Cambria" w:eastAsia="宋体" w:hAnsi="Cambria" w:cs="宋体"/>
          <w:color w:val="000000"/>
          <w:kern w:val="0"/>
          <w:sz w:val="24"/>
          <w:szCs w:val="24"/>
        </w:rPr>
        <w:t>等于</w:t>
      </w:r>
      <w:r w:rsidRPr="00873DA7">
        <w:rPr>
          <w:rFonts w:ascii="Cambria" w:eastAsia="宋体" w:hAnsi="Cambria" w:cs="宋体"/>
          <w:color w:val="000000"/>
          <w:kern w:val="0"/>
          <w:sz w:val="24"/>
          <w:szCs w:val="24"/>
        </w:rPr>
        <w:t>1</w:t>
      </w:r>
      <w:r w:rsidRPr="00873DA7">
        <w:rPr>
          <w:rFonts w:ascii="Cambria" w:eastAsia="宋体" w:hAnsi="Cambria" w:cs="宋体"/>
          <w:color w:val="000000"/>
          <w:kern w:val="0"/>
          <w:sz w:val="24"/>
          <w:szCs w:val="24"/>
        </w:rPr>
        <w:t>时，</w:t>
      </w:r>
      <w:r w:rsidRPr="00873DA7">
        <w:rPr>
          <w:rFonts w:ascii="Cambria" w:eastAsia="宋体" w:hAnsi="Cambria" w:cs="宋体"/>
          <w:color w:val="000000"/>
          <w:kern w:val="0"/>
          <w:sz w:val="24"/>
          <w:szCs w:val="24"/>
        </w:rPr>
        <w:t>Attention Network</w:t>
      </w:r>
      <w:r w:rsidRPr="00873DA7">
        <w:rPr>
          <w:rFonts w:ascii="Cambria" w:eastAsia="宋体" w:hAnsi="Cambria" w:cs="宋体"/>
          <w:color w:val="000000"/>
          <w:kern w:val="0"/>
          <w:sz w:val="24"/>
          <w:szCs w:val="24"/>
        </w:rPr>
        <w:t>的隐藏层只有一个节点。尽管条件设定很严格，</w:t>
      </w:r>
      <w:r w:rsidRPr="00873DA7">
        <w:rPr>
          <w:rFonts w:ascii="Cambria" w:eastAsia="宋体" w:hAnsi="Cambria" w:cs="宋体"/>
          <w:color w:val="000000"/>
          <w:kern w:val="0"/>
          <w:sz w:val="24"/>
          <w:szCs w:val="24"/>
        </w:rPr>
        <w:t>AFM</w:t>
      </w:r>
      <w:r w:rsidRPr="00873DA7">
        <w:rPr>
          <w:rFonts w:ascii="Cambria" w:eastAsia="宋体" w:hAnsi="Cambria" w:cs="宋体"/>
          <w:color w:val="000000"/>
          <w:kern w:val="0"/>
          <w:sz w:val="24"/>
          <w:szCs w:val="24"/>
        </w:rPr>
        <w:t>仍然能有突出的表现，这说明了</w:t>
      </w:r>
      <w:r w:rsidRPr="00873DA7">
        <w:rPr>
          <w:rFonts w:ascii="Cambria" w:eastAsia="宋体" w:hAnsi="Cambria" w:cs="宋体"/>
          <w:color w:val="000000"/>
          <w:kern w:val="0"/>
          <w:sz w:val="24"/>
          <w:szCs w:val="24"/>
        </w:rPr>
        <w:t>Attention Network</w:t>
      </w:r>
      <w:r w:rsidRPr="00873DA7">
        <w:rPr>
          <w:rFonts w:ascii="Cambria" w:eastAsia="宋体" w:hAnsi="Cambria" w:cs="宋体"/>
          <w:color w:val="000000"/>
          <w:kern w:val="0"/>
          <w:sz w:val="24"/>
          <w:szCs w:val="24"/>
        </w:rPr>
        <w:t>的合理性，不同的交叉特征根据重要性权重进行加权求和，能够有效提高模型表现。</w:t>
      </w:r>
    </w:p>
    <w:p w:rsidR="00873DA7" w:rsidRPr="00873DA7" w:rsidRDefault="00873DA7" w:rsidP="00316A32">
      <w:pPr>
        <w:widowControl/>
        <w:shd w:val="clear" w:color="auto" w:fill="FFFFFF"/>
        <w:spacing w:line="390" w:lineRule="atLeast"/>
        <w:ind w:firstLine="420"/>
        <w:rPr>
          <w:rFonts w:ascii="Cambria" w:eastAsia="宋体" w:hAnsi="Cambria" w:cs="宋体"/>
          <w:color w:val="000000"/>
          <w:kern w:val="0"/>
          <w:sz w:val="24"/>
          <w:szCs w:val="24"/>
        </w:rPr>
      </w:pPr>
      <w:r w:rsidRPr="00873DA7">
        <w:rPr>
          <w:rFonts w:ascii="Cambria" w:eastAsia="宋体" w:hAnsi="Cambria" w:cs="宋体"/>
          <w:color w:val="000000"/>
          <w:kern w:val="0"/>
          <w:sz w:val="24"/>
          <w:szCs w:val="24"/>
        </w:rPr>
        <w:t>此外，对比</w:t>
      </w:r>
      <w:r w:rsidRPr="00873DA7">
        <w:rPr>
          <w:rFonts w:ascii="Cambria" w:eastAsia="宋体" w:hAnsi="Cambria" w:cs="宋体"/>
          <w:color w:val="000000"/>
          <w:kern w:val="0"/>
          <w:sz w:val="24"/>
          <w:szCs w:val="24"/>
        </w:rPr>
        <w:t>AFM</w:t>
      </w:r>
      <w:r w:rsidRPr="00873DA7">
        <w:rPr>
          <w:rFonts w:ascii="Cambria" w:eastAsia="宋体" w:hAnsi="Cambria" w:cs="宋体"/>
          <w:color w:val="000000"/>
          <w:kern w:val="0"/>
          <w:sz w:val="24"/>
          <w:szCs w:val="24"/>
        </w:rPr>
        <w:t>与</w:t>
      </w:r>
      <w:r w:rsidRPr="00873DA7">
        <w:rPr>
          <w:rFonts w:ascii="Cambria" w:eastAsia="宋体" w:hAnsi="Cambria" w:cs="宋体"/>
          <w:color w:val="000000"/>
          <w:kern w:val="0"/>
          <w:sz w:val="24"/>
          <w:szCs w:val="24"/>
        </w:rPr>
        <w:t>FM</w:t>
      </w:r>
      <w:r w:rsidRPr="00873DA7">
        <w:rPr>
          <w:rFonts w:ascii="Cambria" w:eastAsia="宋体" w:hAnsi="Cambria" w:cs="宋体"/>
          <w:color w:val="000000"/>
          <w:kern w:val="0"/>
          <w:sz w:val="24"/>
          <w:szCs w:val="24"/>
        </w:rPr>
        <w:t>在训练过程中的收敛速度，结果如下。在两个数据集上，</w:t>
      </w:r>
      <w:r w:rsidRPr="00873DA7">
        <w:rPr>
          <w:rFonts w:ascii="Cambria" w:eastAsia="宋体" w:hAnsi="Cambria" w:cs="宋体"/>
          <w:color w:val="000000"/>
          <w:kern w:val="0"/>
          <w:sz w:val="24"/>
          <w:szCs w:val="24"/>
        </w:rPr>
        <w:t>AFM</w:t>
      </w:r>
      <w:r w:rsidRPr="00873DA7">
        <w:rPr>
          <w:rFonts w:ascii="Cambria" w:eastAsia="宋体" w:hAnsi="Cambria" w:cs="宋体"/>
          <w:color w:val="000000"/>
          <w:kern w:val="0"/>
          <w:sz w:val="24"/>
          <w:szCs w:val="24"/>
        </w:rPr>
        <w:t>都有着不错的表现。</w:t>
      </w:r>
    </w:p>
    <w:p w:rsidR="00B63E09" w:rsidRDefault="007405C0" w:rsidP="007258CC">
      <w:r>
        <w:rPr>
          <w:noProof/>
        </w:rPr>
        <w:drawing>
          <wp:inline distT="0" distB="0" distL="0" distR="0" wp14:anchorId="66B8DB25" wp14:editId="33B0D31C">
            <wp:extent cx="5274310" cy="2750699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884" w:rsidRDefault="00B060F5" w:rsidP="000C4C3C">
      <w:pPr>
        <w:ind w:firstLine="420"/>
        <w:rPr>
          <w:rFonts w:ascii="Cambria" w:hAnsi="Cambria"/>
          <w:color w:val="000000"/>
          <w:shd w:val="clear" w:color="auto" w:fill="FFFFFF"/>
        </w:rPr>
      </w:pPr>
      <w:r>
        <w:rPr>
          <w:rFonts w:ascii="Cambria" w:hAnsi="Cambria"/>
          <w:color w:val="000000"/>
          <w:shd w:val="clear" w:color="auto" w:fill="FFFFFF"/>
        </w:rPr>
        <w:t>为了能够更深入的分析</w:t>
      </w:r>
      <w:r>
        <w:rPr>
          <w:rFonts w:ascii="Cambria" w:hAnsi="Cambria"/>
          <w:color w:val="000000"/>
          <w:shd w:val="clear" w:color="auto" w:fill="FFFFFF"/>
        </w:rPr>
        <w:t>Attention Network</w:t>
      </w:r>
      <w:r>
        <w:rPr>
          <w:rFonts w:ascii="Cambria" w:hAnsi="Cambria"/>
          <w:color w:val="000000"/>
          <w:shd w:val="clear" w:color="auto" w:fill="FFFFFF"/>
        </w:rPr>
        <w:t>的优势，作者设计实验。首先将</w:t>
      </w:r>
      <w:r>
        <w:rPr>
          <w:rFonts w:ascii="Cambria" w:hAnsi="Cambria"/>
          <w:color w:val="000000"/>
          <w:shd w:val="clear" w:color="auto" w:fill="FFFFFF"/>
        </w:rPr>
        <w:t>Attention Network</w:t>
      </w:r>
      <w:r>
        <w:rPr>
          <w:rFonts w:ascii="Cambria" w:hAnsi="Cambria"/>
          <w:color w:val="000000"/>
          <w:shd w:val="clear" w:color="auto" w:fill="FFFFFF"/>
        </w:rPr>
        <w:t>参数固定，将所有的</w:t>
      </w:r>
      <w:r w:rsidR="006B1100">
        <w:rPr>
          <w:noProof/>
        </w:rPr>
        <w:drawing>
          <wp:inline distT="0" distB="0" distL="0" distR="0" wp14:anchorId="7BAB3C76" wp14:editId="733B851B">
            <wp:extent cx="336499" cy="218725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039" cy="21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color w:val="000000"/>
          <w:shd w:val="clear" w:color="auto" w:fill="FFFFFF"/>
        </w:rPr>
        <w:t>设置为</w:t>
      </w:r>
      <w:r w:rsidR="008C276B">
        <w:rPr>
          <w:noProof/>
        </w:rPr>
        <w:drawing>
          <wp:inline distT="0" distB="0" distL="0" distR="0" wp14:anchorId="100A673A" wp14:editId="3CFDCAA7">
            <wp:extent cx="468173" cy="199754"/>
            <wp:effectExtent l="0" t="0" r="825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531" cy="19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color w:val="000000"/>
          <w:shd w:val="clear" w:color="auto" w:fill="FFFFFF"/>
        </w:rPr>
        <w:t>，模拟</w:t>
      </w:r>
      <w:r>
        <w:rPr>
          <w:rFonts w:ascii="Cambria" w:hAnsi="Cambria"/>
          <w:color w:val="000000"/>
          <w:shd w:val="clear" w:color="auto" w:fill="FFFFFF"/>
        </w:rPr>
        <w:t>FM</w:t>
      </w:r>
      <w:r>
        <w:rPr>
          <w:rFonts w:ascii="Cambria" w:hAnsi="Cambria"/>
          <w:color w:val="000000"/>
          <w:shd w:val="clear" w:color="auto" w:fill="FFFFFF"/>
        </w:rPr>
        <w:t>训练</w:t>
      </w:r>
      <w:r>
        <w:rPr>
          <w:rFonts w:ascii="Cambria" w:hAnsi="Cambria"/>
          <w:color w:val="000000"/>
          <w:shd w:val="clear" w:color="auto" w:fill="FFFFFF"/>
        </w:rPr>
        <w:t>Embedding</w:t>
      </w:r>
      <w:r>
        <w:rPr>
          <w:rFonts w:ascii="Cambria" w:hAnsi="Cambria"/>
          <w:color w:val="000000"/>
          <w:shd w:val="clear" w:color="auto" w:fill="FFFFFF"/>
        </w:rPr>
        <w:t>向量，直到模型收敛。然后再将</w:t>
      </w:r>
      <w:r>
        <w:rPr>
          <w:rFonts w:ascii="Cambria" w:hAnsi="Cambria"/>
          <w:color w:val="000000"/>
          <w:shd w:val="clear" w:color="auto" w:fill="FFFFFF"/>
        </w:rPr>
        <w:t>Embedding Layer</w:t>
      </w:r>
      <w:r>
        <w:rPr>
          <w:rFonts w:ascii="Cambria" w:hAnsi="Cambria"/>
          <w:color w:val="000000"/>
          <w:shd w:val="clear" w:color="auto" w:fill="FFFFFF"/>
        </w:rPr>
        <w:t>进行固定，放开</w:t>
      </w:r>
      <w:r>
        <w:rPr>
          <w:rFonts w:ascii="Cambria" w:hAnsi="Cambria"/>
          <w:color w:val="000000"/>
          <w:shd w:val="clear" w:color="auto" w:fill="FFFFFF"/>
        </w:rPr>
        <w:t>Attention Network</w:t>
      </w:r>
      <w:r>
        <w:rPr>
          <w:rFonts w:ascii="Cambria" w:hAnsi="Cambria"/>
          <w:color w:val="000000"/>
          <w:shd w:val="clear" w:color="auto" w:fill="FFFFFF"/>
        </w:rPr>
        <w:t>进行训练，直到模型再次收敛。结果显示，第二次收敛模型性能提高了</w:t>
      </w:r>
      <w:r>
        <w:rPr>
          <w:rFonts w:ascii="Cambria" w:hAnsi="Cambria"/>
          <w:color w:val="000000"/>
          <w:shd w:val="clear" w:color="auto" w:fill="FFFFFF"/>
        </w:rPr>
        <w:t>3%</w:t>
      </w:r>
      <w:r>
        <w:rPr>
          <w:rFonts w:ascii="Cambria" w:hAnsi="Cambria"/>
          <w:color w:val="000000"/>
          <w:shd w:val="clear" w:color="auto" w:fill="FFFFFF"/>
        </w:rPr>
        <w:t>。这充分说明了</w:t>
      </w:r>
      <w:r>
        <w:rPr>
          <w:rFonts w:ascii="Cambria" w:hAnsi="Cambria"/>
          <w:color w:val="000000"/>
          <w:shd w:val="clear" w:color="auto" w:fill="FFFFFF"/>
        </w:rPr>
        <w:t>Attention Network</w:t>
      </w:r>
      <w:r>
        <w:rPr>
          <w:rFonts w:ascii="Cambria" w:hAnsi="Cambria"/>
          <w:color w:val="000000"/>
          <w:shd w:val="clear" w:color="auto" w:fill="FFFFFF"/>
        </w:rPr>
        <w:t>的有效性。</w:t>
      </w:r>
    </w:p>
    <w:p w:rsidR="00FC3E87" w:rsidRPr="00873DA7" w:rsidRDefault="00FC3E87" w:rsidP="000C4C3C">
      <w:pPr>
        <w:ind w:firstLine="420"/>
      </w:pPr>
      <w:r>
        <w:rPr>
          <w:rFonts w:ascii="Cambria" w:hAnsi="Cambria"/>
          <w:color w:val="000000"/>
          <w:shd w:val="clear" w:color="auto" w:fill="FFFFFF"/>
        </w:rPr>
        <w:t>在实验过程中抽取三条样本进行观察，在</w:t>
      </w:r>
      <w:r>
        <w:rPr>
          <w:rFonts w:ascii="Cambria" w:hAnsi="Cambria"/>
          <w:color w:val="000000"/>
          <w:shd w:val="clear" w:color="auto" w:fill="FFFFFF"/>
        </w:rPr>
        <w:t>FM</w:t>
      </w:r>
      <w:r>
        <w:rPr>
          <w:rFonts w:ascii="Cambria" w:hAnsi="Cambria"/>
          <w:color w:val="000000"/>
          <w:shd w:val="clear" w:color="auto" w:fill="FFFFFF"/>
        </w:rPr>
        <w:t>阶段与放开</w:t>
      </w:r>
      <w:r>
        <w:rPr>
          <w:rFonts w:ascii="Cambria" w:hAnsi="Cambria"/>
          <w:color w:val="000000"/>
          <w:shd w:val="clear" w:color="auto" w:fill="FFFFFF"/>
        </w:rPr>
        <w:t>Attention Network</w:t>
      </w:r>
      <w:r>
        <w:rPr>
          <w:rFonts w:ascii="Cambria" w:hAnsi="Cambria"/>
          <w:color w:val="000000"/>
          <w:shd w:val="clear" w:color="auto" w:fill="FFFFFF"/>
        </w:rPr>
        <w:t>之后的阶段，</w:t>
      </w:r>
      <w:r>
        <w:rPr>
          <w:rFonts w:ascii="Cambria" w:hAnsi="Cambria"/>
          <w:color w:val="000000"/>
          <w:shd w:val="clear" w:color="auto" w:fill="FFFFFF"/>
        </w:rPr>
        <w:t>Item-Tag</w:t>
      </w:r>
      <w:r>
        <w:rPr>
          <w:rFonts w:ascii="Cambria" w:hAnsi="Cambria"/>
          <w:color w:val="000000"/>
          <w:shd w:val="clear" w:color="auto" w:fill="FFFFFF"/>
        </w:rPr>
        <w:t>的交叉特征都是最重要的，但是在</w:t>
      </w:r>
      <w:r>
        <w:rPr>
          <w:rFonts w:ascii="Cambria" w:hAnsi="Cambria"/>
          <w:color w:val="000000"/>
          <w:shd w:val="clear" w:color="auto" w:fill="FFFFFF"/>
        </w:rPr>
        <w:t>FM</w:t>
      </w:r>
      <w:r>
        <w:rPr>
          <w:rFonts w:ascii="Cambria" w:hAnsi="Cambria"/>
          <w:color w:val="000000"/>
          <w:shd w:val="clear" w:color="auto" w:fill="FFFFFF"/>
        </w:rPr>
        <w:t>阶段模型是将所有交叉特征等权求和的（权重均为</w:t>
      </w:r>
      <w:r>
        <w:rPr>
          <w:rFonts w:ascii="Cambria" w:hAnsi="Cambria"/>
          <w:color w:val="000000"/>
          <w:shd w:val="clear" w:color="auto" w:fill="FFFFFF"/>
        </w:rPr>
        <w:t>0.33</w:t>
      </w:r>
      <w:r>
        <w:rPr>
          <w:rFonts w:ascii="Cambria" w:hAnsi="Cambria"/>
          <w:color w:val="000000"/>
          <w:shd w:val="clear" w:color="auto" w:fill="FFFFFF"/>
        </w:rPr>
        <w:t>）。而在加入</w:t>
      </w:r>
      <w:r>
        <w:rPr>
          <w:rFonts w:ascii="Cambria" w:hAnsi="Cambria"/>
          <w:color w:val="000000"/>
          <w:shd w:val="clear" w:color="auto" w:fill="FFFFFF"/>
        </w:rPr>
        <w:t>Attention Network</w:t>
      </w:r>
      <w:r>
        <w:rPr>
          <w:rFonts w:ascii="Cambria" w:hAnsi="Cambria"/>
          <w:color w:val="000000"/>
          <w:shd w:val="clear" w:color="auto" w:fill="FFFFFF"/>
        </w:rPr>
        <w:t>之后，模型给</w:t>
      </w:r>
      <w:r>
        <w:rPr>
          <w:rFonts w:ascii="Cambria" w:hAnsi="Cambria"/>
          <w:color w:val="000000"/>
          <w:shd w:val="clear" w:color="auto" w:fill="FFFFFF"/>
        </w:rPr>
        <w:t>Item-Tag</w:t>
      </w:r>
      <w:r>
        <w:rPr>
          <w:rFonts w:ascii="Cambria" w:hAnsi="Cambria"/>
          <w:color w:val="000000"/>
          <w:shd w:val="clear" w:color="auto" w:fill="FFFFFF"/>
        </w:rPr>
        <w:t>分配了更高的权重，三条样本分别分配了</w:t>
      </w:r>
      <w:r>
        <w:rPr>
          <w:rFonts w:ascii="Cambria" w:hAnsi="Cambria"/>
          <w:color w:val="000000"/>
          <w:shd w:val="clear" w:color="auto" w:fill="FFFFFF"/>
        </w:rPr>
        <w:t>0.38</w:t>
      </w:r>
      <w:r>
        <w:rPr>
          <w:rFonts w:ascii="Cambria" w:hAnsi="Cambria"/>
          <w:color w:val="000000"/>
          <w:shd w:val="clear" w:color="auto" w:fill="FFFFFF"/>
        </w:rPr>
        <w:t>、</w:t>
      </w:r>
      <w:r>
        <w:rPr>
          <w:rFonts w:ascii="Cambria" w:hAnsi="Cambria"/>
          <w:color w:val="000000"/>
          <w:shd w:val="clear" w:color="auto" w:fill="FFFFFF"/>
        </w:rPr>
        <w:t>0.42</w:t>
      </w:r>
      <w:r>
        <w:rPr>
          <w:rFonts w:ascii="Cambria" w:hAnsi="Cambria"/>
          <w:color w:val="000000"/>
          <w:shd w:val="clear" w:color="auto" w:fill="FFFFFF"/>
        </w:rPr>
        <w:t>、</w:t>
      </w:r>
      <w:r>
        <w:rPr>
          <w:rFonts w:ascii="Cambria" w:hAnsi="Cambria"/>
          <w:color w:val="000000"/>
          <w:shd w:val="clear" w:color="auto" w:fill="FFFFFF"/>
        </w:rPr>
        <w:t>0.37</w:t>
      </w:r>
      <w:r>
        <w:rPr>
          <w:rFonts w:ascii="Cambria" w:hAnsi="Cambria"/>
          <w:color w:val="000000"/>
          <w:shd w:val="clear" w:color="auto" w:fill="FFFFFF"/>
        </w:rPr>
        <w:t>权重。这说明模型确实能够自适应的调整不同交叉特征的权重，提高模型表现。</w:t>
      </w:r>
    </w:p>
    <w:p w:rsidR="00EE31D0" w:rsidRDefault="00EE31D0" w:rsidP="003F2D4C">
      <w:pPr>
        <w:pStyle w:val="2"/>
      </w:pPr>
      <w:r>
        <w:t>问题三</w:t>
      </w:r>
    </w:p>
    <w:p w:rsidR="007258CC" w:rsidRDefault="00EA408A" w:rsidP="007258CC">
      <w:pPr>
        <w:rPr>
          <w:rStyle w:val="a8"/>
          <w:rFonts w:ascii="Cambria" w:hAnsi="Cambria"/>
          <w:color w:val="000000"/>
          <w:shd w:val="clear" w:color="auto" w:fill="FFFFFF"/>
        </w:rPr>
      </w:pPr>
      <w:r>
        <w:rPr>
          <w:rStyle w:val="a8"/>
          <w:rFonts w:ascii="Cambria" w:hAnsi="Cambria"/>
          <w:color w:val="000000"/>
          <w:shd w:val="clear" w:color="auto" w:fill="FFFFFF"/>
        </w:rPr>
        <w:t>Q</w:t>
      </w:r>
      <w:r>
        <w:rPr>
          <w:rStyle w:val="a8"/>
          <w:rFonts w:ascii="Cambria" w:hAnsi="Cambria"/>
          <w:color w:val="000000"/>
          <w:shd w:val="clear" w:color="auto" w:fill="FFFFFF"/>
        </w:rPr>
        <w:t>：在稀疏数据集上，</w:t>
      </w:r>
      <w:r>
        <w:rPr>
          <w:rStyle w:val="a8"/>
          <w:rFonts w:ascii="Cambria" w:hAnsi="Cambria"/>
          <w:color w:val="000000"/>
          <w:shd w:val="clear" w:color="auto" w:fill="FFFFFF"/>
        </w:rPr>
        <w:t>AFM</w:t>
      </w:r>
      <w:r>
        <w:rPr>
          <w:rStyle w:val="a8"/>
          <w:rFonts w:ascii="Cambria" w:hAnsi="Cambria"/>
          <w:color w:val="000000"/>
          <w:shd w:val="clear" w:color="auto" w:fill="FFFFFF"/>
        </w:rPr>
        <w:t>与最好的模型比较是否有提高呢？</w:t>
      </w:r>
    </w:p>
    <w:p w:rsidR="00A856D0" w:rsidRPr="00FC335F" w:rsidRDefault="008277DD" w:rsidP="00FC335F">
      <w:pPr>
        <w:ind w:firstLine="420"/>
        <w:rPr>
          <w:rFonts w:ascii="Cambria" w:hAnsi="Cambria"/>
          <w:color w:val="000000"/>
          <w:shd w:val="clear" w:color="auto" w:fill="FFFFFF"/>
        </w:rPr>
      </w:pPr>
      <w:r>
        <w:rPr>
          <w:rFonts w:ascii="Cambria" w:hAnsi="Cambria"/>
          <w:color w:val="000000"/>
          <w:shd w:val="clear" w:color="auto" w:fill="FFFFFF"/>
        </w:rPr>
        <w:t>在作者</w:t>
      </w:r>
      <w:r w:rsidR="00DC26B2">
        <w:rPr>
          <w:rFonts w:ascii="Cambria" w:hAnsi="Cambria"/>
          <w:color w:val="000000"/>
          <w:shd w:val="clear" w:color="auto" w:fill="FFFFFF"/>
        </w:rPr>
        <w:t>对比</w:t>
      </w:r>
      <w:r>
        <w:rPr>
          <w:rFonts w:ascii="Cambria" w:hAnsi="Cambria"/>
          <w:color w:val="000000"/>
          <w:shd w:val="clear" w:color="auto" w:fill="FFFFFF"/>
        </w:rPr>
        <w:t>的</w:t>
      </w:r>
      <w:r w:rsidR="00DC26B2">
        <w:rPr>
          <w:rFonts w:ascii="Cambria" w:hAnsi="Cambria"/>
          <w:color w:val="000000"/>
          <w:shd w:val="clear" w:color="auto" w:fill="FFFFFF"/>
        </w:rPr>
        <w:t>几种模型</w:t>
      </w:r>
      <w:r>
        <w:rPr>
          <w:rFonts w:ascii="Cambria" w:hAnsi="Cambria"/>
          <w:color w:val="000000"/>
          <w:shd w:val="clear" w:color="auto" w:fill="FFFFFF"/>
        </w:rPr>
        <w:t>中</w:t>
      </w:r>
      <w:r w:rsidR="00DC26B2">
        <w:rPr>
          <w:rFonts w:ascii="Cambria" w:hAnsi="Cambria"/>
          <w:color w:val="000000"/>
          <w:shd w:val="clear" w:color="auto" w:fill="FFFFFF"/>
        </w:rPr>
        <w:t>，</w:t>
      </w:r>
      <w:r w:rsidR="00DC26B2">
        <w:rPr>
          <w:rFonts w:ascii="Cambria" w:hAnsi="Cambria"/>
          <w:color w:val="000000"/>
          <w:shd w:val="clear" w:color="auto" w:fill="FFFFFF"/>
        </w:rPr>
        <w:t>AFM</w:t>
      </w:r>
      <w:r w:rsidR="00DC26B2">
        <w:rPr>
          <w:rFonts w:ascii="Cambria" w:hAnsi="Cambria"/>
          <w:color w:val="000000"/>
          <w:shd w:val="clear" w:color="auto" w:fill="FFFFFF"/>
        </w:rPr>
        <w:t>参数少，但是表现最佳。</w:t>
      </w:r>
    </w:p>
    <w:p w:rsidR="00390B92" w:rsidRDefault="00844284" w:rsidP="00646E54">
      <w:pPr>
        <w:pStyle w:val="1"/>
      </w:pPr>
      <w:r>
        <w:rPr>
          <w:rFonts w:hint="eastAsia"/>
        </w:rPr>
        <w:t>总结</w:t>
      </w:r>
    </w:p>
    <w:p w:rsidR="00844284" w:rsidRDefault="00844284" w:rsidP="00AE3262">
      <w:pPr>
        <w:ind w:firstLine="420"/>
      </w:pPr>
      <w:r>
        <w:rPr>
          <w:rFonts w:hint="eastAsia"/>
        </w:rPr>
        <w:t>AFM</w:t>
      </w:r>
      <w:r>
        <w:rPr>
          <w:rFonts w:hint="eastAsia"/>
        </w:rPr>
        <w:t>是在</w:t>
      </w:r>
      <w:r>
        <w:rPr>
          <w:rFonts w:hint="eastAsia"/>
        </w:rPr>
        <w:t>FM</w:t>
      </w:r>
      <w:r>
        <w:rPr>
          <w:rFonts w:hint="eastAsia"/>
        </w:rPr>
        <w:t>的基础上改进的。相比于其他的</w:t>
      </w:r>
      <w:r>
        <w:rPr>
          <w:rFonts w:hint="eastAsia"/>
        </w:rPr>
        <w:t>DNN</w:t>
      </w:r>
      <w:r>
        <w:rPr>
          <w:rFonts w:hint="eastAsia"/>
        </w:rPr>
        <w:t>模型，比如</w:t>
      </w:r>
      <w:proofErr w:type="spellStart"/>
      <w:r>
        <w:rPr>
          <w:rFonts w:hint="eastAsia"/>
        </w:rPr>
        <w:t>Wide&amp;Deep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DeepCross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都是通过</w:t>
      </w:r>
      <w:r>
        <w:rPr>
          <w:rFonts w:hint="eastAsia"/>
        </w:rPr>
        <w:t>MLP</w:t>
      </w:r>
      <w:r>
        <w:rPr>
          <w:rFonts w:hint="eastAsia"/>
        </w:rPr>
        <w:t>来隐式学习组合特征。这些</w:t>
      </w:r>
      <w:r>
        <w:rPr>
          <w:rFonts w:hint="eastAsia"/>
        </w:rPr>
        <w:t>Deep Methods</w:t>
      </w:r>
      <w:r>
        <w:rPr>
          <w:rFonts w:hint="eastAsia"/>
        </w:rPr>
        <w:t>都缺乏解释性，因为并不知道各个组合特征的情况。相比之下，</w:t>
      </w:r>
      <w:r>
        <w:rPr>
          <w:rFonts w:hint="eastAsia"/>
        </w:rPr>
        <w:t>FM</w:t>
      </w:r>
      <w:r>
        <w:rPr>
          <w:rFonts w:hint="eastAsia"/>
        </w:rPr>
        <w:t>通过两个</w:t>
      </w:r>
      <w:proofErr w:type="gramStart"/>
      <w:r>
        <w:rPr>
          <w:rFonts w:hint="eastAsia"/>
        </w:rPr>
        <w:t>隐</w:t>
      </w:r>
      <w:proofErr w:type="gramEnd"/>
      <w:r>
        <w:rPr>
          <w:rFonts w:hint="eastAsia"/>
        </w:rPr>
        <w:t>向量内积来学习组合特征，解释性就比较好。</w:t>
      </w:r>
    </w:p>
    <w:p w:rsidR="00844284" w:rsidRDefault="00844284" w:rsidP="00823473">
      <w:pPr>
        <w:ind w:firstLine="420"/>
      </w:pPr>
      <w:r>
        <w:rPr>
          <w:rFonts w:hint="eastAsia"/>
        </w:rPr>
        <w:lastRenderedPageBreak/>
        <w:t>通过直接扩展</w:t>
      </w:r>
      <w:r>
        <w:rPr>
          <w:rFonts w:hint="eastAsia"/>
        </w:rPr>
        <w:t>FM</w:t>
      </w:r>
      <w:r>
        <w:rPr>
          <w:rFonts w:hint="eastAsia"/>
        </w:rPr>
        <w:t>，</w:t>
      </w:r>
      <w:r>
        <w:rPr>
          <w:rFonts w:hint="eastAsia"/>
        </w:rPr>
        <w:t>AFM</w:t>
      </w:r>
      <w:r>
        <w:rPr>
          <w:rFonts w:hint="eastAsia"/>
        </w:rPr>
        <w:t>引入</w:t>
      </w:r>
      <w:r>
        <w:rPr>
          <w:rFonts w:hint="eastAsia"/>
        </w:rPr>
        <w:t>Attention</w:t>
      </w:r>
      <w:r>
        <w:rPr>
          <w:rFonts w:hint="eastAsia"/>
        </w:rPr>
        <w:t>机制来学习不同组合特征的权重，即保证了模型的可解释性又提高了模型性能。但是，</w:t>
      </w:r>
      <w:r>
        <w:rPr>
          <w:rFonts w:hint="eastAsia"/>
        </w:rPr>
        <w:t>DNN</w:t>
      </w:r>
      <w:r>
        <w:rPr>
          <w:rFonts w:hint="eastAsia"/>
        </w:rPr>
        <w:t>的另一个作用是提取高阶组合特征，</w:t>
      </w:r>
      <w:r>
        <w:rPr>
          <w:rFonts w:hint="eastAsia"/>
        </w:rPr>
        <w:t>AFM</w:t>
      </w:r>
      <w:r>
        <w:rPr>
          <w:rFonts w:hint="eastAsia"/>
        </w:rPr>
        <w:t>依旧只考虑了二阶组合特征，这应该算是</w:t>
      </w:r>
      <w:r>
        <w:rPr>
          <w:rFonts w:hint="eastAsia"/>
        </w:rPr>
        <w:t>AFM</w:t>
      </w:r>
      <w:r>
        <w:rPr>
          <w:rFonts w:hint="eastAsia"/>
        </w:rPr>
        <w:t>的一个缺点吧。</w:t>
      </w:r>
    </w:p>
    <w:p w:rsidR="003F420E" w:rsidRDefault="003F420E">
      <w:pPr>
        <w:rPr>
          <w:rFonts w:hint="eastAsia"/>
        </w:rPr>
      </w:pPr>
      <w:bookmarkStart w:id="0" w:name="_GoBack"/>
      <w:bookmarkEnd w:id="0"/>
    </w:p>
    <w:p w:rsidR="00E854A5" w:rsidRDefault="00E854A5"/>
    <w:p w:rsidR="00BC301B" w:rsidRDefault="00237658">
      <w:r>
        <w:t>参考</w:t>
      </w:r>
      <w:r w:rsidR="0040078A">
        <w:rPr>
          <w:rFonts w:hint="eastAsia"/>
        </w:rPr>
        <w:t>：</w:t>
      </w:r>
    </w:p>
    <w:p w:rsidR="0040078A" w:rsidRDefault="0040078A">
      <w:r w:rsidRPr="0040078A">
        <w:t>https://mp.weixin.qq.com/s/V-qXXQxsT3aOhUqqMRxdIA</w:t>
      </w:r>
    </w:p>
    <w:p w:rsidR="00710EFC" w:rsidRDefault="004E633A">
      <w:hyperlink r:id="rId38" w:history="1">
        <w:r w:rsidR="00732622" w:rsidRPr="00D11502">
          <w:rPr>
            <w:rStyle w:val="a7"/>
          </w:rPr>
          <w:t>https://mp.weixin.qq.com/s/q-M3Z93pD5CDRFJjFzuwPg</w:t>
        </w:r>
      </w:hyperlink>
    </w:p>
    <w:p w:rsidR="00732622" w:rsidRDefault="00732622"/>
    <w:p w:rsidR="00710EFC" w:rsidRDefault="00710EFC"/>
    <w:sectPr w:rsidR="00710E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1FB70EF"/>
    <w:multiLevelType w:val="multilevel"/>
    <w:tmpl w:val="A70C2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4365"/>
    <w:rsid w:val="00013948"/>
    <w:rsid w:val="0003310D"/>
    <w:rsid w:val="00055F37"/>
    <w:rsid w:val="00060655"/>
    <w:rsid w:val="00063A62"/>
    <w:rsid w:val="00066DB0"/>
    <w:rsid w:val="000702DB"/>
    <w:rsid w:val="00073B0C"/>
    <w:rsid w:val="000913D9"/>
    <w:rsid w:val="00091689"/>
    <w:rsid w:val="000A77C0"/>
    <w:rsid w:val="000B1724"/>
    <w:rsid w:val="000B47BE"/>
    <w:rsid w:val="000C0666"/>
    <w:rsid w:val="000C40E0"/>
    <w:rsid w:val="000C4C3C"/>
    <w:rsid w:val="000D2DAC"/>
    <w:rsid w:val="000E086B"/>
    <w:rsid w:val="000F02DB"/>
    <w:rsid w:val="00100860"/>
    <w:rsid w:val="0010704B"/>
    <w:rsid w:val="00110722"/>
    <w:rsid w:val="00110A06"/>
    <w:rsid w:val="0011208D"/>
    <w:rsid w:val="00130DC0"/>
    <w:rsid w:val="00131FB1"/>
    <w:rsid w:val="00146D17"/>
    <w:rsid w:val="00152CED"/>
    <w:rsid w:val="00166894"/>
    <w:rsid w:val="00174987"/>
    <w:rsid w:val="00184AE8"/>
    <w:rsid w:val="0019086F"/>
    <w:rsid w:val="0019488C"/>
    <w:rsid w:val="001B4B83"/>
    <w:rsid w:val="001B57E3"/>
    <w:rsid w:val="001C39D2"/>
    <w:rsid w:val="001C6CB0"/>
    <w:rsid w:val="001D4679"/>
    <w:rsid w:val="001D66F5"/>
    <w:rsid w:val="001D6A12"/>
    <w:rsid w:val="001E0B8D"/>
    <w:rsid w:val="001F0FD0"/>
    <w:rsid w:val="001F73CD"/>
    <w:rsid w:val="002056AC"/>
    <w:rsid w:val="00206D56"/>
    <w:rsid w:val="00212437"/>
    <w:rsid w:val="00230ED6"/>
    <w:rsid w:val="00234BE4"/>
    <w:rsid w:val="00237658"/>
    <w:rsid w:val="00252B4D"/>
    <w:rsid w:val="00253740"/>
    <w:rsid w:val="002718BB"/>
    <w:rsid w:val="00286884"/>
    <w:rsid w:val="002A4CD5"/>
    <w:rsid w:val="002E5A61"/>
    <w:rsid w:val="002F1659"/>
    <w:rsid w:val="002F41B7"/>
    <w:rsid w:val="002F540D"/>
    <w:rsid w:val="00300DBE"/>
    <w:rsid w:val="00303529"/>
    <w:rsid w:val="003136E9"/>
    <w:rsid w:val="00316A32"/>
    <w:rsid w:val="003229A3"/>
    <w:rsid w:val="00335C86"/>
    <w:rsid w:val="00335F7F"/>
    <w:rsid w:val="00367DCC"/>
    <w:rsid w:val="003719C0"/>
    <w:rsid w:val="00372914"/>
    <w:rsid w:val="00386603"/>
    <w:rsid w:val="00386B8B"/>
    <w:rsid w:val="00390B92"/>
    <w:rsid w:val="003B1D16"/>
    <w:rsid w:val="003B4BBE"/>
    <w:rsid w:val="003B6DA5"/>
    <w:rsid w:val="003C12E0"/>
    <w:rsid w:val="003C1781"/>
    <w:rsid w:val="003C5A45"/>
    <w:rsid w:val="003C7BAE"/>
    <w:rsid w:val="003D791C"/>
    <w:rsid w:val="003E5178"/>
    <w:rsid w:val="003F27F0"/>
    <w:rsid w:val="003F2D4C"/>
    <w:rsid w:val="003F420E"/>
    <w:rsid w:val="003F6BED"/>
    <w:rsid w:val="0040078A"/>
    <w:rsid w:val="00404F9B"/>
    <w:rsid w:val="00423053"/>
    <w:rsid w:val="00445D77"/>
    <w:rsid w:val="00450D03"/>
    <w:rsid w:val="0045262C"/>
    <w:rsid w:val="00474042"/>
    <w:rsid w:val="00492F15"/>
    <w:rsid w:val="00495427"/>
    <w:rsid w:val="00496BC6"/>
    <w:rsid w:val="00497E02"/>
    <w:rsid w:val="004A15C8"/>
    <w:rsid w:val="004B1038"/>
    <w:rsid w:val="004C4365"/>
    <w:rsid w:val="004C730F"/>
    <w:rsid w:val="004D6962"/>
    <w:rsid w:val="004E08DE"/>
    <w:rsid w:val="004E633A"/>
    <w:rsid w:val="004F5EF6"/>
    <w:rsid w:val="00504EFE"/>
    <w:rsid w:val="005077D5"/>
    <w:rsid w:val="005103B9"/>
    <w:rsid w:val="005247FE"/>
    <w:rsid w:val="00525A50"/>
    <w:rsid w:val="00527A45"/>
    <w:rsid w:val="00573A44"/>
    <w:rsid w:val="00574060"/>
    <w:rsid w:val="005C16D7"/>
    <w:rsid w:val="005C2668"/>
    <w:rsid w:val="005C4E0D"/>
    <w:rsid w:val="005D2B45"/>
    <w:rsid w:val="005E173B"/>
    <w:rsid w:val="005E274E"/>
    <w:rsid w:val="005F501D"/>
    <w:rsid w:val="0061375C"/>
    <w:rsid w:val="00615389"/>
    <w:rsid w:val="006209A5"/>
    <w:rsid w:val="00630DD3"/>
    <w:rsid w:val="0063164B"/>
    <w:rsid w:val="006321D4"/>
    <w:rsid w:val="00636B3E"/>
    <w:rsid w:val="00646E54"/>
    <w:rsid w:val="006509CF"/>
    <w:rsid w:val="00663594"/>
    <w:rsid w:val="006669D7"/>
    <w:rsid w:val="006B1100"/>
    <w:rsid w:val="006B48A6"/>
    <w:rsid w:val="006C3A9F"/>
    <w:rsid w:val="006C3DFF"/>
    <w:rsid w:val="006C414A"/>
    <w:rsid w:val="006E4921"/>
    <w:rsid w:val="006F2B68"/>
    <w:rsid w:val="00705C5B"/>
    <w:rsid w:val="00710EFC"/>
    <w:rsid w:val="007258CC"/>
    <w:rsid w:val="00732622"/>
    <w:rsid w:val="00732B33"/>
    <w:rsid w:val="007405C0"/>
    <w:rsid w:val="00741A6B"/>
    <w:rsid w:val="0074334F"/>
    <w:rsid w:val="00746D82"/>
    <w:rsid w:val="007470BA"/>
    <w:rsid w:val="00755C0C"/>
    <w:rsid w:val="007677EE"/>
    <w:rsid w:val="00774683"/>
    <w:rsid w:val="00784615"/>
    <w:rsid w:val="007A2750"/>
    <w:rsid w:val="007A63AE"/>
    <w:rsid w:val="007D0F45"/>
    <w:rsid w:val="007D7736"/>
    <w:rsid w:val="007F0D68"/>
    <w:rsid w:val="007F25F8"/>
    <w:rsid w:val="00822ABA"/>
    <w:rsid w:val="00823473"/>
    <w:rsid w:val="00825DC8"/>
    <w:rsid w:val="008277DD"/>
    <w:rsid w:val="00834464"/>
    <w:rsid w:val="00837189"/>
    <w:rsid w:val="00844284"/>
    <w:rsid w:val="00846B80"/>
    <w:rsid w:val="008504EB"/>
    <w:rsid w:val="0085352E"/>
    <w:rsid w:val="00873DA7"/>
    <w:rsid w:val="00875FE7"/>
    <w:rsid w:val="00885AC9"/>
    <w:rsid w:val="0089172B"/>
    <w:rsid w:val="008A3A26"/>
    <w:rsid w:val="008A66B1"/>
    <w:rsid w:val="008B52B6"/>
    <w:rsid w:val="008C276B"/>
    <w:rsid w:val="008D0D87"/>
    <w:rsid w:val="008D49BD"/>
    <w:rsid w:val="008D52C0"/>
    <w:rsid w:val="008F2917"/>
    <w:rsid w:val="008F59D6"/>
    <w:rsid w:val="00907C78"/>
    <w:rsid w:val="00932548"/>
    <w:rsid w:val="009341ED"/>
    <w:rsid w:val="009468AA"/>
    <w:rsid w:val="00975AF5"/>
    <w:rsid w:val="00980DC9"/>
    <w:rsid w:val="00982A42"/>
    <w:rsid w:val="009875E4"/>
    <w:rsid w:val="009A7940"/>
    <w:rsid w:val="009C12CF"/>
    <w:rsid w:val="009C3979"/>
    <w:rsid w:val="009D2DE8"/>
    <w:rsid w:val="009E4922"/>
    <w:rsid w:val="009E5DCF"/>
    <w:rsid w:val="009E64DD"/>
    <w:rsid w:val="009F0D9A"/>
    <w:rsid w:val="009F5BD5"/>
    <w:rsid w:val="009F78A8"/>
    <w:rsid w:val="00A20D92"/>
    <w:rsid w:val="00A23A87"/>
    <w:rsid w:val="00A23C0B"/>
    <w:rsid w:val="00A508B3"/>
    <w:rsid w:val="00A5642D"/>
    <w:rsid w:val="00A6076F"/>
    <w:rsid w:val="00A70243"/>
    <w:rsid w:val="00A72F26"/>
    <w:rsid w:val="00A856D0"/>
    <w:rsid w:val="00A87EAA"/>
    <w:rsid w:val="00AB3A0A"/>
    <w:rsid w:val="00AB5F59"/>
    <w:rsid w:val="00AB6FA3"/>
    <w:rsid w:val="00AC3EF4"/>
    <w:rsid w:val="00AC50C9"/>
    <w:rsid w:val="00AC6519"/>
    <w:rsid w:val="00AE3262"/>
    <w:rsid w:val="00B0407C"/>
    <w:rsid w:val="00B060F5"/>
    <w:rsid w:val="00B12FD9"/>
    <w:rsid w:val="00B150D8"/>
    <w:rsid w:val="00B40BA7"/>
    <w:rsid w:val="00B507B1"/>
    <w:rsid w:val="00B51BA5"/>
    <w:rsid w:val="00B55C0B"/>
    <w:rsid w:val="00B61232"/>
    <w:rsid w:val="00B63E09"/>
    <w:rsid w:val="00B70793"/>
    <w:rsid w:val="00B71C21"/>
    <w:rsid w:val="00B737E1"/>
    <w:rsid w:val="00B75CF9"/>
    <w:rsid w:val="00B764AD"/>
    <w:rsid w:val="00B77A16"/>
    <w:rsid w:val="00B865A2"/>
    <w:rsid w:val="00B87021"/>
    <w:rsid w:val="00B92486"/>
    <w:rsid w:val="00B9425B"/>
    <w:rsid w:val="00BA1C9D"/>
    <w:rsid w:val="00BC301B"/>
    <w:rsid w:val="00BE13B3"/>
    <w:rsid w:val="00BF2CBF"/>
    <w:rsid w:val="00C0379D"/>
    <w:rsid w:val="00C07C4B"/>
    <w:rsid w:val="00C11650"/>
    <w:rsid w:val="00C237B4"/>
    <w:rsid w:val="00C27179"/>
    <w:rsid w:val="00C31F22"/>
    <w:rsid w:val="00C3330A"/>
    <w:rsid w:val="00C3773C"/>
    <w:rsid w:val="00C56823"/>
    <w:rsid w:val="00C63832"/>
    <w:rsid w:val="00C8241D"/>
    <w:rsid w:val="00C87F94"/>
    <w:rsid w:val="00C95921"/>
    <w:rsid w:val="00C97821"/>
    <w:rsid w:val="00CC30CB"/>
    <w:rsid w:val="00CC37BB"/>
    <w:rsid w:val="00CD23ED"/>
    <w:rsid w:val="00CD54F6"/>
    <w:rsid w:val="00CD7C42"/>
    <w:rsid w:val="00CE11C4"/>
    <w:rsid w:val="00D0051F"/>
    <w:rsid w:val="00D112D1"/>
    <w:rsid w:val="00D113F3"/>
    <w:rsid w:val="00D235E9"/>
    <w:rsid w:val="00D24761"/>
    <w:rsid w:val="00D2790A"/>
    <w:rsid w:val="00D33823"/>
    <w:rsid w:val="00D4753D"/>
    <w:rsid w:val="00D554CE"/>
    <w:rsid w:val="00D62048"/>
    <w:rsid w:val="00D6777E"/>
    <w:rsid w:val="00D75B1F"/>
    <w:rsid w:val="00D8146B"/>
    <w:rsid w:val="00D87523"/>
    <w:rsid w:val="00D87751"/>
    <w:rsid w:val="00D90B92"/>
    <w:rsid w:val="00D91261"/>
    <w:rsid w:val="00D9422F"/>
    <w:rsid w:val="00DA4672"/>
    <w:rsid w:val="00DB3153"/>
    <w:rsid w:val="00DC2132"/>
    <w:rsid w:val="00DC26B2"/>
    <w:rsid w:val="00DC3A4E"/>
    <w:rsid w:val="00DD521C"/>
    <w:rsid w:val="00DE26E8"/>
    <w:rsid w:val="00DE4075"/>
    <w:rsid w:val="00E047EC"/>
    <w:rsid w:val="00E1064B"/>
    <w:rsid w:val="00E127CD"/>
    <w:rsid w:val="00E15F1F"/>
    <w:rsid w:val="00E34D57"/>
    <w:rsid w:val="00E37B2F"/>
    <w:rsid w:val="00E40EF3"/>
    <w:rsid w:val="00E45087"/>
    <w:rsid w:val="00E72036"/>
    <w:rsid w:val="00E748B3"/>
    <w:rsid w:val="00E854A5"/>
    <w:rsid w:val="00E86BC0"/>
    <w:rsid w:val="00EA408A"/>
    <w:rsid w:val="00EA5AD3"/>
    <w:rsid w:val="00EB4B7C"/>
    <w:rsid w:val="00EB5DCF"/>
    <w:rsid w:val="00EC3961"/>
    <w:rsid w:val="00EC63A0"/>
    <w:rsid w:val="00ED46E3"/>
    <w:rsid w:val="00EE31D0"/>
    <w:rsid w:val="00EE69AD"/>
    <w:rsid w:val="00EF1D83"/>
    <w:rsid w:val="00F1145A"/>
    <w:rsid w:val="00F22F10"/>
    <w:rsid w:val="00F23683"/>
    <w:rsid w:val="00F27DB3"/>
    <w:rsid w:val="00F464B2"/>
    <w:rsid w:val="00F53BE2"/>
    <w:rsid w:val="00F55F7F"/>
    <w:rsid w:val="00F86180"/>
    <w:rsid w:val="00FB1C7B"/>
    <w:rsid w:val="00FB5E75"/>
    <w:rsid w:val="00FC045E"/>
    <w:rsid w:val="00FC17C4"/>
    <w:rsid w:val="00FC335F"/>
    <w:rsid w:val="00FC3E87"/>
    <w:rsid w:val="00FD72DB"/>
    <w:rsid w:val="00FE528C"/>
    <w:rsid w:val="00FE6D57"/>
    <w:rsid w:val="00FF3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749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1538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0379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0379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17498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1538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8A3A26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8A3A26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DC3A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Emphasis"/>
    <w:basedOn w:val="a0"/>
    <w:uiPriority w:val="20"/>
    <w:qFormat/>
    <w:rsid w:val="00DC3A4E"/>
    <w:rPr>
      <w:i/>
      <w:iCs/>
    </w:rPr>
  </w:style>
  <w:style w:type="character" w:styleId="a7">
    <w:name w:val="Hyperlink"/>
    <w:basedOn w:val="a0"/>
    <w:uiPriority w:val="99"/>
    <w:unhideWhenUsed/>
    <w:rsid w:val="00732622"/>
    <w:rPr>
      <w:color w:val="0000FF" w:themeColor="hyperlink"/>
      <w:u w:val="single"/>
    </w:rPr>
  </w:style>
  <w:style w:type="character" w:styleId="a8">
    <w:name w:val="Strong"/>
    <w:basedOn w:val="a0"/>
    <w:uiPriority w:val="22"/>
    <w:qFormat/>
    <w:rsid w:val="000C0666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749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1538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0379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0379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17498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1538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8A3A26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8A3A26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DC3A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Emphasis"/>
    <w:basedOn w:val="a0"/>
    <w:uiPriority w:val="20"/>
    <w:qFormat/>
    <w:rsid w:val="00DC3A4E"/>
    <w:rPr>
      <w:i/>
      <w:iCs/>
    </w:rPr>
  </w:style>
  <w:style w:type="character" w:styleId="a7">
    <w:name w:val="Hyperlink"/>
    <w:basedOn w:val="a0"/>
    <w:uiPriority w:val="99"/>
    <w:unhideWhenUsed/>
    <w:rsid w:val="00732622"/>
    <w:rPr>
      <w:color w:val="0000FF" w:themeColor="hyperlink"/>
      <w:u w:val="single"/>
    </w:rPr>
  </w:style>
  <w:style w:type="character" w:styleId="a8">
    <w:name w:val="Strong"/>
    <w:basedOn w:val="a0"/>
    <w:uiPriority w:val="22"/>
    <w:qFormat/>
    <w:rsid w:val="000C066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81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hyperlink" Target="https://mp.weixin.qq.com/s/q-M3Z93pD5CDRFJjFzuwPg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github.com/jpegbert/code_study/tree/master/AFM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10</Pages>
  <Words>1007</Words>
  <Characters>5744</Characters>
  <Application>Microsoft Office Word</Application>
  <DocSecurity>0</DocSecurity>
  <Lines>47</Lines>
  <Paragraphs>13</Paragraphs>
  <ScaleCrop>false</ScaleCrop>
  <Company/>
  <LinksUpToDate>false</LinksUpToDate>
  <CharactersWithSpaces>6738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zhaopin</dc:creator>
  <cp:keywords/>
  <dc:description/>
  <cp:lastModifiedBy>zhaopin</cp:lastModifiedBy>
  <cp:revision>353</cp:revision>
  <dcterms:created xsi:type="dcterms:W3CDTF">2020-09-21T12:44:00Z</dcterms:created>
  <dcterms:modified xsi:type="dcterms:W3CDTF">2020-09-26T16:02:00Z</dcterms:modified>
</cp:coreProperties>
</file>