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942" w:rsidRDefault="003247C5" w:rsidP="0035645B">
      <w:pPr>
        <w:spacing w:after="0"/>
      </w:pPr>
      <w:r>
        <w:t>Teórico</w:t>
      </w:r>
    </w:p>
    <w:p w:rsidR="00D647A9" w:rsidRDefault="00D647A9"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lang w:eastAsia="es-AR"/>
        </w:rPr>
      </w:pPr>
      <w:r w:rsidRPr="003B2005">
        <w:rPr>
          <w:rFonts w:eastAsia="Times New Roman" w:cstheme="minorHAnsi"/>
          <w:b/>
          <w:color w:val="222222"/>
          <w:sz w:val="18"/>
          <w:szCs w:val="18"/>
          <w:lang w:eastAsia="es-AR"/>
        </w:rPr>
        <w:t xml:space="preserve">Que es un histograma. Explicar </w:t>
      </w:r>
      <w:r w:rsidR="003247C5" w:rsidRPr="003B2005">
        <w:rPr>
          <w:rFonts w:eastAsia="Times New Roman" w:cstheme="minorHAnsi"/>
          <w:b/>
          <w:color w:val="222222"/>
          <w:sz w:val="18"/>
          <w:szCs w:val="18"/>
          <w:lang w:eastAsia="es-AR"/>
        </w:rPr>
        <w:t>ecualización</w:t>
      </w:r>
      <w:r w:rsidRPr="003B2005">
        <w:rPr>
          <w:rFonts w:eastAsia="Times New Roman" w:cstheme="minorHAnsi"/>
          <w:b/>
          <w:color w:val="222222"/>
          <w:sz w:val="18"/>
          <w:szCs w:val="18"/>
          <w:lang w:eastAsia="es-AR"/>
        </w:rPr>
        <w:t xml:space="preserve"> de histogramas.</w:t>
      </w:r>
    </w:p>
    <w:p w:rsidR="003B2005" w:rsidRDefault="003B2005"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b/>
          <w:color w:val="222222"/>
          <w:sz w:val="18"/>
          <w:szCs w:val="18"/>
          <w:lang w:eastAsia="es-AR"/>
        </w:rPr>
        <w:tab/>
      </w:r>
      <w:r w:rsidR="006E4B37">
        <w:rPr>
          <w:rFonts w:eastAsia="Times New Roman" w:cstheme="minorHAnsi"/>
          <w:color w:val="222222"/>
          <w:sz w:val="18"/>
          <w:szCs w:val="18"/>
          <w:lang w:eastAsia="es-AR"/>
        </w:rPr>
        <w:t xml:space="preserve">Un histograma es un grafico que </w:t>
      </w:r>
      <w:r w:rsidR="007B39ED">
        <w:rPr>
          <w:rFonts w:eastAsia="Times New Roman" w:cstheme="minorHAnsi"/>
          <w:color w:val="222222"/>
          <w:sz w:val="18"/>
          <w:szCs w:val="18"/>
          <w:lang w:eastAsia="es-AR"/>
        </w:rPr>
        <w:t xml:space="preserve">representa </w:t>
      </w:r>
      <w:r w:rsidR="006E4B37">
        <w:rPr>
          <w:rFonts w:eastAsia="Times New Roman" w:cstheme="minorHAnsi"/>
          <w:color w:val="222222"/>
          <w:sz w:val="18"/>
          <w:szCs w:val="18"/>
          <w:lang w:eastAsia="es-AR"/>
        </w:rPr>
        <w:t xml:space="preserve"> las frecuencias relativas de los niveles de gris de una imagen. Este es utilizado para el </w:t>
      </w:r>
      <w:r w:rsidR="003247C5">
        <w:rPr>
          <w:rFonts w:eastAsia="Times New Roman" w:cstheme="minorHAnsi"/>
          <w:color w:val="222222"/>
          <w:sz w:val="18"/>
          <w:szCs w:val="18"/>
          <w:lang w:eastAsia="es-AR"/>
        </w:rPr>
        <w:t>cálculo</w:t>
      </w:r>
      <w:r w:rsidR="006E4B37">
        <w:rPr>
          <w:rFonts w:eastAsia="Times New Roman" w:cstheme="minorHAnsi"/>
          <w:color w:val="222222"/>
          <w:sz w:val="18"/>
          <w:szCs w:val="18"/>
          <w:lang w:eastAsia="es-AR"/>
        </w:rPr>
        <w:t xml:space="preserve"> de coeficientes estadísticos tales como: el valor medio, la desviación estándar y la entropía. También es utilizado para aplicar un procedimiento de mejoramiento de imágenes denominado ecualización o igualación de histograma.</w:t>
      </w:r>
    </w:p>
    <w:p w:rsidR="006E4B37" w:rsidRDefault="006E4B37"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Este proceso se basa en </w:t>
      </w:r>
      <w:r w:rsidR="003536DA">
        <w:rPr>
          <w:rFonts w:eastAsia="Times New Roman" w:cstheme="minorHAnsi"/>
          <w:color w:val="222222"/>
          <w:sz w:val="18"/>
          <w:szCs w:val="18"/>
          <w:lang w:eastAsia="es-AR"/>
        </w:rPr>
        <w:t xml:space="preserve">una </w:t>
      </w:r>
      <w:r w:rsidR="003247C5">
        <w:rPr>
          <w:rFonts w:eastAsia="Times New Roman" w:cstheme="minorHAnsi"/>
          <w:color w:val="222222"/>
          <w:sz w:val="18"/>
          <w:szCs w:val="18"/>
          <w:lang w:eastAsia="es-AR"/>
        </w:rPr>
        <w:t>transformación</w:t>
      </w:r>
      <w:r w:rsidR="003536DA">
        <w:rPr>
          <w:rFonts w:eastAsia="Times New Roman" w:cstheme="minorHAnsi"/>
          <w:color w:val="222222"/>
          <w:sz w:val="18"/>
          <w:szCs w:val="18"/>
          <w:lang w:eastAsia="es-AR"/>
        </w:rPr>
        <w:t xml:space="preserve"> g -&gt; </w:t>
      </w:r>
      <w:r w:rsidR="00A31E2A">
        <w:rPr>
          <w:rFonts w:eastAsia="Times New Roman" w:cstheme="minorHAnsi"/>
          <w:color w:val="222222"/>
          <w:sz w:val="18"/>
          <w:szCs w:val="18"/>
          <w:lang w:eastAsia="es-AR"/>
        </w:rPr>
        <w:t xml:space="preserve">g’ </w:t>
      </w:r>
      <w:r w:rsidR="007B39ED">
        <w:rPr>
          <w:rFonts w:eastAsia="Times New Roman" w:cstheme="minorHAnsi"/>
          <w:color w:val="222222"/>
          <w:sz w:val="18"/>
          <w:szCs w:val="18"/>
          <w:lang w:eastAsia="es-AR"/>
        </w:rPr>
        <w:t xml:space="preserve">de manera de lograr una </w:t>
      </w:r>
      <w:r w:rsidR="009B72A5">
        <w:rPr>
          <w:rFonts w:eastAsia="Times New Roman" w:cstheme="minorHAnsi"/>
          <w:color w:val="222222"/>
          <w:sz w:val="18"/>
          <w:szCs w:val="18"/>
          <w:lang w:eastAsia="es-AR"/>
        </w:rPr>
        <w:t>reacomodación</w:t>
      </w:r>
      <w:r w:rsidR="003536DA">
        <w:rPr>
          <w:rFonts w:eastAsia="Times New Roman" w:cstheme="minorHAnsi"/>
          <w:color w:val="222222"/>
          <w:sz w:val="18"/>
          <w:szCs w:val="18"/>
          <w:lang w:eastAsia="es-AR"/>
        </w:rPr>
        <w:t xml:space="preserve"> de las líneas del histograma en nuevos intervalos </w:t>
      </w:r>
      <w:r w:rsidR="003536DA" w:rsidRPr="003536DA">
        <w:rPr>
          <w:rFonts w:eastAsia="Times New Roman" w:cstheme="minorHAnsi"/>
          <w:color w:val="222222"/>
          <w:sz w:val="18"/>
          <w:szCs w:val="18"/>
          <w:lang w:eastAsia="es-AR"/>
        </w:rPr>
        <w:t>Δg</w:t>
      </w:r>
      <w:r w:rsidR="007B39ED">
        <w:rPr>
          <w:rFonts w:eastAsia="Times New Roman" w:cstheme="minorHAnsi"/>
          <w:color w:val="222222"/>
          <w:sz w:val="18"/>
          <w:szCs w:val="18"/>
          <w:lang w:eastAsia="es-AR"/>
        </w:rPr>
        <w:t xml:space="preserve">. Basándonos en: </w:t>
      </w:r>
      <m:oMath>
        <m:f>
          <m:fPr>
            <m:ctrlPr>
              <w:rPr>
                <w:rFonts w:ascii="Cambria Math" w:eastAsia="Times New Roman" w:hAnsi="Cambria Math" w:cstheme="minorHAnsi"/>
                <w:i/>
                <w:color w:val="222222"/>
                <w:sz w:val="18"/>
                <w:szCs w:val="18"/>
                <w:lang w:eastAsia="es-AR"/>
              </w:rPr>
            </m:ctrlPr>
          </m:fPr>
          <m:num>
            <m:r>
              <m:rPr>
                <m:sty m:val="p"/>
              </m:rPr>
              <w:rPr>
                <w:rFonts w:ascii="Cambria Math" w:eastAsia="Times New Roman" w:hAnsi="Cambria Math" w:cstheme="minorHAnsi"/>
                <w:color w:val="222222"/>
                <w:sz w:val="18"/>
                <w:szCs w:val="18"/>
                <w:lang w:eastAsia="es-AR"/>
              </w:rPr>
              <m:t>h</m:t>
            </m:r>
            <m:d>
              <m:dPr>
                <m:ctrlPr>
                  <w:rPr>
                    <w:rFonts w:ascii="Cambria Math" w:eastAsia="Times New Roman" w:hAnsi="Cambria Math" w:cstheme="minorHAnsi"/>
                    <w:color w:val="222222"/>
                    <w:sz w:val="18"/>
                    <w:szCs w:val="18"/>
                    <w:lang w:eastAsia="es-AR"/>
                  </w:rPr>
                </m:ctrlPr>
              </m:dPr>
              <m:e>
                <m:r>
                  <m:rPr>
                    <m:sty m:val="p"/>
                  </m:rPr>
                  <w:rPr>
                    <w:rFonts w:ascii="Cambria Math" w:eastAsia="Times New Roman" w:hAnsi="Cambria Math" w:cstheme="minorHAnsi"/>
                    <w:color w:val="222222"/>
                    <w:sz w:val="18"/>
                    <w:szCs w:val="18"/>
                    <w:lang w:eastAsia="es-AR"/>
                  </w:rPr>
                  <m:t>g</m:t>
                </m:r>
              </m:e>
            </m:d>
          </m:num>
          <m:den>
            <m:r>
              <m:rPr>
                <m:sty m:val="p"/>
              </m:rPr>
              <w:rPr>
                <w:rFonts w:ascii="Cambria Math" w:eastAsia="Times New Roman" w:hAnsi="Cambria Math" w:cstheme="minorHAnsi"/>
                <w:color w:val="222222"/>
                <w:sz w:val="18"/>
                <w:szCs w:val="18"/>
                <w:lang w:eastAsia="es-AR"/>
              </w:rPr>
              <m:t>Δg</m:t>
            </m:r>
          </m:den>
        </m:f>
        <m:r>
          <w:rPr>
            <w:rFonts w:ascii="Cambria Math" w:eastAsia="Times New Roman" w:hAnsi="Cambria Math" w:cstheme="minorHAnsi"/>
            <w:color w:val="222222"/>
            <w:sz w:val="18"/>
            <w:szCs w:val="18"/>
            <w:lang w:eastAsia="es-AR"/>
          </w:rPr>
          <m:t>=cte</m:t>
        </m:r>
      </m:oMath>
      <w:r w:rsidR="007B39ED">
        <w:rPr>
          <w:rFonts w:eastAsia="Times New Roman" w:cstheme="minorHAnsi"/>
          <w:color w:val="222222"/>
          <w:sz w:val="18"/>
          <w:szCs w:val="18"/>
          <w:lang w:eastAsia="es-AR"/>
        </w:rPr>
        <w:t>.</w:t>
      </w:r>
    </w:p>
    <w:p w:rsidR="007B39ED" w:rsidRDefault="003E3C45"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Así</w:t>
      </w:r>
      <w:r w:rsidR="007B39ED">
        <w:rPr>
          <w:rFonts w:eastAsia="Times New Roman" w:cstheme="minorHAnsi"/>
          <w:color w:val="222222"/>
          <w:sz w:val="18"/>
          <w:szCs w:val="18"/>
          <w:lang w:eastAsia="es-AR"/>
        </w:rPr>
        <w:t xml:space="preserve">, cuanto </w:t>
      </w:r>
      <w:r>
        <w:rPr>
          <w:rFonts w:eastAsia="Times New Roman" w:cstheme="minorHAnsi"/>
          <w:color w:val="222222"/>
          <w:sz w:val="18"/>
          <w:szCs w:val="18"/>
          <w:lang w:eastAsia="es-AR"/>
        </w:rPr>
        <w:t>más</w:t>
      </w:r>
      <w:r w:rsidR="007B39ED">
        <w:rPr>
          <w:rFonts w:eastAsia="Times New Roman" w:cstheme="minorHAnsi"/>
          <w:color w:val="222222"/>
          <w:sz w:val="18"/>
          <w:szCs w:val="18"/>
          <w:lang w:eastAsia="es-AR"/>
        </w:rPr>
        <w:t xml:space="preserve"> alto sea h(g) mayor será la separación entre las barras.</w:t>
      </w:r>
    </w:p>
    <w:p w:rsidR="007B39ED" w:rsidRDefault="007B39ED" w:rsidP="003B2005">
      <w:pPr>
        <w:pStyle w:val="Prrafodelista"/>
        <w:shd w:val="clear" w:color="auto" w:fill="FFFFFF"/>
        <w:tabs>
          <w:tab w:val="left" w:pos="284"/>
        </w:tabs>
        <w:spacing w:after="0" w:line="240" w:lineRule="auto"/>
        <w:ind w:left="0"/>
        <w:textAlignment w:val="baseline"/>
        <w:rPr>
          <w:rFonts w:eastAsia="Times New Roman" w:cstheme="minorHAnsi"/>
          <w:i/>
          <w:color w:val="222222"/>
          <w:sz w:val="18"/>
          <w:szCs w:val="18"/>
          <w:lang w:eastAsia="es-AR"/>
        </w:rPr>
      </w:pPr>
      <w:r>
        <w:rPr>
          <w:rFonts w:eastAsia="Times New Roman" w:cstheme="minorHAnsi"/>
          <w:color w:val="222222"/>
          <w:sz w:val="18"/>
          <w:szCs w:val="18"/>
          <w:lang w:eastAsia="es-AR"/>
        </w:rPr>
        <w:t xml:space="preserve">Para el </w:t>
      </w:r>
      <w:r w:rsidR="003E3C45">
        <w:rPr>
          <w:rFonts w:eastAsia="Times New Roman" w:cstheme="minorHAnsi"/>
          <w:color w:val="222222"/>
          <w:sz w:val="18"/>
          <w:szCs w:val="18"/>
          <w:lang w:eastAsia="es-AR"/>
        </w:rPr>
        <w:t>cálculo</w:t>
      </w:r>
      <w:r>
        <w:rPr>
          <w:rFonts w:eastAsia="Times New Roman" w:cstheme="minorHAnsi"/>
          <w:color w:val="222222"/>
          <w:sz w:val="18"/>
          <w:szCs w:val="18"/>
          <w:lang w:eastAsia="es-AR"/>
        </w:rPr>
        <w:t xml:space="preserve"> de el nuevo valor de g usaremos la siguiente fórmula: </w:t>
      </w:r>
      <w:r w:rsidRPr="007B39ED">
        <w:rPr>
          <w:rFonts w:eastAsia="Times New Roman" w:cstheme="minorHAnsi"/>
          <w:i/>
          <w:color w:val="222222"/>
          <w:sz w:val="18"/>
          <w:szCs w:val="18"/>
          <w:lang w:eastAsia="es-AR"/>
        </w:rPr>
        <w:t>g</w:t>
      </w:r>
      <w:r w:rsidRPr="007B39ED">
        <w:rPr>
          <w:rFonts w:eastAsia="Times New Roman" w:cstheme="minorHAnsi"/>
          <w:i/>
          <w:color w:val="222222"/>
          <w:sz w:val="18"/>
          <w:szCs w:val="18"/>
          <w:vertAlign w:val="subscript"/>
          <w:lang w:eastAsia="es-AR"/>
        </w:rPr>
        <w:t>nuevo</w:t>
      </w:r>
      <w:r w:rsidRPr="007B39ED">
        <w:rPr>
          <w:rFonts w:eastAsia="Times New Roman" w:cstheme="minorHAnsi"/>
          <w:i/>
          <w:color w:val="222222"/>
          <w:sz w:val="18"/>
          <w:szCs w:val="18"/>
          <w:lang w:eastAsia="es-AR"/>
        </w:rPr>
        <w:t xml:space="preserve"> = g</w:t>
      </w:r>
      <w:r w:rsidRPr="007B39ED">
        <w:rPr>
          <w:rFonts w:eastAsia="Times New Roman" w:cstheme="minorHAnsi"/>
          <w:i/>
          <w:color w:val="222222"/>
          <w:sz w:val="18"/>
          <w:szCs w:val="18"/>
          <w:vertAlign w:val="subscript"/>
          <w:lang w:eastAsia="es-AR"/>
        </w:rPr>
        <w:t>previo</w:t>
      </w:r>
      <w:r w:rsidRPr="007B39ED">
        <w:rPr>
          <w:rFonts w:eastAsia="Times New Roman" w:cstheme="minorHAnsi"/>
          <w:i/>
          <w:color w:val="222222"/>
          <w:sz w:val="18"/>
          <w:szCs w:val="18"/>
          <w:lang w:eastAsia="es-AR"/>
        </w:rPr>
        <w:t xml:space="preserve"> + k h(g)</w:t>
      </w:r>
    </w:p>
    <w:p w:rsidR="000F7A4D" w:rsidRDefault="000F7A4D" w:rsidP="003B2005">
      <w:pPr>
        <w:pStyle w:val="Prrafodelista"/>
        <w:shd w:val="clear" w:color="auto" w:fill="FFFFFF"/>
        <w:tabs>
          <w:tab w:val="left" w:pos="284"/>
        </w:tabs>
        <w:spacing w:after="0" w:line="240" w:lineRule="auto"/>
        <w:ind w:left="0"/>
        <w:textAlignment w:val="baseline"/>
        <w:rPr>
          <w:rFonts w:eastAsia="Times New Roman" w:cstheme="minorHAnsi"/>
          <w:i/>
          <w:color w:val="222222"/>
          <w:sz w:val="18"/>
          <w:szCs w:val="18"/>
          <w:lang w:eastAsia="es-AR"/>
        </w:rPr>
      </w:pPr>
    </w:p>
    <w:p w:rsidR="000F7A4D" w:rsidRDefault="000F7A4D" w:rsidP="000F7A4D">
      <w:pPr>
        <w:pStyle w:val="Prrafodelista"/>
        <w:numPr>
          <w:ilvl w:val="0"/>
          <w:numId w:val="1"/>
        </w:numPr>
        <w:shd w:val="clear" w:color="auto" w:fill="FFFFFF"/>
        <w:tabs>
          <w:tab w:val="left" w:pos="284"/>
        </w:tabs>
        <w:spacing w:after="0" w:line="240" w:lineRule="auto"/>
        <w:ind w:hanging="720"/>
        <w:textAlignment w:val="baseline"/>
        <w:rPr>
          <w:rFonts w:cstheme="minorHAnsi"/>
          <w:b/>
          <w:color w:val="222222"/>
          <w:sz w:val="18"/>
          <w:szCs w:val="18"/>
          <w:shd w:val="clear" w:color="auto" w:fill="FFFFFF"/>
        </w:rPr>
      </w:pPr>
      <w:r w:rsidRPr="000F7A4D">
        <w:rPr>
          <w:rFonts w:cstheme="minorHAnsi"/>
          <w:b/>
          <w:color w:val="222222"/>
          <w:sz w:val="18"/>
          <w:szCs w:val="18"/>
          <w:shd w:val="clear" w:color="auto" w:fill="FFFFFF"/>
        </w:rPr>
        <w:t>Explicar filtros de imagen (Filtro mediana, Filtro valor medio)</w:t>
      </w:r>
    </w:p>
    <w:p w:rsidR="000B2346" w:rsidRDefault="000B2346" w:rsidP="000B2346">
      <w:pPr>
        <w:shd w:val="clear" w:color="auto" w:fill="FFFFFF"/>
        <w:tabs>
          <w:tab w:val="left" w:pos="284"/>
        </w:tabs>
        <w:spacing w:after="0" w:line="240" w:lineRule="auto"/>
        <w:textAlignment w:val="baseline"/>
        <w:rPr>
          <w:rFonts w:cstheme="minorHAnsi"/>
          <w:color w:val="222222"/>
          <w:sz w:val="18"/>
          <w:szCs w:val="18"/>
          <w:shd w:val="clear" w:color="auto" w:fill="FFFFFF"/>
        </w:rPr>
      </w:pPr>
      <w:r>
        <w:rPr>
          <w:rFonts w:cstheme="minorHAnsi"/>
          <w:color w:val="222222"/>
          <w:sz w:val="18"/>
          <w:szCs w:val="18"/>
          <w:shd w:val="clear" w:color="auto" w:fill="FFFFFF"/>
        </w:rPr>
        <w:t>Estos operadores calculan un pixel para la imagen transformad, en función de la vecindad local en la imagen original.</w:t>
      </w:r>
    </w:p>
    <w:p w:rsidR="000B2346" w:rsidRPr="000B2346" w:rsidRDefault="000B2346" w:rsidP="000B2346">
      <w:pPr>
        <w:shd w:val="clear" w:color="auto" w:fill="FFFFFF"/>
        <w:tabs>
          <w:tab w:val="left" w:pos="284"/>
        </w:tabs>
        <w:spacing w:after="0" w:line="240" w:lineRule="auto"/>
        <w:textAlignment w:val="baseline"/>
        <w:rPr>
          <w:rFonts w:cstheme="minorHAnsi"/>
          <w:color w:val="222222"/>
          <w:sz w:val="18"/>
          <w:szCs w:val="18"/>
          <w:shd w:val="clear" w:color="auto" w:fill="FFFFFF"/>
        </w:rPr>
      </w:pPr>
      <w:r>
        <w:rPr>
          <w:rFonts w:cstheme="minorHAnsi"/>
          <w:color w:val="222222"/>
          <w:sz w:val="18"/>
          <w:szCs w:val="18"/>
          <w:shd w:val="clear" w:color="auto" w:fill="FFFFFF"/>
        </w:rPr>
        <w:t xml:space="preserve">El filtro de la mediana </w:t>
      </w:r>
      <w:r w:rsidR="00A52094">
        <w:rPr>
          <w:rFonts w:cstheme="minorHAnsi"/>
          <w:color w:val="222222"/>
          <w:sz w:val="18"/>
          <w:szCs w:val="18"/>
          <w:shd w:val="clear" w:color="auto" w:fill="FFFFFF"/>
        </w:rPr>
        <w:t>consiste en, por ejemplo tomar una ventana de 1x5, reemplazar el valor central por el valor de la mediana de los números q la componen. (</w:t>
      </w:r>
      <w:r w:rsidR="009B72A5">
        <w:rPr>
          <w:rFonts w:cstheme="minorHAnsi"/>
          <w:color w:val="222222"/>
          <w:sz w:val="18"/>
          <w:szCs w:val="18"/>
          <w:shd w:val="clear" w:color="auto" w:fill="FFFFFF"/>
        </w:rPr>
        <w:t>La</w:t>
      </w:r>
      <w:r w:rsidR="00A52094">
        <w:rPr>
          <w:rFonts w:cstheme="minorHAnsi"/>
          <w:color w:val="222222"/>
          <w:sz w:val="18"/>
          <w:szCs w:val="18"/>
          <w:shd w:val="clear" w:color="auto" w:fill="FFFFFF"/>
        </w:rPr>
        <w:t xml:space="preserve"> mediana se </w:t>
      </w:r>
      <w:r w:rsidR="009B72A5">
        <w:rPr>
          <w:rFonts w:cstheme="minorHAnsi"/>
          <w:color w:val="222222"/>
          <w:sz w:val="18"/>
          <w:szCs w:val="18"/>
          <w:shd w:val="clear" w:color="auto" w:fill="FFFFFF"/>
        </w:rPr>
        <w:t>calcula</w:t>
      </w:r>
      <w:r w:rsidR="00A52094">
        <w:rPr>
          <w:rFonts w:cstheme="minorHAnsi"/>
          <w:color w:val="222222"/>
          <w:sz w:val="18"/>
          <w:szCs w:val="18"/>
          <w:shd w:val="clear" w:color="auto" w:fill="FFFFFF"/>
        </w:rPr>
        <w:t xml:space="preserve"> ordenando los elementos y tomando el valor q queda al centro)</w:t>
      </w:r>
    </w:p>
    <w:p w:rsidR="003247C5" w:rsidRDefault="00A52094"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El filtro de la media es similar pero se reemplaza el valor del medio por el promedio del conjunto</w:t>
      </w:r>
    </w:p>
    <w:p w:rsidR="00A52094" w:rsidRPr="003B2005" w:rsidRDefault="00A52094"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p>
    <w:p w:rsidR="00D647A9" w:rsidRDefault="003247C5" w:rsidP="003B2005">
      <w:pPr>
        <w:pStyle w:val="Prrafodelista"/>
        <w:numPr>
          <w:ilvl w:val="0"/>
          <w:numId w:val="1"/>
        </w:numPr>
        <w:tabs>
          <w:tab w:val="left" w:pos="284"/>
        </w:tabs>
        <w:spacing w:after="0"/>
        <w:ind w:left="0" w:firstLine="0"/>
        <w:rPr>
          <w:rFonts w:eastAsia="Times New Roman" w:cstheme="minorHAnsi"/>
          <w:color w:val="222222"/>
          <w:sz w:val="18"/>
          <w:szCs w:val="18"/>
          <w:lang w:eastAsia="es-AR"/>
        </w:rPr>
      </w:pPr>
      <w:r w:rsidRPr="003B2005">
        <w:rPr>
          <w:rFonts w:cstheme="minorHAnsi"/>
          <w:b/>
          <w:color w:val="222222"/>
          <w:sz w:val="18"/>
          <w:szCs w:val="18"/>
          <w:shd w:val="clear" w:color="auto" w:fill="FFFFFF"/>
        </w:rPr>
        <w:t>Convoluci</w:t>
      </w:r>
      <w:r>
        <w:rPr>
          <w:rFonts w:cstheme="minorHAnsi"/>
          <w:b/>
          <w:color w:val="222222"/>
          <w:sz w:val="18"/>
          <w:szCs w:val="18"/>
          <w:shd w:val="clear" w:color="auto" w:fill="FFFFFF"/>
        </w:rPr>
        <w:t>ó</w:t>
      </w:r>
      <w:r w:rsidRPr="003B2005">
        <w:rPr>
          <w:rFonts w:cstheme="minorHAnsi"/>
          <w:b/>
          <w:color w:val="222222"/>
          <w:sz w:val="18"/>
          <w:szCs w:val="18"/>
          <w:shd w:val="clear" w:color="auto" w:fill="FFFFFF"/>
        </w:rPr>
        <w:t>n</w:t>
      </w:r>
      <w:r w:rsidR="00D647A9" w:rsidRPr="003B2005">
        <w:rPr>
          <w:rFonts w:cstheme="minorHAnsi"/>
          <w:b/>
          <w:color w:val="222222"/>
          <w:sz w:val="18"/>
          <w:szCs w:val="18"/>
          <w:shd w:val="clear" w:color="auto" w:fill="FFFFFF"/>
        </w:rPr>
        <w:t xml:space="preserve"> de </w:t>
      </w:r>
      <w:r w:rsidRPr="003B2005">
        <w:rPr>
          <w:rFonts w:cstheme="minorHAnsi"/>
          <w:b/>
          <w:color w:val="222222"/>
          <w:sz w:val="18"/>
          <w:szCs w:val="18"/>
          <w:shd w:val="clear" w:color="auto" w:fill="FFFFFF"/>
        </w:rPr>
        <w:t>imágenes</w:t>
      </w:r>
      <w:r w:rsidR="00D647A9" w:rsidRPr="003B2005">
        <w:rPr>
          <w:rFonts w:cstheme="minorHAnsi"/>
          <w:b/>
          <w:color w:val="222222"/>
          <w:sz w:val="18"/>
          <w:szCs w:val="18"/>
          <w:shd w:val="clear" w:color="auto" w:fill="FFFFFF"/>
        </w:rPr>
        <w:t xml:space="preserve"> digitales </w:t>
      </w:r>
      <w:r w:rsidRPr="003B2005">
        <w:rPr>
          <w:rFonts w:cstheme="minorHAnsi"/>
          <w:b/>
          <w:color w:val="222222"/>
          <w:sz w:val="18"/>
          <w:szCs w:val="18"/>
          <w:shd w:val="clear" w:color="auto" w:fill="FFFFFF"/>
        </w:rPr>
        <w:t>definición</w:t>
      </w:r>
      <w:r w:rsidR="00D647A9" w:rsidRPr="003B2005">
        <w:rPr>
          <w:rFonts w:cstheme="minorHAnsi"/>
          <w:b/>
          <w:color w:val="222222"/>
          <w:sz w:val="18"/>
          <w:szCs w:val="18"/>
          <w:shd w:val="clear" w:color="auto" w:fill="FFFFFF"/>
        </w:rPr>
        <w:t>, ejemplo</w:t>
      </w:r>
      <w:r w:rsidR="00DB3583">
        <w:rPr>
          <w:rFonts w:cstheme="minorHAnsi"/>
          <w:b/>
          <w:color w:val="222222"/>
          <w:sz w:val="18"/>
          <w:szCs w:val="18"/>
          <w:shd w:val="clear" w:color="auto" w:fill="FFFFFF"/>
        </w:rPr>
        <w:t>, Mascaras, Aplicaciones.</w:t>
      </w:r>
      <w:r w:rsidR="00D647A9" w:rsidRPr="003B2005">
        <w:rPr>
          <w:rFonts w:cstheme="minorHAnsi"/>
          <w:b/>
          <w:color w:val="222222"/>
          <w:sz w:val="18"/>
          <w:szCs w:val="18"/>
        </w:rPr>
        <w:br/>
      </w:r>
      <w:r w:rsidR="003E3C45">
        <w:rPr>
          <w:rFonts w:eastAsia="Times New Roman" w:cstheme="minorHAnsi"/>
          <w:color w:val="222222"/>
          <w:sz w:val="18"/>
          <w:szCs w:val="18"/>
          <w:lang w:eastAsia="es-AR"/>
        </w:rPr>
        <w:t xml:space="preserve">La convolución de imágenes digitales es un método mediante el cual se puede </w:t>
      </w:r>
      <w:r w:rsidR="003E3C45" w:rsidRPr="003E3C45">
        <w:rPr>
          <w:rFonts w:eastAsia="Times New Roman" w:cstheme="minorHAnsi"/>
          <w:color w:val="222222"/>
          <w:sz w:val="18"/>
          <w:szCs w:val="18"/>
          <w:lang w:eastAsia="es-AR"/>
        </w:rPr>
        <w:t>hacer resaltar  o disminuir la</w:t>
      </w:r>
      <w:r w:rsidR="003E3C45" w:rsidRPr="003E3C45">
        <w:t xml:space="preserve"> </w:t>
      </w:r>
      <w:r w:rsidR="003E3C45" w:rsidRPr="003E3C45">
        <w:rPr>
          <w:rFonts w:eastAsia="Times New Roman" w:cstheme="minorHAnsi"/>
          <w:color w:val="222222"/>
          <w:sz w:val="18"/>
          <w:szCs w:val="18"/>
          <w:lang w:eastAsia="es-AR"/>
        </w:rPr>
        <w:t>pr</w:t>
      </w:r>
      <w:r w:rsidR="003E3C45">
        <w:rPr>
          <w:rFonts w:eastAsia="Times New Roman" w:cstheme="minorHAnsi"/>
          <w:color w:val="222222"/>
          <w:sz w:val="18"/>
          <w:szCs w:val="18"/>
          <w:lang w:eastAsia="es-AR"/>
        </w:rPr>
        <w:t>esencia de ciertos valores en una</w:t>
      </w:r>
      <w:r w:rsidR="003E3C45" w:rsidRPr="003E3C45">
        <w:rPr>
          <w:rFonts w:eastAsia="Times New Roman" w:cstheme="minorHAnsi"/>
          <w:color w:val="222222"/>
          <w:sz w:val="18"/>
          <w:szCs w:val="18"/>
          <w:lang w:eastAsia="es-AR"/>
        </w:rPr>
        <w:t xml:space="preserve"> región  deseada</w:t>
      </w:r>
      <w:r w:rsidR="003E3C45">
        <w:rPr>
          <w:rFonts w:eastAsia="Times New Roman" w:cstheme="minorHAnsi"/>
          <w:color w:val="222222"/>
          <w:sz w:val="18"/>
          <w:szCs w:val="18"/>
          <w:lang w:eastAsia="es-AR"/>
        </w:rPr>
        <w:t xml:space="preserve"> mediante el uso de mascaras.</w:t>
      </w:r>
    </w:p>
    <w:p w:rsidR="003E3C45" w:rsidRDefault="009B72A5" w:rsidP="003E3C45">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La</w:t>
      </w:r>
      <w:r w:rsidR="003E3C45">
        <w:rPr>
          <w:rFonts w:cstheme="minorHAnsi"/>
          <w:color w:val="222222"/>
          <w:sz w:val="18"/>
          <w:szCs w:val="18"/>
          <w:shd w:val="clear" w:color="auto" w:fill="FFFFFF"/>
        </w:rPr>
        <w:t xml:space="preserve"> convolución discreta consiste en realizar la suma de los productos entre los componentes, de la imagen y de la máscara, que ocupan la misma posición en la imagen, y reemplazar el pixel de referencia de la vecindad por el nuevo valor.</w:t>
      </w:r>
    </w:p>
    <w:p w:rsidR="00DB3583" w:rsidRDefault="00DB3583" w:rsidP="003E3C45">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 xml:space="preserve">Las aplicaciones </w:t>
      </w:r>
      <w:r w:rsidR="00963237">
        <w:rPr>
          <w:rFonts w:cstheme="minorHAnsi"/>
          <w:color w:val="222222"/>
          <w:sz w:val="18"/>
          <w:szCs w:val="18"/>
          <w:shd w:val="clear" w:color="auto" w:fill="FFFFFF"/>
        </w:rPr>
        <w:t>más</w:t>
      </w:r>
      <w:r>
        <w:rPr>
          <w:rFonts w:cstheme="minorHAnsi"/>
          <w:color w:val="222222"/>
          <w:sz w:val="18"/>
          <w:szCs w:val="18"/>
          <w:shd w:val="clear" w:color="auto" w:fill="FFFFFF"/>
        </w:rPr>
        <w:t xml:space="preserve"> importantes de la convolución es el </w:t>
      </w:r>
      <w:r w:rsidR="00963237">
        <w:rPr>
          <w:rFonts w:cstheme="minorHAnsi"/>
          <w:color w:val="222222"/>
          <w:sz w:val="18"/>
          <w:szCs w:val="18"/>
          <w:shd w:val="clear" w:color="auto" w:fill="FFFFFF"/>
        </w:rPr>
        <w:t>suavizado</w:t>
      </w:r>
      <w:r>
        <w:rPr>
          <w:rFonts w:cstheme="minorHAnsi"/>
          <w:color w:val="222222"/>
          <w:sz w:val="18"/>
          <w:szCs w:val="18"/>
          <w:shd w:val="clear" w:color="auto" w:fill="FFFFFF"/>
        </w:rPr>
        <w:t xml:space="preserve"> de imágenes q consiste en la perdida de nitidez de la imagen y en la detección de bordes.</w:t>
      </w:r>
    </w:p>
    <w:p w:rsidR="00DB3583" w:rsidRDefault="00DB3583" w:rsidP="003E3C45">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Para esto se usan distintos tipos de mascaras.</w:t>
      </w:r>
    </w:p>
    <w:p w:rsidR="00DB3583" w:rsidRPr="00DB3583" w:rsidRDefault="00DB3583" w:rsidP="00DB3583">
      <w:pPr>
        <w:pStyle w:val="Prrafodelista"/>
        <w:tabs>
          <w:tab w:val="left" w:pos="1985"/>
          <w:tab w:val="left" w:pos="4820"/>
          <w:tab w:val="left" w:pos="6237"/>
        </w:tabs>
        <w:spacing w:after="0"/>
        <w:ind w:left="0" w:firstLine="709"/>
        <w:rPr>
          <w:rFonts w:cstheme="minorHAnsi"/>
          <w:color w:val="222222"/>
          <w:sz w:val="18"/>
          <w:szCs w:val="18"/>
          <w:shd w:val="clear" w:color="auto" w:fill="FFFFFF"/>
        </w:rPr>
      </w:pPr>
      <w:r w:rsidRPr="00DB3583">
        <w:rPr>
          <w:rFonts w:cstheme="minorHAnsi"/>
          <w:color w:val="222222"/>
          <w:sz w:val="18"/>
          <w:szCs w:val="18"/>
          <w:shd w:val="clear" w:color="auto" w:fill="FFFFFF"/>
        </w:rPr>
        <w:t>Prewit</w:t>
      </w:r>
      <w:r w:rsidRPr="00DB3583">
        <w:rPr>
          <w:rFonts w:cstheme="minorHAnsi"/>
          <w:color w:val="222222"/>
          <w:sz w:val="18"/>
          <w:szCs w:val="18"/>
          <w:shd w:val="clear" w:color="auto" w:fill="FFFFFF"/>
        </w:rPr>
        <w:tab/>
        <w:t xml:space="preserve">Sobel </w:t>
      </w:r>
      <w:r w:rsidRPr="00DB3583">
        <w:rPr>
          <w:rFonts w:cstheme="minorHAnsi"/>
          <w:color w:val="222222"/>
          <w:sz w:val="18"/>
          <w:szCs w:val="18"/>
          <w:shd w:val="clear" w:color="auto" w:fill="FFFFFF"/>
        </w:rPr>
        <w:tab/>
        <w:t>Prewit</w:t>
      </w:r>
      <w:r w:rsidRPr="00DB3583">
        <w:rPr>
          <w:rFonts w:cstheme="minorHAnsi"/>
          <w:color w:val="222222"/>
          <w:sz w:val="18"/>
          <w:szCs w:val="18"/>
          <w:shd w:val="clear" w:color="auto" w:fill="FFFFFF"/>
        </w:rPr>
        <w:tab/>
        <w:t>Sobel</w:t>
      </w:r>
    </w:p>
    <w:p w:rsidR="00DB3583" w:rsidRPr="00DB3583" w:rsidRDefault="00DB3583" w:rsidP="00DB3583">
      <w:pPr>
        <w:pStyle w:val="Prrafodelista"/>
        <w:tabs>
          <w:tab w:val="left" w:pos="2410"/>
        </w:tabs>
        <w:spacing w:after="0"/>
        <w:ind w:left="0" w:firstLine="709"/>
        <w:rPr>
          <w:rFonts w:cstheme="minorHAnsi"/>
          <w:color w:val="222222"/>
          <w:sz w:val="18"/>
          <w:szCs w:val="18"/>
          <w:shd w:val="clear" w:color="auto" w:fill="FFFFFF"/>
        </w:rPr>
      </w:pPr>
      <w:r w:rsidRPr="00DB3583">
        <w:rPr>
          <w:rFonts w:cstheme="minorHAnsi"/>
          <w:color w:val="222222"/>
          <w:sz w:val="18"/>
          <w:szCs w:val="18"/>
          <w:shd w:val="clear" w:color="auto" w:fill="FFFFFF"/>
        </w:rPr>
        <w:object w:dxaOrig="11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pt;height:56pt" o:ole="">
            <v:imagedata r:id="rId6" o:title=""/>
          </v:shape>
          <o:OLEObject Type="Embed" ProgID="Equation.DSMT4" ShapeID="_x0000_i1027" DrawAspect="Content" ObjectID="_1411227906" r:id="rId7"/>
        </w:object>
      </w:r>
      <w:r w:rsidRPr="00DB3583">
        <w:rPr>
          <w:rFonts w:cstheme="minorHAnsi"/>
          <w:color w:val="222222"/>
          <w:sz w:val="18"/>
          <w:szCs w:val="18"/>
          <w:shd w:val="clear" w:color="auto" w:fill="FFFFFF"/>
        </w:rPr>
        <w:object w:dxaOrig="1219" w:dyaOrig="1120">
          <v:shape id="_x0000_i1028" type="#_x0000_t75" style="width:61pt;height:56pt" o:ole="">
            <v:imagedata r:id="rId8" o:title=""/>
          </v:shape>
          <o:OLEObject Type="Embed" ProgID="Equation.DSMT4" ShapeID="_x0000_i1028" DrawAspect="Content" ObjectID="_1411227907" r:id="rId9"/>
        </w:object>
      </w:r>
      <w:r w:rsidRPr="00DB3583">
        <w:rPr>
          <w:rFonts w:cstheme="minorHAnsi"/>
          <w:color w:val="222222"/>
          <w:sz w:val="18"/>
          <w:szCs w:val="18"/>
          <w:shd w:val="clear" w:color="auto" w:fill="FFFFFF"/>
        </w:rPr>
        <w:t xml:space="preserve"> Bordes Verticales</w:t>
      </w:r>
      <w:r w:rsidRPr="00DB3583">
        <w:rPr>
          <w:rFonts w:cstheme="minorHAnsi"/>
          <w:color w:val="222222"/>
          <w:sz w:val="18"/>
          <w:szCs w:val="18"/>
          <w:shd w:val="clear" w:color="auto" w:fill="FFFFFF"/>
        </w:rPr>
        <w:object w:dxaOrig="1440" w:dyaOrig="1120">
          <v:shape id="_x0000_i1029" type="#_x0000_t75" style="width:1in;height:56pt" o:ole="">
            <v:imagedata r:id="rId10" o:title=""/>
          </v:shape>
          <o:OLEObject Type="Embed" ProgID="Equation.DSMT4" ShapeID="_x0000_i1029" DrawAspect="Content" ObjectID="_1411227908" r:id="rId11"/>
        </w:object>
      </w:r>
      <w:r w:rsidRPr="00DB3583">
        <w:rPr>
          <w:rFonts w:cstheme="minorHAnsi"/>
          <w:color w:val="222222"/>
          <w:sz w:val="18"/>
          <w:szCs w:val="18"/>
          <w:shd w:val="clear" w:color="auto" w:fill="FFFFFF"/>
        </w:rPr>
        <w:object w:dxaOrig="1460" w:dyaOrig="1120">
          <v:shape id="_x0000_i1030" type="#_x0000_t75" style="width:73pt;height:56pt" o:ole="">
            <v:imagedata r:id="rId12" o:title=""/>
          </v:shape>
          <o:OLEObject Type="Embed" ProgID="Equation.DSMT4" ShapeID="_x0000_i1030" DrawAspect="Content" ObjectID="_1411227909" r:id="rId13"/>
        </w:object>
      </w:r>
      <w:r w:rsidRPr="00DB3583">
        <w:rPr>
          <w:rFonts w:cstheme="minorHAnsi"/>
          <w:color w:val="222222"/>
          <w:sz w:val="18"/>
          <w:szCs w:val="18"/>
          <w:shd w:val="clear" w:color="auto" w:fill="FFFFFF"/>
        </w:rPr>
        <w:t>Bordes Horizontales</w:t>
      </w:r>
    </w:p>
    <w:p w:rsidR="00DB3583" w:rsidRDefault="00DB3583" w:rsidP="003E3C45">
      <w:pPr>
        <w:pStyle w:val="Prrafodelista"/>
        <w:tabs>
          <w:tab w:val="left" w:pos="284"/>
        </w:tabs>
        <w:spacing w:after="0"/>
        <w:ind w:left="0"/>
        <w:rPr>
          <w:rFonts w:cstheme="minorHAnsi"/>
          <w:color w:val="222222"/>
          <w:sz w:val="18"/>
          <w:szCs w:val="18"/>
          <w:shd w:val="clear" w:color="auto" w:fill="FFFFFF"/>
        </w:rPr>
      </w:pPr>
    </w:p>
    <w:p w:rsidR="003E3C45" w:rsidRPr="003E3C45" w:rsidRDefault="003E3C45" w:rsidP="003E3C45">
      <w:pPr>
        <w:pStyle w:val="Prrafodelista"/>
        <w:tabs>
          <w:tab w:val="left" w:pos="284"/>
        </w:tabs>
        <w:spacing w:after="0"/>
        <w:ind w:left="0"/>
        <w:rPr>
          <w:rFonts w:eastAsia="Times New Roman" w:cstheme="minorHAnsi"/>
          <w:color w:val="222222"/>
          <w:sz w:val="18"/>
          <w:szCs w:val="18"/>
          <w:lang w:eastAsia="es-AR"/>
        </w:rPr>
      </w:pPr>
    </w:p>
    <w:p w:rsidR="0035645B" w:rsidRDefault="0035645B"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bdr w:val="none" w:sz="0" w:space="0" w:color="auto" w:frame="1"/>
          <w:lang w:eastAsia="es-AR"/>
        </w:rPr>
      </w:pPr>
      <w:r w:rsidRPr="003B2005">
        <w:rPr>
          <w:rFonts w:eastAsia="Times New Roman" w:cstheme="minorHAnsi"/>
          <w:b/>
          <w:color w:val="222222"/>
          <w:sz w:val="18"/>
          <w:szCs w:val="18"/>
          <w:lang w:eastAsia="es-AR"/>
        </w:rPr>
        <w:t>Clasificador polinomial: </w:t>
      </w:r>
      <w:r w:rsidRPr="003B2005">
        <w:rPr>
          <w:rFonts w:eastAsia="Times New Roman" w:cstheme="minorHAnsi"/>
          <w:b/>
          <w:color w:val="222222"/>
          <w:sz w:val="18"/>
          <w:szCs w:val="18"/>
          <w:bdr w:val="none" w:sz="0" w:space="0" w:color="auto" w:frame="1"/>
          <w:lang w:eastAsia="es-AR"/>
        </w:rPr>
        <w:t>Fundamentos, graficar un clasificador polinomial con vector de entradas de 2do orden y explicar el funcionamiento</w:t>
      </w:r>
    </w:p>
    <w:p w:rsidR="00D976B8" w:rsidRDefault="009B72A5"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En casos en que deben resolverse problemas de clasificación tales como clasificación no lineal o clasificaciones donde la información está contenida en vectores de dimensiones de dos dígitos debe introducirse el concepto de funciones de decisión generalizada, lo cual significa aplicar funciones a cada una de las componentes del vector  de patrones, tomando a estas como las componentes de un nuevo vector</w:t>
      </w:r>
    </w:p>
    <w:p w:rsidR="0084205E" w:rsidRDefault="0084205E" w:rsidP="00D976B8">
      <w:pPr>
        <w:pStyle w:val="Prrafodelista"/>
        <w:shd w:val="clear" w:color="auto" w:fill="FFFFFF"/>
        <w:tabs>
          <w:tab w:val="left" w:pos="284"/>
        </w:tabs>
        <w:spacing w:after="0" w:line="240" w:lineRule="auto"/>
        <w:ind w:left="0"/>
        <w:textAlignment w:val="baseline"/>
        <w:rPr>
          <w:rFonts w:eastAsia="Times New Roman" w:cstheme="minorHAnsi"/>
          <w: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 xml:space="preserve">Es decir q dado </w:t>
      </w:r>
      <w:r w:rsidRPr="00F86FD6">
        <w:rPr>
          <w:rFonts w:eastAsia="Times New Roman" w:cstheme="minorHAnsi"/>
          <w:b/>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2</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3</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n</w:t>
      </w:r>
      <w:r w:rsidRPr="00F86FD6">
        <w:rPr>
          <w:rFonts w:eastAsia="Times New Roman" w:cstheme="minorHAnsi"/>
          <w:i/>
          <w:color w:val="222222"/>
          <w:sz w:val="18"/>
          <w:szCs w:val="18"/>
          <w:bdr w:val="none" w:sz="0" w:space="0" w:color="auto" w:frame="1"/>
          <w:lang w:eastAsia="es-AR"/>
        </w:rPr>
        <w:t>)</w:t>
      </w:r>
      <w:r>
        <w:rPr>
          <w:rFonts w:eastAsia="Times New Roman" w:cstheme="minorHAnsi"/>
          <w:color w:val="222222"/>
          <w:sz w:val="18"/>
          <w:szCs w:val="18"/>
          <w:bdr w:val="none" w:sz="0" w:space="0" w:color="auto" w:frame="1"/>
          <w:lang w:eastAsia="es-AR"/>
        </w:rPr>
        <w:t xml:space="preserve"> se transformara como </w:t>
      </w:r>
      <w:r w:rsidRPr="00F86FD6">
        <w:rPr>
          <w:rFonts w:eastAsia="Times New Roman" w:cstheme="minorHAnsi"/>
          <w:b/>
          <w:i/>
          <w:color w:val="222222"/>
          <w:sz w:val="18"/>
          <w:szCs w:val="18"/>
          <w:bdr w:val="none" w:sz="0" w:space="0" w:color="auto" w:frame="1"/>
          <w:lang w:eastAsia="es-AR"/>
        </w:rPr>
        <w:t>x</w:t>
      </w:r>
      <w:r w:rsidRPr="00F86FD6">
        <w:rPr>
          <w:rFonts w:eastAsia="Times New Roman" w:cstheme="minorHAnsi"/>
          <w:b/>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vertAlign w:val="superscript"/>
          <w:lang w:eastAsia="es-AR"/>
        </w:rPr>
        <w:t xml:space="preserve"> </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1</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2</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 xml:space="preserve"> x</w:t>
      </w:r>
      <w:r w:rsidRPr="00F86FD6">
        <w:rPr>
          <w:rFonts w:eastAsia="Times New Roman" w:cstheme="minorHAnsi"/>
          <w:i/>
          <w:color w:val="222222"/>
          <w:sz w:val="18"/>
          <w:szCs w:val="18"/>
          <w:bdr w:val="none" w:sz="0" w:space="0" w:color="auto" w:frame="1"/>
          <w:vertAlign w:val="subscript"/>
          <w:lang w:eastAsia="es-AR"/>
        </w:rPr>
        <w:t>2</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3</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 xml:space="preserve"> x</w:t>
      </w:r>
      <w:r w:rsidRPr="00F86FD6">
        <w:rPr>
          <w:rFonts w:eastAsia="Times New Roman" w:cstheme="minorHAnsi"/>
          <w:i/>
          <w:color w:val="222222"/>
          <w:sz w:val="18"/>
          <w:szCs w:val="18"/>
          <w:bdr w:val="none" w:sz="0" w:space="0" w:color="auto" w:frame="1"/>
          <w:vertAlign w:val="subscript"/>
          <w:lang w:eastAsia="es-AR"/>
        </w:rPr>
        <w:t>3</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n</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n</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 xml:space="preserve"> = (x</w:t>
      </w:r>
      <w:r w:rsidR="00F86FD6" w:rsidRPr="00F86FD6">
        <w:rPr>
          <w:rFonts w:eastAsia="Times New Roman" w:cstheme="minorHAnsi"/>
          <w:i/>
          <w:color w:val="222222"/>
          <w:sz w:val="18"/>
          <w:szCs w:val="18"/>
          <w:bdr w:val="none" w:sz="0" w:space="0" w:color="auto" w:frame="1"/>
          <w:vertAlign w:val="subscript"/>
          <w:lang w:eastAsia="es-AR"/>
        </w:rPr>
        <w:t>1</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 x</w:t>
      </w:r>
      <w:r w:rsidR="00F86FD6" w:rsidRPr="00F86FD6">
        <w:rPr>
          <w:rFonts w:eastAsia="Times New Roman" w:cstheme="minorHAnsi"/>
          <w:i/>
          <w:color w:val="222222"/>
          <w:sz w:val="18"/>
          <w:szCs w:val="18"/>
          <w:bdr w:val="none" w:sz="0" w:space="0" w:color="auto" w:frame="1"/>
          <w:vertAlign w:val="subscript"/>
          <w:lang w:eastAsia="es-AR"/>
        </w:rPr>
        <w:t>2</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 x</w:t>
      </w:r>
      <w:r w:rsidR="00F86FD6" w:rsidRPr="00F86FD6">
        <w:rPr>
          <w:rFonts w:eastAsia="Times New Roman" w:cstheme="minorHAnsi"/>
          <w:i/>
          <w:color w:val="222222"/>
          <w:sz w:val="18"/>
          <w:szCs w:val="18"/>
          <w:bdr w:val="none" w:sz="0" w:space="0" w:color="auto" w:frame="1"/>
          <w:vertAlign w:val="subscript"/>
          <w:lang w:eastAsia="es-AR"/>
        </w:rPr>
        <w:t>3</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;…;x</w:t>
      </w:r>
      <w:r w:rsidR="00F86FD6" w:rsidRPr="00F86FD6">
        <w:rPr>
          <w:rFonts w:eastAsia="Times New Roman" w:cstheme="minorHAnsi"/>
          <w:i/>
          <w:color w:val="222222"/>
          <w:sz w:val="18"/>
          <w:szCs w:val="18"/>
          <w:bdr w:val="none" w:sz="0" w:space="0" w:color="auto" w:frame="1"/>
          <w:vertAlign w:val="subscript"/>
          <w:lang w:eastAsia="es-AR"/>
        </w:rPr>
        <w:t>n</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w:t>
      </w:r>
      <w:r w:rsidR="00F86FD6">
        <w:rPr>
          <w:rFonts w:eastAsia="Times New Roman" w:cstheme="minorHAnsi"/>
          <w:i/>
          <w:color w:val="222222"/>
          <w:sz w:val="18"/>
          <w:szCs w:val="18"/>
          <w:bdr w:val="none" w:sz="0" w:space="0" w:color="auto" w:frame="1"/>
          <w:lang w:eastAsia="es-AR"/>
        </w:rPr>
        <w:t>.</w:t>
      </w:r>
    </w:p>
    <w:p w:rsidR="00F86FD6" w:rsidRDefault="00F86FD6"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p>
    <w:p w:rsidR="00F86FD6" w:rsidRDefault="00F86FD6"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En el caso en que la función a aplicar es la función cuadrática transformamos los patrones según la expresión:</w:t>
      </w:r>
    </w:p>
    <w:p w:rsidR="00F86FD6" w:rsidRDefault="00F86FD6" w:rsidP="00F86FD6">
      <w:pPr>
        <w:pStyle w:val="Prrafodelista"/>
        <w:shd w:val="clear" w:color="auto" w:fill="FFFFFF"/>
        <w:tabs>
          <w:tab w:val="left" w:pos="284"/>
        </w:tabs>
        <w:spacing w:after="0" w:line="240" w:lineRule="auto"/>
        <w:ind w:left="0"/>
        <w:jc w:val="center"/>
        <w:textAlignment w:val="baseline"/>
        <w:rPr>
          <w:rFonts w:eastAsia="Times New Roman" w:cstheme="minorHAnsi"/>
          <w: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X* = (x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lang w:eastAsia="es-AR"/>
        </w:rPr>
        <w:t xml:space="preserve"> = (x</w:t>
      </w:r>
      <w:r w:rsidRPr="00F86FD6">
        <w:rPr>
          <w:rFonts w:eastAsia="Times New Roman" w:cstheme="minorHAnsi"/>
          <w:color w:val="222222"/>
          <w:sz w:val="18"/>
          <w:szCs w:val="18"/>
          <w:bdr w:val="none" w:sz="0" w:space="0" w:color="auto" w:frame="1"/>
          <w:vertAlign w:val="subscript"/>
          <w:lang w:eastAsia="es-AR"/>
        </w:rPr>
        <w:t>1</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 xml:space="preserve">;1) = </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2</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3</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Pr>
          <w:rFonts w:eastAsia="Times New Roman" w:cstheme="minorHAnsi"/>
          <w:i/>
          <w:color w:val="222222"/>
          <w:sz w:val="18"/>
          <w:szCs w:val="18"/>
          <w:bdr w:val="none" w:sz="0" w:space="0" w:color="auto" w:frame="1"/>
          <w:vertAlign w:val="subscript"/>
          <w:lang w:eastAsia="es-AR"/>
        </w:rPr>
        <w:t>4</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Pr>
          <w:rFonts w:eastAsia="Times New Roman" w:cstheme="minorHAnsi"/>
          <w:i/>
          <w:color w:val="222222"/>
          <w:sz w:val="18"/>
          <w:szCs w:val="18"/>
          <w:bdr w:val="none" w:sz="0" w:space="0" w:color="auto" w:frame="1"/>
          <w:vertAlign w:val="subscript"/>
          <w:lang w:eastAsia="es-AR"/>
        </w:rPr>
        <w:t>5</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w:t>
      </w:r>
      <w:r>
        <w:rPr>
          <w:rFonts w:eastAsia="Times New Roman" w:cstheme="minorHAnsi"/>
          <w:i/>
          <w:color w:val="222222"/>
          <w:sz w:val="18"/>
          <w:szCs w:val="18"/>
          <w:bdr w:val="none" w:sz="0" w:space="0" w:color="auto" w:frame="1"/>
          <w:lang w:eastAsia="es-AR"/>
        </w:rPr>
        <w:t>1</w:t>
      </w:r>
      <w:r w:rsidRPr="00F86FD6">
        <w:rPr>
          <w:rFonts w:eastAsia="Times New Roman" w:cstheme="minorHAnsi"/>
          <w:i/>
          <w:color w:val="222222"/>
          <w:sz w:val="18"/>
          <w:szCs w:val="18"/>
          <w:bdr w:val="none" w:sz="0" w:space="0" w:color="auto" w:frame="1"/>
          <w:lang w:eastAsia="es-AR"/>
        </w:rPr>
        <w:t>)</w:t>
      </w:r>
    </w:p>
    <w:p w:rsidR="00F86FD6" w:rsidRDefault="00F86FD6"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 xml:space="preserve">La cual surge del vector de patrones expandido </w:t>
      </w:r>
      <w:r w:rsidRPr="00F86FD6">
        <w:rPr>
          <w:rFonts w:eastAsia="Times New Roman" w:cstheme="minorHAnsi"/>
          <w:b/>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2</w:t>
      </w:r>
      <w:r w:rsidRPr="00F86FD6">
        <w:rPr>
          <w:rFonts w:eastAsia="Times New Roman" w:cstheme="minorHAnsi"/>
          <w:i/>
          <w:color w:val="222222"/>
          <w:sz w:val="18"/>
          <w:szCs w:val="18"/>
          <w:bdr w:val="none" w:sz="0" w:space="0" w:color="auto" w:frame="1"/>
          <w:lang w:eastAsia="es-AR"/>
        </w:rPr>
        <w:t xml:space="preserve">; </w:t>
      </w:r>
      <w:r>
        <w:rPr>
          <w:rFonts w:eastAsia="Times New Roman" w:cstheme="minorHAnsi"/>
          <w:i/>
          <w:color w:val="222222"/>
          <w:sz w:val="18"/>
          <w:szCs w:val="18"/>
          <w:bdr w:val="none" w:sz="0" w:space="0" w:color="auto" w:frame="1"/>
          <w:lang w:eastAsia="es-AR"/>
        </w:rPr>
        <w:t xml:space="preserve">1) </w:t>
      </w:r>
      <w:r w:rsidRPr="001D54B5">
        <w:rPr>
          <w:rFonts w:eastAsia="Times New Roman" w:cstheme="minorHAnsi"/>
          <w:color w:val="222222"/>
          <w:sz w:val="18"/>
          <w:szCs w:val="18"/>
          <w:bdr w:val="none" w:sz="0" w:space="0" w:color="auto" w:frame="1"/>
          <w:lang w:eastAsia="es-AR"/>
        </w:rPr>
        <w:t xml:space="preserve">y el </w:t>
      </w:r>
      <w:r w:rsidR="009B72A5" w:rsidRPr="001D54B5">
        <w:rPr>
          <w:rFonts w:eastAsia="Times New Roman" w:cstheme="minorHAnsi"/>
          <w:color w:val="222222"/>
          <w:sz w:val="18"/>
          <w:szCs w:val="18"/>
          <w:bdr w:val="none" w:sz="0" w:space="0" w:color="auto" w:frame="1"/>
          <w:lang w:eastAsia="es-AR"/>
        </w:rPr>
        <w:t>cálculo</w:t>
      </w:r>
      <w:r w:rsidRPr="001D54B5">
        <w:rPr>
          <w:rFonts w:eastAsia="Times New Roman" w:cstheme="minorHAnsi"/>
          <w:color w:val="222222"/>
          <w:sz w:val="18"/>
          <w:szCs w:val="18"/>
          <w:bdr w:val="none" w:sz="0" w:space="0" w:color="auto" w:frame="1"/>
          <w:lang w:eastAsia="es-AR"/>
        </w:rPr>
        <w:t xml:space="preserve"> de las combinaciones posibles de sus elementos</w:t>
      </w:r>
      <w:r w:rsidR="001D54B5">
        <w:rPr>
          <w:rFonts w:eastAsia="Times New Roman" w:cstheme="minorHAnsi"/>
          <w:color w:val="222222"/>
          <w:sz w:val="18"/>
          <w:szCs w:val="18"/>
          <w:bdr w:val="none" w:sz="0" w:space="0" w:color="auto" w:frame="1"/>
          <w:lang w:eastAsia="es-AR"/>
        </w:rPr>
        <w:t xml:space="preserve"> </w:t>
      </w:r>
      <w:r w:rsidR="001D54B5" w:rsidRPr="001D54B5">
        <w:rPr>
          <w:rFonts w:eastAsia="Times New Roman" w:cstheme="minorHAnsi"/>
          <w:color w:val="222222"/>
          <w:sz w:val="18"/>
          <w:szCs w:val="18"/>
          <w:bdr w:val="none" w:sz="0" w:space="0" w:color="auto" w:frame="1"/>
          <w:lang w:eastAsia="es-AR"/>
        </w:rPr>
        <w:t>tomados de 2 en 2</w:t>
      </w:r>
      <w:r w:rsidR="001D54B5">
        <w:rPr>
          <w:rFonts w:eastAsia="Times New Roman" w:cstheme="minorHAnsi"/>
          <w:color w:val="222222"/>
          <w:sz w:val="18"/>
          <w:szCs w:val="18"/>
          <w:bdr w:val="none" w:sz="0" w:space="0" w:color="auto" w:frame="1"/>
          <w:lang w:eastAsia="es-AR"/>
        </w:rPr>
        <w:t>.</w:t>
      </w:r>
    </w:p>
    <w:p w:rsidR="001D54B5" w:rsidRDefault="001D54B5"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Con esta transformación la función polinomial toma la forma:</w:t>
      </w:r>
    </w:p>
    <w:p w:rsidR="001D54B5" w:rsidRDefault="001D54B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D(x</w:t>
      </w:r>
      <w:r w:rsidRPr="001D54B5">
        <w:rPr>
          <w:rFonts w:eastAsia="Times New Roman" w:cstheme="minorHAnsi"/>
          <w:color w:val="222222"/>
          <w:sz w:val="18"/>
          <w:szCs w:val="18"/>
          <w:bdr w:val="none" w:sz="0" w:space="0" w:color="auto" w:frame="1"/>
          <w:vertAlign w:val="superscript"/>
          <w:lang w:eastAsia="es-AR"/>
        </w:rPr>
        <w:t>*</w:t>
      </w:r>
      <w:r>
        <w:rPr>
          <w:rFonts w:eastAsia="Times New Roman" w:cstheme="minorHAnsi"/>
          <w:color w:val="222222"/>
          <w:sz w:val="18"/>
          <w:szCs w:val="18"/>
          <w:bdr w:val="none" w:sz="0" w:space="0" w:color="auto" w:frame="1"/>
          <w:lang w:eastAsia="es-AR"/>
        </w:rPr>
        <w:t>) =</w:t>
      </w:r>
      <w:r w:rsidRPr="001D54B5">
        <w:rPr>
          <w:rFonts w:eastAsia="Times New Roman" w:cstheme="minorHAnsi"/>
          <w:color w:val="222222"/>
          <w:sz w:val="18"/>
          <w:szCs w:val="18"/>
          <w:bdr w:val="none" w:sz="0" w:space="0" w:color="auto" w:frame="1"/>
          <w:lang w:eastAsia="es-AR"/>
        </w:rPr>
        <w:t xml:space="preserve"> </w:t>
      </w:r>
      <w:r>
        <w:rPr>
          <w:rFonts w:eastAsia="Times New Roman" w:cstheme="minorHAnsi"/>
          <w:color w:val="222222"/>
          <w:sz w:val="18"/>
          <w:szCs w:val="18"/>
          <w:bdr w:val="none" w:sz="0" w:space="0" w:color="auto" w:frame="1"/>
          <w:lang w:eastAsia="es-AR"/>
        </w:rPr>
        <w:t>w</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vertAlign w:val="subscript"/>
          <w:lang w:eastAsia="es-AR"/>
        </w:rPr>
        <w:t>.</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vertAlign w:val="superscript"/>
          <w:lang w:eastAsia="es-AR"/>
        </w:rPr>
        <w:t xml:space="preserve"> </w:t>
      </w:r>
      <w:r>
        <w:rPr>
          <w:rFonts w:eastAsia="Times New Roman" w:cstheme="minorHAnsi"/>
          <w:color w:val="222222"/>
          <w:sz w:val="18"/>
          <w:szCs w:val="18"/>
          <w:bdr w:val="none" w:sz="0" w:space="0" w:color="auto" w:frame="1"/>
          <w:lang w:eastAsia="es-AR"/>
        </w:rPr>
        <w:t>+</w:t>
      </w:r>
      <w:r w:rsidRPr="001D54B5">
        <w:rPr>
          <w:rFonts w:eastAsia="Times New Roman" w:cstheme="minorHAnsi"/>
          <w:color w:val="222222"/>
          <w:sz w:val="18"/>
          <w:szCs w:val="18"/>
          <w:bdr w:val="none" w:sz="0" w:space="0" w:color="auto" w:frame="1"/>
          <w:lang w:eastAsia="es-AR"/>
        </w:rPr>
        <w:t xml:space="preserve"> </w:t>
      </w:r>
      <w:r>
        <w:rPr>
          <w:rFonts w:eastAsia="Times New Roman" w:cstheme="minorHAnsi"/>
          <w:color w:val="222222"/>
          <w:sz w:val="18"/>
          <w:szCs w:val="18"/>
          <w:bdr w:val="none" w:sz="0" w:space="0" w:color="auto" w:frame="1"/>
          <w:lang w:eastAsia="es-AR"/>
        </w:rPr>
        <w:t>w</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vertAlign w:val="subscript"/>
          <w:lang w:eastAsia="es-AR"/>
        </w:rPr>
        <w:t>.</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vertAlign w:val="superscript"/>
          <w:lang w:eastAsia="es-AR"/>
        </w:rPr>
        <w:t xml:space="preserve"> </w:t>
      </w:r>
      <w:r>
        <w:rPr>
          <w:rFonts w:eastAsia="Times New Roman" w:cstheme="minorHAnsi"/>
          <w:color w:val="222222"/>
          <w:sz w:val="18"/>
          <w:szCs w:val="18"/>
          <w:bdr w:val="none" w:sz="0" w:space="0" w:color="auto" w:frame="1"/>
          <w:lang w:eastAsia="es-AR"/>
        </w:rPr>
        <w:t>+</w:t>
      </w:r>
      <w:r w:rsidRPr="001D54B5">
        <w:rPr>
          <w:rFonts w:eastAsia="Times New Roman" w:cstheme="minorHAnsi"/>
          <w:color w:val="222222"/>
          <w:sz w:val="18"/>
          <w:szCs w:val="18"/>
          <w:bdr w:val="none" w:sz="0" w:space="0" w:color="auto" w:frame="1"/>
          <w:lang w:eastAsia="es-AR"/>
        </w:rPr>
        <w:t xml:space="preserve"> </w:t>
      </w:r>
      <w:r>
        <w:rPr>
          <w:rFonts w:eastAsia="Times New Roman" w:cstheme="minorHAnsi"/>
          <w:color w:val="222222"/>
          <w:sz w:val="18"/>
          <w:szCs w:val="18"/>
          <w:bdr w:val="none" w:sz="0" w:space="0" w:color="auto" w:frame="1"/>
          <w:lang w:eastAsia="es-AR"/>
        </w:rPr>
        <w:t>w</w:t>
      </w:r>
      <w:r>
        <w:rPr>
          <w:rFonts w:eastAsia="Times New Roman" w:cstheme="minorHAnsi"/>
          <w:color w:val="222222"/>
          <w:sz w:val="18"/>
          <w:szCs w:val="18"/>
          <w:bdr w:val="none" w:sz="0" w:space="0" w:color="auto" w:frame="1"/>
          <w:vertAlign w:val="subscript"/>
          <w:lang w:eastAsia="es-AR"/>
        </w:rPr>
        <w:t>3.</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vertAlign w:val="subscript"/>
          <w:lang w:eastAsia="es-AR"/>
        </w:rPr>
        <w:t xml:space="preserve"> </w:t>
      </w:r>
      <w:r>
        <w:rPr>
          <w:rFonts w:eastAsia="Times New Roman" w:cstheme="minorHAnsi"/>
          <w:color w:val="222222"/>
          <w:sz w:val="18"/>
          <w:szCs w:val="18"/>
          <w:bdr w:val="none" w:sz="0" w:space="0" w:color="auto" w:frame="1"/>
          <w:lang w:eastAsia="es-AR"/>
        </w:rPr>
        <w:t>+</w:t>
      </w:r>
      <w:r w:rsidRPr="001D54B5">
        <w:rPr>
          <w:rFonts w:eastAsia="Times New Roman" w:cstheme="minorHAnsi"/>
          <w:color w:val="222222"/>
          <w:sz w:val="18"/>
          <w:szCs w:val="18"/>
          <w:bdr w:val="none" w:sz="0" w:space="0" w:color="auto" w:frame="1"/>
          <w:lang w:eastAsia="es-AR"/>
        </w:rPr>
        <w:t xml:space="preserve"> </w:t>
      </w:r>
      <w:r>
        <w:rPr>
          <w:rFonts w:eastAsia="Times New Roman" w:cstheme="minorHAnsi"/>
          <w:color w:val="222222"/>
          <w:sz w:val="18"/>
          <w:szCs w:val="18"/>
          <w:bdr w:val="none" w:sz="0" w:space="0" w:color="auto" w:frame="1"/>
          <w:lang w:eastAsia="es-AR"/>
        </w:rPr>
        <w:t>w</w:t>
      </w:r>
      <w:r>
        <w:rPr>
          <w:rFonts w:eastAsia="Times New Roman" w:cstheme="minorHAnsi"/>
          <w:color w:val="222222"/>
          <w:sz w:val="18"/>
          <w:szCs w:val="18"/>
          <w:bdr w:val="none" w:sz="0" w:space="0" w:color="auto" w:frame="1"/>
          <w:vertAlign w:val="subscript"/>
          <w:lang w:eastAsia="es-AR"/>
        </w:rPr>
        <w:t>4</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 xml:space="preserve"> +</w:t>
      </w:r>
      <w:r w:rsidRPr="001D54B5">
        <w:rPr>
          <w:rFonts w:eastAsia="Times New Roman" w:cstheme="minorHAnsi"/>
          <w:color w:val="222222"/>
          <w:sz w:val="18"/>
          <w:szCs w:val="18"/>
          <w:bdr w:val="none" w:sz="0" w:space="0" w:color="auto" w:frame="1"/>
          <w:lang w:eastAsia="es-AR"/>
        </w:rPr>
        <w:t xml:space="preserve"> </w:t>
      </w:r>
      <w:r>
        <w:rPr>
          <w:rFonts w:eastAsia="Times New Roman" w:cstheme="minorHAnsi"/>
          <w:color w:val="222222"/>
          <w:sz w:val="18"/>
          <w:szCs w:val="18"/>
          <w:bdr w:val="none" w:sz="0" w:space="0" w:color="auto" w:frame="1"/>
          <w:lang w:eastAsia="es-AR"/>
        </w:rPr>
        <w:t>w</w:t>
      </w:r>
      <w:r>
        <w:rPr>
          <w:rFonts w:eastAsia="Times New Roman" w:cstheme="minorHAnsi"/>
          <w:color w:val="222222"/>
          <w:sz w:val="18"/>
          <w:szCs w:val="18"/>
          <w:bdr w:val="none" w:sz="0" w:space="0" w:color="auto" w:frame="1"/>
          <w:vertAlign w:val="subscript"/>
          <w:lang w:eastAsia="es-AR"/>
        </w:rPr>
        <w:t>5</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 xml:space="preserve"> +</w:t>
      </w:r>
      <w:r w:rsidRPr="001D54B5">
        <w:rPr>
          <w:rFonts w:eastAsia="Times New Roman" w:cstheme="minorHAnsi"/>
          <w:color w:val="222222"/>
          <w:sz w:val="18"/>
          <w:szCs w:val="18"/>
          <w:bdr w:val="none" w:sz="0" w:space="0" w:color="auto" w:frame="1"/>
          <w:lang w:eastAsia="es-AR"/>
        </w:rPr>
        <w:t xml:space="preserve"> </w:t>
      </w:r>
      <w:r>
        <w:rPr>
          <w:rFonts w:eastAsia="Times New Roman" w:cstheme="minorHAnsi"/>
          <w:color w:val="222222"/>
          <w:sz w:val="18"/>
          <w:szCs w:val="18"/>
          <w:bdr w:val="none" w:sz="0" w:space="0" w:color="auto" w:frame="1"/>
          <w:lang w:eastAsia="es-AR"/>
        </w:rPr>
        <w:t>w</w:t>
      </w:r>
      <w:r>
        <w:rPr>
          <w:rFonts w:eastAsia="Times New Roman" w:cstheme="minorHAnsi"/>
          <w:color w:val="222222"/>
          <w:sz w:val="18"/>
          <w:szCs w:val="18"/>
          <w:bdr w:val="none" w:sz="0" w:space="0" w:color="auto" w:frame="1"/>
          <w:vertAlign w:val="subscript"/>
          <w:lang w:eastAsia="es-AR"/>
        </w:rPr>
        <w:t>6</w:t>
      </w:r>
      <w:r>
        <w:rPr>
          <w:rFonts w:eastAsia="Times New Roman" w:cstheme="minorHAnsi"/>
          <w:color w:val="222222"/>
          <w:sz w:val="18"/>
          <w:szCs w:val="18"/>
          <w:bdr w:val="none" w:sz="0" w:space="0" w:color="auto" w:frame="1"/>
          <w:lang w:eastAsia="es-AR"/>
        </w:rPr>
        <w:t>1</w:t>
      </w:r>
    </w:p>
    <w:p w:rsidR="00266AA5" w:rsidRDefault="001D54B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O bien d(</w:t>
      </w:r>
      <w:r>
        <w:rPr>
          <w:rFonts w:eastAsia="Times New Roman" w:cstheme="minorHAnsi"/>
          <w:b/>
          <w:color w:val="222222"/>
          <w:sz w:val="18"/>
          <w:szCs w:val="18"/>
          <w:bdr w:val="none" w:sz="0" w:space="0" w:color="auto" w:frame="1"/>
          <w:lang w:eastAsia="es-AR"/>
        </w:rPr>
        <w:t>x</w:t>
      </w:r>
      <w:r w:rsidRPr="001D54B5">
        <w:rPr>
          <w:rFonts w:eastAsia="Times New Roman" w:cstheme="minorHAnsi"/>
          <w:color w:val="222222"/>
          <w:sz w:val="18"/>
          <w:szCs w:val="18"/>
          <w:bdr w:val="none" w:sz="0" w:space="0" w:color="auto" w:frame="1"/>
          <w:vertAlign w:val="superscript"/>
          <w:lang w:eastAsia="es-AR"/>
        </w:rPr>
        <w:t>*</w:t>
      </w:r>
      <w:r>
        <w:rPr>
          <w:rFonts w:eastAsia="Times New Roman" w:cstheme="minorHAnsi"/>
          <w:color w:val="222222"/>
          <w:sz w:val="18"/>
          <w:szCs w:val="18"/>
          <w:bdr w:val="none" w:sz="0" w:space="0" w:color="auto" w:frame="1"/>
          <w:lang w:eastAsia="es-AR"/>
        </w:rPr>
        <w:t xml:space="preserve">) = </w:t>
      </w:r>
      <w:r>
        <w:rPr>
          <w:rFonts w:eastAsia="Times New Roman" w:cstheme="minorHAnsi"/>
          <w:b/>
          <w:color w:val="222222"/>
          <w:sz w:val="18"/>
          <w:szCs w:val="18"/>
          <w:bdr w:val="none" w:sz="0" w:space="0" w:color="auto" w:frame="1"/>
          <w:lang w:eastAsia="es-AR"/>
        </w:rPr>
        <w:t>w.x</w:t>
      </w:r>
      <w:r w:rsidRPr="001D54B5">
        <w:rPr>
          <w:rFonts w:eastAsia="Times New Roman" w:cstheme="minorHAnsi"/>
          <w:b/>
          <w:color w:val="222222"/>
          <w:sz w:val="18"/>
          <w:szCs w:val="18"/>
          <w:bdr w:val="none" w:sz="0" w:space="0" w:color="auto" w:frame="1"/>
          <w:vertAlign w:val="superscript"/>
          <w:lang w:eastAsia="es-AR"/>
        </w:rPr>
        <w:t>*</w:t>
      </w:r>
      <w:r>
        <w:rPr>
          <w:rFonts w:eastAsia="Times New Roman" w:cstheme="minorHAnsi"/>
          <w:b/>
          <w:color w:val="222222"/>
          <w:sz w:val="18"/>
          <w:szCs w:val="18"/>
          <w:bdr w:val="none" w:sz="0" w:space="0" w:color="auto" w:frame="1"/>
          <w:vertAlign w:val="superscript"/>
          <w:lang w:eastAsia="es-AR"/>
        </w:rPr>
        <w:t xml:space="preserve">  </w:t>
      </w:r>
      <w:r>
        <w:rPr>
          <w:rFonts w:eastAsia="Times New Roman" w:cstheme="minorHAnsi"/>
          <w:color w:val="222222"/>
          <w:sz w:val="18"/>
          <w:szCs w:val="18"/>
          <w:bdr w:val="none" w:sz="0" w:space="0" w:color="auto" w:frame="1"/>
          <w:lang w:eastAsia="es-AR"/>
        </w:rPr>
        <w:t xml:space="preserve"> con </w:t>
      </w:r>
      <w:r>
        <w:rPr>
          <w:rFonts w:eastAsia="Times New Roman" w:cstheme="minorHAnsi"/>
          <w:b/>
          <w:color w:val="222222"/>
          <w:sz w:val="18"/>
          <w:szCs w:val="18"/>
          <w:bdr w:val="none" w:sz="0" w:space="0" w:color="auto" w:frame="1"/>
          <w:lang w:eastAsia="es-AR"/>
        </w:rPr>
        <w:t>w</w:t>
      </w:r>
      <w:r>
        <w:rPr>
          <w:rFonts w:eastAsia="Times New Roman" w:cstheme="minorHAnsi"/>
          <w:color w:val="222222"/>
          <w:sz w:val="18"/>
          <w:szCs w:val="18"/>
          <w:bdr w:val="none" w:sz="0" w:space="0" w:color="auto" w:frame="1"/>
          <w:lang w:eastAsia="es-AR"/>
        </w:rPr>
        <w:t xml:space="preserve"> = (w</w:t>
      </w:r>
      <w:r w:rsidRPr="001D54B5">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3</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4</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5</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6</w:t>
      </w:r>
      <w:r>
        <w:rPr>
          <w:rFonts w:eastAsia="Times New Roman" w:cstheme="minorHAnsi"/>
          <w:color w:val="222222"/>
          <w:sz w:val="18"/>
          <w:szCs w:val="18"/>
          <w:bdr w:val="none" w:sz="0" w:space="0" w:color="auto" w:frame="1"/>
          <w:lang w:eastAsia="es-AR"/>
        </w:rPr>
        <w:t>).</w:t>
      </w:r>
    </w:p>
    <w:p w:rsidR="001D54B5" w:rsidRDefault="00266AA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r w:rsidRPr="00266AA5">
        <w:rPr>
          <w:rFonts w:eastAsia="Times New Roman" w:cstheme="minorHAnsi"/>
          <w:noProof/>
          <w:color w:val="222222"/>
          <w:sz w:val="18"/>
          <w:szCs w:val="18"/>
          <w:bdr w:val="none" w:sz="0" w:space="0" w:color="auto" w:frame="1"/>
          <w:lang w:eastAsia="es-AR"/>
        </w:rPr>
        <w:t xml:space="preserve"> </w:t>
      </w:r>
      <w:r>
        <w:rPr>
          <w:rFonts w:eastAsia="Times New Roman" w:cstheme="minorHAnsi"/>
          <w:noProof/>
          <w:color w:val="222222"/>
          <w:sz w:val="18"/>
          <w:szCs w:val="18"/>
          <w:bdr w:val="none" w:sz="0" w:space="0" w:color="auto" w:frame="1"/>
          <w:lang w:eastAsia="es-AR"/>
        </w:rPr>
        <w:drawing>
          <wp:inline distT="0" distB="0" distL="0" distR="0">
            <wp:extent cx="2292350" cy="1359285"/>
            <wp:effectExtent l="19050" t="0" r="0" b="0"/>
            <wp:docPr id="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292350" cy="1359285"/>
                    </a:xfrm>
                    <a:prstGeom prst="rect">
                      <a:avLst/>
                    </a:prstGeom>
                    <a:noFill/>
                    <a:ln w="9525">
                      <a:noFill/>
                      <a:miter lim="800000"/>
                      <a:headEnd/>
                      <a:tailEnd/>
                    </a:ln>
                  </pic:spPr>
                </pic:pic>
              </a:graphicData>
            </a:graphic>
          </wp:inline>
        </w:drawing>
      </w:r>
    </w:p>
    <w:p w:rsidR="00DB3583" w:rsidRPr="00DB3583" w:rsidRDefault="00DB3583" w:rsidP="00266AA5">
      <w:pPr>
        <w:pStyle w:val="Prrafodelista"/>
        <w:shd w:val="clear" w:color="auto" w:fill="FFFFFF"/>
        <w:tabs>
          <w:tab w:val="left" w:pos="284"/>
        </w:tabs>
        <w:spacing w:line="240" w:lineRule="auto"/>
        <w:textAlignment w:val="baseline"/>
        <w:rPr>
          <w:rFonts w:eastAsia="Times New Roman" w:cstheme="minorHAnsi"/>
          <w:color w:val="222222"/>
          <w:sz w:val="18"/>
          <w:szCs w:val="18"/>
          <w:bdr w:val="none" w:sz="0" w:space="0" w:color="auto" w:frame="1"/>
          <w:vertAlign w:val="subscript"/>
          <w:lang w:val="es-ES" w:eastAsia="es-AR"/>
        </w:rPr>
      </w:pPr>
      <w:r w:rsidRPr="00DB3583">
        <w:rPr>
          <w:rFonts w:eastAsia="Times New Roman" w:cstheme="minorHAnsi"/>
          <w:color w:val="222222"/>
          <w:sz w:val="18"/>
          <w:szCs w:val="18"/>
          <w:bdr w:val="none" w:sz="0" w:space="0" w:color="auto" w:frame="1"/>
          <w:lang w:val="es-ES" w:eastAsia="es-AR"/>
        </w:rPr>
        <w:t>En el aumento de las características de los problemas reales se hace inviable el cálculo de la matriz de coeficiente, por lo que se aplica otro procedimiento. Se introduce un nuevo vector z = (x</w:t>
      </w:r>
      <w:r w:rsidRPr="00DB3583">
        <w:rPr>
          <w:rFonts w:eastAsia="Times New Roman" w:cstheme="minorHAnsi"/>
          <w:color w:val="222222"/>
          <w:sz w:val="18"/>
          <w:szCs w:val="18"/>
          <w:bdr w:val="none" w:sz="0" w:space="0" w:color="auto" w:frame="1"/>
          <w:vertAlign w:val="subscript"/>
          <w:lang w:val="es-ES" w:eastAsia="es-AR"/>
        </w:rPr>
        <w:t>1</w:t>
      </w:r>
      <w:r w:rsidRPr="00DB3583">
        <w:rPr>
          <w:rFonts w:eastAsia="Times New Roman" w:cstheme="minorHAnsi"/>
          <w:color w:val="222222"/>
          <w:sz w:val="18"/>
          <w:szCs w:val="18"/>
          <w:bdr w:val="none" w:sz="0" w:space="0" w:color="auto" w:frame="1"/>
          <w:lang w:val="es-ES" w:eastAsia="es-AR"/>
        </w:rPr>
        <w:t>,x</w:t>
      </w:r>
      <w:r w:rsidRPr="00DB3583">
        <w:rPr>
          <w:rFonts w:eastAsia="Times New Roman" w:cstheme="minorHAnsi"/>
          <w:color w:val="222222"/>
          <w:sz w:val="18"/>
          <w:szCs w:val="18"/>
          <w:bdr w:val="none" w:sz="0" w:space="0" w:color="auto" w:frame="1"/>
          <w:vertAlign w:val="subscript"/>
          <w:lang w:val="es-ES" w:eastAsia="es-AR"/>
        </w:rPr>
        <w:t>2</w:t>
      </w:r>
      <w:r w:rsidRPr="00DB3583">
        <w:rPr>
          <w:rFonts w:eastAsia="Times New Roman" w:cstheme="minorHAnsi"/>
          <w:color w:val="222222"/>
          <w:sz w:val="18"/>
          <w:szCs w:val="18"/>
          <w:bdr w:val="none" w:sz="0" w:space="0" w:color="auto" w:frame="1"/>
          <w:lang w:val="es-ES" w:eastAsia="es-AR"/>
        </w:rPr>
        <w:t>,x</w:t>
      </w:r>
      <w:r w:rsidRPr="00DB3583">
        <w:rPr>
          <w:rFonts w:eastAsia="Times New Roman" w:cstheme="minorHAnsi"/>
          <w:color w:val="222222"/>
          <w:sz w:val="18"/>
          <w:szCs w:val="18"/>
          <w:bdr w:val="none" w:sz="0" w:space="0" w:color="auto" w:frame="1"/>
          <w:vertAlign w:val="subscript"/>
          <w:lang w:val="es-ES" w:eastAsia="es-AR"/>
        </w:rPr>
        <w:t>3</w:t>
      </w:r>
      <w:r w:rsidRPr="00DB3583">
        <w:rPr>
          <w:rFonts w:eastAsia="Times New Roman" w:cstheme="minorHAnsi"/>
          <w:color w:val="222222"/>
          <w:sz w:val="18"/>
          <w:szCs w:val="18"/>
          <w:bdr w:val="none" w:sz="0" w:space="0" w:color="auto" w:frame="1"/>
          <w:lang w:val="es-ES" w:eastAsia="es-AR"/>
        </w:rPr>
        <w:t>,…,x</w:t>
      </w:r>
      <w:r w:rsidRPr="00DB3583">
        <w:rPr>
          <w:rFonts w:eastAsia="Times New Roman" w:cstheme="minorHAnsi"/>
          <w:color w:val="222222"/>
          <w:sz w:val="18"/>
          <w:szCs w:val="18"/>
          <w:bdr w:val="none" w:sz="0" w:space="0" w:color="auto" w:frame="1"/>
          <w:vertAlign w:val="subscript"/>
          <w:lang w:val="es-ES" w:eastAsia="es-AR"/>
        </w:rPr>
        <w:t>n,</w:t>
      </w:r>
      <w:r w:rsidRPr="00DB3583">
        <w:rPr>
          <w:rFonts w:eastAsia="Times New Roman" w:cstheme="minorHAnsi"/>
          <w:color w:val="222222"/>
          <w:sz w:val="18"/>
          <w:szCs w:val="18"/>
          <w:bdr w:val="none" w:sz="0" w:space="0" w:color="auto" w:frame="1"/>
          <w:lang w:val="es-ES" w:eastAsia="es-AR"/>
        </w:rPr>
        <w:t xml:space="preserve"> y</w:t>
      </w:r>
      <w:r w:rsidRPr="00DB3583">
        <w:rPr>
          <w:rFonts w:eastAsia="Times New Roman" w:cstheme="minorHAnsi"/>
          <w:color w:val="222222"/>
          <w:sz w:val="18"/>
          <w:szCs w:val="18"/>
          <w:bdr w:val="none" w:sz="0" w:space="0" w:color="auto" w:frame="1"/>
          <w:vertAlign w:val="subscript"/>
          <w:lang w:val="es-ES" w:eastAsia="es-AR"/>
        </w:rPr>
        <w:t>1</w:t>
      </w:r>
      <w:r w:rsidRPr="00DB3583">
        <w:rPr>
          <w:rFonts w:eastAsia="Times New Roman" w:cstheme="minorHAnsi"/>
          <w:color w:val="222222"/>
          <w:sz w:val="18"/>
          <w:szCs w:val="18"/>
          <w:bdr w:val="none" w:sz="0" w:space="0" w:color="auto" w:frame="1"/>
          <w:lang w:val="es-ES" w:eastAsia="es-AR"/>
        </w:rPr>
        <w:t>,y</w:t>
      </w:r>
      <w:r w:rsidRPr="00DB3583">
        <w:rPr>
          <w:rFonts w:eastAsia="Times New Roman" w:cstheme="minorHAnsi"/>
          <w:color w:val="222222"/>
          <w:sz w:val="18"/>
          <w:szCs w:val="18"/>
          <w:bdr w:val="none" w:sz="0" w:space="0" w:color="auto" w:frame="1"/>
          <w:vertAlign w:val="subscript"/>
          <w:lang w:val="es-ES" w:eastAsia="es-AR"/>
        </w:rPr>
        <w:t>2</w:t>
      </w:r>
      <w:r w:rsidRPr="00DB3583">
        <w:rPr>
          <w:rFonts w:eastAsia="Times New Roman" w:cstheme="minorHAnsi"/>
          <w:color w:val="222222"/>
          <w:sz w:val="18"/>
          <w:szCs w:val="18"/>
          <w:bdr w:val="none" w:sz="0" w:space="0" w:color="auto" w:frame="1"/>
          <w:lang w:val="es-ES" w:eastAsia="es-AR"/>
        </w:rPr>
        <w:t>,y</w:t>
      </w:r>
      <w:r w:rsidRPr="00DB3583">
        <w:rPr>
          <w:rFonts w:eastAsia="Times New Roman" w:cstheme="minorHAnsi"/>
          <w:color w:val="222222"/>
          <w:sz w:val="18"/>
          <w:szCs w:val="18"/>
          <w:bdr w:val="none" w:sz="0" w:space="0" w:color="auto" w:frame="1"/>
          <w:vertAlign w:val="subscript"/>
          <w:lang w:val="es-ES" w:eastAsia="es-AR"/>
        </w:rPr>
        <w:t>3</w:t>
      </w:r>
      <w:r w:rsidRPr="00DB3583">
        <w:rPr>
          <w:rFonts w:eastAsia="Times New Roman" w:cstheme="minorHAnsi"/>
          <w:color w:val="222222"/>
          <w:sz w:val="18"/>
          <w:szCs w:val="18"/>
          <w:bdr w:val="none" w:sz="0" w:space="0" w:color="auto" w:frame="1"/>
          <w:lang w:val="es-ES" w:eastAsia="es-AR"/>
        </w:rPr>
        <w:t>,…,y</w:t>
      </w:r>
      <w:r w:rsidRPr="00DB3583">
        <w:rPr>
          <w:rFonts w:eastAsia="Times New Roman" w:cstheme="minorHAnsi"/>
          <w:color w:val="222222"/>
          <w:sz w:val="18"/>
          <w:szCs w:val="18"/>
          <w:bdr w:val="none" w:sz="0" w:space="0" w:color="auto" w:frame="1"/>
          <w:vertAlign w:val="subscript"/>
          <w:lang w:val="es-ES" w:eastAsia="es-AR"/>
        </w:rPr>
        <w:t>m</w:t>
      </w:r>
      <w:r w:rsidRPr="00DB3583">
        <w:rPr>
          <w:rFonts w:eastAsia="Times New Roman" w:cstheme="minorHAnsi"/>
          <w:color w:val="222222"/>
          <w:sz w:val="18"/>
          <w:szCs w:val="18"/>
          <w:bdr w:val="none" w:sz="0" w:space="0" w:color="auto" w:frame="1"/>
          <w:lang w:val="es-ES" w:eastAsia="es-AR"/>
        </w:rPr>
        <w:t>) y una nueva matriz M</w:t>
      </w:r>
      <w:r w:rsidRPr="00DB3583">
        <w:rPr>
          <w:rFonts w:eastAsia="Times New Roman" w:cstheme="minorHAnsi"/>
          <w:color w:val="222222"/>
          <w:sz w:val="18"/>
          <w:szCs w:val="18"/>
          <w:bdr w:val="none" w:sz="0" w:space="0" w:color="auto" w:frame="1"/>
          <w:vertAlign w:val="subscript"/>
          <w:lang w:val="es-ES" w:eastAsia="es-AR"/>
        </w:rPr>
        <w:t>z.</w:t>
      </w:r>
    </w:p>
    <w:p w:rsidR="00DB3583" w:rsidRPr="00DB3583" w:rsidRDefault="00266AA5" w:rsidP="00266AA5">
      <w:pPr>
        <w:pStyle w:val="Prrafodelista"/>
        <w:shd w:val="clear" w:color="auto" w:fill="FFFFFF"/>
        <w:tabs>
          <w:tab w:val="left" w:pos="284"/>
        </w:tabs>
        <w:spacing w:line="240" w:lineRule="auto"/>
        <w:jc w:val="center"/>
        <w:textAlignment w:val="baseline"/>
        <w:rPr>
          <w:rFonts w:eastAsia="Times New Roman" w:cstheme="minorHAnsi"/>
          <w:color w:val="222222"/>
          <w:sz w:val="18"/>
          <w:szCs w:val="18"/>
          <w:bdr w:val="none" w:sz="0" w:space="0" w:color="auto" w:frame="1"/>
          <w:lang w:val="es-ES" w:eastAsia="es-AR"/>
        </w:rPr>
      </w:pPr>
      <w:r w:rsidRPr="00DB3583">
        <w:rPr>
          <w:rFonts w:eastAsia="Times New Roman" w:cstheme="minorHAnsi"/>
          <w:color w:val="222222"/>
          <w:sz w:val="18"/>
          <w:szCs w:val="18"/>
          <w:bdr w:val="none" w:sz="0" w:space="0" w:color="auto" w:frame="1"/>
          <w:lang w:val="es-ES" w:eastAsia="es-AR"/>
        </w:rPr>
        <w:object w:dxaOrig="6540" w:dyaOrig="960">
          <v:shape id="_x0000_i1031" type="#_x0000_t75" style="width:197.5pt;height:29pt" o:ole="">
            <v:imagedata r:id="rId15" o:title=""/>
          </v:shape>
          <o:OLEObject Type="Embed" ProgID="Equation.DSMT4" ShapeID="_x0000_i1031" DrawAspect="Content" ObjectID="_1411227910" r:id="rId16"/>
        </w:object>
      </w:r>
    </w:p>
    <w:p w:rsidR="00DB3583" w:rsidRPr="00266AA5" w:rsidRDefault="00DB3583" w:rsidP="00266AA5">
      <w:pPr>
        <w:pStyle w:val="Prrafodelista"/>
        <w:shd w:val="clear" w:color="auto" w:fill="FFFFFF"/>
        <w:tabs>
          <w:tab w:val="left" w:pos="284"/>
        </w:tabs>
        <w:spacing w:line="240" w:lineRule="auto"/>
        <w:textAlignment w:val="baseline"/>
        <w:rPr>
          <w:rFonts w:eastAsia="Times New Roman" w:cstheme="minorHAnsi"/>
          <w:color w:val="222222"/>
          <w:sz w:val="18"/>
          <w:szCs w:val="18"/>
          <w:bdr w:val="none" w:sz="0" w:space="0" w:color="auto" w:frame="1"/>
          <w:lang w:val="es-ES" w:eastAsia="es-AR"/>
        </w:rPr>
      </w:pPr>
      <w:r w:rsidRPr="00DB3583">
        <w:rPr>
          <w:rFonts w:eastAsia="Times New Roman" w:cstheme="minorHAnsi"/>
          <w:color w:val="222222"/>
          <w:sz w:val="18"/>
          <w:szCs w:val="18"/>
          <w:bdr w:val="none" w:sz="0" w:space="0" w:color="auto" w:frame="1"/>
          <w:lang w:val="es-ES" w:eastAsia="es-AR"/>
        </w:rPr>
        <w:t>Para resolver el clasificador polinomial simplemente debemos construir la matriz M y aplicar transformaciones por filas.</w:t>
      </w:r>
    </w:p>
    <w:p w:rsidR="001D54B5" w:rsidRDefault="001D54B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p>
    <w:p w:rsidR="00DB3583" w:rsidRDefault="00DB3583">
      <w:pPr>
        <w:rPr>
          <w:rFonts w:cstheme="minorHAnsi"/>
          <w:b/>
          <w:color w:val="222222"/>
          <w:sz w:val="18"/>
          <w:szCs w:val="18"/>
          <w:shd w:val="clear" w:color="auto" w:fill="FFFFFF"/>
        </w:rPr>
      </w:pPr>
      <w:r>
        <w:rPr>
          <w:rFonts w:cstheme="minorHAnsi"/>
          <w:b/>
          <w:color w:val="222222"/>
          <w:sz w:val="18"/>
          <w:szCs w:val="18"/>
          <w:shd w:val="clear" w:color="auto" w:fill="FFFFFF"/>
        </w:rPr>
        <w:br w:type="page"/>
      </w:r>
    </w:p>
    <w:p w:rsidR="00C61B9F" w:rsidRPr="00D83088" w:rsidRDefault="00C61B9F" w:rsidP="003B2005">
      <w:pPr>
        <w:pStyle w:val="Prrafodelista"/>
        <w:numPr>
          <w:ilvl w:val="0"/>
          <w:numId w:val="1"/>
        </w:numPr>
        <w:tabs>
          <w:tab w:val="left" w:pos="284"/>
        </w:tabs>
        <w:spacing w:after="0"/>
        <w:ind w:left="0" w:firstLine="0"/>
        <w:rPr>
          <w:rFonts w:cstheme="minorHAnsi"/>
          <w:b/>
          <w:color w:val="222222"/>
          <w:sz w:val="18"/>
          <w:szCs w:val="18"/>
        </w:rPr>
      </w:pPr>
      <w:r w:rsidRPr="00C61B9F">
        <w:rPr>
          <w:rFonts w:cstheme="minorHAnsi"/>
          <w:b/>
          <w:color w:val="222222"/>
          <w:sz w:val="18"/>
          <w:szCs w:val="18"/>
          <w:shd w:val="clear" w:color="auto" w:fill="FFFFFF"/>
        </w:rPr>
        <w:lastRenderedPageBreak/>
        <w:t xml:space="preserve">Perceptrón: Dibujar el </w:t>
      </w:r>
      <w:r w:rsidR="009B72A5" w:rsidRPr="00C61B9F">
        <w:rPr>
          <w:rFonts w:cstheme="minorHAnsi"/>
          <w:b/>
          <w:color w:val="222222"/>
          <w:sz w:val="18"/>
          <w:szCs w:val="18"/>
          <w:shd w:val="clear" w:color="auto" w:fill="FFFFFF"/>
        </w:rPr>
        <w:t>Perceptrón</w:t>
      </w:r>
      <w:r w:rsidRPr="00C61B9F">
        <w:rPr>
          <w:rFonts w:cstheme="minorHAnsi"/>
          <w:b/>
          <w:color w:val="222222"/>
          <w:sz w:val="18"/>
          <w:szCs w:val="18"/>
          <w:shd w:val="clear" w:color="auto" w:fill="FFFFFF"/>
        </w:rPr>
        <w:t xml:space="preserve"> con 2 entradas, explicar proceso y fase de prueba que utiliza, dibujar el resultado en el plano cartesiano, si se modifica la función escalón, a </w:t>
      </w:r>
      <w:r w:rsidR="009B72A5" w:rsidRPr="00C61B9F">
        <w:rPr>
          <w:rFonts w:cstheme="minorHAnsi"/>
          <w:b/>
          <w:color w:val="222222"/>
          <w:sz w:val="18"/>
          <w:szCs w:val="18"/>
          <w:shd w:val="clear" w:color="auto" w:fill="FFFFFF"/>
        </w:rPr>
        <w:t>qué</w:t>
      </w:r>
      <w:r w:rsidRPr="00C61B9F">
        <w:rPr>
          <w:rFonts w:cstheme="minorHAnsi"/>
          <w:b/>
          <w:color w:val="222222"/>
          <w:sz w:val="18"/>
          <w:szCs w:val="18"/>
          <w:shd w:val="clear" w:color="auto" w:fill="FFFFFF"/>
        </w:rPr>
        <w:t xml:space="preserve"> tipo de red se convierte</w:t>
      </w:r>
    </w:p>
    <w:p w:rsidR="00D83088" w:rsidRDefault="009B72A5" w:rsidP="00D83088">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Perceptrón</w:t>
      </w:r>
      <w:r w:rsidR="00D83088">
        <w:rPr>
          <w:rFonts w:cstheme="minorHAnsi"/>
          <w:color w:val="222222"/>
          <w:sz w:val="18"/>
          <w:szCs w:val="18"/>
          <w:shd w:val="clear" w:color="auto" w:fill="FFFFFF"/>
        </w:rPr>
        <w:t xml:space="preserve"> es un esquema que resuelve el problema de </w:t>
      </w:r>
      <w:r>
        <w:rPr>
          <w:rFonts w:cstheme="minorHAnsi"/>
          <w:color w:val="222222"/>
          <w:sz w:val="18"/>
          <w:szCs w:val="18"/>
          <w:shd w:val="clear" w:color="auto" w:fill="FFFFFF"/>
        </w:rPr>
        <w:t>clasificación</w:t>
      </w:r>
      <w:r w:rsidR="00D83088">
        <w:rPr>
          <w:rFonts w:cstheme="minorHAnsi"/>
          <w:color w:val="222222"/>
          <w:sz w:val="18"/>
          <w:szCs w:val="18"/>
          <w:shd w:val="clear" w:color="auto" w:fill="FFFFFF"/>
        </w:rPr>
        <w:t xml:space="preserve"> lineal de patrones y que se corresponde con el modelo biológico de una neurona humana</w:t>
      </w:r>
      <w:r w:rsidR="005E3963">
        <w:rPr>
          <w:rFonts w:cstheme="minorHAnsi"/>
          <w:color w:val="222222"/>
          <w:sz w:val="18"/>
          <w:szCs w:val="18"/>
          <w:shd w:val="clear" w:color="auto" w:fill="FFFFFF"/>
        </w:rPr>
        <w:t>.</w:t>
      </w:r>
    </w:p>
    <w:p w:rsidR="005E3963" w:rsidRDefault="005E3963" w:rsidP="00D83088">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 xml:space="preserve">En este modelo en vez de expandir el vector </w:t>
      </w:r>
      <w:r>
        <w:rPr>
          <w:rFonts w:cstheme="minorHAnsi"/>
          <w:b/>
          <w:color w:val="222222"/>
          <w:sz w:val="18"/>
          <w:szCs w:val="18"/>
          <w:shd w:val="clear" w:color="auto" w:fill="FFFFFF"/>
        </w:rPr>
        <w:t>x</w:t>
      </w:r>
      <w:r>
        <w:rPr>
          <w:rFonts w:cstheme="minorHAnsi"/>
          <w:color w:val="222222"/>
          <w:sz w:val="18"/>
          <w:szCs w:val="18"/>
          <w:shd w:val="clear" w:color="auto" w:fill="FFFFFF"/>
        </w:rPr>
        <w:t xml:space="preserve"> se adiciona </w:t>
      </w:r>
      <w:r w:rsidR="00811F23">
        <w:rPr>
          <w:rFonts w:cstheme="minorHAnsi"/>
          <w:color w:val="222222"/>
          <w:sz w:val="18"/>
          <w:szCs w:val="18"/>
          <w:shd w:val="clear" w:color="auto" w:fill="FFFFFF"/>
        </w:rPr>
        <w:t>u</w:t>
      </w:r>
      <w:r>
        <w:rPr>
          <w:rFonts w:cstheme="minorHAnsi"/>
          <w:color w:val="222222"/>
          <w:sz w:val="18"/>
          <w:szCs w:val="18"/>
          <w:shd w:val="clear" w:color="auto" w:fill="FFFFFF"/>
        </w:rPr>
        <w:t>na entrada a la neurona que siempre recibe valor 1</w:t>
      </w:r>
    </w:p>
    <w:p w:rsidR="005E3963" w:rsidRDefault="00D25598" w:rsidP="00811F23">
      <w:pPr>
        <w:pStyle w:val="Prrafodelista"/>
        <w:tabs>
          <w:tab w:val="left" w:pos="284"/>
        </w:tabs>
        <w:spacing w:after="0"/>
        <w:ind w:left="0"/>
        <w:jc w:val="center"/>
        <w:rPr>
          <w:rFonts w:cstheme="minorHAnsi"/>
          <w:color w:val="222222"/>
          <w:sz w:val="18"/>
          <w:szCs w:val="18"/>
          <w:shd w:val="clear" w:color="auto" w:fill="FFFFFF"/>
        </w:rPr>
      </w:pPr>
      <w:r w:rsidRPr="00D25598">
        <w:rPr>
          <w:rFonts w:cstheme="minorHAnsi"/>
          <w:color w:val="222222"/>
          <w:sz w:val="18"/>
          <w:szCs w:val="18"/>
          <w:shd w:val="clear" w:color="auto" w:fill="FFFFFF"/>
        </w:rPr>
      </w:r>
      <w:r>
        <w:rPr>
          <w:rFonts w:cstheme="minorHAnsi"/>
          <w:color w:val="222222"/>
          <w:sz w:val="18"/>
          <w:szCs w:val="18"/>
          <w:shd w:val="clear" w:color="auto" w:fill="FFFFFF"/>
        </w:rPr>
        <w:pict>
          <v:group id="_x0000_s1045" style="width:218.55pt;height:80pt;mso-position-horizontal-relative:char;mso-position-vertical-relative:line" coordorigin="2453,2740" coordsize="4371,1600">
            <v:rect id="_x0000_s1026" style="position:absolute;left:3720;top:3050;width:530;height:370"/>
            <v:oval id="_x0000_s1028" style="position:absolute;left:2720;top:2900;width:340;height:300"/>
            <v:oval id="_x0000_s1029" style="position:absolute;left:2720;top:3610;width:340;height:300"/>
            <v:oval id="_x0000_s1030" style="position:absolute;left:3840;top:4040;width:340;height:300"/>
            <v:rect id="_x0000_s1031" style="position:absolute;left:4950;top:3050;width:530;height:370"/>
            <v:shapetype id="_x0000_t32" coordsize="21600,21600" o:spt="32" o:oned="t" path="m,l21600,21600e" filled="f">
              <v:path arrowok="t" fillok="f" o:connecttype="none"/>
              <o:lock v:ext="edit" shapetype="t"/>
            </v:shapetype>
            <v:shape id="_x0000_s1032" type="#_x0000_t32" style="position:absolute;left:3060;top:3060;width:580;height:150" o:connectortype="straight">
              <v:stroke endarrow="block"/>
            </v:shape>
            <v:shape id="_x0000_s1033" type="#_x0000_t32" style="position:absolute;left:3060;top:3320;width:580;height:420;flip:y" o:connectortype="straight">
              <v:stroke endarrow="block"/>
            </v:shape>
            <v:shape id="_x0000_s1034" type="#_x0000_t32" style="position:absolute;left:4020;top:3440;width:0;height:600;flip:y" o:connectortype="straight">
              <v:stroke endarrow="block"/>
            </v:shape>
            <v:shape id="_x0000_s1035" type="#_x0000_t32" style="position:absolute;left:4250;top:3210;width:700;height:0" o:connectortype="straight">
              <v:stroke endarrow="block"/>
            </v:shape>
            <v:shape id="_x0000_s1036" type="#_x0000_t32" style="position:absolute;left:5480;top:3210;width:700;height:0" o:connectortype="straight">
              <v:stroke endarrow="block"/>
            </v:shape>
            <v:shapetype id="_x0000_t202" coordsize="21600,21600" o:spt="202" path="m,l,21600r21600,l21600,xe">
              <v:stroke joinstyle="miter"/>
              <v:path gradientshapeok="t" o:connecttype="rect"/>
            </v:shapetype>
            <v:shape id="_x0000_s1037" type="#_x0000_t202" style="position:absolute;left:2453;top:2740;width:467;height:310;mso-width-relative:margin;mso-height-relative:margin" filled="f" stroked="f">
              <v:textbox style="mso-next-textbox:#_x0000_s1037">
                <w:txbxContent>
                  <w:p w:rsidR="005E3963" w:rsidRPr="005E3963" w:rsidRDefault="005E3963">
                    <w:pPr>
                      <w:rPr>
                        <w:sz w:val="14"/>
                        <w:lang w:val="es-ES"/>
                      </w:rPr>
                    </w:pPr>
                    <w:r w:rsidRPr="005E3963">
                      <w:rPr>
                        <w:sz w:val="14"/>
                        <w:lang w:val="es-ES"/>
                      </w:rPr>
                      <w:t>X</w:t>
                    </w:r>
                    <w:r w:rsidRPr="005E3963">
                      <w:rPr>
                        <w:sz w:val="14"/>
                        <w:vertAlign w:val="subscript"/>
                        <w:lang w:val="es-ES"/>
                      </w:rPr>
                      <w:t>1</w:t>
                    </w:r>
                  </w:p>
                </w:txbxContent>
              </v:textbox>
            </v:shape>
            <v:shape id="_x0000_s1038" type="#_x0000_t202" style="position:absolute;left:2453;top:3490;width:417;height:300;mso-width-relative:margin;mso-height-relative:margin" filled="f" stroked="f">
              <v:textbox>
                <w:txbxContent>
                  <w:p w:rsidR="005E3963" w:rsidRPr="005E3963" w:rsidRDefault="005E3963" w:rsidP="005E3963">
                    <w:pPr>
                      <w:rPr>
                        <w:sz w:val="14"/>
                        <w:lang w:val="es-ES"/>
                      </w:rPr>
                    </w:pPr>
                    <w:r w:rsidRPr="005E3963">
                      <w:rPr>
                        <w:sz w:val="14"/>
                        <w:lang w:val="es-ES"/>
                      </w:rPr>
                      <w:t>X</w:t>
                    </w:r>
                    <w:r w:rsidRPr="005E3963">
                      <w:rPr>
                        <w:sz w:val="14"/>
                        <w:vertAlign w:val="subscript"/>
                        <w:lang w:val="es-ES"/>
                      </w:rPr>
                      <w:t>1</w:t>
                    </w:r>
                  </w:p>
                </w:txbxContent>
              </v:textbox>
            </v:shape>
            <v:shape id="_x0000_s1039" type="#_x0000_t202" style="position:absolute;left:3970;top:3790;width:750;height:320;mso-width-relative:margin;mso-height-relative:margin" filled="f" stroked="f">
              <v:textbox>
                <w:txbxContent>
                  <w:p w:rsidR="005E3963" w:rsidRPr="005E3963" w:rsidRDefault="005E3963" w:rsidP="005E3963">
                    <w:pPr>
                      <w:rPr>
                        <w:sz w:val="14"/>
                        <w:lang w:val="es-ES"/>
                      </w:rPr>
                    </w:pPr>
                    <w:r w:rsidRPr="005E3963">
                      <w:rPr>
                        <w:sz w:val="14"/>
                        <w:lang w:val="es-ES"/>
                      </w:rPr>
                      <w:t>X</w:t>
                    </w:r>
                    <w:r>
                      <w:rPr>
                        <w:sz w:val="14"/>
                        <w:vertAlign w:val="subscript"/>
                        <w:lang w:val="es-ES"/>
                      </w:rPr>
                      <w:t xml:space="preserve">b </w:t>
                    </w:r>
                    <w:r>
                      <w:rPr>
                        <w:sz w:val="14"/>
                        <w:lang w:val="es-ES"/>
                      </w:rPr>
                      <w:t>= 1</w:t>
                    </w:r>
                  </w:p>
                </w:txbxContent>
              </v:textbox>
            </v:shape>
            <v:shape id="_x0000_s1040" type="#_x0000_t202" style="position:absolute;left:3083;top:2850;width:497;height:290;mso-width-relative:margin;mso-height-relative:margin" filled="f" stroked="f">
              <v:textbox style="mso-next-textbox:#_x0000_s1040">
                <w:txbxContent>
                  <w:p w:rsidR="005E3963" w:rsidRPr="005E3963" w:rsidRDefault="005E3963" w:rsidP="005E3963">
                    <w:pPr>
                      <w:rPr>
                        <w:sz w:val="14"/>
                        <w:lang w:val="es-ES"/>
                      </w:rPr>
                    </w:pPr>
                    <w:r>
                      <w:rPr>
                        <w:sz w:val="14"/>
                        <w:lang w:val="es-ES"/>
                      </w:rPr>
                      <w:t>w</w:t>
                    </w:r>
                    <w:r w:rsidRPr="005E3963">
                      <w:rPr>
                        <w:sz w:val="14"/>
                        <w:vertAlign w:val="subscript"/>
                        <w:lang w:val="es-ES"/>
                      </w:rPr>
                      <w:t>1</w:t>
                    </w:r>
                  </w:p>
                </w:txbxContent>
              </v:textbox>
            </v:shape>
            <v:shape id="_x0000_s1041" type="#_x0000_t202" style="position:absolute;left:3010;top:3320;width:450;height:290;mso-width-relative:margin;mso-height-relative:margin" filled="f" stroked="f">
              <v:textbox style="mso-next-textbox:#_x0000_s1041">
                <w:txbxContent>
                  <w:p w:rsidR="005E3963" w:rsidRPr="005E3963" w:rsidRDefault="005E3963" w:rsidP="005E3963">
                    <w:pPr>
                      <w:rPr>
                        <w:sz w:val="14"/>
                        <w:lang w:val="es-ES"/>
                      </w:rPr>
                    </w:pPr>
                    <w:r>
                      <w:rPr>
                        <w:sz w:val="14"/>
                        <w:lang w:val="es-ES"/>
                      </w:rPr>
                      <w:t>w</w:t>
                    </w:r>
                    <w:r>
                      <w:rPr>
                        <w:sz w:val="14"/>
                        <w:vertAlign w:val="subscript"/>
                        <w:lang w:val="es-ES"/>
                      </w:rPr>
                      <w:t>2</w:t>
                    </w:r>
                  </w:p>
                </w:txbxContent>
              </v:textbox>
            </v:shape>
            <v:shape id="_x0000_s1042" type="#_x0000_t202" style="position:absolute;left:4330;top:2850;width:557;height:290;mso-width-relative:margin;mso-height-relative:margin" filled="f" stroked="f">
              <v:textbox style="mso-next-textbox:#_x0000_s1042">
                <w:txbxContent>
                  <w:p w:rsidR="005E3963" w:rsidRPr="005E3963" w:rsidRDefault="005E3963" w:rsidP="005E3963">
                    <w:pPr>
                      <w:rPr>
                        <w:i/>
                        <w:sz w:val="14"/>
                        <w:lang w:val="es-ES"/>
                      </w:rPr>
                    </w:pPr>
                    <w:r w:rsidRPr="005E3963">
                      <w:rPr>
                        <w:i/>
                        <w:sz w:val="14"/>
                        <w:lang w:val="es-ES"/>
                      </w:rPr>
                      <w:t>NET</w:t>
                    </w:r>
                  </w:p>
                </w:txbxContent>
              </v:textbox>
            </v:shape>
            <v:shape id="_x0000_s1043" type="#_x0000_t202" style="position:absolute;left:4887;top:3420;width:1937;height:470;mso-width-relative:margin;mso-height-relative:margin" filled="f" stroked="f">
              <v:textbox style="mso-next-textbox:#_x0000_s1043">
                <w:txbxContent>
                  <w:p w:rsidR="005E3963" w:rsidRPr="005E3963" w:rsidRDefault="005E3963" w:rsidP="005E3963">
                    <w:pPr>
                      <w:rPr>
                        <w:i/>
                        <w:sz w:val="14"/>
                        <w:lang w:val="es-ES"/>
                      </w:rPr>
                    </w:pPr>
                    <w:r>
                      <w:rPr>
                        <w:i/>
                        <w:sz w:val="14"/>
                        <w:lang w:val="es-ES"/>
                      </w:rPr>
                      <w:t>F(</w:t>
                    </w:r>
                    <w:r w:rsidRPr="005E3963">
                      <w:rPr>
                        <w:b/>
                        <w:i/>
                        <w:sz w:val="14"/>
                        <w:lang w:val="es-ES"/>
                      </w:rPr>
                      <w:t>wx</w:t>
                    </w:r>
                    <w:r>
                      <w:rPr>
                        <w:i/>
                        <w:sz w:val="14"/>
                        <w:lang w:val="es-ES"/>
                      </w:rPr>
                      <w:t xml:space="preserve"> + b) = F(NET)</w:t>
                    </w:r>
                  </w:p>
                </w:txbxContent>
              </v:textbox>
            </v:shape>
            <v:shape id="_x0000_s1044" type="#_x0000_t202" style="position:absolute;left:5880;top:2900;width:557;height:310;mso-width-relative:margin;mso-height-relative:margin" filled="f" stroked="f">
              <v:textbox style="mso-next-textbox:#_x0000_s1044">
                <w:txbxContent>
                  <w:p w:rsidR="005E3963" w:rsidRPr="005E3963" w:rsidRDefault="005E3963" w:rsidP="005E3963">
                    <w:pPr>
                      <w:rPr>
                        <w:i/>
                        <w:sz w:val="14"/>
                        <w:lang w:val="es-ES"/>
                      </w:rPr>
                    </w:pPr>
                    <w:r w:rsidRPr="005E3963">
                      <w:rPr>
                        <w:i/>
                        <w:sz w:val="14"/>
                        <w:lang w:val="es-ES"/>
                      </w:rPr>
                      <w:t>y</w:t>
                    </w:r>
                  </w:p>
                </w:txbxContent>
              </v:textbox>
            </v:shape>
            <w10:wrap type="none"/>
            <w10:anchorlock/>
          </v:group>
        </w:pict>
      </w:r>
    </w:p>
    <w:p w:rsidR="00811F23" w:rsidRDefault="00811F23" w:rsidP="00D83088">
      <w:pPr>
        <w:pStyle w:val="Prrafodelista"/>
        <w:tabs>
          <w:tab w:val="left" w:pos="284"/>
        </w:tabs>
        <w:spacing w:after="0"/>
        <w:ind w:left="0"/>
        <w:rPr>
          <w:rFonts w:cstheme="minorHAnsi"/>
          <w:color w:val="222222"/>
          <w:sz w:val="18"/>
          <w:szCs w:val="18"/>
        </w:rPr>
      </w:pPr>
    </w:p>
    <w:p w:rsidR="00811F23" w:rsidRDefault="00811F23"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Al recibir el vector </w:t>
      </w:r>
      <w:r>
        <w:rPr>
          <w:rFonts w:cstheme="minorHAnsi"/>
          <w:b/>
          <w:color w:val="222222"/>
          <w:sz w:val="18"/>
          <w:szCs w:val="18"/>
        </w:rPr>
        <w:t>x</w:t>
      </w:r>
      <w:r>
        <w:rPr>
          <w:rFonts w:cstheme="minorHAnsi"/>
          <w:color w:val="222222"/>
          <w:sz w:val="18"/>
          <w:szCs w:val="18"/>
        </w:rPr>
        <w:t xml:space="preserve">, la red </w:t>
      </w:r>
      <w:r w:rsidR="009B72A5">
        <w:rPr>
          <w:rFonts w:cstheme="minorHAnsi"/>
          <w:color w:val="222222"/>
          <w:sz w:val="18"/>
          <w:szCs w:val="18"/>
        </w:rPr>
        <w:t>calcula</w:t>
      </w:r>
      <w:r>
        <w:rPr>
          <w:rFonts w:cstheme="minorHAnsi"/>
          <w:color w:val="222222"/>
          <w:sz w:val="18"/>
          <w:szCs w:val="18"/>
        </w:rPr>
        <w:t xml:space="preserve"> la función de decisión lineal y le aplica 1 </w:t>
      </w:r>
      <w:r w:rsidR="009B72A5">
        <w:rPr>
          <w:rFonts w:cstheme="minorHAnsi"/>
          <w:color w:val="222222"/>
          <w:sz w:val="18"/>
          <w:szCs w:val="18"/>
        </w:rPr>
        <w:t>función</w:t>
      </w:r>
      <w:r>
        <w:rPr>
          <w:rFonts w:cstheme="minorHAnsi"/>
          <w:color w:val="222222"/>
          <w:sz w:val="18"/>
          <w:szCs w:val="18"/>
        </w:rPr>
        <w:t xml:space="preserve"> umbral que la fuerza a obtener solo 2 valores de salida: 0 y 1, o 1 y -1 según como se defina la función F.</w:t>
      </w:r>
    </w:p>
    <w:p w:rsidR="00811F23" w:rsidRDefault="00811F23"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El vector </w:t>
      </w:r>
      <w:r>
        <w:rPr>
          <w:rFonts w:cstheme="minorHAnsi"/>
          <w:b/>
          <w:color w:val="222222"/>
          <w:sz w:val="18"/>
          <w:szCs w:val="18"/>
        </w:rPr>
        <w:t>w</w:t>
      </w:r>
      <w:r>
        <w:rPr>
          <w:rFonts w:cstheme="minorHAnsi"/>
          <w:color w:val="222222"/>
          <w:sz w:val="18"/>
          <w:szCs w:val="18"/>
        </w:rPr>
        <w:t xml:space="preserve"> se calcula por un proceso iterativo de aproximación en vez de usar cálculos matriciales.</w:t>
      </w:r>
    </w:p>
    <w:p w:rsidR="00342092" w:rsidRDefault="00342092" w:rsidP="00342092">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La ley de aprendizaje del </w:t>
      </w:r>
      <w:r w:rsidR="009B72A5">
        <w:rPr>
          <w:rFonts w:cstheme="minorHAnsi"/>
          <w:color w:val="222222"/>
          <w:sz w:val="18"/>
          <w:szCs w:val="18"/>
        </w:rPr>
        <w:t>Perceptrón</w:t>
      </w:r>
      <w:r>
        <w:rPr>
          <w:rFonts w:cstheme="minorHAnsi"/>
          <w:color w:val="222222"/>
          <w:sz w:val="18"/>
          <w:szCs w:val="18"/>
        </w:rPr>
        <w:t xml:space="preserve"> considera que el ajuste de los coeficientes no interviene directamente en la salida </w:t>
      </w:r>
      <w:r>
        <w:rPr>
          <w:rFonts w:cstheme="minorHAnsi"/>
          <w:b/>
          <w:color w:val="222222"/>
          <w:sz w:val="18"/>
          <w:szCs w:val="18"/>
        </w:rPr>
        <w:t>y</w:t>
      </w:r>
      <w:r>
        <w:rPr>
          <w:rFonts w:cstheme="minorHAnsi"/>
          <w:color w:val="222222"/>
          <w:sz w:val="18"/>
          <w:szCs w:val="18"/>
        </w:rPr>
        <w:t>, sino la diferencia entre la salida obtenida al procesar la información y la salida deseada. O sea:</w:t>
      </w:r>
    </w:p>
    <w:p w:rsidR="00342092" w:rsidRPr="00342092" w:rsidRDefault="00342092" w:rsidP="00342092">
      <w:pPr>
        <w:pStyle w:val="Prrafodelista"/>
        <w:tabs>
          <w:tab w:val="left" w:pos="284"/>
        </w:tabs>
        <w:spacing w:after="0"/>
        <w:ind w:left="0"/>
        <w:jc w:val="center"/>
        <w:rPr>
          <w:rFonts w:eastAsia="Times New Roman" w:cstheme="minorHAnsi"/>
          <w:i/>
          <w:color w:val="222222"/>
          <w:sz w:val="18"/>
          <w:szCs w:val="18"/>
          <w:lang w:eastAsia="es-AR"/>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x</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p>
    <w:p w:rsidR="00342092" w:rsidRDefault="00342092" w:rsidP="00342092">
      <w:pPr>
        <w:pStyle w:val="Prrafodelista"/>
        <w:tabs>
          <w:tab w:val="left" w:pos="284"/>
        </w:tabs>
        <w:spacing w:after="0"/>
        <w:ind w:left="0"/>
        <w:jc w:val="center"/>
        <w:rPr>
          <w:rFonts w:eastAsia="Times New Roman" w:cstheme="minorHAnsi"/>
          <w:color w:val="222222"/>
          <w:sz w:val="18"/>
          <w:szCs w:val="18"/>
          <w:vertAlign w:val="subscript"/>
          <w:lang w:eastAsia="es-AR"/>
        </w:rPr>
      </w:pPr>
      <w:r>
        <w:rPr>
          <w:rFonts w:eastAsia="Times New Roman" w:cstheme="minorHAnsi"/>
          <w:color w:val="222222"/>
          <w:sz w:val="18"/>
          <w:szCs w:val="18"/>
          <w:lang w:eastAsia="es-AR"/>
        </w:rPr>
        <w:t>/ y</w:t>
      </w:r>
      <w:r>
        <w:rPr>
          <w:rFonts w:eastAsia="Times New Roman" w:cstheme="minorHAnsi"/>
          <w:color w:val="222222"/>
          <w:sz w:val="18"/>
          <w:szCs w:val="18"/>
          <w:vertAlign w:val="subscript"/>
          <w:lang w:eastAsia="es-AR"/>
        </w:rPr>
        <w:t xml:space="preserve">i </w:t>
      </w:r>
      <w:r w:rsidRPr="00342092">
        <w:rPr>
          <w:rFonts w:eastAsia="Times New Roman" w:cstheme="minorHAnsi"/>
          <w:color w:val="222222"/>
          <w:sz w:val="18"/>
          <w:szCs w:val="18"/>
          <w:lang w:eastAsia="es-AR"/>
        </w:rPr>
        <w:t>= salida obtenida</w:t>
      </w:r>
    </w:p>
    <w:p w:rsidR="00342092" w:rsidRDefault="00342092" w:rsidP="00342092">
      <w:pPr>
        <w:pStyle w:val="Prrafodelista"/>
        <w:tabs>
          <w:tab w:val="left" w:pos="284"/>
        </w:tabs>
        <w:spacing w:after="0"/>
        <w:ind w:left="0"/>
        <w:jc w:val="center"/>
        <w:rPr>
          <w:rFonts w:eastAsia="Times New Roman" w:cstheme="minorHAnsi"/>
          <w:color w:val="222222"/>
          <w:sz w:val="18"/>
          <w:szCs w:val="18"/>
          <w:vertAlign w:val="subscript"/>
          <w:lang w:eastAsia="es-AR"/>
        </w:rPr>
      </w:pPr>
      <w:r>
        <w:rPr>
          <w:rFonts w:eastAsia="Times New Roman" w:cstheme="minorHAnsi"/>
          <w:color w:val="222222"/>
          <w:sz w:val="18"/>
          <w:szCs w:val="18"/>
          <w:lang w:eastAsia="es-AR"/>
        </w:rPr>
        <w:t>y</w:t>
      </w:r>
      <w:r>
        <w:rPr>
          <w:rFonts w:eastAsia="Times New Roman" w:cstheme="minorHAnsi"/>
          <w:color w:val="222222"/>
          <w:sz w:val="18"/>
          <w:szCs w:val="18"/>
          <w:vertAlign w:val="subscript"/>
          <w:lang w:eastAsia="es-AR"/>
        </w:rPr>
        <w:t xml:space="preserve">j </w:t>
      </w:r>
      <w:r w:rsidRPr="00342092">
        <w:rPr>
          <w:rFonts w:eastAsia="Times New Roman" w:cstheme="minorHAnsi"/>
          <w:color w:val="222222"/>
          <w:sz w:val="18"/>
          <w:szCs w:val="18"/>
          <w:lang w:eastAsia="es-AR"/>
        </w:rPr>
        <w:t>= salida deseada</w:t>
      </w:r>
      <w:r>
        <w:rPr>
          <w:rFonts w:eastAsia="Times New Roman" w:cstheme="minorHAnsi"/>
          <w:color w:val="222222"/>
          <w:sz w:val="18"/>
          <w:szCs w:val="18"/>
          <w:vertAlign w:val="subscript"/>
          <w:lang w:eastAsia="es-AR"/>
        </w:rPr>
        <w:t xml:space="preserve"> </w:t>
      </w:r>
    </w:p>
    <w:p w:rsidR="00342092" w:rsidRDefault="00342092" w:rsidP="00342092">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de esta manera el nuevo valor de </w:t>
      </w:r>
      <w:r>
        <w:rPr>
          <w:rFonts w:cstheme="minorHAnsi"/>
          <w:b/>
          <w:color w:val="222222"/>
          <w:sz w:val="18"/>
          <w:szCs w:val="18"/>
        </w:rPr>
        <w:t>W</w:t>
      </w:r>
      <w:r>
        <w:rPr>
          <w:rFonts w:cstheme="minorHAnsi"/>
          <w:color w:val="222222"/>
          <w:sz w:val="18"/>
          <w:szCs w:val="18"/>
        </w:rPr>
        <w:t xml:space="preserve"> se obtiene </w:t>
      </w:r>
    </w:p>
    <w:p w:rsidR="00342092" w:rsidRPr="00342092" w:rsidRDefault="00342092" w:rsidP="00342092">
      <w:pPr>
        <w:pStyle w:val="Prrafodelista"/>
        <w:tabs>
          <w:tab w:val="left" w:pos="284"/>
        </w:tabs>
        <w:spacing w:after="0"/>
        <w:ind w:left="0"/>
        <w:jc w:val="center"/>
        <w:rPr>
          <w:rFonts w:cstheme="minorHAnsi"/>
          <w:i/>
          <w:color w:val="222222"/>
          <w:sz w:val="18"/>
          <w:szCs w:val="18"/>
        </w:rPr>
      </w:pPr>
      <w:r w:rsidRPr="00342092">
        <w:rPr>
          <w:rFonts w:cstheme="minorHAnsi"/>
          <w:b/>
          <w:i/>
          <w:color w:val="222222"/>
          <w:sz w:val="18"/>
          <w:szCs w:val="18"/>
        </w:rPr>
        <w:t>W</w:t>
      </w:r>
      <w:r w:rsidRPr="00342092">
        <w:rPr>
          <w:rFonts w:cstheme="minorHAnsi"/>
          <w:i/>
          <w:color w:val="222222"/>
          <w:sz w:val="18"/>
          <w:szCs w:val="18"/>
          <w:vertAlign w:val="subscript"/>
        </w:rPr>
        <w:t>i</w:t>
      </w:r>
      <w:r w:rsidRPr="00342092">
        <w:rPr>
          <w:rFonts w:cstheme="minorHAnsi"/>
          <w:i/>
          <w:color w:val="222222"/>
          <w:sz w:val="18"/>
          <w:szCs w:val="18"/>
        </w:rPr>
        <w:t xml:space="preserve"> = </w:t>
      </w:r>
      <w:r w:rsidRPr="00342092">
        <w:rPr>
          <w:rFonts w:cstheme="minorHAnsi"/>
          <w:b/>
          <w:i/>
          <w:color w:val="222222"/>
          <w:sz w:val="18"/>
          <w:szCs w:val="18"/>
        </w:rPr>
        <w:t>W</w:t>
      </w:r>
      <w:r w:rsidRPr="00342092">
        <w:rPr>
          <w:rFonts w:cstheme="minorHAnsi"/>
          <w:i/>
          <w:color w:val="222222"/>
          <w:sz w:val="18"/>
          <w:szCs w:val="18"/>
          <w:vertAlign w:val="subscript"/>
        </w:rPr>
        <w:t>i-1</w:t>
      </w:r>
      <w:r w:rsidRPr="00342092">
        <w:rPr>
          <w:rFonts w:cstheme="minorHAnsi"/>
          <w:i/>
          <w:color w:val="222222"/>
          <w:sz w:val="18"/>
          <w:szCs w:val="18"/>
        </w:rPr>
        <w:t xml:space="preserve"> + x</w:t>
      </w:r>
      <w:r w:rsidRPr="00342092">
        <w:rPr>
          <w:rFonts w:cstheme="minorHAnsi"/>
          <w:i/>
          <w:color w:val="222222"/>
          <w:sz w:val="18"/>
          <w:szCs w:val="18"/>
          <w:vertAlign w:val="subscript"/>
        </w:rPr>
        <w:t>i</w:t>
      </w:r>
      <w:r w:rsidRPr="00342092">
        <w:rPr>
          <w:rFonts w:cstheme="minorHAnsi"/>
          <w:i/>
          <w:color w:val="222222"/>
          <w:sz w:val="18"/>
          <w:szCs w:val="18"/>
        </w:rPr>
        <w:t xml:space="preserve"> (y’</w:t>
      </w:r>
      <w:r w:rsidRPr="00342092">
        <w:rPr>
          <w:rFonts w:cstheme="minorHAnsi"/>
          <w:i/>
          <w:color w:val="222222"/>
          <w:sz w:val="18"/>
          <w:szCs w:val="18"/>
          <w:vertAlign w:val="subscript"/>
        </w:rPr>
        <w:t>i</w:t>
      </w:r>
      <w:r w:rsidRPr="00342092">
        <w:rPr>
          <w:rFonts w:cstheme="minorHAnsi"/>
          <w:i/>
          <w:color w:val="222222"/>
          <w:sz w:val="18"/>
          <w:szCs w:val="18"/>
        </w:rPr>
        <w:t xml:space="preserve"> – </w:t>
      </w:r>
      <w:r w:rsidRPr="00342092">
        <w:rPr>
          <w:rFonts w:cstheme="minorHAnsi"/>
          <w:b/>
          <w:i/>
          <w:color w:val="222222"/>
          <w:sz w:val="18"/>
          <w:szCs w:val="18"/>
        </w:rPr>
        <w:t>W’</w:t>
      </w:r>
      <w:r w:rsidRPr="00342092">
        <w:rPr>
          <w:rFonts w:cstheme="minorHAnsi"/>
          <w:i/>
          <w:color w:val="222222"/>
          <w:sz w:val="18"/>
          <w:szCs w:val="18"/>
          <w:vertAlign w:val="subscript"/>
        </w:rPr>
        <w:t>i-1</w:t>
      </w:r>
      <w:r w:rsidRPr="00342092">
        <w:rPr>
          <w:rFonts w:cstheme="minorHAnsi"/>
          <w:i/>
          <w:color w:val="222222"/>
          <w:sz w:val="18"/>
          <w:szCs w:val="18"/>
        </w:rPr>
        <w:t xml:space="preserve"> x</w:t>
      </w:r>
      <w:r w:rsidRPr="00342092">
        <w:rPr>
          <w:rFonts w:cstheme="minorHAnsi"/>
          <w:i/>
          <w:color w:val="222222"/>
          <w:sz w:val="18"/>
          <w:szCs w:val="18"/>
          <w:vertAlign w:val="subscript"/>
        </w:rPr>
        <w:t>i</w:t>
      </w:r>
      <w:r w:rsidRPr="00342092">
        <w:rPr>
          <w:rFonts w:cstheme="minorHAnsi"/>
          <w:i/>
          <w:color w:val="222222"/>
          <w:sz w:val="18"/>
          <w:szCs w:val="18"/>
        </w:rPr>
        <w:t>)</w:t>
      </w:r>
    </w:p>
    <w:p w:rsidR="005E3963" w:rsidRDefault="00342092"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Si  w1 y w2 son dos clase entre las q se quiere clasificar a </w:t>
      </w:r>
      <w:r>
        <w:rPr>
          <w:rFonts w:cstheme="minorHAnsi"/>
          <w:b/>
          <w:color w:val="222222"/>
          <w:sz w:val="18"/>
          <w:szCs w:val="18"/>
        </w:rPr>
        <w:t>x</w:t>
      </w:r>
      <w:r>
        <w:rPr>
          <w:rFonts w:cstheme="minorHAnsi"/>
          <w:color w:val="222222"/>
          <w:sz w:val="18"/>
          <w:szCs w:val="18"/>
        </w:rPr>
        <w:t>, si x</w:t>
      </w:r>
      <w:r w:rsidR="002A5686">
        <w:rPr>
          <w:rFonts w:cstheme="minorHAnsi"/>
          <w:color w:val="222222"/>
          <w:sz w:val="18"/>
          <w:szCs w:val="18"/>
        </w:rPr>
        <w:t>Є</w:t>
      </w:r>
      <w:r>
        <w:rPr>
          <w:rFonts w:cstheme="minorHAnsi"/>
          <w:color w:val="222222"/>
          <w:sz w:val="18"/>
          <w:szCs w:val="18"/>
        </w:rPr>
        <w:t>w1 y w(k)</w:t>
      </w:r>
      <w:r w:rsidR="002A5686">
        <w:rPr>
          <w:rFonts w:cstheme="minorHAnsi"/>
          <w:color w:val="222222"/>
          <w:sz w:val="18"/>
          <w:szCs w:val="18"/>
        </w:rPr>
        <w:t>.x(j) ≤ 0 o xЄw2 y w(k).x(j) ≥ 0 se debe modificar W, sino no.</w:t>
      </w:r>
    </w:p>
    <w:p w:rsidR="002A5686" w:rsidRDefault="00266AA5" w:rsidP="00D83088">
      <w:pPr>
        <w:pStyle w:val="Prrafodelista"/>
        <w:tabs>
          <w:tab w:val="left" w:pos="284"/>
        </w:tabs>
        <w:spacing w:after="0"/>
        <w:ind w:left="0"/>
        <w:rPr>
          <w:rFonts w:cstheme="minorHAnsi"/>
          <w:color w:val="222222"/>
          <w:sz w:val="18"/>
          <w:szCs w:val="18"/>
        </w:rPr>
      </w:pPr>
      <w:r>
        <w:rPr>
          <w:noProof/>
          <w:lang w:eastAsia="es-AR"/>
        </w:rPr>
        <w:drawing>
          <wp:inline distT="0" distB="0" distL="0" distR="0">
            <wp:extent cx="1428750" cy="1555750"/>
            <wp:effectExtent l="0" t="0" r="0" b="0"/>
            <wp:docPr id="42" name="Imagen 42" descr="AND, las salidas de valor alto se representan en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D, las salidas de valor alto se representan en verde"/>
                    <pic:cNvPicPr>
                      <a:picLocks noChangeAspect="1" noChangeArrowheads="1"/>
                    </pic:cNvPicPr>
                  </pic:nvPicPr>
                  <pic:blipFill>
                    <a:blip r:embed="rId17" cstate="print"/>
                    <a:srcRect/>
                    <a:stretch>
                      <a:fillRect/>
                    </a:stretch>
                  </pic:blipFill>
                  <pic:spPr bwMode="auto">
                    <a:xfrm>
                      <a:off x="0" y="0"/>
                      <a:ext cx="1428750" cy="1555750"/>
                    </a:xfrm>
                    <a:prstGeom prst="rect">
                      <a:avLst/>
                    </a:prstGeom>
                    <a:noFill/>
                    <a:ln w="9525">
                      <a:noFill/>
                      <a:miter lim="800000"/>
                      <a:headEnd/>
                      <a:tailEnd/>
                    </a:ln>
                  </pic:spPr>
                </pic:pic>
              </a:graphicData>
            </a:graphic>
          </wp:inline>
        </w:drawing>
      </w:r>
      <w:r>
        <w:rPr>
          <w:noProof/>
          <w:lang w:eastAsia="es-AR"/>
        </w:rPr>
        <w:drawing>
          <wp:inline distT="0" distB="0" distL="0" distR="0">
            <wp:extent cx="1428750" cy="1555750"/>
            <wp:effectExtent l="0" t="0" r="0" b="0"/>
            <wp:docPr id="30" name="Imagen 30" descr="http://upload.wikimedia.org/wikipedia/commons/thumb/4/48/Computer.Science.AI.Neuron.OR.svg/150px-Computer.Science.AI.Neuron.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4/48/Computer.Science.AI.Neuron.OR.svg/150px-Computer.Science.AI.Neuron.OR.svg.png"/>
                    <pic:cNvPicPr>
                      <a:picLocks noChangeAspect="1" noChangeArrowheads="1"/>
                    </pic:cNvPicPr>
                  </pic:nvPicPr>
                  <pic:blipFill>
                    <a:blip r:embed="rId18" cstate="print"/>
                    <a:srcRect/>
                    <a:stretch>
                      <a:fillRect/>
                    </a:stretch>
                  </pic:blipFill>
                  <pic:spPr bwMode="auto">
                    <a:xfrm>
                      <a:off x="0" y="0"/>
                      <a:ext cx="1428750" cy="1555750"/>
                    </a:xfrm>
                    <a:prstGeom prst="rect">
                      <a:avLst/>
                    </a:prstGeom>
                    <a:noFill/>
                    <a:ln w="9525">
                      <a:noFill/>
                      <a:miter lim="800000"/>
                      <a:headEnd/>
                      <a:tailEnd/>
                    </a:ln>
                  </pic:spPr>
                </pic:pic>
              </a:graphicData>
            </a:graphic>
          </wp:inline>
        </w:drawing>
      </w:r>
      <w:r w:rsidRPr="00266AA5">
        <w:t xml:space="preserve"> </w:t>
      </w:r>
      <w:r>
        <w:rPr>
          <w:noProof/>
          <w:lang w:eastAsia="es-AR"/>
        </w:rPr>
        <w:drawing>
          <wp:inline distT="0" distB="0" distL="0" distR="0">
            <wp:extent cx="1428750" cy="1555750"/>
            <wp:effectExtent l="0" t="0" r="0" b="0"/>
            <wp:docPr id="33" name="Imagen 33" descr="http://upload.wikimedia.org/wikipedia/commons/thumb/9/93/Computer.Science.AI.Neuron.XOR.svg/150px-Computer.Science.AI.Neuron.X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9/93/Computer.Science.AI.Neuron.XOR.svg/150px-Computer.Science.AI.Neuron.XOR.svg.png"/>
                    <pic:cNvPicPr>
                      <a:picLocks noChangeAspect="1" noChangeArrowheads="1"/>
                    </pic:cNvPicPr>
                  </pic:nvPicPr>
                  <pic:blipFill>
                    <a:blip r:embed="rId19" cstate="print"/>
                    <a:srcRect/>
                    <a:stretch>
                      <a:fillRect/>
                    </a:stretch>
                  </pic:blipFill>
                  <pic:spPr bwMode="auto">
                    <a:xfrm>
                      <a:off x="0" y="0"/>
                      <a:ext cx="1428750" cy="1555750"/>
                    </a:xfrm>
                    <a:prstGeom prst="rect">
                      <a:avLst/>
                    </a:prstGeom>
                    <a:noFill/>
                    <a:ln w="9525">
                      <a:noFill/>
                      <a:miter lim="800000"/>
                      <a:headEnd/>
                      <a:tailEnd/>
                    </a:ln>
                  </pic:spPr>
                </pic:pic>
              </a:graphicData>
            </a:graphic>
          </wp:inline>
        </w:drawing>
      </w:r>
    </w:p>
    <w:p w:rsidR="002A5686" w:rsidRPr="00342092" w:rsidRDefault="002A5686"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Al reemplazar la función </w:t>
      </w:r>
      <w:r w:rsidR="009B72A5">
        <w:rPr>
          <w:rFonts w:cstheme="minorHAnsi"/>
          <w:color w:val="222222"/>
          <w:sz w:val="18"/>
          <w:szCs w:val="18"/>
        </w:rPr>
        <w:t>escalón</w:t>
      </w:r>
      <w:r>
        <w:rPr>
          <w:rFonts w:cstheme="minorHAnsi"/>
          <w:color w:val="222222"/>
          <w:sz w:val="18"/>
          <w:szCs w:val="18"/>
        </w:rPr>
        <w:t xml:space="preserve"> por una </w:t>
      </w:r>
      <w:r w:rsidR="009B72A5">
        <w:rPr>
          <w:rFonts w:cstheme="minorHAnsi"/>
          <w:color w:val="222222"/>
          <w:sz w:val="18"/>
          <w:szCs w:val="18"/>
        </w:rPr>
        <w:t>función</w:t>
      </w:r>
      <w:r>
        <w:rPr>
          <w:rFonts w:cstheme="minorHAnsi"/>
          <w:color w:val="222222"/>
          <w:sz w:val="18"/>
          <w:szCs w:val="18"/>
        </w:rPr>
        <w:t xml:space="preserve"> rampa se obtiene el modelo ADALINE.</w:t>
      </w:r>
    </w:p>
    <w:p w:rsidR="00342092" w:rsidRPr="005E3963" w:rsidRDefault="00342092" w:rsidP="00D83088">
      <w:pPr>
        <w:pStyle w:val="Prrafodelista"/>
        <w:tabs>
          <w:tab w:val="left" w:pos="284"/>
        </w:tabs>
        <w:spacing w:after="0"/>
        <w:ind w:left="0"/>
        <w:rPr>
          <w:rFonts w:cstheme="minorHAnsi"/>
          <w:color w:val="222222"/>
          <w:sz w:val="18"/>
          <w:szCs w:val="18"/>
        </w:rPr>
      </w:pPr>
    </w:p>
    <w:p w:rsidR="003B2005" w:rsidRPr="008822C3" w:rsidRDefault="0056620C" w:rsidP="00C61B9F">
      <w:pPr>
        <w:pStyle w:val="Prrafodelista"/>
        <w:numPr>
          <w:ilvl w:val="0"/>
          <w:numId w:val="1"/>
        </w:numPr>
        <w:tabs>
          <w:tab w:val="left" w:pos="284"/>
        </w:tabs>
        <w:spacing w:after="0"/>
        <w:ind w:left="0" w:firstLine="0"/>
        <w:rPr>
          <w:rFonts w:cstheme="minorHAnsi"/>
          <w:b/>
          <w:color w:val="222222"/>
          <w:sz w:val="18"/>
          <w:szCs w:val="18"/>
        </w:rPr>
      </w:pPr>
      <w:r w:rsidRPr="00C61B9F">
        <w:rPr>
          <w:rFonts w:cstheme="minorHAnsi"/>
          <w:b/>
          <w:color w:val="222222"/>
          <w:sz w:val="18"/>
          <w:szCs w:val="18"/>
          <w:shd w:val="clear" w:color="auto" w:fill="FFFFFF"/>
        </w:rPr>
        <w:t>Perceptrón lineal (adaline)</w:t>
      </w:r>
      <w:r w:rsidR="003B2005" w:rsidRPr="00C61B9F">
        <w:rPr>
          <w:rFonts w:cstheme="minorHAnsi"/>
          <w:b/>
          <w:color w:val="222222"/>
          <w:sz w:val="18"/>
          <w:szCs w:val="18"/>
        </w:rPr>
        <w:t xml:space="preserve"> </w:t>
      </w:r>
      <w:r w:rsidRPr="00C61B9F">
        <w:rPr>
          <w:rFonts w:cstheme="minorHAnsi"/>
          <w:b/>
          <w:color w:val="222222"/>
          <w:sz w:val="18"/>
          <w:szCs w:val="18"/>
          <w:shd w:val="clear" w:color="auto" w:fill="FFFFFF"/>
        </w:rPr>
        <w:t>fundamentos, esquema, entrenamiento</w:t>
      </w:r>
      <w:r w:rsidR="00C61B9F">
        <w:rPr>
          <w:rFonts w:cstheme="minorHAnsi"/>
          <w:b/>
          <w:color w:val="222222"/>
          <w:sz w:val="18"/>
          <w:szCs w:val="18"/>
          <w:shd w:val="clear" w:color="auto" w:fill="FFFFFF"/>
        </w:rPr>
        <w:t xml:space="preserve">, </w:t>
      </w:r>
      <w:r w:rsidR="00C61B9F" w:rsidRPr="00C61B9F">
        <w:rPr>
          <w:rFonts w:cstheme="minorHAnsi"/>
          <w:b/>
          <w:color w:val="222222"/>
          <w:sz w:val="18"/>
          <w:szCs w:val="18"/>
          <w:shd w:val="clear" w:color="auto" w:fill="FFFFFF"/>
        </w:rPr>
        <w:t>se puede utilizar adaline en redes multicapa, como</w:t>
      </w:r>
      <w:r w:rsidR="009B72A5">
        <w:rPr>
          <w:rFonts w:cstheme="minorHAnsi"/>
          <w:b/>
          <w:color w:val="222222"/>
          <w:sz w:val="18"/>
          <w:szCs w:val="18"/>
          <w:shd w:val="clear" w:color="auto" w:fill="FFFFFF"/>
        </w:rPr>
        <w:t>?</w:t>
      </w:r>
    </w:p>
    <w:p w:rsidR="008822C3" w:rsidRPr="008822C3" w:rsidRDefault="008822C3" w:rsidP="008822C3">
      <w:pPr>
        <w:pStyle w:val="Prrafodelista"/>
        <w:tabs>
          <w:tab w:val="left" w:pos="284"/>
        </w:tabs>
        <w:spacing w:after="0"/>
        <w:ind w:left="0"/>
        <w:rPr>
          <w:rFonts w:cstheme="minorHAnsi"/>
          <w:color w:val="222222"/>
          <w:sz w:val="18"/>
          <w:szCs w:val="18"/>
        </w:rPr>
      </w:pPr>
      <w:r>
        <w:rPr>
          <w:rFonts w:cstheme="minorHAnsi"/>
          <w:color w:val="222222"/>
          <w:sz w:val="18"/>
          <w:szCs w:val="18"/>
        </w:rPr>
        <w:t>Se usa para mejorarla resolución de problemas no lineales usando redes multicapa.</w:t>
      </w:r>
    </w:p>
    <w:p w:rsidR="00811F23" w:rsidRDefault="008822C3" w:rsidP="00811F23">
      <w:pPr>
        <w:pStyle w:val="Prrafodelista"/>
        <w:tabs>
          <w:tab w:val="left" w:pos="284"/>
        </w:tabs>
        <w:spacing w:after="0"/>
        <w:ind w:left="0"/>
        <w:rPr>
          <w:rFonts w:cstheme="minorHAnsi"/>
          <w:color w:val="222222"/>
          <w:sz w:val="18"/>
          <w:szCs w:val="18"/>
        </w:rPr>
      </w:pPr>
      <w:r>
        <w:rPr>
          <w:rFonts w:cstheme="minorHAnsi"/>
          <w:color w:val="222222"/>
          <w:sz w:val="18"/>
          <w:szCs w:val="18"/>
        </w:rPr>
        <w:t>Si reemplazamos la función de función de salida abrupta de un Perceptrón por una función rampa, podremos generalizar el Perceptrón para E/S continuas y además aplicar la técnica del gradiente o descenso iterativo.</w:t>
      </w:r>
    </w:p>
    <w:p w:rsidR="008822C3" w:rsidRDefault="008822C3" w:rsidP="00811F23">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Usamos una ley de aprendizaje denominada Ley Delta o Ley de Widrow/Hoff, que combina las de Hebb y la de Perceptrón: </w:t>
      </w:r>
    </w:p>
    <w:p w:rsidR="008822C3" w:rsidRDefault="008822C3" w:rsidP="008822C3">
      <w:pPr>
        <w:pStyle w:val="Prrafodelista"/>
        <w:tabs>
          <w:tab w:val="left" w:pos="284"/>
        </w:tabs>
        <w:spacing w:after="0"/>
        <w:ind w:left="0"/>
        <w:jc w:val="center"/>
        <w:rPr>
          <w:rFonts w:cstheme="minorHAnsi"/>
          <w:color w:val="222222"/>
          <w:sz w:val="18"/>
          <w:szCs w:val="18"/>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w:t>
      </w:r>
      <w:r>
        <w:rPr>
          <w:rFonts w:eastAsia="Times New Roman" w:cstheme="minorHAnsi"/>
          <w:i/>
          <w:color w:val="222222"/>
          <w:sz w:val="18"/>
          <w:szCs w:val="18"/>
          <w:lang w:eastAsia="es-AR"/>
        </w:rPr>
        <w:t>l</w:t>
      </w:r>
      <w:r w:rsidRPr="008822C3">
        <w:rPr>
          <w:rFonts w:eastAsia="Times New Roman" w:cstheme="minorHAnsi"/>
          <w:i/>
          <w:color w:val="222222"/>
          <w:sz w:val="18"/>
          <w:szCs w:val="18"/>
          <w:vertAlign w:val="subscript"/>
          <w:lang w:eastAsia="es-AR"/>
        </w:rPr>
        <w:t>r</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r>
        <w:rPr>
          <w:rFonts w:eastAsia="Times New Roman" w:cstheme="minorHAnsi"/>
          <w:i/>
          <w:color w:val="222222"/>
          <w:sz w:val="18"/>
          <w:szCs w:val="18"/>
          <w:lang w:eastAsia="es-AR"/>
        </w:rPr>
        <w:t>.x</w:t>
      </w:r>
      <w:r w:rsidRPr="008822C3">
        <w:rPr>
          <w:rFonts w:eastAsia="Times New Roman" w:cstheme="minorHAnsi"/>
          <w:i/>
          <w:color w:val="222222"/>
          <w:sz w:val="18"/>
          <w:szCs w:val="18"/>
          <w:vertAlign w:val="subscript"/>
          <w:lang w:eastAsia="es-AR"/>
        </w:rPr>
        <w:t>i</w:t>
      </w:r>
      <w:r>
        <w:rPr>
          <w:rFonts w:eastAsia="Times New Roman" w:cstheme="minorHAnsi"/>
          <w:i/>
          <w:color w:val="222222"/>
          <w:sz w:val="18"/>
          <w:szCs w:val="18"/>
          <w:vertAlign w:val="subscript"/>
          <w:lang w:eastAsia="es-AR"/>
        </w:rPr>
        <w:t xml:space="preserve"> </w:t>
      </w:r>
      <w:r>
        <w:rPr>
          <w:rFonts w:cstheme="minorHAnsi"/>
          <w:color w:val="222222"/>
          <w:sz w:val="18"/>
          <w:szCs w:val="18"/>
        </w:rPr>
        <w:t>= l</w:t>
      </w:r>
      <w:r w:rsidRPr="008822C3">
        <w:rPr>
          <w:rFonts w:cstheme="minorHAnsi"/>
          <w:color w:val="222222"/>
          <w:sz w:val="18"/>
          <w:szCs w:val="18"/>
          <w:vertAlign w:val="subscript"/>
        </w:rPr>
        <w:t>r</w:t>
      </w:r>
      <w:r>
        <w:rPr>
          <w:rFonts w:cstheme="minorHAnsi"/>
          <w:color w:val="222222"/>
          <w:sz w:val="18"/>
          <w:szCs w:val="18"/>
        </w:rPr>
        <w:t>.</w:t>
      </w:r>
      <w:r w:rsidR="00284898">
        <w:rPr>
          <w:rFonts w:cstheme="minorHAnsi"/>
          <w:color w:val="222222"/>
          <w:sz w:val="18"/>
          <w:szCs w:val="18"/>
        </w:rPr>
        <w:t>δ</w:t>
      </w:r>
      <w:r>
        <w:rPr>
          <w:rFonts w:cstheme="minorHAnsi"/>
          <w:color w:val="222222"/>
          <w:sz w:val="18"/>
          <w:szCs w:val="18"/>
        </w:rPr>
        <w:t xml:space="preserve"> x</w:t>
      </w:r>
      <w:r w:rsidRPr="008822C3">
        <w:rPr>
          <w:rFonts w:cstheme="minorHAnsi"/>
          <w:color w:val="222222"/>
          <w:sz w:val="18"/>
          <w:szCs w:val="18"/>
          <w:vertAlign w:val="subscript"/>
        </w:rPr>
        <w:t>i</w:t>
      </w:r>
      <w:r w:rsidR="00284898">
        <w:rPr>
          <w:rFonts w:cstheme="minorHAnsi"/>
          <w:color w:val="222222"/>
          <w:sz w:val="18"/>
          <w:szCs w:val="18"/>
          <w:vertAlign w:val="subscript"/>
        </w:rPr>
        <w:t xml:space="preserve"> </w:t>
      </w:r>
    </w:p>
    <w:p w:rsidR="00284898" w:rsidRDefault="00284898" w:rsidP="00284898">
      <w:pPr>
        <w:pStyle w:val="Prrafodelista"/>
        <w:tabs>
          <w:tab w:val="left" w:pos="284"/>
        </w:tabs>
        <w:spacing w:after="0"/>
        <w:ind w:left="0"/>
        <w:rPr>
          <w:rFonts w:cstheme="minorHAnsi"/>
          <w:color w:val="222222"/>
          <w:sz w:val="18"/>
          <w:szCs w:val="18"/>
        </w:rPr>
      </w:pPr>
      <w:r>
        <w:rPr>
          <w:rFonts w:cstheme="minorHAnsi"/>
          <w:color w:val="222222"/>
          <w:sz w:val="18"/>
          <w:szCs w:val="18"/>
        </w:rPr>
        <w:t>En vez de Perceptrón los llamaremos ADALINAS</w:t>
      </w:r>
    </w:p>
    <w:p w:rsidR="00284898" w:rsidRDefault="00284898" w:rsidP="00284898">
      <w:pPr>
        <w:pStyle w:val="Prrafodelista"/>
        <w:tabs>
          <w:tab w:val="left" w:pos="284"/>
        </w:tabs>
        <w:spacing w:after="0"/>
        <w:ind w:left="0"/>
        <w:rPr>
          <w:rFonts w:cstheme="minorHAnsi"/>
          <w:color w:val="222222"/>
          <w:sz w:val="18"/>
          <w:szCs w:val="18"/>
        </w:rPr>
      </w:pPr>
      <w:r>
        <w:rPr>
          <w:rFonts w:cstheme="minorHAnsi"/>
          <w:color w:val="222222"/>
          <w:sz w:val="18"/>
          <w:szCs w:val="18"/>
        </w:rPr>
        <w:t>Ahora consideremos el error cuadrático medio</w:t>
      </w:r>
    </w:p>
    <w:p w:rsidR="00284898" w:rsidRDefault="00284898" w:rsidP="00284898">
      <w:pPr>
        <w:pStyle w:val="Prrafodelista"/>
        <w:tabs>
          <w:tab w:val="left" w:pos="284"/>
        </w:tabs>
        <w:spacing w:after="0"/>
        <w:ind w:left="0"/>
        <w:jc w:val="center"/>
        <w:rPr>
          <w:rFonts w:eastAsiaTheme="minorEastAsia" w:cstheme="minorHAnsi"/>
          <w:color w:val="222222"/>
          <w:sz w:val="18"/>
          <w:szCs w:val="18"/>
        </w:rPr>
      </w:pPr>
      <w:r>
        <w:rPr>
          <w:rFonts w:cstheme="minorHAnsi"/>
          <w:color w:val="222222"/>
          <w:sz w:val="18"/>
          <w:szCs w:val="18"/>
        </w:rPr>
        <w:t xml:space="preserve">LMSE = </w:t>
      </w:r>
      <m:oMath>
        <m:rad>
          <m:radPr>
            <m:degHide m:val="on"/>
            <m:ctrlPr>
              <w:rPr>
                <w:rFonts w:ascii="Cambria Math" w:hAnsi="Cambria Math" w:cstheme="minorHAnsi"/>
                <w:i/>
                <w:color w:val="222222"/>
                <w:sz w:val="18"/>
                <w:szCs w:val="18"/>
              </w:rPr>
            </m:ctrlPr>
          </m:radPr>
          <m:deg/>
          <m:e>
            <m:r>
              <w:rPr>
                <w:rFonts w:ascii="Cambria Math" w:hAnsi="Cambria Math" w:cstheme="minorHAnsi"/>
                <w:color w:val="222222"/>
                <w:sz w:val="18"/>
                <w:szCs w:val="18"/>
              </w:rPr>
              <m:t>Σ</m:t>
            </m:r>
            <m:sSup>
              <m:sSupPr>
                <m:ctrlPr>
                  <w:rPr>
                    <w:rFonts w:ascii="Cambria Math" w:hAnsi="Cambria Math" w:cstheme="minorHAnsi"/>
                    <w:i/>
                    <w:color w:val="222222"/>
                    <w:sz w:val="18"/>
                    <w:szCs w:val="18"/>
                  </w:rPr>
                </m:ctrlPr>
              </m:sSupPr>
              <m:e>
                <m:d>
                  <m:dPr>
                    <m:ctrlPr>
                      <w:rPr>
                        <w:rFonts w:ascii="Cambria Math" w:hAnsi="Cambria Math" w:cstheme="minorHAnsi"/>
                        <w:i/>
                        <w:color w:val="222222"/>
                        <w:sz w:val="18"/>
                        <w:szCs w:val="18"/>
                      </w:rPr>
                    </m:ctrlPr>
                  </m:dPr>
                  <m:e>
                    <m:sSub>
                      <m:sSubPr>
                        <m:ctrlPr>
                          <w:rPr>
                            <w:rFonts w:ascii="Cambria Math" w:hAnsi="Cambria Math" w:cstheme="minorHAnsi"/>
                            <w:i/>
                            <w:color w:val="222222"/>
                            <w:sz w:val="18"/>
                            <w:szCs w:val="18"/>
                          </w:rPr>
                        </m:ctrlPr>
                      </m:sSubPr>
                      <m:e>
                        <m:sSup>
                          <m:sSupPr>
                            <m:ctrlPr>
                              <w:rPr>
                                <w:rFonts w:ascii="Cambria Math" w:hAnsi="Cambria Math" w:cstheme="minorHAnsi"/>
                                <w:i/>
                                <w:color w:val="222222"/>
                                <w:sz w:val="18"/>
                                <w:szCs w:val="18"/>
                              </w:rPr>
                            </m:ctrlPr>
                          </m:sSupPr>
                          <m:e>
                            <m:r>
                              <w:rPr>
                                <w:rFonts w:ascii="Cambria Math" w:hAnsi="Cambria Math" w:cstheme="minorHAnsi"/>
                                <w:color w:val="222222"/>
                                <w:sz w:val="18"/>
                                <w:szCs w:val="18"/>
                              </w:rPr>
                              <m:t>y</m:t>
                            </m:r>
                          </m:e>
                          <m:sup>
                            <m:r>
                              <w:rPr>
                                <w:rFonts w:ascii="Cambria Math" w:hAnsi="Cambria Math" w:cstheme="minorHAnsi"/>
                                <w:color w:val="222222"/>
                                <w:sz w:val="18"/>
                                <w:szCs w:val="18"/>
                              </w:rPr>
                              <m:t>'</m:t>
                            </m:r>
                          </m:sup>
                        </m:sSup>
                      </m:e>
                      <m:sub>
                        <m:r>
                          <w:rPr>
                            <w:rFonts w:ascii="Cambria Math" w:hAnsi="Cambria Math" w:cstheme="minorHAnsi"/>
                            <w:color w:val="222222"/>
                            <w:sz w:val="18"/>
                            <w:szCs w:val="18"/>
                          </w:rPr>
                          <m:t>i</m:t>
                        </m:r>
                      </m:sub>
                    </m:sSub>
                    <m:r>
                      <w:rPr>
                        <w:rFonts w:ascii="Cambria Math" w:hAnsi="Cambria Math" w:cstheme="minorHAnsi"/>
                        <w:color w:val="222222"/>
                        <w:sz w:val="18"/>
                        <w:szCs w:val="18"/>
                      </w:rPr>
                      <m:t>-</m:t>
                    </m:r>
                    <m:sSub>
                      <m:sSubPr>
                        <m:ctrlPr>
                          <w:rPr>
                            <w:rFonts w:ascii="Cambria Math" w:hAnsi="Cambria Math" w:cstheme="minorHAnsi"/>
                            <w:i/>
                            <w:color w:val="222222"/>
                            <w:sz w:val="18"/>
                            <w:szCs w:val="18"/>
                          </w:rPr>
                        </m:ctrlPr>
                      </m:sSubPr>
                      <m:e>
                        <m:r>
                          <w:rPr>
                            <w:rFonts w:ascii="Cambria Math" w:hAnsi="Cambria Math" w:cstheme="minorHAnsi"/>
                            <w:color w:val="222222"/>
                            <w:sz w:val="18"/>
                            <w:szCs w:val="18"/>
                          </w:rPr>
                          <m:t>y</m:t>
                        </m:r>
                      </m:e>
                      <m:sub>
                        <m:r>
                          <w:rPr>
                            <w:rFonts w:ascii="Cambria Math" w:hAnsi="Cambria Math" w:cstheme="minorHAnsi"/>
                            <w:color w:val="222222"/>
                            <w:sz w:val="18"/>
                            <w:szCs w:val="18"/>
                          </w:rPr>
                          <m:t>i</m:t>
                        </m:r>
                      </m:sub>
                    </m:sSub>
                  </m:e>
                </m:d>
              </m:e>
              <m:sup>
                <m:r>
                  <w:rPr>
                    <w:rFonts w:ascii="Cambria Math" w:hAnsi="Cambria Math" w:cstheme="minorHAnsi"/>
                    <w:color w:val="222222"/>
                    <w:sz w:val="18"/>
                    <w:szCs w:val="18"/>
                  </w:rPr>
                  <m:t>2</m:t>
                </m:r>
              </m:sup>
            </m:sSup>
          </m:e>
        </m:rad>
        <m:r>
          <w:rPr>
            <w:rFonts w:ascii="Cambria Math" w:hAnsi="Cambria Math" w:cstheme="minorHAnsi"/>
            <w:color w:val="222222"/>
            <w:sz w:val="18"/>
            <w:szCs w:val="18"/>
          </w:rPr>
          <m:t>=1</m:t>
        </m:r>
        <m:f>
          <m:fPr>
            <m:ctrlPr>
              <w:rPr>
                <w:rFonts w:ascii="Cambria Math" w:hAnsi="Cambria Math" w:cstheme="minorHAnsi"/>
                <w:i/>
                <w:color w:val="222222"/>
                <w:sz w:val="18"/>
                <w:szCs w:val="18"/>
              </w:rPr>
            </m:ctrlPr>
          </m:fPr>
          <m:num>
            <m:r>
              <w:rPr>
                <w:rFonts w:ascii="Cambria Math" w:hAnsi="Cambria Math" w:cstheme="minorHAnsi"/>
                <w:color w:val="222222"/>
                <w:sz w:val="18"/>
                <w:szCs w:val="18"/>
              </w:rPr>
              <m:t>1</m:t>
            </m:r>
          </m:num>
          <m:den>
            <m:r>
              <w:rPr>
                <w:rFonts w:ascii="Cambria Math" w:hAnsi="Cambria Math" w:cstheme="minorHAnsi"/>
                <w:color w:val="222222"/>
                <w:sz w:val="18"/>
                <w:szCs w:val="18"/>
              </w:rPr>
              <m:t>2L</m:t>
            </m:r>
          </m:den>
        </m:f>
        <m:r>
          <w:rPr>
            <w:rFonts w:ascii="Cambria Math" w:hAnsi="Cambria Math" w:cstheme="minorHAnsi"/>
            <w:color w:val="222222"/>
            <w:sz w:val="18"/>
            <w:szCs w:val="18"/>
          </w:rPr>
          <m:t>Σ</m:t>
        </m:r>
        <m:sSup>
          <m:sSupPr>
            <m:ctrlPr>
              <w:rPr>
                <w:rFonts w:ascii="Cambria Math" w:hAnsi="Cambria Math" w:cstheme="minorHAnsi"/>
                <w:i/>
                <w:color w:val="222222"/>
                <w:sz w:val="18"/>
                <w:szCs w:val="18"/>
              </w:rPr>
            </m:ctrlPr>
          </m:sSupPr>
          <m:e>
            <m:d>
              <m:dPr>
                <m:ctrlPr>
                  <w:rPr>
                    <w:rFonts w:ascii="Cambria Math" w:hAnsi="Cambria Math" w:cstheme="minorHAnsi"/>
                    <w:i/>
                    <w:color w:val="222222"/>
                    <w:sz w:val="18"/>
                    <w:szCs w:val="18"/>
                  </w:rPr>
                </m:ctrlPr>
              </m:dPr>
              <m:e>
                <m:sSub>
                  <m:sSubPr>
                    <m:ctrlPr>
                      <w:rPr>
                        <w:rFonts w:ascii="Cambria Math" w:hAnsi="Cambria Math" w:cstheme="minorHAnsi"/>
                        <w:i/>
                        <w:color w:val="222222"/>
                        <w:sz w:val="18"/>
                        <w:szCs w:val="18"/>
                      </w:rPr>
                    </m:ctrlPr>
                  </m:sSubPr>
                  <m:e>
                    <m:r>
                      <w:rPr>
                        <w:rFonts w:ascii="Cambria Math" w:hAnsi="Cambria Math" w:cstheme="minorHAnsi"/>
                        <w:color w:val="222222"/>
                        <w:sz w:val="18"/>
                        <w:szCs w:val="18"/>
                      </w:rPr>
                      <m:t>Y</m:t>
                    </m:r>
                  </m:e>
                  <m:sub>
                    <m:r>
                      <w:rPr>
                        <w:rFonts w:ascii="Cambria Math" w:hAnsi="Cambria Math" w:cstheme="minorHAnsi"/>
                        <w:color w:val="222222"/>
                        <w:sz w:val="18"/>
                        <w:szCs w:val="18"/>
                      </w:rPr>
                      <m:t>k</m:t>
                    </m:r>
                  </m:sub>
                </m:sSub>
                <m:r>
                  <w:rPr>
                    <w:rFonts w:ascii="Cambria Math" w:hAnsi="Cambria Math" w:cstheme="minorHAnsi"/>
                    <w:color w:val="222222"/>
                    <w:sz w:val="18"/>
                    <w:szCs w:val="18"/>
                  </w:rPr>
                  <m:t>-</m:t>
                </m:r>
                <m:sSub>
                  <m:sSubPr>
                    <m:ctrlPr>
                      <w:rPr>
                        <w:rFonts w:ascii="Cambria Math" w:hAnsi="Cambria Math" w:cstheme="minorHAnsi"/>
                        <w:i/>
                        <w:color w:val="222222"/>
                        <w:sz w:val="18"/>
                        <w:szCs w:val="18"/>
                      </w:rPr>
                    </m:ctrlPr>
                  </m:sSubPr>
                  <m:e>
                    <m:r>
                      <w:rPr>
                        <w:rFonts w:ascii="Cambria Math" w:hAnsi="Cambria Math" w:cstheme="minorHAnsi"/>
                        <w:color w:val="222222"/>
                        <w:sz w:val="18"/>
                        <w:szCs w:val="18"/>
                      </w:rPr>
                      <m:t>O</m:t>
                    </m:r>
                  </m:e>
                  <m:sub>
                    <m:r>
                      <w:rPr>
                        <w:rFonts w:ascii="Cambria Math" w:hAnsi="Cambria Math" w:cstheme="minorHAnsi"/>
                        <w:color w:val="222222"/>
                        <w:sz w:val="18"/>
                        <w:szCs w:val="18"/>
                      </w:rPr>
                      <m:t>k</m:t>
                    </m:r>
                  </m:sub>
                </m:sSub>
              </m:e>
            </m:d>
          </m:e>
          <m:sup>
            <m:r>
              <w:rPr>
                <w:rFonts w:ascii="Cambria Math" w:hAnsi="Cambria Math" w:cstheme="minorHAnsi"/>
                <w:color w:val="222222"/>
                <w:sz w:val="18"/>
                <w:szCs w:val="18"/>
              </w:rPr>
              <m:t>2</m:t>
            </m:r>
          </m:sup>
        </m:sSup>
      </m:oMath>
    </w:p>
    <w:p w:rsidR="00D1341C" w:rsidRDefault="00D1341C" w:rsidP="00D1341C">
      <w:pPr>
        <w:pStyle w:val="Prrafodelista"/>
        <w:tabs>
          <w:tab w:val="left" w:pos="284"/>
        </w:tabs>
        <w:spacing w:after="0"/>
        <w:ind w:left="0"/>
        <w:rPr>
          <w:rFonts w:eastAsiaTheme="minorEastAsia" w:cstheme="minorHAnsi"/>
          <w:color w:val="222222"/>
          <w:sz w:val="18"/>
          <w:szCs w:val="18"/>
        </w:rPr>
      </w:pPr>
      <w:r>
        <w:rPr>
          <w:rFonts w:eastAsiaTheme="minorEastAsia" w:cstheme="minorHAnsi"/>
          <w:color w:val="222222"/>
          <w:sz w:val="18"/>
          <w:szCs w:val="18"/>
        </w:rPr>
        <w:t xml:space="preserve">Siendo: </w:t>
      </w:r>
      <w:r>
        <w:rPr>
          <w:rFonts w:eastAsiaTheme="minorEastAsia" w:cstheme="minorHAnsi"/>
          <w:color w:val="222222"/>
          <w:sz w:val="18"/>
          <w:szCs w:val="18"/>
        </w:rPr>
        <w:tab/>
        <w:t>Y</w:t>
      </w:r>
      <w:r w:rsidRPr="00D1341C">
        <w:rPr>
          <w:rFonts w:eastAsiaTheme="minorEastAsia" w:cstheme="minorHAnsi"/>
          <w:color w:val="222222"/>
          <w:sz w:val="18"/>
          <w:szCs w:val="18"/>
          <w:vertAlign w:val="subscript"/>
        </w:rPr>
        <w:t>k</w:t>
      </w:r>
      <w:r>
        <w:rPr>
          <w:rFonts w:eastAsiaTheme="minorEastAsia" w:cstheme="minorHAnsi"/>
          <w:color w:val="222222"/>
          <w:sz w:val="18"/>
          <w:szCs w:val="18"/>
        </w:rPr>
        <w:t xml:space="preserve"> = salida deseada </w:t>
      </w:r>
    </w:p>
    <w:p w:rsidR="00D1341C" w:rsidRDefault="00D1341C" w:rsidP="00D1341C">
      <w:pPr>
        <w:pStyle w:val="Prrafodelista"/>
        <w:tabs>
          <w:tab w:val="left" w:pos="284"/>
        </w:tabs>
        <w:spacing w:after="0"/>
        <w:ind w:left="0"/>
        <w:rPr>
          <w:rFonts w:cstheme="minorHAnsi"/>
          <w:color w:val="222222"/>
          <w:sz w:val="18"/>
          <w:szCs w:val="18"/>
        </w:rPr>
      </w:pPr>
      <w:r>
        <w:rPr>
          <w:rFonts w:cstheme="minorHAnsi"/>
          <w:color w:val="222222"/>
          <w:sz w:val="18"/>
          <w:szCs w:val="18"/>
        </w:rPr>
        <w:tab/>
      </w:r>
      <w:r>
        <w:rPr>
          <w:rFonts w:cstheme="minorHAnsi"/>
          <w:color w:val="222222"/>
          <w:sz w:val="18"/>
          <w:szCs w:val="18"/>
        </w:rPr>
        <w:tab/>
        <w:t>O</w:t>
      </w:r>
      <w:r w:rsidRPr="00D1341C">
        <w:rPr>
          <w:rFonts w:cstheme="minorHAnsi"/>
          <w:color w:val="222222"/>
          <w:sz w:val="18"/>
          <w:szCs w:val="18"/>
          <w:vertAlign w:val="subscript"/>
        </w:rPr>
        <w:t>k</w:t>
      </w:r>
      <w:r>
        <w:rPr>
          <w:rFonts w:cstheme="minorHAnsi"/>
          <w:color w:val="222222"/>
          <w:sz w:val="18"/>
          <w:szCs w:val="18"/>
        </w:rPr>
        <w:t xml:space="preserve"> = salida e la red</w:t>
      </w:r>
    </w:p>
    <w:p w:rsidR="00D1341C" w:rsidRDefault="00D1341C" w:rsidP="00D1341C">
      <w:pPr>
        <w:pStyle w:val="Prrafodelista"/>
        <w:tabs>
          <w:tab w:val="left" w:pos="284"/>
        </w:tabs>
        <w:spacing w:after="0"/>
        <w:ind w:left="0"/>
        <w:rPr>
          <w:rFonts w:cstheme="minorHAnsi"/>
          <w:color w:val="222222"/>
          <w:sz w:val="18"/>
          <w:szCs w:val="18"/>
        </w:rPr>
      </w:pPr>
      <w:r>
        <w:rPr>
          <w:rFonts w:cstheme="minorHAnsi"/>
          <w:color w:val="222222"/>
          <w:sz w:val="18"/>
          <w:szCs w:val="18"/>
        </w:rPr>
        <w:t>En cada paso modificaremos el valor de w hasta alcanzar  el optimo haciendo mínimo el error.</w:t>
      </w:r>
    </w:p>
    <w:p w:rsidR="00D1341C" w:rsidRDefault="00D1341C" w:rsidP="00D1341C">
      <w:pPr>
        <w:pStyle w:val="Prrafodelista"/>
        <w:tabs>
          <w:tab w:val="left" w:pos="284"/>
        </w:tabs>
        <w:spacing w:after="0"/>
        <w:ind w:left="0"/>
        <w:rPr>
          <w:rFonts w:cstheme="minorHAnsi"/>
          <w:color w:val="222222"/>
          <w:sz w:val="18"/>
          <w:szCs w:val="18"/>
        </w:rPr>
      </w:pPr>
      <w:r>
        <w:rPr>
          <w:rFonts w:cstheme="minorHAnsi"/>
          <w:color w:val="222222"/>
          <w:sz w:val="18"/>
          <w:szCs w:val="18"/>
        </w:rPr>
        <w:t>Si trabajamos en Rn de orden n-1, la superficie del grafico del error sería muy irregular por lo que deberemos conformarnos con encontrar una solución lo suficientemente buena.</w:t>
      </w:r>
    </w:p>
    <w:p w:rsidR="00266AA5" w:rsidRDefault="00266AA5" w:rsidP="00D1341C">
      <w:pPr>
        <w:pStyle w:val="Prrafodelista"/>
        <w:tabs>
          <w:tab w:val="left" w:pos="284"/>
        </w:tabs>
        <w:spacing w:after="0"/>
        <w:ind w:left="0"/>
        <w:rPr>
          <w:rFonts w:cstheme="minorHAnsi"/>
          <w:color w:val="222222"/>
          <w:sz w:val="18"/>
          <w:szCs w:val="18"/>
        </w:rPr>
      </w:pPr>
    </w:p>
    <w:p w:rsidR="00266AA5" w:rsidRDefault="00266AA5" w:rsidP="00266AA5">
      <w:pPr>
        <w:tabs>
          <w:tab w:val="left" w:pos="284"/>
        </w:tabs>
        <w:spacing w:after="0"/>
        <w:rPr>
          <w:rFonts w:cstheme="minorHAnsi"/>
          <w:color w:val="222222"/>
          <w:sz w:val="18"/>
          <w:szCs w:val="18"/>
        </w:rPr>
      </w:pPr>
      <w:r w:rsidRPr="00266AA5">
        <w:rPr>
          <w:rFonts w:cstheme="minorHAnsi"/>
          <w:color w:val="222222"/>
          <w:sz w:val="18"/>
          <w:szCs w:val="18"/>
        </w:rPr>
        <w:t>Existe una versión multicapa de la ADALINE denominada MADALINE (</w:t>
      </w:r>
      <w:r w:rsidR="00963237" w:rsidRPr="00266AA5">
        <w:rPr>
          <w:rFonts w:cstheme="minorHAnsi"/>
          <w:color w:val="222222"/>
          <w:sz w:val="18"/>
          <w:szCs w:val="18"/>
        </w:rPr>
        <w:t>Múltiple</w:t>
      </w:r>
      <w:r w:rsidRPr="00266AA5">
        <w:rPr>
          <w:rFonts w:cstheme="minorHAnsi"/>
          <w:color w:val="222222"/>
          <w:sz w:val="18"/>
          <w:szCs w:val="18"/>
        </w:rPr>
        <w:t xml:space="preserve"> ADALINE, múltiples Adalides) que consiste en una red neuronal con</w:t>
      </w:r>
      <w:r>
        <w:rPr>
          <w:rFonts w:cstheme="minorHAnsi"/>
          <w:color w:val="222222"/>
          <w:sz w:val="18"/>
          <w:szCs w:val="18"/>
        </w:rPr>
        <w:t xml:space="preserve"> </w:t>
      </w:r>
      <w:r w:rsidRPr="00266AA5">
        <w:rPr>
          <w:rFonts w:cstheme="minorHAnsi"/>
          <w:color w:val="222222"/>
          <w:sz w:val="18"/>
          <w:szCs w:val="18"/>
        </w:rPr>
        <w:t>neuronas similares a las de la ADALINE pero que contiene capas de neuronas ocultas.</w:t>
      </w:r>
    </w:p>
    <w:p w:rsidR="00266AA5" w:rsidRDefault="00266AA5">
      <w:pPr>
        <w:rPr>
          <w:rFonts w:cstheme="minorHAnsi"/>
          <w:color w:val="222222"/>
          <w:sz w:val="18"/>
          <w:szCs w:val="18"/>
        </w:rPr>
      </w:pPr>
      <w:r>
        <w:rPr>
          <w:rFonts w:cstheme="minorHAnsi"/>
          <w:color w:val="222222"/>
          <w:sz w:val="18"/>
          <w:szCs w:val="18"/>
        </w:rPr>
        <w:br w:type="page"/>
      </w:r>
    </w:p>
    <w:p w:rsidR="003B2005" w:rsidRDefault="003B2005"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lastRenderedPageBreak/>
        <w:t xml:space="preserve">Diferencia entre red </w:t>
      </w:r>
      <w:r w:rsidR="003247C5" w:rsidRPr="003B2005">
        <w:rPr>
          <w:rFonts w:cstheme="minorHAnsi"/>
          <w:b/>
          <w:color w:val="222222"/>
          <w:sz w:val="18"/>
          <w:szCs w:val="18"/>
        </w:rPr>
        <w:t>Perceptrón</w:t>
      </w:r>
      <w:r w:rsidRPr="003B2005">
        <w:rPr>
          <w:rFonts w:cstheme="minorHAnsi"/>
          <w:b/>
          <w:color w:val="222222"/>
          <w:sz w:val="18"/>
          <w:szCs w:val="18"/>
        </w:rPr>
        <w:t xml:space="preserve"> y Adaline. (</w:t>
      </w:r>
      <w:r w:rsidR="003247C5" w:rsidRPr="003B2005">
        <w:rPr>
          <w:rFonts w:cstheme="minorHAnsi"/>
          <w:b/>
          <w:color w:val="222222"/>
          <w:sz w:val="18"/>
          <w:szCs w:val="18"/>
        </w:rPr>
        <w:t>Acá</w:t>
      </w:r>
      <w:r w:rsidRPr="003B2005">
        <w:rPr>
          <w:rFonts w:cstheme="minorHAnsi"/>
          <w:b/>
          <w:color w:val="222222"/>
          <w:sz w:val="18"/>
          <w:szCs w:val="18"/>
        </w:rPr>
        <w:t xml:space="preserve"> mencionar la ley Delta y el cambio de F de </w:t>
      </w:r>
      <w:r w:rsidR="003247C5" w:rsidRPr="003B2005">
        <w:rPr>
          <w:rFonts w:cstheme="minorHAnsi"/>
          <w:b/>
          <w:color w:val="222222"/>
          <w:sz w:val="18"/>
          <w:szCs w:val="18"/>
        </w:rPr>
        <w:t>escalón</w:t>
      </w:r>
      <w:r w:rsidRPr="003B2005">
        <w:rPr>
          <w:rFonts w:cstheme="minorHAnsi"/>
          <w:b/>
          <w:color w:val="222222"/>
          <w:sz w:val="18"/>
          <w:szCs w:val="18"/>
        </w:rPr>
        <w:t xml:space="preserve"> a lineal)</w:t>
      </w:r>
    </w:p>
    <w:p w:rsidR="00811F23" w:rsidRDefault="000C3570" w:rsidP="00811F23">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La principal diferencia entre Perceptrón y Adaline es la función de Salida. </w:t>
      </w:r>
    </w:p>
    <w:p w:rsidR="00735FBC" w:rsidRDefault="00735FBC" w:rsidP="00811F23">
      <w:pPr>
        <w:pStyle w:val="Prrafodelista"/>
        <w:tabs>
          <w:tab w:val="left" w:pos="284"/>
        </w:tabs>
        <w:spacing w:after="0"/>
        <w:ind w:left="0"/>
        <w:rPr>
          <w:rFonts w:cstheme="minorHAnsi"/>
          <w:color w:val="222222"/>
          <w:sz w:val="18"/>
          <w:szCs w:val="18"/>
        </w:rPr>
      </w:pPr>
      <w:r w:rsidRPr="00735FBC">
        <w:rPr>
          <w:rFonts w:cstheme="minorHAnsi"/>
          <w:color w:val="222222"/>
          <w:sz w:val="18"/>
          <w:szCs w:val="18"/>
        </w:rPr>
        <w:t>En Perceptrón la salida es binaria, en Adaline es real</w:t>
      </w:r>
    </w:p>
    <w:p w:rsidR="0074446E" w:rsidRPr="0074446E" w:rsidRDefault="0074446E" w:rsidP="0074446E">
      <w:pPr>
        <w:pStyle w:val="Prrafodelista"/>
        <w:tabs>
          <w:tab w:val="left" w:pos="284"/>
        </w:tabs>
        <w:spacing w:after="0"/>
        <w:ind w:left="0"/>
        <w:rPr>
          <w:rFonts w:cstheme="minorHAnsi"/>
          <w:color w:val="222222"/>
          <w:sz w:val="18"/>
          <w:szCs w:val="18"/>
        </w:rPr>
      </w:pPr>
      <w:r w:rsidRPr="0074446E">
        <w:rPr>
          <w:rFonts w:cstheme="minorHAnsi"/>
          <w:color w:val="222222"/>
          <w:sz w:val="18"/>
          <w:szCs w:val="18"/>
        </w:rPr>
        <w:t xml:space="preserve">El </w:t>
      </w:r>
      <w:r w:rsidR="00A719E1" w:rsidRPr="0074446E">
        <w:rPr>
          <w:rFonts w:cstheme="minorHAnsi"/>
          <w:color w:val="222222"/>
          <w:sz w:val="18"/>
          <w:szCs w:val="18"/>
        </w:rPr>
        <w:t>Perceptrón</w:t>
      </w:r>
      <w:r w:rsidRPr="0074446E">
        <w:rPr>
          <w:rFonts w:cstheme="minorHAnsi"/>
          <w:color w:val="222222"/>
          <w:sz w:val="18"/>
          <w:szCs w:val="18"/>
        </w:rPr>
        <w:t xml:space="preserve"> utiliza la salida de la </w:t>
      </w:r>
      <w:r w:rsidR="00A719E1" w:rsidRPr="0074446E">
        <w:rPr>
          <w:rFonts w:cstheme="minorHAnsi"/>
          <w:color w:val="222222"/>
          <w:sz w:val="18"/>
          <w:szCs w:val="18"/>
        </w:rPr>
        <w:t>función</w:t>
      </w:r>
      <w:r w:rsidRPr="0074446E">
        <w:rPr>
          <w:rFonts w:cstheme="minorHAnsi"/>
          <w:color w:val="222222"/>
          <w:sz w:val="18"/>
          <w:szCs w:val="18"/>
        </w:rPr>
        <w:t xml:space="preserve"> umbral (binaria) para el aprendizaje. Sólo se tiene en cuenta si se ha equivocado o no.</w:t>
      </w:r>
    </w:p>
    <w:p w:rsidR="0074446E" w:rsidRDefault="0074446E" w:rsidP="0074446E">
      <w:pPr>
        <w:pStyle w:val="Prrafodelista"/>
        <w:tabs>
          <w:tab w:val="left" w:pos="284"/>
        </w:tabs>
        <w:spacing w:after="0"/>
        <w:ind w:left="0"/>
        <w:rPr>
          <w:rFonts w:cstheme="minorHAnsi"/>
          <w:color w:val="222222"/>
          <w:sz w:val="18"/>
          <w:szCs w:val="18"/>
        </w:rPr>
      </w:pPr>
      <w:r w:rsidRPr="0074446E">
        <w:rPr>
          <w:rFonts w:cstheme="minorHAnsi"/>
          <w:color w:val="222222"/>
          <w:sz w:val="18"/>
          <w:szCs w:val="18"/>
        </w:rPr>
        <w:t>En Adaline se utiliza directamente la salida de la red (real) teniendo</w:t>
      </w:r>
      <w:r>
        <w:rPr>
          <w:rFonts w:cstheme="minorHAnsi"/>
          <w:color w:val="222222"/>
          <w:sz w:val="18"/>
          <w:szCs w:val="18"/>
        </w:rPr>
        <w:t xml:space="preserve"> </w:t>
      </w:r>
      <w:r w:rsidRPr="0074446E">
        <w:rPr>
          <w:rFonts w:cstheme="minorHAnsi"/>
          <w:color w:val="222222"/>
          <w:sz w:val="18"/>
          <w:szCs w:val="18"/>
        </w:rPr>
        <w:t>en cuenta cuánto se ha equivocado.</w:t>
      </w:r>
    </w:p>
    <w:p w:rsidR="0074446E" w:rsidRDefault="0074446E" w:rsidP="0074446E">
      <w:pPr>
        <w:pStyle w:val="Prrafodelista"/>
        <w:tabs>
          <w:tab w:val="left" w:pos="284"/>
        </w:tabs>
        <w:spacing w:after="0"/>
        <w:ind w:left="0"/>
        <w:rPr>
          <w:rFonts w:cstheme="minorHAnsi"/>
          <w:color w:val="222222"/>
          <w:sz w:val="18"/>
          <w:szCs w:val="18"/>
        </w:rPr>
      </w:pPr>
      <w:r>
        <w:rPr>
          <w:rFonts w:cstheme="minorHAnsi"/>
          <w:color w:val="222222"/>
          <w:sz w:val="18"/>
          <w:szCs w:val="18"/>
        </w:rPr>
        <w:t>Otra diferencia importante es la ley de aprendizaje q ambos utilizan.</w:t>
      </w:r>
    </w:p>
    <w:p w:rsidR="0074446E" w:rsidRDefault="00A719E1" w:rsidP="0074446E">
      <w:pPr>
        <w:pStyle w:val="Prrafodelista"/>
        <w:tabs>
          <w:tab w:val="left" w:pos="284"/>
        </w:tabs>
        <w:spacing w:after="0"/>
        <w:ind w:left="0"/>
        <w:rPr>
          <w:rFonts w:cstheme="minorHAnsi"/>
          <w:color w:val="222222"/>
          <w:sz w:val="18"/>
          <w:szCs w:val="18"/>
        </w:rPr>
      </w:pPr>
      <w:r>
        <w:rPr>
          <w:rFonts w:cstheme="minorHAnsi"/>
          <w:color w:val="222222"/>
          <w:sz w:val="18"/>
          <w:szCs w:val="18"/>
        </w:rPr>
        <w:t>Perceptrón</w:t>
      </w:r>
      <w:r w:rsidR="0074446E">
        <w:rPr>
          <w:rFonts w:cstheme="minorHAnsi"/>
          <w:color w:val="222222"/>
          <w:sz w:val="18"/>
          <w:szCs w:val="18"/>
        </w:rPr>
        <w:t xml:space="preserve"> usa la Ley de Aprendizaje q lleva s</w:t>
      </w:r>
      <w:r>
        <w:rPr>
          <w:rFonts w:cstheme="minorHAnsi"/>
          <w:color w:val="222222"/>
          <w:sz w:val="18"/>
          <w:szCs w:val="18"/>
        </w:rPr>
        <w:t>u</w:t>
      </w:r>
      <w:r w:rsidR="0074446E">
        <w:rPr>
          <w:rFonts w:cstheme="minorHAnsi"/>
          <w:color w:val="222222"/>
          <w:sz w:val="18"/>
          <w:szCs w:val="18"/>
        </w:rPr>
        <w:t xml:space="preserve"> n</w:t>
      </w:r>
      <w:r>
        <w:rPr>
          <w:rFonts w:cstheme="minorHAnsi"/>
          <w:color w:val="222222"/>
          <w:sz w:val="18"/>
          <w:szCs w:val="18"/>
        </w:rPr>
        <w:t>ombre.</w:t>
      </w:r>
    </w:p>
    <w:p w:rsidR="00A719E1" w:rsidRDefault="00A719E1" w:rsidP="00A719E1">
      <w:pPr>
        <w:pStyle w:val="Prrafodelista"/>
        <w:tabs>
          <w:tab w:val="left" w:pos="284"/>
        </w:tabs>
        <w:spacing w:after="0"/>
        <w:ind w:left="0"/>
        <w:jc w:val="center"/>
        <w:rPr>
          <w:rFonts w:cstheme="minorHAnsi"/>
          <w:color w:val="222222"/>
          <w:sz w:val="18"/>
          <w:szCs w:val="18"/>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x</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p>
    <w:p w:rsidR="00A719E1" w:rsidRDefault="00A719E1" w:rsidP="0074446E">
      <w:pPr>
        <w:pStyle w:val="Prrafodelista"/>
        <w:tabs>
          <w:tab w:val="left" w:pos="284"/>
        </w:tabs>
        <w:spacing w:after="0"/>
        <w:ind w:left="0"/>
        <w:rPr>
          <w:rFonts w:cstheme="minorHAnsi"/>
          <w:color w:val="222222"/>
          <w:sz w:val="18"/>
          <w:szCs w:val="18"/>
        </w:rPr>
      </w:pPr>
      <w:r>
        <w:rPr>
          <w:rFonts w:cstheme="minorHAnsi"/>
          <w:color w:val="222222"/>
          <w:sz w:val="18"/>
          <w:szCs w:val="18"/>
        </w:rPr>
        <w:t>Adaline en cambio utiliza la Ley delta que es una combinación de la ley de Hebb y la de Perceptrón</w:t>
      </w:r>
    </w:p>
    <w:p w:rsidR="00A719E1" w:rsidRDefault="00A719E1" w:rsidP="00A719E1">
      <w:pPr>
        <w:pStyle w:val="Prrafodelista"/>
        <w:tabs>
          <w:tab w:val="left" w:pos="284"/>
        </w:tabs>
        <w:spacing w:after="0"/>
        <w:ind w:left="0"/>
        <w:jc w:val="center"/>
        <w:rPr>
          <w:rFonts w:cstheme="minorHAnsi"/>
          <w:color w:val="222222"/>
          <w:sz w:val="18"/>
          <w:szCs w:val="18"/>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w:t>
      </w:r>
      <w:r>
        <w:rPr>
          <w:rFonts w:eastAsia="Times New Roman" w:cstheme="minorHAnsi"/>
          <w:i/>
          <w:color w:val="222222"/>
          <w:sz w:val="18"/>
          <w:szCs w:val="18"/>
          <w:lang w:eastAsia="es-AR"/>
        </w:rPr>
        <w:t>l</w:t>
      </w:r>
      <w:r w:rsidRPr="008822C3">
        <w:rPr>
          <w:rFonts w:eastAsia="Times New Roman" w:cstheme="minorHAnsi"/>
          <w:i/>
          <w:color w:val="222222"/>
          <w:sz w:val="18"/>
          <w:szCs w:val="18"/>
          <w:vertAlign w:val="subscript"/>
          <w:lang w:eastAsia="es-AR"/>
        </w:rPr>
        <w:t>r</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r>
        <w:rPr>
          <w:rFonts w:eastAsia="Times New Roman" w:cstheme="minorHAnsi"/>
          <w:i/>
          <w:color w:val="222222"/>
          <w:sz w:val="18"/>
          <w:szCs w:val="18"/>
          <w:lang w:eastAsia="es-AR"/>
        </w:rPr>
        <w:t>.x</w:t>
      </w:r>
      <w:r w:rsidRPr="008822C3">
        <w:rPr>
          <w:rFonts w:eastAsia="Times New Roman" w:cstheme="minorHAnsi"/>
          <w:i/>
          <w:color w:val="222222"/>
          <w:sz w:val="18"/>
          <w:szCs w:val="18"/>
          <w:vertAlign w:val="subscript"/>
          <w:lang w:eastAsia="es-AR"/>
        </w:rPr>
        <w:t>i</w:t>
      </w:r>
      <w:r>
        <w:rPr>
          <w:rFonts w:eastAsia="Times New Roman" w:cstheme="minorHAnsi"/>
          <w:i/>
          <w:color w:val="222222"/>
          <w:sz w:val="18"/>
          <w:szCs w:val="18"/>
          <w:vertAlign w:val="subscript"/>
          <w:lang w:eastAsia="es-AR"/>
        </w:rPr>
        <w:t xml:space="preserve"> </w:t>
      </w:r>
      <w:r>
        <w:rPr>
          <w:rFonts w:cstheme="minorHAnsi"/>
          <w:color w:val="222222"/>
          <w:sz w:val="18"/>
          <w:szCs w:val="18"/>
        </w:rPr>
        <w:t>= l</w:t>
      </w:r>
      <w:r w:rsidRPr="008822C3">
        <w:rPr>
          <w:rFonts w:cstheme="minorHAnsi"/>
          <w:color w:val="222222"/>
          <w:sz w:val="18"/>
          <w:szCs w:val="18"/>
          <w:vertAlign w:val="subscript"/>
        </w:rPr>
        <w:t>r</w:t>
      </w:r>
      <w:r>
        <w:rPr>
          <w:rFonts w:cstheme="minorHAnsi"/>
          <w:color w:val="222222"/>
          <w:sz w:val="18"/>
          <w:szCs w:val="18"/>
        </w:rPr>
        <w:t>.δ x</w:t>
      </w:r>
      <w:r w:rsidRPr="008822C3">
        <w:rPr>
          <w:rFonts w:cstheme="minorHAnsi"/>
          <w:color w:val="222222"/>
          <w:sz w:val="18"/>
          <w:szCs w:val="18"/>
          <w:vertAlign w:val="subscript"/>
        </w:rPr>
        <w:t>i</w:t>
      </w:r>
      <w:r>
        <w:rPr>
          <w:rFonts w:cstheme="minorHAnsi"/>
          <w:color w:val="222222"/>
          <w:sz w:val="18"/>
          <w:szCs w:val="18"/>
          <w:vertAlign w:val="subscript"/>
        </w:rPr>
        <w:t xml:space="preserve"> </w:t>
      </w:r>
    </w:p>
    <w:p w:rsidR="00A719E1" w:rsidRDefault="00735FBC" w:rsidP="00735FBC">
      <w:pPr>
        <w:tabs>
          <w:tab w:val="left" w:pos="284"/>
        </w:tabs>
        <w:spacing w:after="0"/>
        <w:rPr>
          <w:rFonts w:cstheme="minorHAnsi"/>
          <w:color w:val="222222"/>
          <w:sz w:val="18"/>
          <w:szCs w:val="18"/>
        </w:rPr>
      </w:pPr>
      <w:r w:rsidRPr="00735FBC">
        <w:rPr>
          <w:rFonts w:cstheme="minorHAnsi"/>
          <w:color w:val="222222"/>
          <w:sz w:val="18"/>
          <w:szCs w:val="18"/>
        </w:rPr>
        <w:t xml:space="preserve">En Adaline hay una razón de aprendizaje γ para regular lo que va a afectar cada </w:t>
      </w:r>
      <w:r w:rsidR="003D3AEF" w:rsidRPr="00735FBC">
        <w:rPr>
          <w:rFonts w:cstheme="minorHAnsi"/>
          <w:color w:val="222222"/>
          <w:sz w:val="18"/>
          <w:szCs w:val="18"/>
        </w:rPr>
        <w:t>equivocación</w:t>
      </w:r>
      <w:r w:rsidRPr="00735FBC">
        <w:rPr>
          <w:rFonts w:cstheme="minorHAnsi"/>
          <w:color w:val="222222"/>
          <w:sz w:val="18"/>
          <w:szCs w:val="18"/>
        </w:rPr>
        <w:t xml:space="preserve"> a la </w:t>
      </w:r>
      <w:r w:rsidR="003D3AEF" w:rsidRPr="00735FBC">
        <w:rPr>
          <w:rFonts w:cstheme="minorHAnsi"/>
          <w:color w:val="222222"/>
          <w:sz w:val="18"/>
          <w:szCs w:val="18"/>
        </w:rPr>
        <w:t>modi</w:t>
      </w:r>
      <w:r w:rsidR="003D3AEF">
        <w:rPr>
          <w:rFonts w:cstheme="minorHAnsi"/>
          <w:color w:val="222222"/>
          <w:sz w:val="18"/>
          <w:szCs w:val="18"/>
        </w:rPr>
        <w:t>fi</w:t>
      </w:r>
      <w:r w:rsidR="003D3AEF" w:rsidRPr="00735FBC">
        <w:rPr>
          <w:rFonts w:cstheme="minorHAnsi"/>
          <w:color w:val="222222"/>
          <w:sz w:val="18"/>
          <w:szCs w:val="18"/>
        </w:rPr>
        <w:t>cación</w:t>
      </w:r>
      <w:r w:rsidRPr="00735FBC">
        <w:rPr>
          <w:rFonts w:cstheme="minorHAnsi"/>
          <w:color w:val="222222"/>
          <w:sz w:val="18"/>
          <w:szCs w:val="18"/>
        </w:rPr>
        <w:t xml:space="preserve"> de los pesos. Es siempre un valor entre 0 y 1 para ponderar el aprendizaje</w:t>
      </w:r>
    </w:p>
    <w:p w:rsidR="00735FBC" w:rsidRPr="00811F23" w:rsidRDefault="00735FBC" w:rsidP="00735FBC">
      <w:pPr>
        <w:tabs>
          <w:tab w:val="left" w:pos="284"/>
        </w:tabs>
        <w:spacing w:after="0"/>
        <w:rPr>
          <w:rFonts w:cstheme="minorHAnsi"/>
          <w:color w:val="222222"/>
          <w:sz w:val="18"/>
          <w:szCs w:val="18"/>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Redes Retropropagacion: </w:t>
      </w:r>
      <w:r w:rsidR="003247C5" w:rsidRPr="003B2005">
        <w:rPr>
          <w:rFonts w:cstheme="minorHAnsi"/>
          <w:b/>
          <w:color w:val="222222"/>
          <w:sz w:val="18"/>
          <w:szCs w:val="18"/>
        </w:rPr>
        <w:t>Explicación</w:t>
      </w:r>
      <w:r w:rsidRPr="003B2005">
        <w:rPr>
          <w:rFonts w:cstheme="minorHAnsi"/>
          <w:b/>
          <w:color w:val="222222"/>
          <w:sz w:val="18"/>
          <w:szCs w:val="18"/>
        </w:rPr>
        <w:t xml:space="preserve">; Grafico; </w:t>
      </w:r>
      <w:r w:rsidR="003247C5" w:rsidRPr="003B2005">
        <w:rPr>
          <w:rFonts w:cstheme="minorHAnsi"/>
          <w:b/>
          <w:color w:val="222222"/>
          <w:sz w:val="18"/>
          <w:szCs w:val="18"/>
        </w:rPr>
        <w:t>Propagación</w:t>
      </w:r>
      <w:r w:rsidRPr="003B2005">
        <w:rPr>
          <w:rFonts w:cstheme="minorHAnsi"/>
          <w:b/>
          <w:color w:val="222222"/>
          <w:sz w:val="18"/>
          <w:szCs w:val="18"/>
        </w:rPr>
        <w:t xml:space="preserve"> del error </w:t>
      </w:r>
    </w:p>
    <w:p w:rsidR="00D647A9" w:rsidRDefault="003D3AEF" w:rsidP="003B2005">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Es un algoritmo  que surge del problema de aplicar una ley de aprendizaje para entrenar un Perceptrón multicapa.</w:t>
      </w:r>
    </w:p>
    <w:p w:rsidR="003D3AEF" w:rsidRDefault="003D3AEF" w:rsidP="003B2005">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La solución es la posibilidad de calcular el error a la salida de cada capa en función del error de la capa.</w:t>
      </w:r>
    </w:p>
    <w:p w:rsidR="00F40691" w:rsidRDefault="00F40691" w:rsidP="00F40691">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r w:rsidRPr="00F40691">
        <w:rPr>
          <w:rFonts w:eastAsia="Times New Roman" w:cstheme="minorHAnsi"/>
          <w:color w:val="222222"/>
          <w:sz w:val="18"/>
          <w:szCs w:val="18"/>
          <w:bdr w:val="none" w:sz="0" w:space="0" w:color="auto" w:frame="1"/>
          <w:lang w:eastAsia="es-AR"/>
        </w:rPr>
        <w:t xml:space="preserve">Es un método de aprendizaje supervisado de gradiente descendente, en el que se distinguen claramente dos fases: primero se aplica un patrón de  entrada, el cual se propaga por las distintas capas que componen la red hasta producir la salida de la misma. Esta salida se compara con la salida deseada y se calcula el error cometido por cada neurona de salida. Estos errores se transmiten hacia atrás, partiendo de la capa de salida, hacia todas las neuronas de </w:t>
      </w:r>
      <w:r>
        <w:rPr>
          <w:rFonts w:eastAsia="Times New Roman" w:cstheme="minorHAnsi"/>
          <w:color w:val="222222"/>
          <w:sz w:val="18"/>
          <w:szCs w:val="18"/>
          <w:bdr w:val="none" w:sz="0" w:space="0" w:color="auto" w:frame="1"/>
          <w:lang w:eastAsia="es-AR"/>
        </w:rPr>
        <w:t>las capas intermedias</w:t>
      </w:r>
      <w:r w:rsidRPr="00F40691">
        <w:rPr>
          <w:rFonts w:eastAsia="Times New Roman" w:cstheme="minorHAnsi"/>
          <w:color w:val="222222"/>
          <w:sz w:val="18"/>
          <w:szCs w:val="18"/>
          <w:bdr w:val="none" w:sz="0" w:space="0" w:color="auto" w:frame="1"/>
          <w:lang w:eastAsia="es-AR"/>
        </w:rPr>
        <w:t xml:space="preserve">. Cada neurona recibe un error que  es proporcional a  su contribución sobre el error total de la red. </w:t>
      </w:r>
      <w:r>
        <w:rPr>
          <w:rFonts w:eastAsia="Times New Roman" w:cstheme="minorHAnsi"/>
          <w:color w:val="222222"/>
          <w:sz w:val="18"/>
          <w:szCs w:val="18"/>
          <w:bdr w:val="none" w:sz="0" w:space="0" w:color="auto" w:frame="1"/>
          <w:lang w:eastAsia="es-AR"/>
        </w:rPr>
        <w:t>B</w:t>
      </w:r>
      <w:r w:rsidRPr="00F40691">
        <w:rPr>
          <w:rFonts w:eastAsia="Times New Roman" w:cstheme="minorHAnsi"/>
          <w:color w:val="222222"/>
          <w:sz w:val="18"/>
          <w:szCs w:val="18"/>
          <w:bdr w:val="none" w:sz="0" w:space="0" w:color="auto" w:frame="1"/>
          <w:lang w:eastAsia="es-AR"/>
        </w:rPr>
        <w:t>asándose  en el error recibido, se ajustan los errores de los pesos sinápticos de cada neurona.</w:t>
      </w:r>
    </w:p>
    <w:p w:rsidR="00F40691" w:rsidRDefault="00F40691" w:rsidP="00F40691">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p>
    <w:p w:rsidR="00F40691" w:rsidRPr="00F40691" w:rsidRDefault="00F40691" w:rsidP="00F40691">
      <w:pPr>
        <w:shd w:val="clear" w:color="auto" w:fill="FFFFFF"/>
        <w:tabs>
          <w:tab w:val="left" w:pos="284"/>
        </w:tabs>
        <w:spacing w:after="0" w:line="240" w:lineRule="auto"/>
        <w:textAlignment w:val="baseline"/>
        <w:rPr>
          <w:rFonts w:eastAsia="Times New Roman" w:cstheme="minorHAnsi"/>
          <w:i/>
          <w:color w:val="222222"/>
          <w:sz w:val="18"/>
          <w:szCs w:val="18"/>
          <w:u w:val="single"/>
          <w:bdr w:val="none" w:sz="0" w:space="0" w:color="auto" w:frame="1"/>
          <w:lang w:eastAsia="es-AR"/>
        </w:rPr>
      </w:pPr>
      <w:r w:rsidRPr="00F40691">
        <w:rPr>
          <w:rFonts w:eastAsia="Times New Roman" w:cstheme="minorHAnsi"/>
          <w:i/>
          <w:color w:val="222222"/>
          <w:sz w:val="18"/>
          <w:szCs w:val="18"/>
          <w:u w:val="single"/>
          <w:bdr w:val="none" w:sz="0" w:space="0" w:color="auto" w:frame="1"/>
          <w:lang w:eastAsia="es-AR"/>
        </w:rPr>
        <w:t>La grafica y la formula la saqu</w:t>
      </w:r>
      <w:r>
        <w:rPr>
          <w:rFonts w:eastAsia="Times New Roman" w:cstheme="minorHAnsi"/>
          <w:i/>
          <w:color w:val="222222"/>
          <w:sz w:val="18"/>
          <w:szCs w:val="18"/>
          <w:u w:val="single"/>
          <w:bdr w:val="none" w:sz="0" w:space="0" w:color="auto" w:frame="1"/>
          <w:lang w:eastAsia="es-AR"/>
        </w:rPr>
        <w:t>é</w:t>
      </w:r>
      <w:r w:rsidRPr="00F40691">
        <w:rPr>
          <w:rFonts w:eastAsia="Times New Roman" w:cstheme="minorHAnsi"/>
          <w:i/>
          <w:color w:val="222222"/>
          <w:sz w:val="18"/>
          <w:szCs w:val="18"/>
          <w:u w:val="single"/>
          <w:bdr w:val="none" w:sz="0" w:space="0" w:color="auto" w:frame="1"/>
          <w:lang w:eastAsia="es-AR"/>
        </w:rPr>
        <w:t xml:space="preserve"> tal cual del libro por eso no la agregu</w:t>
      </w:r>
      <w:r>
        <w:rPr>
          <w:rFonts w:eastAsia="Times New Roman" w:cstheme="minorHAnsi"/>
          <w:i/>
          <w:color w:val="222222"/>
          <w:sz w:val="18"/>
          <w:szCs w:val="18"/>
          <w:u w:val="single"/>
          <w:bdr w:val="none" w:sz="0" w:space="0" w:color="auto" w:frame="1"/>
          <w:lang w:eastAsia="es-AR"/>
        </w:rPr>
        <w:t>é</w:t>
      </w:r>
    </w:p>
    <w:p w:rsidR="00735FBC" w:rsidRPr="00811F23" w:rsidRDefault="00735FBC" w:rsidP="003B2005">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Que es un sistema Experto. Como es su estructura. </w:t>
      </w:r>
    </w:p>
    <w:p w:rsidR="00D647A9" w:rsidRDefault="00F968BA"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Es un programa destinado a generar inferencias en un </w:t>
      </w:r>
      <w:r w:rsidR="00B677AE">
        <w:rPr>
          <w:rFonts w:eastAsia="Times New Roman" w:cstheme="minorHAnsi"/>
          <w:color w:val="222222"/>
          <w:sz w:val="18"/>
          <w:szCs w:val="18"/>
          <w:lang w:eastAsia="es-AR"/>
        </w:rPr>
        <w:t>área</w:t>
      </w:r>
      <w:r>
        <w:rPr>
          <w:rFonts w:eastAsia="Times New Roman" w:cstheme="minorHAnsi"/>
          <w:color w:val="222222"/>
          <w:sz w:val="18"/>
          <w:szCs w:val="18"/>
          <w:lang w:eastAsia="es-AR"/>
        </w:rPr>
        <w:t xml:space="preserve"> especifica del conocimiento de manera similar a la q se espera de un experto humano</w:t>
      </w:r>
    </w:p>
    <w:p w:rsidR="00F968BA" w:rsidRDefault="00F968BA"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Su estructura es la siguiente:</w:t>
      </w:r>
    </w:p>
    <w:p w:rsidR="00F968BA" w:rsidRDefault="00F968BA" w:rsidP="00F968BA">
      <w:pPr>
        <w:shd w:val="clear" w:color="auto" w:fill="FFFFFF"/>
        <w:tabs>
          <w:tab w:val="left" w:pos="284"/>
        </w:tabs>
        <w:spacing w:after="0" w:line="240" w:lineRule="auto"/>
        <w:jc w:val="center"/>
        <w:textAlignment w:val="baseline"/>
        <w:rPr>
          <w:rFonts w:eastAsia="Times New Roman" w:cstheme="minorHAnsi"/>
          <w:color w:val="222222"/>
          <w:sz w:val="18"/>
          <w:szCs w:val="18"/>
          <w:lang w:eastAsia="es-AR"/>
        </w:rPr>
      </w:pPr>
    </w:p>
    <w:p w:rsidR="00F968BA" w:rsidRDefault="00D25598" w:rsidP="00F968BA">
      <w:pPr>
        <w:shd w:val="clear" w:color="auto" w:fill="FFFFFF"/>
        <w:tabs>
          <w:tab w:val="left" w:pos="284"/>
        </w:tabs>
        <w:spacing w:after="0" w:line="240" w:lineRule="auto"/>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r>
      <w:r>
        <w:rPr>
          <w:rFonts w:eastAsia="Times New Roman" w:cstheme="minorHAnsi"/>
          <w:color w:val="222222"/>
          <w:sz w:val="18"/>
          <w:szCs w:val="18"/>
          <w:lang w:eastAsia="es-AR"/>
        </w:rPr>
        <w:pict>
          <v:group id="_x0000_s1061" style="width:254.85pt;height:119.5pt;mso-position-horizontal-relative:char;mso-position-vertical-relative:line" coordorigin="2763,7050" coordsize="5097,2390">
            <v:shape id="_x0000_s1047" type="#_x0000_t202" style="position:absolute;left:2970;top:7050;width:1097;height:364;mso-width-relative:margin;mso-height-relative:margin">
              <v:textbox>
                <w:txbxContent>
                  <w:p w:rsidR="00F968BA" w:rsidRDefault="00F968BA" w:rsidP="00F968BA">
                    <w:pPr>
                      <w:jc w:val="center"/>
                      <w:rPr>
                        <w:lang w:val="es-ES"/>
                      </w:rPr>
                    </w:pPr>
                    <w:r>
                      <w:rPr>
                        <w:lang w:val="es-ES"/>
                      </w:rPr>
                      <w:t>Usuario</w:t>
                    </w:r>
                  </w:p>
                </w:txbxContent>
              </v:textbox>
            </v:shape>
            <v:shape id="_x0000_s1048" type="#_x0000_t202" style="position:absolute;left:4490;top:7050;width:1190;height:364;mso-width-relative:margin;mso-height-relative:margin">
              <v:textbox>
                <w:txbxContent>
                  <w:p w:rsidR="00F968BA" w:rsidRDefault="00F968BA" w:rsidP="00F968BA">
                    <w:pPr>
                      <w:jc w:val="center"/>
                      <w:rPr>
                        <w:lang w:val="es-ES"/>
                      </w:rPr>
                    </w:pPr>
                    <w:r>
                      <w:rPr>
                        <w:lang w:val="es-ES"/>
                      </w:rPr>
                      <w:t>Interface</w:t>
                    </w:r>
                  </w:p>
                </w:txbxContent>
              </v:textbox>
            </v:shape>
            <v:shape id="_x0000_s1049" type="#_x0000_t202" style="position:absolute;left:6347;top:7050;width:1513;height:364;mso-width-relative:margin;mso-height-relative:margin">
              <v:textbox>
                <w:txbxContent>
                  <w:p w:rsidR="00F968BA" w:rsidRPr="00B677AE" w:rsidRDefault="00F968BA" w:rsidP="00F968BA">
                    <w:pPr>
                      <w:jc w:val="center"/>
                      <w:rPr>
                        <w:sz w:val="20"/>
                        <w:lang w:val="es-ES"/>
                      </w:rPr>
                    </w:pPr>
                    <w:r w:rsidRPr="00B677AE">
                      <w:rPr>
                        <w:sz w:val="20"/>
                        <w:lang w:val="es-ES"/>
                      </w:rPr>
                      <w:t>Explicaciones</w:t>
                    </w:r>
                  </w:p>
                </w:txbxContent>
              </v:textbox>
            </v:shape>
            <v:shape id="_x0000_s1050" type="#_x0000_t202" style="position:absolute;left:6347;top:8740;width:1513;height:700;mso-width-relative:margin;mso-height-relative:margin">
              <v:textbox>
                <w:txbxContent>
                  <w:p w:rsidR="00F968BA" w:rsidRDefault="00F968BA" w:rsidP="00F968BA">
                    <w:pPr>
                      <w:jc w:val="center"/>
                      <w:rPr>
                        <w:lang w:val="es-ES"/>
                      </w:rPr>
                    </w:pPr>
                    <w:r>
                      <w:rPr>
                        <w:lang w:val="es-ES"/>
                      </w:rPr>
                      <w:t>Knowledge Data Base</w:t>
                    </w:r>
                  </w:p>
                </w:txbxContent>
              </v:textbox>
            </v:shape>
            <v:shape id="_x0000_s1051" type="#_x0000_t202" style="position:absolute;left:2763;top:8850;width:1207;height:430;mso-width-relative:margin;mso-height-relative:margin">
              <v:textbox>
                <w:txbxContent>
                  <w:p w:rsidR="00F968BA" w:rsidRDefault="00F968BA" w:rsidP="00F968BA">
                    <w:pPr>
                      <w:jc w:val="center"/>
                      <w:rPr>
                        <w:lang w:val="es-ES"/>
                      </w:rPr>
                    </w:pPr>
                    <w:r>
                      <w:rPr>
                        <w:lang w:val="es-ES"/>
                      </w:rPr>
                      <w:t>Experto</w:t>
                    </w:r>
                  </w:p>
                </w:txbxContent>
              </v:textbox>
            </v:shape>
            <v:shape id="_x0000_s1052" type="#_x0000_t202" style="position:absolute;left:6347;top:7705;width:1513;height:705;mso-width-relative:margin;mso-height-relative:margin">
              <v:textbox>
                <w:txbxContent>
                  <w:p w:rsidR="00F968BA" w:rsidRDefault="00F968BA" w:rsidP="00F968BA">
                    <w:pPr>
                      <w:jc w:val="center"/>
                      <w:rPr>
                        <w:lang w:val="es-ES"/>
                      </w:rPr>
                    </w:pPr>
                    <w:r>
                      <w:rPr>
                        <w:lang w:val="es-ES"/>
                      </w:rPr>
                      <w:t>Motor de I</w:t>
                    </w:r>
                    <w:r w:rsidR="00B677AE">
                      <w:rPr>
                        <w:lang w:val="es-ES"/>
                      </w:rPr>
                      <w:t>n</w:t>
                    </w:r>
                    <w:r>
                      <w:rPr>
                        <w:lang w:val="es-ES"/>
                      </w:rPr>
                      <w:t>ferencias</w:t>
                    </w:r>
                  </w:p>
                  <w:p w:rsidR="00F968BA" w:rsidRDefault="00F968BA" w:rsidP="00F968BA">
                    <w:pPr>
                      <w:jc w:val="center"/>
                      <w:rPr>
                        <w:lang w:val="es-ES"/>
                      </w:rPr>
                    </w:pPr>
                  </w:p>
                </w:txbxContent>
              </v:textbox>
            </v:shape>
            <v:shape id="_x0000_s1053" type="#_x0000_t202" style="position:absolute;left:4473;top:8850;width:1207;height:430;mso-width-relative:margin;mso-height-relative:margin">
              <v:textbox>
                <w:txbxContent>
                  <w:p w:rsidR="00F968BA" w:rsidRDefault="00F968BA" w:rsidP="00F968BA">
                    <w:pPr>
                      <w:jc w:val="center"/>
                      <w:rPr>
                        <w:lang w:val="es-ES"/>
                      </w:rPr>
                    </w:pPr>
                    <w:r>
                      <w:rPr>
                        <w:lang w:val="es-ES"/>
                      </w:rPr>
                      <w:t>Editor</w:t>
                    </w:r>
                  </w:p>
                </w:txbxContent>
              </v:textbox>
            </v:shape>
            <v:shape id="_x0000_s1054" type="#_x0000_t32" style="position:absolute;left:4067;top:7230;width:423;height:1" o:connectortype="straight">
              <v:stroke endarrow="block"/>
            </v:shape>
            <v:shape id="_x0000_s1055" type="#_x0000_t32" style="position:absolute;left:5350;top:7414;width:997;height:646" o:connectortype="straight">
              <v:stroke endarrow="block"/>
            </v:shape>
            <v:shape id="_x0000_s1056" type="#_x0000_t32" style="position:absolute;left:5680;top:7230;width:667;height:1;flip:x" o:connectortype="straight">
              <v:stroke startarrow="block" endarrow="block"/>
            </v:shape>
            <v:shape id="_x0000_s1057" type="#_x0000_t32" style="position:absolute;left:7190;top:8410;width:0;height:330;flip:y" o:connectortype="straight">
              <v:stroke endarrow="block"/>
            </v:shape>
            <v:shape id="_x0000_s1058" type="#_x0000_t32" style="position:absolute;left:7190;top:7414;width:0;height:291;flip:y" o:connectortype="straight">
              <v:stroke endarrow="block"/>
            </v:shape>
            <v:shape id="_x0000_s1059" type="#_x0000_t32" style="position:absolute;left:5680;top:9030;width:667;height:1;flip:x" o:connectortype="straight">
              <v:stroke startarrow="block" endarrow="block"/>
            </v:shape>
            <v:shape id="_x0000_s1060" type="#_x0000_t32" style="position:absolute;left:3970;top:9032;width:503;height:0;flip:x" o:connectortype="straight">
              <v:stroke startarrow="block" endarrow="block"/>
            </v:shape>
            <w10:wrap type="none"/>
            <w10:anchorlock/>
          </v:group>
        </w:pict>
      </w:r>
    </w:p>
    <w:p w:rsidR="00F968BA" w:rsidRPr="00811F23" w:rsidRDefault="00F968BA"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35645B" w:rsidRDefault="003247C5"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lang w:eastAsia="es-AR"/>
        </w:rPr>
      </w:pPr>
      <w:r w:rsidRPr="003B2005">
        <w:rPr>
          <w:rFonts w:eastAsia="Times New Roman" w:cstheme="minorHAnsi"/>
          <w:b/>
          <w:color w:val="222222"/>
          <w:sz w:val="18"/>
          <w:szCs w:val="18"/>
          <w:lang w:eastAsia="es-AR"/>
        </w:rPr>
        <w:t>Función</w:t>
      </w:r>
      <w:r w:rsidR="0035645B" w:rsidRPr="003B2005">
        <w:rPr>
          <w:rFonts w:eastAsia="Times New Roman" w:cstheme="minorHAnsi"/>
          <w:b/>
          <w:color w:val="222222"/>
          <w:sz w:val="18"/>
          <w:szCs w:val="18"/>
          <w:lang w:eastAsia="es-AR"/>
        </w:rPr>
        <w:t xml:space="preserve"> de </w:t>
      </w:r>
      <w:r w:rsidRPr="003B2005">
        <w:rPr>
          <w:rFonts w:eastAsia="Times New Roman" w:cstheme="minorHAnsi"/>
          <w:b/>
          <w:color w:val="222222"/>
          <w:sz w:val="18"/>
          <w:szCs w:val="18"/>
          <w:lang w:eastAsia="es-AR"/>
        </w:rPr>
        <w:t>membrecía</w:t>
      </w:r>
      <w:r w:rsidR="0035645B" w:rsidRPr="003B2005">
        <w:rPr>
          <w:rFonts w:eastAsia="Times New Roman" w:cstheme="minorHAnsi"/>
          <w:b/>
          <w:color w:val="222222"/>
          <w:sz w:val="18"/>
          <w:szCs w:val="18"/>
          <w:lang w:eastAsia="es-AR"/>
        </w:rPr>
        <w:t xml:space="preserve"> de </w:t>
      </w:r>
      <w:r w:rsidRPr="003B2005">
        <w:rPr>
          <w:rFonts w:eastAsia="Times New Roman" w:cstheme="minorHAnsi"/>
          <w:b/>
          <w:color w:val="222222"/>
          <w:sz w:val="18"/>
          <w:szCs w:val="18"/>
          <w:lang w:eastAsia="es-AR"/>
        </w:rPr>
        <w:t>lógica</w:t>
      </w:r>
      <w:r w:rsidR="0035645B" w:rsidRPr="003B2005">
        <w:rPr>
          <w:rFonts w:eastAsia="Times New Roman" w:cstheme="minorHAnsi"/>
          <w:b/>
          <w:color w:val="222222"/>
          <w:sz w:val="18"/>
          <w:szCs w:val="18"/>
          <w:lang w:eastAsia="es-AR"/>
        </w:rPr>
        <w:t xml:space="preserve"> difusa: explique </w:t>
      </w:r>
      <w:r w:rsidRPr="003B2005">
        <w:rPr>
          <w:rFonts w:eastAsia="Times New Roman" w:cstheme="minorHAnsi"/>
          <w:b/>
          <w:color w:val="222222"/>
          <w:sz w:val="18"/>
          <w:szCs w:val="18"/>
          <w:lang w:eastAsia="es-AR"/>
        </w:rPr>
        <w:t>qué</w:t>
      </w:r>
      <w:r w:rsidR="0035645B" w:rsidRPr="003B2005">
        <w:rPr>
          <w:rFonts w:eastAsia="Times New Roman" w:cstheme="minorHAnsi"/>
          <w:b/>
          <w:color w:val="222222"/>
          <w:sz w:val="18"/>
          <w:szCs w:val="18"/>
          <w:lang w:eastAsia="es-AR"/>
        </w:rPr>
        <w:t xml:space="preserve"> significa, e</w:t>
      </w:r>
      <w:r w:rsidR="0035645B" w:rsidRPr="003B2005">
        <w:rPr>
          <w:rFonts w:eastAsia="Times New Roman" w:cstheme="minorHAnsi"/>
          <w:b/>
          <w:color w:val="222222"/>
          <w:sz w:val="18"/>
          <w:szCs w:val="18"/>
          <w:bdr w:val="none" w:sz="0" w:space="0" w:color="auto" w:frame="1"/>
          <w:lang w:eastAsia="es-AR"/>
        </w:rPr>
        <w:t>numerar y definir al menos dos operadores difusos</w:t>
      </w:r>
      <w:r w:rsidR="0035645B" w:rsidRPr="003B2005">
        <w:rPr>
          <w:rFonts w:eastAsia="Times New Roman" w:cstheme="minorHAnsi"/>
          <w:b/>
          <w:color w:val="222222"/>
          <w:sz w:val="18"/>
          <w:szCs w:val="18"/>
          <w:lang w:eastAsia="es-AR"/>
        </w:rPr>
        <w:t> </w:t>
      </w:r>
    </w:p>
    <w:p w:rsidR="00D647A9" w:rsidRDefault="004E5FB1"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La función de membrecía o pertenencia es un</w:t>
      </w:r>
      <w:r w:rsidR="00E72962">
        <w:rPr>
          <w:rFonts w:eastAsia="Times New Roman" w:cstheme="minorHAnsi"/>
          <w:color w:val="222222"/>
          <w:sz w:val="18"/>
          <w:szCs w:val="18"/>
          <w:lang w:eastAsia="es-AR"/>
        </w:rPr>
        <w:t>a</w:t>
      </w:r>
      <w:r>
        <w:rPr>
          <w:rFonts w:eastAsia="Times New Roman" w:cstheme="minorHAnsi"/>
          <w:color w:val="222222"/>
          <w:sz w:val="18"/>
          <w:szCs w:val="18"/>
          <w:lang w:eastAsia="es-AR"/>
        </w:rPr>
        <w:t xml:space="preserve"> función que representa en qué nivel o medida una variable de entrada pertenece al conjunto difuso</w:t>
      </w:r>
      <w:r w:rsidR="00E72962">
        <w:rPr>
          <w:rFonts w:eastAsia="Times New Roman" w:cstheme="minorHAnsi"/>
          <w:color w:val="222222"/>
          <w:sz w:val="18"/>
          <w:szCs w:val="18"/>
          <w:lang w:eastAsia="es-AR"/>
        </w:rPr>
        <w:t>. Esta es la que le dará forma a los conjuntos difusos</w:t>
      </w: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Las formas de funciones de membrecía </w:t>
      </w:r>
      <w:r w:rsidR="00963237">
        <w:rPr>
          <w:rFonts w:eastAsia="Times New Roman" w:cstheme="minorHAnsi"/>
          <w:color w:val="222222"/>
          <w:sz w:val="18"/>
          <w:szCs w:val="18"/>
          <w:lang w:eastAsia="es-AR"/>
        </w:rPr>
        <w:t>más</w:t>
      </w:r>
      <w:r>
        <w:rPr>
          <w:rFonts w:eastAsia="Times New Roman" w:cstheme="minorHAnsi"/>
          <w:color w:val="222222"/>
          <w:sz w:val="18"/>
          <w:szCs w:val="18"/>
          <w:lang w:eastAsia="es-AR"/>
        </w:rPr>
        <w:t xml:space="preserve"> usadas son:</w:t>
      </w: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tbl>
      <w:tblPr>
        <w:tblStyle w:val="Tablaconcuadrcula"/>
        <w:tblW w:w="0" w:type="auto"/>
        <w:tblLook w:val="04A0"/>
      </w:tblPr>
      <w:tblGrid>
        <w:gridCol w:w="2244"/>
        <w:gridCol w:w="2244"/>
        <w:gridCol w:w="2245"/>
        <w:gridCol w:w="2245"/>
      </w:tblGrid>
      <w:tr w:rsidR="00E72962" w:rsidTr="00E72962">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Trapezoidal</w:t>
            </w:r>
          </w:p>
        </w:tc>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triangular</w:t>
            </w:r>
          </w:p>
        </w:tc>
        <w:tc>
          <w:tcPr>
            <w:tcW w:w="2245"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gaussiana</w:t>
            </w:r>
          </w:p>
        </w:tc>
        <w:tc>
          <w:tcPr>
            <w:tcW w:w="2245"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singleton</w:t>
            </w:r>
          </w:p>
        </w:tc>
      </w:tr>
      <w:tr w:rsidR="00E72962" w:rsidTr="00E72962">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eastAsia="es-AR"/>
              </w:rPr>
              <w:drawing>
                <wp:inline distT="0" distB="0" distL="0" distR="0">
                  <wp:extent cx="635000" cy="501650"/>
                  <wp:effectExtent l="19050" t="0" r="0"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53523" t="49929" r="35161" b="38897"/>
                          <a:stretch>
                            <a:fillRect/>
                          </a:stretch>
                        </pic:blipFill>
                        <pic:spPr bwMode="auto">
                          <a:xfrm>
                            <a:off x="0" y="0"/>
                            <a:ext cx="635000" cy="501650"/>
                          </a:xfrm>
                          <a:prstGeom prst="rect">
                            <a:avLst/>
                          </a:prstGeom>
                          <a:noFill/>
                          <a:ln w="9525">
                            <a:noFill/>
                            <a:miter lim="800000"/>
                            <a:headEnd/>
                            <a:tailEnd/>
                          </a:ln>
                        </pic:spPr>
                      </pic:pic>
                    </a:graphicData>
                  </a:graphic>
                </wp:inline>
              </w:drawing>
            </w:r>
          </w:p>
        </w:tc>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sidRPr="00E72962">
              <w:rPr>
                <w:rFonts w:eastAsia="Times New Roman" w:cstheme="minorHAnsi"/>
                <w:noProof/>
                <w:color w:val="222222"/>
                <w:sz w:val="18"/>
                <w:szCs w:val="18"/>
                <w:lang w:eastAsia="es-AR"/>
              </w:rPr>
              <w:drawing>
                <wp:inline distT="0" distB="0" distL="0" distR="0">
                  <wp:extent cx="635000" cy="450850"/>
                  <wp:effectExtent l="1905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53519" t="25177" r="35166" b="64781"/>
                          <a:stretch>
                            <a:fillRect/>
                          </a:stretch>
                        </pic:blipFill>
                        <pic:spPr bwMode="auto">
                          <a:xfrm>
                            <a:off x="0" y="0"/>
                            <a:ext cx="635000" cy="450850"/>
                          </a:xfrm>
                          <a:prstGeom prst="rect">
                            <a:avLst/>
                          </a:prstGeom>
                          <a:noFill/>
                          <a:ln w="9525">
                            <a:noFill/>
                            <a:miter lim="800000"/>
                            <a:headEnd/>
                            <a:tailEnd/>
                          </a:ln>
                        </pic:spPr>
                      </pic:pic>
                    </a:graphicData>
                  </a:graphic>
                </wp:inline>
              </w:drawing>
            </w:r>
          </w:p>
        </w:tc>
        <w:tc>
          <w:tcPr>
            <w:tcW w:w="2245" w:type="dxa"/>
          </w:tcPr>
          <w:p w:rsidR="00E72962" w:rsidRDefault="00DB3583"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eastAsia="es-AR"/>
              </w:rPr>
              <w:drawing>
                <wp:inline distT="0" distB="0" distL="0" distR="0">
                  <wp:extent cx="804565" cy="431800"/>
                  <wp:effectExtent l="19050" t="0" r="0" b="0"/>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l="32473" t="36775" r="13555" b="27016"/>
                          <a:stretch>
                            <a:fillRect/>
                          </a:stretch>
                        </pic:blipFill>
                        <pic:spPr bwMode="auto">
                          <a:xfrm>
                            <a:off x="0" y="0"/>
                            <a:ext cx="804565" cy="431800"/>
                          </a:xfrm>
                          <a:prstGeom prst="rect">
                            <a:avLst/>
                          </a:prstGeom>
                          <a:noFill/>
                          <a:ln w="9525">
                            <a:noFill/>
                            <a:miter lim="800000"/>
                            <a:headEnd/>
                            <a:tailEnd/>
                          </a:ln>
                        </pic:spPr>
                      </pic:pic>
                    </a:graphicData>
                  </a:graphic>
                </wp:inline>
              </w:drawing>
            </w:r>
          </w:p>
        </w:tc>
        <w:tc>
          <w:tcPr>
            <w:tcW w:w="2245" w:type="dxa"/>
          </w:tcPr>
          <w:p w:rsidR="00E72962" w:rsidRDefault="00DB3583" w:rsidP="00DB3583">
            <w:pPr>
              <w:tabs>
                <w:tab w:val="left" w:pos="284"/>
              </w:tabs>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eastAsia="es-AR"/>
              </w:rPr>
              <w:drawing>
                <wp:inline distT="0" distB="0" distL="0" distR="0">
                  <wp:extent cx="914400" cy="584041"/>
                  <wp:effectExtent l="1905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l="46617" t="45403" r="24520" b="31542"/>
                          <a:stretch>
                            <a:fillRect/>
                          </a:stretch>
                        </pic:blipFill>
                        <pic:spPr bwMode="auto">
                          <a:xfrm>
                            <a:off x="0" y="0"/>
                            <a:ext cx="915117" cy="584499"/>
                          </a:xfrm>
                          <a:prstGeom prst="rect">
                            <a:avLst/>
                          </a:prstGeom>
                          <a:noFill/>
                          <a:ln w="9525">
                            <a:noFill/>
                            <a:miter lim="800000"/>
                            <a:headEnd/>
                            <a:tailEnd/>
                          </a:ln>
                        </pic:spPr>
                      </pic:pic>
                    </a:graphicData>
                  </a:graphic>
                </wp:inline>
              </w:drawing>
            </w:r>
          </w:p>
        </w:tc>
      </w:tr>
    </w:tbl>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Operadores difusos:</w:t>
      </w: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Cuando se utiliza </w:t>
      </w:r>
      <w:r w:rsidR="00912E85">
        <w:rPr>
          <w:rFonts w:eastAsia="Times New Roman" w:cstheme="minorHAnsi"/>
          <w:color w:val="222222"/>
          <w:sz w:val="18"/>
          <w:szCs w:val="18"/>
          <w:lang w:eastAsia="es-AR"/>
        </w:rPr>
        <w:t>más</w:t>
      </w:r>
      <w:r>
        <w:rPr>
          <w:rFonts w:eastAsia="Times New Roman" w:cstheme="minorHAnsi"/>
          <w:color w:val="222222"/>
          <w:sz w:val="18"/>
          <w:szCs w:val="18"/>
          <w:lang w:eastAsia="es-AR"/>
        </w:rPr>
        <w:t xml:space="preserve"> de una variable lingüística </w:t>
      </w:r>
      <w:r w:rsidR="00912E85">
        <w:rPr>
          <w:rFonts w:eastAsia="Times New Roman" w:cstheme="minorHAnsi"/>
          <w:color w:val="222222"/>
          <w:sz w:val="18"/>
          <w:szCs w:val="18"/>
          <w:lang w:eastAsia="es-AR"/>
        </w:rPr>
        <w:t>es necesario usar una variable de salida q sea inferida  por alguna operación que tenga en cuenta el grado de membrecía de cada una de las variables.</w:t>
      </w:r>
    </w:p>
    <w:p w:rsidR="00912E85" w:rsidRDefault="00912E8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L</w:t>
      </w:r>
      <w:r w:rsidR="00F46ED0">
        <w:rPr>
          <w:rFonts w:eastAsia="Times New Roman" w:cstheme="minorHAnsi"/>
          <w:color w:val="222222"/>
          <w:sz w:val="18"/>
          <w:szCs w:val="18"/>
          <w:lang w:eastAsia="es-AR"/>
        </w:rPr>
        <w:t>os operadores más conocidos son:</w:t>
      </w:r>
    </w:p>
    <w:p w:rsidR="00912E85" w:rsidRDefault="00912E8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(Max): equivalente al operador OR. Asigna la correspondiente al valor máximo</w:t>
      </w:r>
    </w:p>
    <w:p w:rsidR="00912E85" w:rsidRDefault="00912E8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(Min): equivalente al operador AND</w:t>
      </w:r>
      <w:r w:rsidR="00AC65D4">
        <w:rPr>
          <w:rFonts w:eastAsia="Times New Roman" w:cstheme="minorHAnsi"/>
          <w:color w:val="222222"/>
          <w:sz w:val="18"/>
          <w:szCs w:val="18"/>
          <w:lang w:eastAsia="es-AR"/>
        </w:rPr>
        <w:t xml:space="preserve">. Asigna el correspondiente al valor </w:t>
      </w:r>
      <w:r w:rsidR="00963237">
        <w:rPr>
          <w:rFonts w:eastAsia="Times New Roman" w:cstheme="minorHAnsi"/>
          <w:color w:val="222222"/>
          <w:sz w:val="18"/>
          <w:szCs w:val="18"/>
          <w:lang w:eastAsia="es-AR"/>
        </w:rPr>
        <w:t>mínimo</w:t>
      </w:r>
      <w:r w:rsidR="00AC65D4">
        <w:rPr>
          <w:rFonts w:eastAsia="Times New Roman" w:cstheme="minorHAnsi"/>
          <w:color w:val="222222"/>
          <w:sz w:val="18"/>
          <w:szCs w:val="18"/>
          <w:lang w:eastAsia="es-AR"/>
        </w:rPr>
        <w:t>.</w:t>
      </w:r>
    </w:p>
    <w:p w:rsidR="00E72962" w:rsidRDefault="0016055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(Complemento): se </w:t>
      </w:r>
      <w:r w:rsidR="00963237">
        <w:rPr>
          <w:rFonts w:eastAsia="Times New Roman" w:cstheme="minorHAnsi"/>
          <w:color w:val="222222"/>
          <w:sz w:val="18"/>
          <w:szCs w:val="18"/>
          <w:lang w:eastAsia="es-AR"/>
        </w:rPr>
        <w:t>calcula</w:t>
      </w:r>
      <w:r>
        <w:rPr>
          <w:rFonts w:eastAsia="Times New Roman" w:cstheme="minorHAnsi"/>
          <w:color w:val="222222"/>
          <w:sz w:val="18"/>
          <w:szCs w:val="18"/>
          <w:lang w:eastAsia="es-AR"/>
        </w:rPr>
        <w:t xml:space="preserve"> la negación de las variables.</w:t>
      </w:r>
    </w:p>
    <w:p w:rsidR="00266AA5" w:rsidRDefault="00266AA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F46ED0" w:rsidRDefault="0016055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Etapas para la aplicación de las reglas de lógica difusa</w:t>
      </w:r>
    </w:p>
    <w:p w:rsidR="00160555" w:rsidRDefault="00160555"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Paso 1 – Fuzzyficacion de las entradas:</w:t>
      </w:r>
      <w:r>
        <w:rPr>
          <w:rFonts w:eastAsia="Times New Roman" w:cstheme="minorHAnsi"/>
          <w:color w:val="222222"/>
          <w:sz w:val="18"/>
          <w:szCs w:val="18"/>
          <w:lang w:eastAsia="es-AR"/>
        </w:rPr>
        <w:t xml:space="preserve"> se toman las entradas y se determina el grado de pertenencia en los </w:t>
      </w:r>
      <w:r w:rsidR="00145EE3">
        <w:rPr>
          <w:rFonts w:eastAsia="Times New Roman" w:cstheme="minorHAnsi"/>
          <w:color w:val="222222"/>
          <w:sz w:val="18"/>
          <w:szCs w:val="18"/>
          <w:lang w:eastAsia="es-AR"/>
        </w:rPr>
        <w:t>conjuntos</w:t>
      </w:r>
      <w:r>
        <w:rPr>
          <w:rFonts w:eastAsia="Times New Roman" w:cstheme="minorHAnsi"/>
          <w:color w:val="222222"/>
          <w:sz w:val="18"/>
          <w:szCs w:val="18"/>
          <w:lang w:eastAsia="es-AR"/>
        </w:rPr>
        <w:t xml:space="preserve"> difusos a través de la función de </w:t>
      </w:r>
      <w:r w:rsidR="00145EE3">
        <w:rPr>
          <w:rFonts w:eastAsia="Times New Roman" w:cstheme="minorHAnsi"/>
          <w:color w:val="222222"/>
          <w:sz w:val="18"/>
          <w:szCs w:val="18"/>
          <w:lang w:eastAsia="es-AR"/>
        </w:rPr>
        <w:t>membrecía</w:t>
      </w:r>
      <w:r>
        <w:rPr>
          <w:rFonts w:eastAsia="Times New Roman" w:cstheme="minorHAnsi"/>
          <w:color w:val="222222"/>
          <w:sz w:val="18"/>
          <w:szCs w:val="18"/>
          <w:lang w:eastAsia="es-AR"/>
        </w:rPr>
        <w:t>. Esta variará en el intervalo entre 0 y 1.</w:t>
      </w:r>
    </w:p>
    <w:p w:rsidR="00160555" w:rsidRDefault="00160555"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lastRenderedPageBreak/>
        <w:t>Paso 2 – aplicación de operadores difusos:</w:t>
      </w:r>
      <w:r>
        <w:rPr>
          <w:rFonts w:eastAsia="Times New Roman" w:cstheme="minorHAnsi"/>
          <w:color w:val="222222"/>
          <w:sz w:val="18"/>
          <w:szCs w:val="18"/>
          <w:lang w:eastAsia="es-AR"/>
        </w:rPr>
        <w:t xml:space="preserve"> si existen </w:t>
      </w:r>
      <w:r w:rsidR="00145EE3">
        <w:rPr>
          <w:rFonts w:eastAsia="Times New Roman" w:cstheme="minorHAnsi"/>
          <w:color w:val="222222"/>
          <w:sz w:val="18"/>
          <w:szCs w:val="18"/>
          <w:lang w:eastAsia="es-AR"/>
        </w:rPr>
        <w:t>múltiples</w:t>
      </w:r>
      <w:r>
        <w:rPr>
          <w:rFonts w:eastAsia="Times New Roman" w:cstheme="minorHAnsi"/>
          <w:color w:val="222222"/>
          <w:sz w:val="18"/>
          <w:szCs w:val="18"/>
          <w:lang w:eastAsia="es-AR"/>
        </w:rPr>
        <w:t xml:space="preserve"> partes en el antecedente se aplican operadores difusos </w:t>
      </w:r>
      <w:r w:rsidR="00AF6102">
        <w:rPr>
          <w:rFonts w:eastAsia="Times New Roman" w:cstheme="minorHAnsi"/>
          <w:color w:val="222222"/>
          <w:sz w:val="18"/>
          <w:szCs w:val="18"/>
          <w:lang w:eastAsia="es-AR"/>
        </w:rPr>
        <w:t>para obtener un numero que representa el resultado del antecedente para esa regla.</w:t>
      </w:r>
    </w:p>
    <w:p w:rsidR="00AF6102" w:rsidRDefault="00AF6102"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Paso 3 – Aplicación de la implicación:</w:t>
      </w:r>
      <w:r>
        <w:rPr>
          <w:rFonts w:eastAsia="Times New Roman" w:cstheme="minorHAnsi"/>
          <w:color w:val="222222"/>
          <w:sz w:val="18"/>
          <w:szCs w:val="18"/>
          <w:lang w:eastAsia="es-AR"/>
        </w:rPr>
        <w:t xml:space="preserve"> es la conformación del consecuente. </w:t>
      </w:r>
      <w:r w:rsidR="00963237">
        <w:rPr>
          <w:rFonts w:eastAsia="Times New Roman" w:cstheme="minorHAnsi"/>
          <w:color w:val="222222"/>
          <w:sz w:val="18"/>
          <w:szCs w:val="18"/>
          <w:lang w:eastAsia="es-AR"/>
        </w:rPr>
        <w:t>Se</w:t>
      </w:r>
      <w:r>
        <w:rPr>
          <w:rFonts w:eastAsia="Times New Roman" w:cstheme="minorHAnsi"/>
          <w:color w:val="222222"/>
          <w:sz w:val="18"/>
          <w:szCs w:val="18"/>
          <w:lang w:eastAsia="es-AR"/>
        </w:rPr>
        <w:t xml:space="preserve"> emplea el grado de soporte de la regla para conformar el conjunto fuzzy completo a la salida. Si el antecedente es parcialmente cierto luego el conjunto difuso se </w:t>
      </w:r>
      <w:r w:rsidR="00145EE3">
        <w:rPr>
          <w:rFonts w:eastAsia="Times New Roman" w:cstheme="minorHAnsi"/>
          <w:color w:val="222222"/>
          <w:sz w:val="18"/>
          <w:szCs w:val="18"/>
          <w:lang w:eastAsia="es-AR"/>
        </w:rPr>
        <w:t>trunca</w:t>
      </w:r>
      <w:r>
        <w:rPr>
          <w:rFonts w:eastAsia="Times New Roman" w:cstheme="minorHAnsi"/>
          <w:color w:val="222222"/>
          <w:sz w:val="18"/>
          <w:szCs w:val="18"/>
          <w:lang w:eastAsia="es-AR"/>
        </w:rPr>
        <w:t xml:space="preserve"> según el método de implicación.</w:t>
      </w:r>
    </w:p>
    <w:p w:rsidR="00AF6102" w:rsidRDefault="00AF6102"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 xml:space="preserve">Paso 4 – </w:t>
      </w:r>
      <w:r w:rsidR="00145EE3" w:rsidRPr="00145EE3">
        <w:rPr>
          <w:rFonts w:eastAsia="Times New Roman" w:cstheme="minorHAnsi"/>
          <w:b/>
          <w:color w:val="222222"/>
          <w:sz w:val="18"/>
          <w:szCs w:val="18"/>
          <w:u w:val="single"/>
          <w:lang w:eastAsia="es-AR"/>
        </w:rPr>
        <w:t>Agregación</w:t>
      </w:r>
      <w:r w:rsidRPr="00145EE3">
        <w:rPr>
          <w:rFonts w:eastAsia="Times New Roman" w:cstheme="minorHAnsi"/>
          <w:b/>
          <w:color w:val="222222"/>
          <w:sz w:val="18"/>
          <w:szCs w:val="18"/>
          <w:u w:val="single"/>
          <w:lang w:eastAsia="es-AR"/>
        </w:rPr>
        <w:t>:</w:t>
      </w:r>
      <w:r w:rsidR="00DC025B">
        <w:rPr>
          <w:rFonts w:eastAsia="Times New Roman" w:cstheme="minorHAnsi"/>
          <w:color w:val="222222"/>
          <w:sz w:val="18"/>
          <w:szCs w:val="18"/>
          <w:lang w:eastAsia="es-AR"/>
        </w:rPr>
        <w:t xml:space="preserve"> el</w:t>
      </w:r>
      <w:r>
        <w:rPr>
          <w:rFonts w:eastAsia="Times New Roman" w:cstheme="minorHAnsi"/>
          <w:color w:val="222222"/>
          <w:sz w:val="18"/>
          <w:szCs w:val="18"/>
          <w:lang w:eastAsia="es-AR"/>
        </w:rPr>
        <w:t xml:space="preserve"> proceso de unificación de las salidas de cada regla uniendo los procesos paralelos. Se combinan las salidas en un </w:t>
      </w:r>
      <w:r w:rsidR="00145EE3">
        <w:rPr>
          <w:rFonts w:eastAsia="Times New Roman" w:cstheme="minorHAnsi"/>
          <w:color w:val="222222"/>
          <w:sz w:val="18"/>
          <w:szCs w:val="18"/>
          <w:lang w:eastAsia="es-AR"/>
        </w:rPr>
        <w:t>único</w:t>
      </w:r>
      <w:r>
        <w:rPr>
          <w:rFonts w:eastAsia="Times New Roman" w:cstheme="minorHAnsi"/>
          <w:color w:val="222222"/>
          <w:sz w:val="18"/>
          <w:szCs w:val="18"/>
          <w:lang w:eastAsia="es-AR"/>
        </w:rPr>
        <w:t xml:space="preserve"> conjunto difuso</w:t>
      </w:r>
      <w:r w:rsidR="00DC025B">
        <w:rPr>
          <w:rFonts w:eastAsia="Times New Roman" w:cstheme="minorHAnsi"/>
          <w:color w:val="222222"/>
          <w:sz w:val="18"/>
          <w:szCs w:val="18"/>
          <w:lang w:eastAsia="es-AR"/>
        </w:rPr>
        <w:t>.</w:t>
      </w:r>
    </w:p>
    <w:p w:rsidR="00266AA5" w:rsidRPr="00266AA5" w:rsidRDefault="00DC025B" w:rsidP="00266AA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Paso 5 – defuzzyficacion:</w:t>
      </w:r>
      <w:r>
        <w:rPr>
          <w:rFonts w:eastAsia="Times New Roman" w:cstheme="minorHAnsi"/>
          <w:color w:val="222222"/>
          <w:sz w:val="18"/>
          <w:szCs w:val="18"/>
          <w:lang w:eastAsia="es-AR"/>
        </w:rPr>
        <w:t xml:space="preserve"> la salida de este proceso es un numero. Consiste en el </w:t>
      </w:r>
      <w:r w:rsidR="00145EE3">
        <w:rPr>
          <w:rFonts w:eastAsia="Times New Roman" w:cstheme="minorHAnsi"/>
          <w:color w:val="222222"/>
          <w:sz w:val="18"/>
          <w:szCs w:val="18"/>
          <w:lang w:eastAsia="es-AR"/>
        </w:rPr>
        <w:t>cálculo</w:t>
      </w:r>
      <w:r>
        <w:rPr>
          <w:rFonts w:eastAsia="Times New Roman" w:cstheme="minorHAnsi"/>
          <w:color w:val="222222"/>
          <w:sz w:val="18"/>
          <w:szCs w:val="18"/>
          <w:lang w:eastAsia="es-AR"/>
        </w:rPr>
        <w:t xml:space="preserve"> del centroide del grafico obtenido en el paso 4.</w:t>
      </w:r>
    </w:p>
    <w:p w:rsidR="00D647A9" w:rsidRPr="00DC025B" w:rsidRDefault="0035645B"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color w:val="222222"/>
          <w:sz w:val="18"/>
          <w:szCs w:val="18"/>
          <w:lang w:eastAsia="es-AR"/>
        </w:rPr>
      </w:pPr>
      <w:r w:rsidRPr="00DC025B">
        <w:rPr>
          <w:rFonts w:eastAsia="Times New Roman" w:cstheme="minorHAnsi"/>
          <w:b/>
          <w:color w:val="222222"/>
          <w:sz w:val="18"/>
          <w:szCs w:val="18"/>
          <w:lang w:eastAsia="es-AR"/>
        </w:rPr>
        <w:t xml:space="preserve">Transformada de Hough. Como se calcula y para </w:t>
      </w:r>
      <w:r w:rsidR="003247C5" w:rsidRPr="00DC025B">
        <w:rPr>
          <w:rFonts w:eastAsia="Times New Roman" w:cstheme="minorHAnsi"/>
          <w:b/>
          <w:color w:val="222222"/>
          <w:sz w:val="18"/>
          <w:szCs w:val="18"/>
          <w:lang w:eastAsia="es-AR"/>
        </w:rPr>
        <w:t>qué</w:t>
      </w:r>
      <w:r w:rsidRPr="00DC025B">
        <w:rPr>
          <w:rFonts w:eastAsia="Times New Roman" w:cstheme="minorHAnsi"/>
          <w:b/>
          <w:color w:val="222222"/>
          <w:sz w:val="18"/>
          <w:szCs w:val="18"/>
          <w:lang w:eastAsia="es-AR"/>
        </w:rPr>
        <w:t xml:space="preserve"> sirve?</w:t>
      </w:r>
    </w:p>
    <w:p w:rsidR="00DC025B" w:rsidRDefault="00DC025B" w:rsidP="00DC025B">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La transformada de Hough es un método que resulta útil para la detección de ciertas morfologías </w:t>
      </w:r>
      <w:r w:rsidR="00145EE3">
        <w:rPr>
          <w:rFonts w:eastAsia="Times New Roman" w:cstheme="minorHAnsi"/>
          <w:color w:val="222222"/>
          <w:sz w:val="18"/>
          <w:szCs w:val="18"/>
          <w:lang w:eastAsia="es-AR"/>
        </w:rPr>
        <w:t>simples</w:t>
      </w:r>
      <w:r>
        <w:rPr>
          <w:rFonts w:eastAsia="Times New Roman" w:cstheme="minorHAnsi"/>
          <w:color w:val="222222"/>
          <w:sz w:val="18"/>
          <w:szCs w:val="18"/>
          <w:lang w:eastAsia="es-AR"/>
        </w:rPr>
        <w:t xml:space="preserve"> de los bordes tales como bordes </w:t>
      </w:r>
      <w:r w:rsidR="00145EE3">
        <w:rPr>
          <w:rFonts w:eastAsia="Times New Roman" w:cstheme="minorHAnsi"/>
          <w:color w:val="222222"/>
          <w:sz w:val="18"/>
          <w:szCs w:val="18"/>
          <w:lang w:eastAsia="es-AR"/>
        </w:rPr>
        <w:t>rectilíneo</w:t>
      </w:r>
      <w:r w:rsidR="0036061B">
        <w:rPr>
          <w:rFonts w:eastAsia="Times New Roman" w:cstheme="minorHAnsi"/>
          <w:color w:val="222222"/>
          <w:sz w:val="18"/>
          <w:szCs w:val="18"/>
          <w:lang w:eastAsia="es-AR"/>
        </w:rPr>
        <w:t>s</w:t>
      </w:r>
      <w:r>
        <w:rPr>
          <w:rFonts w:eastAsia="Times New Roman" w:cstheme="minorHAnsi"/>
          <w:color w:val="222222"/>
          <w:sz w:val="18"/>
          <w:szCs w:val="18"/>
          <w:lang w:eastAsia="es-AR"/>
        </w:rPr>
        <w:t xml:space="preserve"> y círculos.</w:t>
      </w:r>
      <w:r w:rsidR="00145EE3">
        <w:rPr>
          <w:rStyle w:val="apple-converted-space"/>
          <w:rFonts w:ascii="Arial" w:hAnsi="Arial" w:cs="Arial"/>
          <w:color w:val="000000"/>
          <w:sz w:val="13"/>
          <w:szCs w:val="13"/>
          <w:shd w:val="clear" w:color="auto" w:fill="FFFFFF"/>
        </w:rPr>
        <w:t> M</w:t>
      </w:r>
      <w:r w:rsidR="00145EE3" w:rsidRPr="00145EE3">
        <w:rPr>
          <w:rFonts w:eastAsia="Times New Roman" w:cstheme="minorHAnsi"/>
          <w:color w:val="222222"/>
          <w:sz w:val="18"/>
          <w:szCs w:val="18"/>
          <w:lang w:eastAsia="es-AR"/>
        </w:rPr>
        <w:t>odo de operación es principalmente estadístico y consiste en que para cada punto que se desea averiguar si es parte de una línea se aplica una operación dentro de cierto rango, con lo que se averiguan las posibles líneas de las que puede ser parte el punto. Esto se continúa para todos los puntos en la imagen, al final se determina qué líneas fueron las que más puntos posibles tuvieron y esas son las líneas en la imagen.</w:t>
      </w:r>
    </w:p>
    <w:p w:rsidR="00145EE3" w:rsidRPr="00DC025B" w:rsidRDefault="00145EE3" w:rsidP="00DC025B">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35645B" w:rsidRPr="003B2005" w:rsidRDefault="0035645B"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lang w:eastAsia="es-AR"/>
        </w:rPr>
      </w:pPr>
      <w:r w:rsidRPr="003B2005">
        <w:rPr>
          <w:rFonts w:eastAsia="Times New Roman" w:cstheme="minorHAnsi"/>
          <w:b/>
          <w:color w:val="222222"/>
          <w:sz w:val="18"/>
          <w:szCs w:val="18"/>
          <w:lang w:eastAsia="es-AR"/>
        </w:rPr>
        <w:t xml:space="preserve">Enunciar las </w:t>
      </w:r>
      <w:r w:rsidR="003247C5" w:rsidRPr="003B2005">
        <w:rPr>
          <w:rFonts w:eastAsia="Times New Roman" w:cstheme="minorHAnsi"/>
          <w:b/>
          <w:color w:val="222222"/>
          <w:sz w:val="18"/>
          <w:szCs w:val="18"/>
          <w:lang w:eastAsia="es-AR"/>
        </w:rPr>
        <w:t>características</w:t>
      </w:r>
      <w:r w:rsidRPr="003B2005">
        <w:rPr>
          <w:rFonts w:eastAsia="Times New Roman" w:cstheme="minorHAnsi"/>
          <w:b/>
          <w:color w:val="222222"/>
          <w:sz w:val="18"/>
          <w:szCs w:val="18"/>
          <w:lang w:eastAsia="es-AR"/>
        </w:rPr>
        <w:t xml:space="preserve"> principales de LISP.</w:t>
      </w:r>
    </w:p>
    <w:p w:rsidR="00D647A9" w:rsidRDefault="002E30F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LISP es un </w:t>
      </w:r>
      <w:r w:rsidR="00C27565">
        <w:rPr>
          <w:rFonts w:eastAsia="Times New Roman" w:cstheme="minorHAnsi"/>
          <w:color w:val="222222"/>
          <w:sz w:val="18"/>
          <w:szCs w:val="18"/>
          <w:lang w:eastAsia="es-AR"/>
        </w:rPr>
        <w:t>lenguaje</w:t>
      </w:r>
      <w:r>
        <w:rPr>
          <w:rFonts w:eastAsia="Times New Roman" w:cstheme="minorHAnsi"/>
          <w:color w:val="222222"/>
          <w:sz w:val="18"/>
          <w:szCs w:val="18"/>
          <w:lang w:eastAsia="es-AR"/>
        </w:rPr>
        <w:t xml:space="preserve"> de programación en el que todos los componentes (</w:t>
      </w:r>
      <w:r w:rsidR="00C27565">
        <w:rPr>
          <w:rFonts w:eastAsia="Times New Roman" w:cstheme="minorHAnsi"/>
          <w:color w:val="222222"/>
          <w:sz w:val="18"/>
          <w:szCs w:val="18"/>
          <w:lang w:eastAsia="es-AR"/>
        </w:rPr>
        <w:t>variables</w:t>
      </w:r>
      <w:r>
        <w:rPr>
          <w:rFonts w:eastAsia="Times New Roman" w:cstheme="minorHAnsi"/>
          <w:color w:val="222222"/>
          <w:sz w:val="18"/>
          <w:szCs w:val="18"/>
          <w:lang w:eastAsia="es-AR"/>
        </w:rPr>
        <w:t>, constantes, sentencias de cualquier tipo, funciones, parámetros, datos) son expresados a través de información almacenada en listas.</w:t>
      </w:r>
    </w:p>
    <w:p w:rsidR="002E30F2" w:rsidRDefault="002E30F2" w:rsidP="003B2005">
      <w:pPr>
        <w:shd w:val="clear" w:color="auto" w:fill="FFFFFF"/>
        <w:tabs>
          <w:tab w:val="left" w:pos="284"/>
        </w:tabs>
        <w:spacing w:after="0" w:line="240" w:lineRule="auto"/>
        <w:textAlignment w:val="baseline"/>
        <w:rPr>
          <w:rFonts w:eastAsia="Times New Roman" w:cstheme="minorHAnsi"/>
          <w:b/>
          <w:color w:val="222222"/>
          <w:sz w:val="18"/>
          <w:szCs w:val="18"/>
          <w:lang w:eastAsia="es-AR"/>
        </w:rPr>
      </w:pPr>
      <w:r>
        <w:rPr>
          <w:rFonts w:eastAsia="Times New Roman" w:cstheme="minorHAnsi"/>
          <w:color w:val="222222"/>
          <w:sz w:val="18"/>
          <w:szCs w:val="18"/>
          <w:lang w:eastAsia="es-AR"/>
        </w:rPr>
        <w:t xml:space="preserve">Los dos componentes básicos son </w:t>
      </w:r>
      <w:r w:rsidRPr="002E30F2">
        <w:rPr>
          <w:rFonts w:eastAsia="Times New Roman" w:cstheme="minorHAnsi"/>
          <w:b/>
          <w:color w:val="222222"/>
          <w:sz w:val="18"/>
          <w:szCs w:val="18"/>
          <w:lang w:eastAsia="es-AR"/>
        </w:rPr>
        <w:t>Listas</w:t>
      </w:r>
      <w:r>
        <w:rPr>
          <w:rFonts w:eastAsia="Times New Roman" w:cstheme="minorHAnsi"/>
          <w:color w:val="222222"/>
          <w:sz w:val="18"/>
          <w:szCs w:val="18"/>
          <w:lang w:eastAsia="es-AR"/>
        </w:rPr>
        <w:t xml:space="preserve"> y </w:t>
      </w:r>
      <w:r w:rsidR="00C27565" w:rsidRPr="002E30F2">
        <w:rPr>
          <w:rFonts w:eastAsia="Times New Roman" w:cstheme="minorHAnsi"/>
          <w:b/>
          <w:color w:val="222222"/>
          <w:sz w:val="18"/>
          <w:szCs w:val="18"/>
          <w:lang w:eastAsia="es-AR"/>
        </w:rPr>
        <w:t>Símbolos</w:t>
      </w:r>
      <w:r>
        <w:rPr>
          <w:rFonts w:eastAsia="Times New Roman" w:cstheme="minorHAnsi"/>
          <w:b/>
          <w:color w:val="222222"/>
          <w:sz w:val="18"/>
          <w:szCs w:val="18"/>
          <w:lang w:eastAsia="es-AR"/>
        </w:rPr>
        <w:t>.</w:t>
      </w:r>
    </w:p>
    <w:p w:rsidR="002E30F2" w:rsidRDefault="002E30F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2E30F2">
        <w:rPr>
          <w:rFonts w:eastAsia="Times New Roman" w:cstheme="minorHAnsi"/>
          <w:color w:val="222222"/>
          <w:sz w:val="18"/>
          <w:szCs w:val="18"/>
          <w:lang w:eastAsia="es-AR"/>
        </w:rPr>
        <w:t>Un código LISP es</w:t>
      </w:r>
      <w:r>
        <w:rPr>
          <w:rFonts w:eastAsia="Times New Roman" w:cstheme="minorHAnsi"/>
          <w:color w:val="222222"/>
          <w:sz w:val="18"/>
          <w:szCs w:val="18"/>
          <w:lang w:eastAsia="es-AR"/>
        </w:rPr>
        <w:t xml:space="preserve">tá compuesto por formas; el </w:t>
      </w:r>
      <w:r w:rsidR="00C27565">
        <w:rPr>
          <w:rFonts w:eastAsia="Times New Roman" w:cstheme="minorHAnsi"/>
          <w:color w:val="222222"/>
          <w:sz w:val="18"/>
          <w:szCs w:val="18"/>
          <w:lang w:eastAsia="es-AR"/>
        </w:rPr>
        <w:t>intérprete</w:t>
      </w:r>
      <w:r>
        <w:rPr>
          <w:rFonts w:eastAsia="Times New Roman" w:cstheme="minorHAnsi"/>
          <w:color w:val="222222"/>
          <w:sz w:val="18"/>
          <w:szCs w:val="18"/>
          <w:lang w:eastAsia="es-AR"/>
        </w:rPr>
        <w:t xml:space="preserve"> lee una forma, la </w:t>
      </w:r>
      <w:r w:rsidR="00C27565">
        <w:rPr>
          <w:rFonts w:eastAsia="Times New Roman" w:cstheme="minorHAnsi"/>
          <w:color w:val="222222"/>
          <w:sz w:val="18"/>
          <w:szCs w:val="18"/>
          <w:lang w:eastAsia="es-AR"/>
        </w:rPr>
        <w:t>evalúa</w:t>
      </w:r>
      <w:r>
        <w:rPr>
          <w:rFonts w:eastAsia="Times New Roman" w:cstheme="minorHAnsi"/>
          <w:color w:val="222222"/>
          <w:sz w:val="18"/>
          <w:szCs w:val="18"/>
          <w:lang w:eastAsia="es-AR"/>
        </w:rPr>
        <w:t xml:space="preserve">, e imprime el resultado. Este procedimiento se denomina ciclo de lectura, </w:t>
      </w:r>
      <w:r w:rsidR="00C27565">
        <w:rPr>
          <w:rFonts w:eastAsia="Times New Roman" w:cstheme="minorHAnsi"/>
          <w:color w:val="222222"/>
          <w:sz w:val="18"/>
          <w:szCs w:val="18"/>
          <w:lang w:eastAsia="es-AR"/>
        </w:rPr>
        <w:t>evaluación</w:t>
      </w:r>
      <w:r>
        <w:rPr>
          <w:rFonts w:eastAsia="Times New Roman" w:cstheme="minorHAnsi"/>
          <w:color w:val="222222"/>
          <w:sz w:val="18"/>
          <w:szCs w:val="18"/>
          <w:lang w:eastAsia="es-AR"/>
        </w:rPr>
        <w:t>, impresión.</w:t>
      </w:r>
    </w:p>
    <w:p w:rsidR="00C27565" w:rsidRDefault="00C2756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Si…</w:t>
      </w:r>
    </w:p>
    <w:p w:rsidR="002E30F2" w:rsidRDefault="00C27565" w:rsidP="0036061B">
      <w:pPr>
        <w:shd w:val="clear" w:color="auto" w:fill="FFFFFF"/>
        <w:tabs>
          <w:tab w:val="left" w:pos="284"/>
        </w:tabs>
        <w:spacing w:after="0" w:line="240" w:lineRule="auto"/>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eastAsia="es-AR"/>
        </w:rPr>
        <w:drawing>
          <wp:inline distT="0" distB="0" distL="0" distR="0">
            <wp:extent cx="3759200" cy="1327150"/>
            <wp:effectExtent l="38100" t="0" r="3175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30F2" w:rsidRDefault="002E30F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C27565" w:rsidRDefault="00C2756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Las listas se representan encerrándolas entre paréntesis, y siempre se evalúan a partir de la evaluación del primer símbolo de la lista, y en función de este se decidirá como emplear los elementos que le </w:t>
      </w:r>
      <w:r w:rsidR="00963237">
        <w:rPr>
          <w:rFonts w:eastAsia="Times New Roman" w:cstheme="minorHAnsi"/>
          <w:color w:val="222222"/>
          <w:sz w:val="18"/>
          <w:szCs w:val="18"/>
          <w:lang w:eastAsia="es-AR"/>
        </w:rPr>
        <w:t>siguen</w:t>
      </w:r>
      <w:r>
        <w:rPr>
          <w:rFonts w:eastAsia="Times New Roman" w:cstheme="minorHAnsi"/>
          <w:color w:val="222222"/>
          <w:sz w:val="18"/>
          <w:szCs w:val="18"/>
          <w:lang w:eastAsia="es-AR"/>
        </w:rPr>
        <w:t xml:space="preserve">. Es decir que se </w:t>
      </w:r>
      <w:r w:rsidR="00963237">
        <w:rPr>
          <w:rFonts w:eastAsia="Times New Roman" w:cstheme="minorHAnsi"/>
          <w:color w:val="222222"/>
          <w:sz w:val="18"/>
          <w:szCs w:val="18"/>
          <w:lang w:eastAsia="es-AR"/>
        </w:rPr>
        <w:t>utiliza</w:t>
      </w:r>
      <w:r>
        <w:rPr>
          <w:rFonts w:eastAsia="Times New Roman" w:cstheme="minorHAnsi"/>
          <w:color w:val="222222"/>
          <w:sz w:val="18"/>
          <w:szCs w:val="18"/>
          <w:lang w:eastAsia="es-AR"/>
        </w:rPr>
        <w:t xml:space="preserve"> una notación prefija, </w:t>
      </w:r>
      <w:r w:rsidR="0036061B">
        <w:rPr>
          <w:rFonts w:eastAsia="Times New Roman" w:cstheme="minorHAnsi"/>
          <w:color w:val="222222"/>
          <w:sz w:val="18"/>
          <w:szCs w:val="18"/>
          <w:lang w:eastAsia="es-AR"/>
        </w:rPr>
        <w:t>así</w:t>
      </w:r>
      <w:r>
        <w:rPr>
          <w:rFonts w:eastAsia="Times New Roman" w:cstheme="minorHAnsi"/>
          <w:color w:val="222222"/>
          <w:sz w:val="18"/>
          <w:szCs w:val="18"/>
          <w:lang w:eastAsia="es-AR"/>
        </w:rPr>
        <w:t xml:space="preserve"> para codificar una suma primero escribiremos el operador y luego los parámetros.</w:t>
      </w:r>
    </w:p>
    <w:p w:rsidR="00C27565" w:rsidRPr="00811F23" w:rsidRDefault="00C2756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Complejidad temporal: Concepto. </w:t>
      </w:r>
      <w:r w:rsidR="003247C5" w:rsidRPr="003B2005">
        <w:rPr>
          <w:rFonts w:cstheme="minorHAnsi"/>
          <w:b/>
          <w:color w:val="222222"/>
          <w:sz w:val="18"/>
          <w:szCs w:val="18"/>
        </w:rPr>
        <w:t>Análisis</w:t>
      </w:r>
      <w:r w:rsidRPr="003B2005">
        <w:rPr>
          <w:rFonts w:cstheme="minorHAnsi"/>
          <w:b/>
          <w:color w:val="222222"/>
          <w:sz w:val="18"/>
          <w:szCs w:val="18"/>
        </w:rPr>
        <w:t>; Funciones O(n); Ejemplos de problemas reales</w:t>
      </w:r>
      <w:r w:rsidR="00963237">
        <w:rPr>
          <w:rFonts w:cstheme="minorHAnsi"/>
          <w:b/>
          <w:color w:val="222222"/>
          <w:sz w:val="18"/>
          <w:szCs w:val="18"/>
        </w:rPr>
        <w:t>,</w:t>
      </w:r>
      <w:r w:rsidR="00266AA5">
        <w:rPr>
          <w:rFonts w:cstheme="minorHAnsi"/>
          <w:b/>
          <w:color w:val="222222"/>
          <w:sz w:val="18"/>
          <w:szCs w:val="18"/>
        </w:rPr>
        <w:t xml:space="preserve"> discuta sucintamente la </w:t>
      </w:r>
      <w:r w:rsidR="00963237">
        <w:rPr>
          <w:rFonts w:cstheme="minorHAnsi"/>
          <w:b/>
          <w:color w:val="222222"/>
          <w:sz w:val="18"/>
          <w:szCs w:val="18"/>
        </w:rPr>
        <w:t>función</w:t>
      </w:r>
      <w:r w:rsidR="00963237" w:rsidRPr="00963237">
        <w:rPr>
          <w:rFonts w:cstheme="minorHAnsi"/>
          <w:b/>
          <w:color w:val="222222"/>
          <w:sz w:val="18"/>
          <w:szCs w:val="18"/>
        </w:rPr>
        <w:t xml:space="preserve"> </w:t>
      </w:r>
      <w:r w:rsidR="00963237" w:rsidRPr="003B2005">
        <w:rPr>
          <w:rFonts w:cstheme="minorHAnsi"/>
          <w:b/>
          <w:color w:val="222222"/>
          <w:sz w:val="18"/>
          <w:szCs w:val="18"/>
        </w:rPr>
        <w:t>O(n)</w:t>
      </w:r>
      <w:r w:rsidR="00266AA5">
        <w:rPr>
          <w:rFonts w:cstheme="minorHAnsi"/>
          <w:b/>
          <w:color w:val="222222"/>
          <w:sz w:val="18"/>
          <w:szCs w:val="18"/>
        </w:rPr>
        <w:t xml:space="preserve"> de complejidad de cada uno</w:t>
      </w:r>
      <w:r w:rsidR="00963237">
        <w:rPr>
          <w:rFonts w:cstheme="minorHAnsi"/>
          <w:b/>
          <w:color w:val="222222"/>
          <w:sz w:val="18"/>
          <w:szCs w:val="18"/>
        </w:rPr>
        <w:t xml:space="preserve"> de los algoritmos ejemplificados</w:t>
      </w:r>
      <w:r w:rsidR="00266AA5">
        <w:rPr>
          <w:rFonts w:cstheme="minorHAnsi"/>
          <w:b/>
          <w:color w:val="222222"/>
          <w:sz w:val="18"/>
          <w:szCs w:val="18"/>
        </w:rPr>
        <w:t>.</w:t>
      </w:r>
    </w:p>
    <w:p w:rsidR="00D647A9" w:rsidRDefault="00C00053" w:rsidP="003B2005">
      <w:pPr>
        <w:tabs>
          <w:tab w:val="left" w:pos="284"/>
        </w:tabs>
        <w:spacing w:after="0"/>
        <w:rPr>
          <w:rFonts w:cstheme="minorHAnsi"/>
          <w:color w:val="222222"/>
          <w:sz w:val="18"/>
          <w:szCs w:val="18"/>
        </w:rPr>
      </w:pPr>
      <w:r>
        <w:rPr>
          <w:rFonts w:cstheme="minorHAnsi"/>
          <w:color w:val="222222"/>
          <w:sz w:val="18"/>
          <w:szCs w:val="18"/>
        </w:rPr>
        <w:t>La complejidad temporal se refiere a la cantidad de intervalos que demanda completar la ejecución de n proceso</w:t>
      </w:r>
    </w:p>
    <w:p w:rsidR="00C00053" w:rsidRDefault="00C00053" w:rsidP="003B2005">
      <w:pPr>
        <w:tabs>
          <w:tab w:val="left" w:pos="284"/>
        </w:tabs>
        <w:spacing w:after="0"/>
        <w:rPr>
          <w:rFonts w:cstheme="minorHAnsi"/>
          <w:color w:val="222222"/>
          <w:sz w:val="18"/>
          <w:szCs w:val="18"/>
        </w:rPr>
      </w:pPr>
      <w:r>
        <w:rPr>
          <w:rFonts w:cstheme="minorHAnsi"/>
          <w:color w:val="222222"/>
          <w:sz w:val="18"/>
          <w:szCs w:val="18"/>
        </w:rPr>
        <w:t xml:space="preserve">A fin de conocer la razón de crecimiento entre el indicador de tiempo y la </w:t>
      </w:r>
      <w:r w:rsidR="00963237">
        <w:rPr>
          <w:rFonts w:cstheme="minorHAnsi"/>
          <w:color w:val="222222"/>
          <w:sz w:val="18"/>
          <w:szCs w:val="18"/>
        </w:rPr>
        <w:t>dimensión</w:t>
      </w:r>
      <w:r>
        <w:rPr>
          <w:rFonts w:cstheme="minorHAnsi"/>
          <w:color w:val="222222"/>
          <w:sz w:val="18"/>
          <w:szCs w:val="18"/>
        </w:rPr>
        <w:t xml:space="preserve"> de los datos, que representa el parámetro medible, tendremos complejidad temporal lineal, polinomica, logarítmica exponencial, etc. Según la naturaleza de la expresión </w:t>
      </w:r>
      <w:r w:rsidR="00963237">
        <w:rPr>
          <w:rFonts w:cstheme="minorHAnsi"/>
          <w:color w:val="222222"/>
          <w:sz w:val="18"/>
          <w:szCs w:val="18"/>
        </w:rPr>
        <w:t>que</w:t>
      </w:r>
      <w:r>
        <w:rPr>
          <w:rFonts w:cstheme="minorHAnsi"/>
          <w:color w:val="222222"/>
          <w:sz w:val="18"/>
          <w:szCs w:val="18"/>
        </w:rPr>
        <w:t xml:space="preserve"> las vincula.</w:t>
      </w:r>
    </w:p>
    <w:p w:rsidR="00C00053" w:rsidRDefault="00C00053" w:rsidP="003B2005">
      <w:pPr>
        <w:tabs>
          <w:tab w:val="left" w:pos="284"/>
        </w:tabs>
        <w:spacing w:after="0"/>
        <w:rPr>
          <w:rFonts w:cstheme="minorHAnsi"/>
          <w:color w:val="222222"/>
          <w:sz w:val="18"/>
          <w:szCs w:val="18"/>
        </w:rPr>
      </w:pPr>
      <w:r>
        <w:rPr>
          <w:rFonts w:cstheme="minorHAnsi"/>
          <w:color w:val="222222"/>
          <w:sz w:val="18"/>
          <w:szCs w:val="18"/>
        </w:rPr>
        <w:t xml:space="preserve">El </w:t>
      </w:r>
      <w:r w:rsidR="00963237">
        <w:rPr>
          <w:rFonts w:cstheme="minorHAnsi"/>
          <w:color w:val="222222"/>
          <w:sz w:val="18"/>
          <w:szCs w:val="18"/>
        </w:rPr>
        <w:t>límite</w:t>
      </w:r>
      <w:r>
        <w:rPr>
          <w:rFonts w:cstheme="minorHAnsi"/>
          <w:color w:val="222222"/>
          <w:sz w:val="18"/>
          <w:szCs w:val="18"/>
        </w:rPr>
        <w:t xml:space="preserve"> de crecimiento de esta medida se denomina complejidad temporal </w:t>
      </w:r>
      <w:r w:rsidR="005045A2">
        <w:rPr>
          <w:rFonts w:cstheme="minorHAnsi"/>
          <w:color w:val="222222"/>
          <w:sz w:val="18"/>
          <w:szCs w:val="18"/>
        </w:rPr>
        <w:t>asintótica y es lo que determina el tamaño del problema que puede ser resuelto con cierto algoritmo.</w:t>
      </w:r>
    </w:p>
    <w:p w:rsidR="005045A2" w:rsidRDefault="005045A2" w:rsidP="003B2005">
      <w:pPr>
        <w:tabs>
          <w:tab w:val="left" w:pos="284"/>
        </w:tabs>
        <w:spacing w:after="0"/>
        <w:rPr>
          <w:rFonts w:cstheme="minorHAnsi"/>
          <w:color w:val="222222"/>
          <w:sz w:val="18"/>
          <w:szCs w:val="18"/>
        </w:rPr>
      </w:pPr>
      <w:r>
        <w:rPr>
          <w:rFonts w:cstheme="minorHAnsi"/>
          <w:color w:val="222222"/>
          <w:sz w:val="18"/>
          <w:szCs w:val="18"/>
        </w:rPr>
        <w:t xml:space="preserve">En general se dice que </w:t>
      </w:r>
      <w:r w:rsidR="00963237">
        <w:rPr>
          <w:rFonts w:cstheme="minorHAnsi"/>
          <w:color w:val="222222"/>
          <w:sz w:val="18"/>
          <w:szCs w:val="18"/>
        </w:rPr>
        <w:t>una</w:t>
      </w:r>
      <w:r>
        <w:rPr>
          <w:rFonts w:cstheme="minorHAnsi"/>
          <w:color w:val="222222"/>
          <w:sz w:val="18"/>
          <w:szCs w:val="18"/>
        </w:rPr>
        <w:t xml:space="preserve"> función g(n) tiene un orden de complejidad temporal O(f(n)) si existe </w:t>
      </w:r>
      <w:r w:rsidR="00963237">
        <w:rPr>
          <w:rFonts w:cstheme="minorHAnsi"/>
          <w:color w:val="222222"/>
          <w:sz w:val="18"/>
          <w:szCs w:val="18"/>
        </w:rPr>
        <w:t>una</w:t>
      </w:r>
      <w:r>
        <w:rPr>
          <w:rFonts w:cstheme="minorHAnsi"/>
          <w:color w:val="222222"/>
          <w:sz w:val="18"/>
          <w:szCs w:val="18"/>
        </w:rPr>
        <w:t xml:space="preserve"> constante C tal que </w:t>
      </w:r>
    </w:p>
    <w:p w:rsidR="005045A2" w:rsidRDefault="005045A2" w:rsidP="005045A2">
      <w:pPr>
        <w:tabs>
          <w:tab w:val="left" w:pos="284"/>
        </w:tabs>
        <w:spacing w:after="0"/>
        <w:jc w:val="center"/>
        <w:rPr>
          <w:rFonts w:cstheme="minorHAnsi"/>
          <w:color w:val="222222"/>
          <w:sz w:val="18"/>
          <w:szCs w:val="18"/>
        </w:rPr>
      </w:pPr>
      <w:r>
        <w:rPr>
          <w:rFonts w:cstheme="minorHAnsi"/>
          <w:color w:val="222222"/>
          <w:sz w:val="18"/>
          <w:szCs w:val="18"/>
        </w:rPr>
        <w:t>g(n) ≤ C f(n)</w:t>
      </w:r>
    </w:p>
    <w:p w:rsidR="005045A2" w:rsidRDefault="005045A2" w:rsidP="005045A2">
      <w:pPr>
        <w:tabs>
          <w:tab w:val="left" w:pos="284"/>
        </w:tabs>
        <w:spacing w:after="0"/>
        <w:jc w:val="center"/>
        <w:rPr>
          <w:rFonts w:cstheme="minorHAnsi"/>
          <w:color w:val="222222"/>
          <w:sz w:val="18"/>
          <w:szCs w:val="18"/>
        </w:rPr>
      </w:pPr>
      <w:r>
        <w:rPr>
          <w:rFonts w:cstheme="minorHAnsi"/>
          <w:color w:val="222222"/>
          <w:sz w:val="18"/>
          <w:szCs w:val="18"/>
        </w:rPr>
        <w:t>para todos los valores posibles de n</w:t>
      </w:r>
    </w:p>
    <w:p w:rsidR="00963237" w:rsidRPr="00811F23" w:rsidRDefault="00963237" w:rsidP="005045A2">
      <w:pPr>
        <w:tabs>
          <w:tab w:val="left" w:pos="284"/>
        </w:tabs>
        <w:spacing w:after="0"/>
        <w:jc w:val="center"/>
        <w:rPr>
          <w:rFonts w:cstheme="minorHAnsi"/>
          <w:color w:val="222222"/>
          <w:sz w:val="18"/>
          <w:szCs w:val="18"/>
        </w:rPr>
      </w:pPr>
    </w:p>
    <w:p w:rsidR="00266AA5" w:rsidRPr="00963237" w:rsidRDefault="00963237" w:rsidP="00266AA5">
      <w:pPr>
        <w:pStyle w:val="Prrafodelista"/>
        <w:tabs>
          <w:tab w:val="left" w:pos="284"/>
        </w:tabs>
        <w:spacing w:after="0"/>
        <w:ind w:left="0"/>
        <w:rPr>
          <w:rFonts w:cstheme="minorHAnsi"/>
          <w:i/>
          <w:color w:val="222222"/>
          <w:sz w:val="18"/>
          <w:szCs w:val="18"/>
          <w:u w:val="single"/>
        </w:rPr>
      </w:pPr>
      <w:r w:rsidRPr="00963237">
        <w:rPr>
          <w:rFonts w:cstheme="minorHAnsi"/>
          <w:i/>
          <w:color w:val="222222"/>
          <w:sz w:val="18"/>
          <w:szCs w:val="18"/>
          <w:u w:val="single"/>
        </w:rPr>
        <w:t>Para el punto de los ejemplos agregar los que están al final de la fotocopia de complejidad (P Ej.: algoritmos de Búsqueda y de clasificación de patrones)</w:t>
      </w:r>
    </w:p>
    <w:p w:rsidR="00963237" w:rsidRDefault="00963237" w:rsidP="00266AA5">
      <w:pPr>
        <w:pStyle w:val="Prrafodelista"/>
        <w:tabs>
          <w:tab w:val="left" w:pos="284"/>
        </w:tabs>
        <w:spacing w:after="0"/>
        <w:ind w:left="0"/>
        <w:rPr>
          <w:rFonts w:cstheme="minorHAnsi"/>
          <w:b/>
          <w:color w:val="222222"/>
          <w:sz w:val="18"/>
          <w:szCs w:val="18"/>
        </w:rPr>
      </w:pPr>
    </w:p>
    <w:p w:rsidR="007C2C35" w:rsidRPr="003B2005" w:rsidRDefault="00C27565"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Mét</w:t>
      </w:r>
      <w:r>
        <w:rPr>
          <w:rFonts w:cstheme="minorHAnsi"/>
          <w:b/>
          <w:color w:val="222222"/>
          <w:sz w:val="18"/>
          <w:szCs w:val="18"/>
        </w:rPr>
        <w:t>o</w:t>
      </w:r>
      <w:r w:rsidRPr="003B2005">
        <w:rPr>
          <w:rFonts w:cstheme="minorHAnsi"/>
          <w:b/>
          <w:color w:val="222222"/>
          <w:sz w:val="18"/>
          <w:szCs w:val="18"/>
        </w:rPr>
        <w:t>do</w:t>
      </w:r>
      <w:r w:rsidR="007C2C35" w:rsidRPr="003B2005">
        <w:rPr>
          <w:rFonts w:cstheme="minorHAnsi"/>
          <w:b/>
          <w:color w:val="222222"/>
          <w:sz w:val="18"/>
          <w:szCs w:val="18"/>
        </w:rPr>
        <w:t xml:space="preserve"> de </w:t>
      </w:r>
      <w:r w:rsidR="003247C5" w:rsidRPr="003B2005">
        <w:rPr>
          <w:rFonts w:cstheme="minorHAnsi"/>
          <w:b/>
          <w:color w:val="222222"/>
          <w:sz w:val="18"/>
          <w:szCs w:val="18"/>
        </w:rPr>
        <w:t>resolución</w:t>
      </w:r>
      <w:r w:rsidR="007C2C35" w:rsidRPr="003B2005">
        <w:rPr>
          <w:rFonts w:cstheme="minorHAnsi"/>
          <w:b/>
          <w:color w:val="222222"/>
          <w:sz w:val="18"/>
          <w:szCs w:val="18"/>
        </w:rPr>
        <w:t xml:space="preserve"> (de Prolog-por </w:t>
      </w:r>
      <w:r w:rsidR="003247C5" w:rsidRPr="003B2005">
        <w:rPr>
          <w:rFonts w:cstheme="minorHAnsi"/>
          <w:b/>
          <w:color w:val="222222"/>
          <w:sz w:val="18"/>
          <w:szCs w:val="18"/>
        </w:rPr>
        <w:t>refutación</w:t>
      </w:r>
      <w:r w:rsidR="007C2C35" w:rsidRPr="003B2005">
        <w:rPr>
          <w:rFonts w:cstheme="minorHAnsi"/>
          <w:b/>
          <w:color w:val="222222"/>
          <w:sz w:val="18"/>
          <w:szCs w:val="18"/>
        </w:rPr>
        <w:t>)</w:t>
      </w:r>
    </w:p>
    <w:p w:rsidR="00D647A9" w:rsidRDefault="0036061B" w:rsidP="003B2005">
      <w:pPr>
        <w:tabs>
          <w:tab w:val="left" w:pos="284"/>
        </w:tabs>
        <w:spacing w:after="0"/>
        <w:rPr>
          <w:rFonts w:cstheme="minorHAnsi"/>
          <w:color w:val="222222"/>
          <w:sz w:val="18"/>
          <w:szCs w:val="18"/>
        </w:rPr>
      </w:pPr>
      <w:r>
        <w:rPr>
          <w:rFonts w:cstheme="minorHAnsi"/>
          <w:color w:val="222222"/>
          <w:sz w:val="18"/>
          <w:szCs w:val="18"/>
        </w:rPr>
        <w:t>El procedimiento de resolución es en proceso iterativo cuya finalidad es evaluar la verdad o falsedad de una premisa. En cada paso dos cláusulas son resueltas para obtener una tercera llamada resolvente.</w:t>
      </w:r>
    </w:p>
    <w:p w:rsidR="0036061B" w:rsidRDefault="0036061B" w:rsidP="003B2005">
      <w:pPr>
        <w:tabs>
          <w:tab w:val="left" w:pos="284"/>
        </w:tabs>
        <w:spacing w:after="0"/>
        <w:rPr>
          <w:rFonts w:cstheme="minorHAnsi"/>
          <w:color w:val="222222"/>
          <w:sz w:val="18"/>
          <w:szCs w:val="18"/>
        </w:rPr>
      </w:pPr>
      <w:r>
        <w:rPr>
          <w:rFonts w:cstheme="minorHAnsi"/>
          <w:color w:val="222222"/>
          <w:sz w:val="18"/>
          <w:szCs w:val="18"/>
        </w:rPr>
        <w:t>El algoritmo de resolución por refutación consiste en probar una proposición P con respecto a un conjunto de axiomas C.</w:t>
      </w:r>
    </w:p>
    <w:p w:rsidR="0036061B" w:rsidRDefault="0036061B" w:rsidP="0036061B">
      <w:pPr>
        <w:pStyle w:val="Prrafodelista"/>
        <w:numPr>
          <w:ilvl w:val="0"/>
          <w:numId w:val="3"/>
        </w:numPr>
        <w:tabs>
          <w:tab w:val="left" w:pos="284"/>
        </w:tabs>
        <w:spacing w:after="0"/>
        <w:rPr>
          <w:rFonts w:cstheme="minorHAnsi"/>
          <w:color w:val="222222"/>
          <w:sz w:val="18"/>
          <w:szCs w:val="18"/>
        </w:rPr>
      </w:pPr>
      <w:r>
        <w:rPr>
          <w:rFonts w:cstheme="minorHAnsi"/>
          <w:color w:val="222222"/>
          <w:sz w:val="18"/>
          <w:szCs w:val="18"/>
        </w:rPr>
        <w:t>Convertir todas las afirmaciones C a la forma clausal.</w:t>
      </w:r>
    </w:p>
    <w:p w:rsidR="0036061B" w:rsidRDefault="0036061B" w:rsidP="0036061B">
      <w:pPr>
        <w:pStyle w:val="Prrafodelista"/>
        <w:numPr>
          <w:ilvl w:val="0"/>
          <w:numId w:val="3"/>
        </w:numPr>
        <w:tabs>
          <w:tab w:val="left" w:pos="284"/>
        </w:tabs>
        <w:spacing w:after="0"/>
        <w:rPr>
          <w:rFonts w:cstheme="minorHAnsi"/>
          <w:color w:val="222222"/>
          <w:sz w:val="18"/>
          <w:szCs w:val="18"/>
        </w:rPr>
      </w:pPr>
      <w:r>
        <w:rPr>
          <w:rFonts w:cstheme="minorHAnsi"/>
          <w:color w:val="222222"/>
          <w:sz w:val="18"/>
          <w:szCs w:val="18"/>
        </w:rPr>
        <w:t>Negar P y convertir a la forma clausal. Añadir al conjunto C.</w:t>
      </w:r>
    </w:p>
    <w:p w:rsidR="0036061B" w:rsidRDefault="0036061B" w:rsidP="0036061B">
      <w:pPr>
        <w:pStyle w:val="Prrafodelista"/>
        <w:numPr>
          <w:ilvl w:val="0"/>
          <w:numId w:val="3"/>
        </w:numPr>
        <w:tabs>
          <w:tab w:val="left" w:pos="284"/>
        </w:tabs>
        <w:spacing w:after="0"/>
        <w:rPr>
          <w:rFonts w:cstheme="minorHAnsi"/>
          <w:color w:val="222222"/>
          <w:sz w:val="18"/>
          <w:szCs w:val="18"/>
        </w:rPr>
      </w:pPr>
      <w:r>
        <w:rPr>
          <w:rFonts w:cstheme="minorHAnsi"/>
          <w:color w:val="222222"/>
          <w:sz w:val="18"/>
          <w:szCs w:val="18"/>
        </w:rPr>
        <w:t>Repetir lo siguiente hasta que no haya progreso o se detecte una contradicción.</w:t>
      </w:r>
    </w:p>
    <w:p w:rsidR="0036061B" w:rsidRDefault="0036061B" w:rsidP="0036061B">
      <w:pPr>
        <w:pStyle w:val="Prrafodelista"/>
        <w:numPr>
          <w:ilvl w:val="1"/>
          <w:numId w:val="3"/>
        </w:numPr>
        <w:tabs>
          <w:tab w:val="left" w:pos="284"/>
        </w:tabs>
        <w:spacing w:after="0"/>
        <w:rPr>
          <w:rFonts w:cstheme="minorHAnsi"/>
          <w:color w:val="222222"/>
          <w:sz w:val="18"/>
          <w:szCs w:val="18"/>
        </w:rPr>
      </w:pPr>
      <w:r>
        <w:rPr>
          <w:rFonts w:cstheme="minorHAnsi"/>
          <w:color w:val="222222"/>
          <w:sz w:val="18"/>
          <w:szCs w:val="18"/>
        </w:rPr>
        <w:t>Seleccionar dos clausulas padres</w:t>
      </w:r>
    </w:p>
    <w:p w:rsidR="0036061B" w:rsidRDefault="0036061B" w:rsidP="0036061B">
      <w:pPr>
        <w:pStyle w:val="Prrafodelista"/>
        <w:numPr>
          <w:ilvl w:val="1"/>
          <w:numId w:val="3"/>
        </w:numPr>
        <w:tabs>
          <w:tab w:val="left" w:pos="284"/>
        </w:tabs>
        <w:spacing w:after="0"/>
        <w:rPr>
          <w:rFonts w:cstheme="minorHAnsi"/>
          <w:color w:val="222222"/>
          <w:sz w:val="18"/>
          <w:szCs w:val="18"/>
        </w:rPr>
      </w:pPr>
      <w:r>
        <w:rPr>
          <w:rFonts w:cstheme="minorHAnsi"/>
          <w:color w:val="222222"/>
          <w:sz w:val="18"/>
          <w:szCs w:val="18"/>
        </w:rPr>
        <w:t>Resolverlas, obteniendo el resolvente.</w:t>
      </w:r>
    </w:p>
    <w:p w:rsidR="0036061B" w:rsidRDefault="0036061B" w:rsidP="0036061B">
      <w:pPr>
        <w:pStyle w:val="Prrafodelista"/>
        <w:numPr>
          <w:ilvl w:val="1"/>
          <w:numId w:val="3"/>
        </w:numPr>
        <w:tabs>
          <w:tab w:val="left" w:pos="284"/>
        </w:tabs>
        <w:spacing w:after="0"/>
        <w:rPr>
          <w:rFonts w:cstheme="minorHAnsi"/>
          <w:color w:val="222222"/>
          <w:sz w:val="18"/>
          <w:szCs w:val="18"/>
        </w:rPr>
      </w:pPr>
      <w:r>
        <w:rPr>
          <w:rFonts w:cstheme="minorHAnsi"/>
          <w:color w:val="222222"/>
          <w:sz w:val="18"/>
          <w:szCs w:val="18"/>
        </w:rPr>
        <w:t>Si el resolvente es la clausula vacía, se detecto una contradicción, sino añadirlo al conjunto de clausulas.</w:t>
      </w:r>
    </w:p>
    <w:p w:rsidR="00266AA5" w:rsidRPr="00266AA5" w:rsidRDefault="00266AA5" w:rsidP="00266AA5">
      <w:pPr>
        <w:tabs>
          <w:tab w:val="left" w:pos="284"/>
        </w:tabs>
        <w:spacing w:after="0"/>
        <w:rPr>
          <w:rFonts w:cstheme="minorHAnsi"/>
          <w:color w:val="222222"/>
          <w:sz w:val="18"/>
          <w:szCs w:val="18"/>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Que es una </w:t>
      </w:r>
      <w:r w:rsidR="003247C5" w:rsidRPr="003B2005">
        <w:rPr>
          <w:rFonts w:cstheme="minorHAnsi"/>
          <w:b/>
          <w:color w:val="222222"/>
          <w:sz w:val="18"/>
          <w:szCs w:val="18"/>
        </w:rPr>
        <w:t>búsqueda</w:t>
      </w:r>
      <w:r w:rsidRPr="003B2005">
        <w:rPr>
          <w:rFonts w:cstheme="minorHAnsi"/>
          <w:b/>
          <w:color w:val="222222"/>
          <w:sz w:val="18"/>
          <w:szCs w:val="18"/>
        </w:rPr>
        <w:t xml:space="preserve"> </w:t>
      </w:r>
      <w:r w:rsidR="003247C5" w:rsidRPr="003B2005">
        <w:rPr>
          <w:rFonts w:cstheme="minorHAnsi"/>
          <w:b/>
          <w:color w:val="222222"/>
          <w:sz w:val="18"/>
          <w:szCs w:val="18"/>
        </w:rPr>
        <w:t>heurística</w:t>
      </w:r>
      <w:r w:rsidRPr="003B2005">
        <w:rPr>
          <w:rFonts w:cstheme="minorHAnsi"/>
          <w:b/>
          <w:color w:val="222222"/>
          <w:sz w:val="18"/>
          <w:szCs w:val="18"/>
        </w:rPr>
        <w:t xml:space="preserve">. </w:t>
      </w:r>
      <w:r w:rsidR="003247C5" w:rsidRPr="003B2005">
        <w:rPr>
          <w:rFonts w:cstheme="minorHAnsi"/>
          <w:b/>
          <w:color w:val="222222"/>
          <w:sz w:val="18"/>
          <w:szCs w:val="18"/>
        </w:rPr>
        <w:t>Cuál</w:t>
      </w:r>
      <w:r w:rsidRPr="003B2005">
        <w:rPr>
          <w:rFonts w:cstheme="minorHAnsi"/>
          <w:b/>
          <w:color w:val="222222"/>
          <w:sz w:val="18"/>
          <w:szCs w:val="18"/>
        </w:rPr>
        <w:t xml:space="preserve"> es la diferencia entre primero el mejor y A*. </w:t>
      </w:r>
    </w:p>
    <w:p w:rsidR="00D647A9" w:rsidRDefault="0086408F" w:rsidP="00D647A9">
      <w:pPr>
        <w:spacing w:after="0"/>
        <w:rPr>
          <w:rFonts w:cstheme="minorHAnsi"/>
          <w:color w:val="222222"/>
          <w:sz w:val="18"/>
          <w:szCs w:val="18"/>
        </w:rPr>
      </w:pPr>
      <w:r>
        <w:rPr>
          <w:rFonts w:cstheme="minorHAnsi"/>
          <w:color w:val="222222"/>
          <w:sz w:val="18"/>
          <w:szCs w:val="18"/>
        </w:rPr>
        <w:lastRenderedPageBreak/>
        <w:t>Una búsqueda heurística es una técnica que aumenta la eficiencia de un proceso de búsqueda</w:t>
      </w:r>
      <w:r w:rsidR="00C00053">
        <w:rPr>
          <w:rFonts w:cstheme="minorHAnsi"/>
          <w:color w:val="222222"/>
          <w:sz w:val="18"/>
          <w:szCs w:val="18"/>
        </w:rPr>
        <w:t xml:space="preserve"> agregando información que permite reducir la cantidad de combinaciones y que permite seleccionar una ruta con menores costos.</w:t>
      </w:r>
    </w:p>
    <w:p w:rsidR="00D66CB1" w:rsidRDefault="00D66CB1" w:rsidP="00D647A9">
      <w:pPr>
        <w:spacing w:after="0"/>
        <w:rPr>
          <w:rFonts w:cstheme="minorHAnsi"/>
          <w:color w:val="222222"/>
          <w:sz w:val="18"/>
          <w:szCs w:val="18"/>
        </w:rPr>
      </w:pPr>
      <w:r>
        <w:rPr>
          <w:rFonts w:cstheme="minorHAnsi"/>
          <w:color w:val="222222"/>
          <w:sz w:val="18"/>
          <w:szCs w:val="18"/>
        </w:rPr>
        <w:t xml:space="preserve">El conocimiento </w:t>
      </w:r>
      <w:r w:rsidR="00F353A8">
        <w:rPr>
          <w:rFonts w:cstheme="minorHAnsi"/>
          <w:color w:val="222222"/>
          <w:sz w:val="18"/>
          <w:szCs w:val="18"/>
        </w:rPr>
        <w:t>Heurístico</w:t>
      </w:r>
      <w:r>
        <w:rPr>
          <w:rFonts w:cstheme="minorHAnsi"/>
          <w:color w:val="222222"/>
          <w:sz w:val="18"/>
          <w:szCs w:val="18"/>
        </w:rPr>
        <w:t xml:space="preserve"> se incorpora en las reglas de </w:t>
      </w:r>
      <w:r w:rsidR="00F353A8">
        <w:rPr>
          <w:rFonts w:cstheme="minorHAnsi"/>
          <w:color w:val="222222"/>
          <w:sz w:val="18"/>
          <w:szCs w:val="18"/>
        </w:rPr>
        <w:t>producción</w:t>
      </w:r>
      <w:r>
        <w:rPr>
          <w:rFonts w:cstheme="minorHAnsi"/>
          <w:color w:val="222222"/>
          <w:sz w:val="18"/>
          <w:szCs w:val="18"/>
        </w:rPr>
        <w:t xml:space="preserve"> o con una función </w:t>
      </w:r>
      <w:r w:rsidR="00F353A8">
        <w:rPr>
          <w:rFonts w:cstheme="minorHAnsi"/>
          <w:color w:val="222222"/>
          <w:sz w:val="18"/>
          <w:szCs w:val="18"/>
        </w:rPr>
        <w:t>heurística</w:t>
      </w:r>
      <w:r w:rsidR="00665906">
        <w:rPr>
          <w:rFonts w:cstheme="minorHAnsi"/>
          <w:color w:val="222222"/>
          <w:sz w:val="18"/>
          <w:szCs w:val="18"/>
        </w:rPr>
        <w:t xml:space="preserve">, determinando estados deseables y asignando pesos a ciertos aspectos del problema, </w:t>
      </w:r>
      <w:r w:rsidR="00F353A8">
        <w:rPr>
          <w:rFonts w:cstheme="minorHAnsi"/>
          <w:color w:val="222222"/>
          <w:sz w:val="18"/>
          <w:szCs w:val="18"/>
        </w:rPr>
        <w:t>puedo</w:t>
      </w:r>
      <w:r w:rsidR="00665906">
        <w:rPr>
          <w:rFonts w:cstheme="minorHAnsi"/>
          <w:color w:val="222222"/>
          <w:sz w:val="18"/>
          <w:szCs w:val="18"/>
        </w:rPr>
        <w:t xml:space="preserve"> estimar que tan deseable es un nodo o un camino dado.</w:t>
      </w:r>
    </w:p>
    <w:p w:rsidR="00665906" w:rsidRDefault="00665906" w:rsidP="00D647A9">
      <w:pPr>
        <w:spacing w:after="0"/>
        <w:rPr>
          <w:rFonts w:cstheme="minorHAnsi"/>
          <w:color w:val="222222"/>
          <w:sz w:val="18"/>
          <w:szCs w:val="18"/>
        </w:rPr>
      </w:pPr>
    </w:p>
    <w:p w:rsidR="00C00053" w:rsidRPr="00811F23" w:rsidRDefault="00665906" w:rsidP="00D647A9">
      <w:pPr>
        <w:spacing w:after="0"/>
        <w:rPr>
          <w:rFonts w:cstheme="minorHAnsi"/>
          <w:color w:val="222222"/>
          <w:sz w:val="18"/>
          <w:szCs w:val="18"/>
        </w:rPr>
      </w:pPr>
      <w:r>
        <w:rPr>
          <w:rFonts w:cstheme="minorHAnsi"/>
          <w:color w:val="222222"/>
          <w:sz w:val="18"/>
          <w:szCs w:val="18"/>
        </w:rPr>
        <w:t xml:space="preserve">La </w:t>
      </w:r>
      <w:r w:rsidR="00F353A8">
        <w:rPr>
          <w:rFonts w:cstheme="minorHAnsi"/>
          <w:color w:val="222222"/>
          <w:sz w:val="18"/>
          <w:szCs w:val="18"/>
        </w:rPr>
        <w:t>búsqueda</w:t>
      </w:r>
      <w:r>
        <w:rPr>
          <w:rFonts w:cstheme="minorHAnsi"/>
          <w:color w:val="222222"/>
          <w:sz w:val="18"/>
          <w:szCs w:val="18"/>
        </w:rPr>
        <w:t xml:space="preserve"> por Primero el mejor </w:t>
      </w:r>
      <w:r w:rsidR="00C00053">
        <w:rPr>
          <w:rFonts w:cstheme="minorHAnsi"/>
          <w:color w:val="222222"/>
          <w:sz w:val="18"/>
          <w:szCs w:val="18"/>
        </w:rPr>
        <w:t xml:space="preserve">utiliza una función Heurística que se basa en el costo del nodo a seleccionar, a diferencia de la búsqueda por A* que utiliza dos funciones, una que usa el costo de un camino desde el nodo actual hasta la solución y otra que utiliza el costo desde la raíz hasta el nodo actual. </w:t>
      </w:r>
    </w:p>
    <w:sectPr w:rsidR="00C00053" w:rsidRPr="00811F23" w:rsidSect="00DB358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65979"/>
    <w:multiLevelType w:val="hybridMultilevel"/>
    <w:tmpl w:val="6480E766"/>
    <w:lvl w:ilvl="0" w:tplc="2C0A000F">
      <w:start w:val="1"/>
      <w:numFmt w:val="decimal"/>
      <w:lvlText w:val="%1."/>
      <w:lvlJc w:val="left"/>
      <w:pPr>
        <w:ind w:left="1000" w:hanging="360"/>
      </w:pPr>
    </w:lvl>
    <w:lvl w:ilvl="1" w:tplc="2C0A0019" w:tentative="1">
      <w:start w:val="1"/>
      <w:numFmt w:val="lowerLetter"/>
      <w:lvlText w:val="%2."/>
      <w:lvlJc w:val="left"/>
      <w:pPr>
        <w:ind w:left="1720" w:hanging="360"/>
      </w:pPr>
    </w:lvl>
    <w:lvl w:ilvl="2" w:tplc="2C0A001B" w:tentative="1">
      <w:start w:val="1"/>
      <w:numFmt w:val="lowerRoman"/>
      <w:lvlText w:val="%3."/>
      <w:lvlJc w:val="right"/>
      <w:pPr>
        <w:ind w:left="2440" w:hanging="180"/>
      </w:pPr>
    </w:lvl>
    <w:lvl w:ilvl="3" w:tplc="2C0A000F" w:tentative="1">
      <w:start w:val="1"/>
      <w:numFmt w:val="decimal"/>
      <w:lvlText w:val="%4."/>
      <w:lvlJc w:val="left"/>
      <w:pPr>
        <w:ind w:left="3160" w:hanging="360"/>
      </w:pPr>
    </w:lvl>
    <w:lvl w:ilvl="4" w:tplc="2C0A0019" w:tentative="1">
      <w:start w:val="1"/>
      <w:numFmt w:val="lowerLetter"/>
      <w:lvlText w:val="%5."/>
      <w:lvlJc w:val="left"/>
      <w:pPr>
        <w:ind w:left="3880" w:hanging="360"/>
      </w:pPr>
    </w:lvl>
    <w:lvl w:ilvl="5" w:tplc="2C0A001B" w:tentative="1">
      <w:start w:val="1"/>
      <w:numFmt w:val="lowerRoman"/>
      <w:lvlText w:val="%6."/>
      <w:lvlJc w:val="right"/>
      <w:pPr>
        <w:ind w:left="4600" w:hanging="180"/>
      </w:pPr>
    </w:lvl>
    <w:lvl w:ilvl="6" w:tplc="2C0A000F" w:tentative="1">
      <w:start w:val="1"/>
      <w:numFmt w:val="decimal"/>
      <w:lvlText w:val="%7."/>
      <w:lvlJc w:val="left"/>
      <w:pPr>
        <w:ind w:left="5320" w:hanging="360"/>
      </w:pPr>
    </w:lvl>
    <w:lvl w:ilvl="7" w:tplc="2C0A0019" w:tentative="1">
      <w:start w:val="1"/>
      <w:numFmt w:val="lowerLetter"/>
      <w:lvlText w:val="%8."/>
      <w:lvlJc w:val="left"/>
      <w:pPr>
        <w:ind w:left="6040" w:hanging="360"/>
      </w:pPr>
    </w:lvl>
    <w:lvl w:ilvl="8" w:tplc="2C0A001B" w:tentative="1">
      <w:start w:val="1"/>
      <w:numFmt w:val="lowerRoman"/>
      <w:lvlText w:val="%9."/>
      <w:lvlJc w:val="right"/>
      <w:pPr>
        <w:ind w:left="6760" w:hanging="180"/>
      </w:pPr>
    </w:lvl>
  </w:abstractNum>
  <w:abstractNum w:abstractNumId="1">
    <w:nsid w:val="393E407E"/>
    <w:multiLevelType w:val="hybridMultilevel"/>
    <w:tmpl w:val="6D5E0B5A"/>
    <w:lvl w:ilvl="0" w:tplc="C5E0AC3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6FE09D9"/>
    <w:multiLevelType w:val="hybridMultilevel"/>
    <w:tmpl w:val="EC200FFC"/>
    <w:lvl w:ilvl="0" w:tplc="F064BFAE">
      <w:start w:val="1"/>
      <w:numFmt w:val="decimal"/>
      <w:lvlText w:val="%1)"/>
      <w:lvlJc w:val="left"/>
      <w:pPr>
        <w:ind w:left="645" w:hanging="360"/>
      </w:pPr>
      <w:rPr>
        <w:rFonts w:hint="default"/>
      </w:rPr>
    </w:lvl>
    <w:lvl w:ilvl="1" w:tplc="2C0A0019">
      <w:start w:val="1"/>
      <w:numFmt w:val="lowerLetter"/>
      <w:lvlText w:val="%2."/>
      <w:lvlJc w:val="left"/>
      <w:pPr>
        <w:ind w:left="1365" w:hanging="360"/>
      </w:pPr>
    </w:lvl>
    <w:lvl w:ilvl="2" w:tplc="2C0A001B" w:tentative="1">
      <w:start w:val="1"/>
      <w:numFmt w:val="lowerRoman"/>
      <w:lvlText w:val="%3."/>
      <w:lvlJc w:val="right"/>
      <w:pPr>
        <w:ind w:left="2085" w:hanging="180"/>
      </w:pPr>
    </w:lvl>
    <w:lvl w:ilvl="3" w:tplc="2C0A000F" w:tentative="1">
      <w:start w:val="1"/>
      <w:numFmt w:val="decimal"/>
      <w:lvlText w:val="%4."/>
      <w:lvlJc w:val="left"/>
      <w:pPr>
        <w:ind w:left="2805" w:hanging="360"/>
      </w:pPr>
    </w:lvl>
    <w:lvl w:ilvl="4" w:tplc="2C0A0019" w:tentative="1">
      <w:start w:val="1"/>
      <w:numFmt w:val="lowerLetter"/>
      <w:lvlText w:val="%5."/>
      <w:lvlJc w:val="left"/>
      <w:pPr>
        <w:ind w:left="3525" w:hanging="360"/>
      </w:pPr>
    </w:lvl>
    <w:lvl w:ilvl="5" w:tplc="2C0A001B" w:tentative="1">
      <w:start w:val="1"/>
      <w:numFmt w:val="lowerRoman"/>
      <w:lvlText w:val="%6."/>
      <w:lvlJc w:val="right"/>
      <w:pPr>
        <w:ind w:left="4245" w:hanging="180"/>
      </w:pPr>
    </w:lvl>
    <w:lvl w:ilvl="6" w:tplc="2C0A000F" w:tentative="1">
      <w:start w:val="1"/>
      <w:numFmt w:val="decimal"/>
      <w:lvlText w:val="%7."/>
      <w:lvlJc w:val="left"/>
      <w:pPr>
        <w:ind w:left="4965" w:hanging="360"/>
      </w:pPr>
    </w:lvl>
    <w:lvl w:ilvl="7" w:tplc="2C0A0019" w:tentative="1">
      <w:start w:val="1"/>
      <w:numFmt w:val="lowerLetter"/>
      <w:lvlText w:val="%8."/>
      <w:lvlJc w:val="left"/>
      <w:pPr>
        <w:ind w:left="5685" w:hanging="360"/>
      </w:pPr>
    </w:lvl>
    <w:lvl w:ilvl="8" w:tplc="2C0A001B" w:tentative="1">
      <w:start w:val="1"/>
      <w:numFmt w:val="lowerRoman"/>
      <w:lvlText w:val="%9."/>
      <w:lvlJc w:val="right"/>
      <w:pPr>
        <w:ind w:left="640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rsids>
    <w:rsidRoot w:val="0035645B"/>
    <w:rsid w:val="000B2346"/>
    <w:rsid w:val="000C3570"/>
    <w:rsid w:val="000F7A4D"/>
    <w:rsid w:val="00145EE3"/>
    <w:rsid w:val="00160555"/>
    <w:rsid w:val="001D54B5"/>
    <w:rsid w:val="00266AA5"/>
    <w:rsid w:val="00276662"/>
    <w:rsid w:val="00284898"/>
    <w:rsid w:val="002A5686"/>
    <w:rsid w:val="002E1C34"/>
    <w:rsid w:val="002E30F2"/>
    <w:rsid w:val="003247C5"/>
    <w:rsid w:val="00342092"/>
    <w:rsid w:val="003536DA"/>
    <w:rsid w:val="0035645B"/>
    <w:rsid w:val="0036061B"/>
    <w:rsid w:val="003B2005"/>
    <w:rsid w:val="003D3AEF"/>
    <w:rsid w:val="003E3C45"/>
    <w:rsid w:val="004E5FB1"/>
    <w:rsid w:val="005045A2"/>
    <w:rsid w:val="0056620C"/>
    <w:rsid w:val="005E3963"/>
    <w:rsid w:val="0064052E"/>
    <w:rsid w:val="00665906"/>
    <w:rsid w:val="006E4B37"/>
    <w:rsid w:val="00735FBC"/>
    <w:rsid w:val="0074446E"/>
    <w:rsid w:val="007B39ED"/>
    <w:rsid w:val="007C2C35"/>
    <w:rsid w:val="00811F23"/>
    <w:rsid w:val="0084205E"/>
    <w:rsid w:val="0086408F"/>
    <w:rsid w:val="008822C3"/>
    <w:rsid w:val="00912E85"/>
    <w:rsid w:val="00963237"/>
    <w:rsid w:val="009838DE"/>
    <w:rsid w:val="009B72A5"/>
    <w:rsid w:val="009D2394"/>
    <w:rsid w:val="00A31E2A"/>
    <w:rsid w:val="00A50015"/>
    <w:rsid w:val="00A52094"/>
    <w:rsid w:val="00A719E1"/>
    <w:rsid w:val="00AC65D4"/>
    <w:rsid w:val="00AF6102"/>
    <w:rsid w:val="00B677AE"/>
    <w:rsid w:val="00B713B6"/>
    <w:rsid w:val="00C00053"/>
    <w:rsid w:val="00C27565"/>
    <w:rsid w:val="00C61B9F"/>
    <w:rsid w:val="00CB5ABA"/>
    <w:rsid w:val="00CC5857"/>
    <w:rsid w:val="00D1341C"/>
    <w:rsid w:val="00D25598"/>
    <w:rsid w:val="00D45035"/>
    <w:rsid w:val="00D647A9"/>
    <w:rsid w:val="00D66CB1"/>
    <w:rsid w:val="00D83088"/>
    <w:rsid w:val="00D976B8"/>
    <w:rsid w:val="00DB3583"/>
    <w:rsid w:val="00DC025B"/>
    <w:rsid w:val="00E72962"/>
    <w:rsid w:val="00F353A8"/>
    <w:rsid w:val="00F40691"/>
    <w:rsid w:val="00F46ED0"/>
    <w:rsid w:val="00F63D55"/>
    <w:rsid w:val="00F667D5"/>
    <w:rsid w:val="00F86FD6"/>
    <w:rsid w:val="00F968B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3" type="connector" idref="#_x0000_s1055"/>
        <o:r id="V:Rule14" type="connector" idref="#_x0000_s1054"/>
        <o:r id="V:Rule15" type="connector" idref="#_x0000_s1036"/>
        <o:r id="V:Rule16" type="connector" idref="#_x0000_s1058"/>
        <o:r id="V:Rule17" type="connector" idref="#_x0000_s1057"/>
        <o:r id="V:Rule18" type="connector" idref="#_x0000_s1032"/>
        <o:r id="V:Rule19" type="connector" idref="#_x0000_s1034"/>
        <o:r id="V:Rule20" type="connector" idref="#_x0000_s1035"/>
        <o:r id="V:Rule21" type="connector" idref="#_x0000_s1060"/>
        <o:r id="V:Rule22" type="connector" idref="#_x0000_s1059"/>
        <o:r id="V:Rule23" type="connector" idref="#_x0000_s1056"/>
        <o:r id="V:Rule2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3B2005"/>
    <w:pPr>
      <w:ind w:left="720"/>
      <w:contextualSpacing/>
    </w:pPr>
  </w:style>
  <w:style w:type="character" w:styleId="Textodelmarcadordeposicin">
    <w:name w:val="Placeholder Text"/>
    <w:basedOn w:val="Fuentedeprrafopredeter"/>
    <w:uiPriority w:val="99"/>
    <w:semiHidden/>
    <w:rsid w:val="007B39ED"/>
    <w:rPr>
      <w:color w:val="808080"/>
    </w:rPr>
  </w:style>
  <w:style w:type="paragraph" w:styleId="Textodeglobo">
    <w:name w:val="Balloon Text"/>
    <w:basedOn w:val="Normal"/>
    <w:link w:val="TextodegloboCar"/>
    <w:uiPriority w:val="99"/>
    <w:semiHidden/>
    <w:unhideWhenUsed/>
    <w:rsid w:val="007B39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9ED"/>
    <w:rPr>
      <w:rFonts w:ascii="Tahoma" w:hAnsi="Tahoma" w:cs="Tahoma"/>
      <w:sz w:val="16"/>
      <w:szCs w:val="16"/>
    </w:rPr>
  </w:style>
  <w:style w:type="table" w:styleId="Tablaconcuadrcula">
    <w:name w:val="Table Grid"/>
    <w:basedOn w:val="Tablanormal"/>
    <w:uiPriority w:val="59"/>
    <w:rsid w:val="00E72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45E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2.png"/><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DAD4BA-9177-4EB0-968E-ED287D42986C}"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AR"/>
        </a:p>
      </dgm:t>
    </dgm:pt>
    <dgm:pt modelId="{CF05128D-8579-49D2-9A7C-48A1DB3E28AB}">
      <dgm:prSet phldrT="[Texto]"/>
      <dgm:spPr>
        <a:solidFill>
          <a:schemeClr val="bg1"/>
        </a:solidFill>
      </dgm:spPr>
      <dgm:t>
        <a:bodyPr/>
        <a:lstStyle/>
        <a:p>
          <a:pPr algn="ctr"/>
          <a:r>
            <a:rPr lang="es-AR"/>
            <a:t>Forma</a:t>
          </a:r>
        </a:p>
      </dgm:t>
    </dgm:pt>
    <dgm:pt modelId="{24B7E5B7-1ED0-434E-8862-D7DAFC13359D}" type="parTrans" cxnId="{EF9FF219-C6B5-47AF-B4DD-7FDAA2D9F90C}">
      <dgm:prSet/>
      <dgm:spPr/>
      <dgm:t>
        <a:bodyPr/>
        <a:lstStyle/>
        <a:p>
          <a:pPr algn="ctr"/>
          <a:endParaRPr lang="es-AR"/>
        </a:p>
      </dgm:t>
    </dgm:pt>
    <dgm:pt modelId="{564C49E9-BA15-45FC-A391-8F59BC65E6B4}" type="sibTrans" cxnId="{EF9FF219-C6B5-47AF-B4DD-7FDAA2D9F90C}">
      <dgm:prSet/>
      <dgm:spPr/>
      <dgm:t>
        <a:bodyPr/>
        <a:lstStyle/>
        <a:p>
          <a:pPr algn="ctr"/>
          <a:endParaRPr lang="es-AR"/>
        </a:p>
      </dgm:t>
    </dgm:pt>
    <dgm:pt modelId="{FB619FC5-C968-483B-93EA-E44F69FFD808}">
      <dgm:prSet phldrT="[Texto]"/>
      <dgm:spPr>
        <a:solidFill>
          <a:schemeClr val="bg1"/>
        </a:solidFill>
      </dgm:spPr>
      <dgm:t>
        <a:bodyPr/>
        <a:lstStyle/>
        <a:p>
          <a:pPr algn="ctr"/>
          <a:r>
            <a:rPr lang="es-AR"/>
            <a:t>Atomo</a:t>
          </a:r>
        </a:p>
      </dgm:t>
    </dgm:pt>
    <dgm:pt modelId="{ABD76407-5148-4C03-8824-8F68E8F1171D}" type="parTrans" cxnId="{B30ECF4A-3826-43E5-9DE2-DE63A909408A}">
      <dgm:prSet/>
      <dgm:spPr>
        <a:ln w="12700">
          <a:solidFill>
            <a:schemeClr val="tx1"/>
          </a:solidFill>
        </a:ln>
      </dgm:spPr>
      <dgm:t>
        <a:bodyPr/>
        <a:lstStyle/>
        <a:p>
          <a:pPr algn="ctr"/>
          <a:endParaRPr lang="es-AR"/>
        </a:p>
      </dgm:t>
    </dgm:pt>
    <dgm:pt modelId="{6EA719E7-0A43-400E-B295-BB81E15CE6CE}" type="sibTrans" cxnId="{B30ECF4A-3826-43E5-9DE2-DE63A909408A}">
      <dgm:prSet/>
      <dgm:spPr/>
      <dgm:t>
        <a:bodyPr/>
        <a:lstStyle/>
        <a:p>
          <a:pPr algn="ctr"/>
          <a:endParaRPr lang="es-AR"/>
        </a:p>
      </dgm:t>
    </dgm:pt>
    <dgm:pt modelId="{554AAA1C-EC85-46F5-9610-A1B5B5F109A1}">
      <dgm:prSet phldrT="[Texto]"/>
      <dgm:spPr>
        <a:solidFill>
          <a:schemeClr val="bg1"/>
        </a:solidFill>
      </dgm:spPr>
      <dgm:t>
        <a:bodyPr/>
        <a:lstStyle/>
        <a:p>
          <a:pPr algn="ctr"/>
          <a:r>
            <a:rPr lang="es-AR"/>
            <a:t>Se evalua inmediatamente</a:t>
          </a:r>
        </a:p>
      </dgm:t>
    </dgm:pt>
    <dgm:pt modelId="{47899429-C3A4-470D-88F5-6286BC4784F5}" type="parTrans" cxnId="{E2564F6C-3EBB-4F1D-9B91-6BD65DCB8E64}">
      <dgm:prSet/>
      <dgm:spPr>
        <a:ln w="12700">
          <a:solidFill>
            <a:schemeClr val="tx1"/>
          </a:solidFill>
        </a:ln>
      </dgm:spPr>
      <dgm:t>
        <a:bodyPr/>
        <a:lstStyle/>
        <a:p>
          <a:pPr algn="ctr"/>
          <a:endParaRPr lang="es-AR"/>
        </a:p>
      </dgm:t>
    </dgm:pt>
    <dgm:pt modelId="{AAE0FC26-DA77-47DB-ACB2-0E1D02808966}" type="sibTrans" cxnId="{E2564F6C-3EBB-4F1D-9B91-6BD65DCB8E64}">
      <dgm:prSet/>
      <dgm:spPr/>
      <dgm:t>
        <a:bodyPr/>
        <a:lstStyle/>
        <a:p>
          <a:pPr algn="ctr"/>
          <a:endParaRPr lang="es-AR"/>
        </a:p>
      </dgm:t>
    </dgm:pt>
    <dgm:pt modelId="{94110DE9-557A-424B-888D-0280759F2611}">
      <dgm:prSet phldrT="[Texto]"/>
      <dgm:spPr>
        <a:solidFill>
          <a:schemeClr val="bg1"/>
        </a:solidFill>
      </dgm:spPr>
      <dgm:t>
        <a:bodyPr/>
        <a:lstStyle/>
        <a:p>
          <a:pPr algn="ctr"/>
          <a:r>
            <a:rPr lang="es-AR"/>
            <a:t>Lista</a:t>
          </a:r>
        </a:p>
      </dgm:t>
    </dgm:pt>
    <dgm:pt modelId="{D5F7CCEC-3541-4E8A-8475-536DC6D7CF0E}" type="parTrans" cxnId="{4193C3C9-3E4E-4100-8821-2FC857E88510}">
      <dgm:prSet/>
      <dgm:spPr>
        <a:ln w="12700">
          <a:solidFill>
            <a:schemeClr val="tx1"/>
          </a:solidFill>
        </a:ln>
      </dgm:spPr>
      <dgm:t>
        <a:bodyPr/>
        <a:lstStyle/>
        <a:p>
          <a:pPr algn="ctr"/>
          <a:endParaRPr lang="es-AR"/>
        </a:p>
      </dgm:t>
    </dgm:pt>
    <dgm:pt modelId="{2EE0F76D-FFED-4598-9A18-69C2A9F0491E}" type="sibTrans" cxnId="{4193C3C9-3E4E-4100-8821-2FC857E88510}">
      <dgm:prSet/>
      <dgm:spPr/>
      <dgm:t>
        <a:bodyPr/>
        <a:lstStyle/>
        <a:p>
          <a:pPr algn="ctr"/>
          <a:endParaRPr lang="es-AR"/>
        </a:p>
      </dgm:t>
    </dgm:pt>
    <dgm:pt modelId="{8FEB5D0B-24E3-4777-B2D1-B8C73C4E59AE}">
      <dgm:prSet phldrT="[Texto]"/>
      <dgm:spPr>
        <a:solidFill>
          <a:schemeClr val="bg1"/>
        </a:solidFill>
      </dgm:spPr>
      <dgm:t>
        <a:bodyPr/>
        <a:lstStyle/>
        <a:p>
          <a:pPr algn="ctr"/>
          <a:r>
            <a:rPr lang="es-AR"/>
            <a:t>trata su primer elemento como el nombre de na funcion; y evalua los restantes elementos recursivamente y luego llama a la funcion con los nuevos valores de los elementos restantes como argmentos</a:t>
          </a:r>
        </a:p>
      </dgm:t>
    </dgm:pt>
    <dgm:pt modelId="{D207B486-5852-46AB-AD2D-8541BA22D64A}" type="parTrans" cxnId="{A65C4BF1-C02F-41A8-8E28-EBCD7295C1A3}">
      <dgm:prSet/>
      <dgm:spPr>
        <a:ln w="12700">
          <a:solidFill>
            <a:schemeClr val="tx1"/>
          </a:solidFill>
        </a:ln>
      </dgm:spPr>
      <dgm:t>
        <a:bodyPr/>
        <a:lstStyle/>
        <a:p>
          <a:pPr algn="ctr"/>
          <a:endParaRPr lang="es-AR"/>
        </a:p>
      </dgm:t>
    </dgm:pt>
    <dgm:pt modelId="{BC61B6CD-2596-4529-9D3E-CD909C268FB2}" type="sibTrans" cxnId="{A65C4BF1-C02F-41A8-8E28-EBCD7295C1A3}">
      <dgm:prSet/>
      <dgm:spPr/>
      <dgm:t>
        <a:bodyPr/>
        <a:lstStyle/>
        <a:p>
          <a:pPr algn="ctr"/>
          <a:endParaRPr lang="es-AR"/>
        </a:p>
      </dgm:t>
    </dgm:pt>
    <dgm:pt modelId="{9DAC2C91-434A-498D-BDEA-7044D4465241}" type="pres">
      <dgm:prSet presAssocID="{C2DAD4BA-9177-4EB0-968E-ED287D42986C}" presName="diagram" presStyleCnt="0">
        <dgm:presLayoutVars>
          <dgm:chPref val="1"/>
          <dgm:dir/>
          <dgm:animOne val="branch"/>
          <dgm:animLvl val="lvl"/>
          <dgm:resizeHandles val="exact"/>
        </dgm:presLayoutVars>
      </dgm:prSet>
      <dgm:spPr/>
      <dgm:t>
        <a:bodyPr/>
        <a:lstStyle/>
        <a:p>
          <a:endParaRPr lang="es-AR"/>
        </a:p>
      </dgm:t>
    </dgm:pt>
    <dgm:pt modelId="{A2BDDD6D-2CC8-4ACE-A76A-87B3932F6254}" type="pres">
      <dgm:prSet presAssocID="{CF05128D-8579-49D2-9A7C-48A1DB3E28AB}" presName="root1" presStyleCnt="0"/>
      <dgm:spPr/>
    </dgm:pt>
    <dgm:pt modelId="{828B8079-B988-4546-9023-1BE0EF93E57A}" type="pres">
      <dgm:prSet presAssocID="{CF05128D-8579-49D2-9A7C-48A1DB3E28AB}" presName="LevelOneTextNode" presStyleLbl="node0" presStyleIdx="0" presStyleCnt="1">
        <dgm:presLayoutVars>
          <dgm:chPref val="3"/>
        </dgm:presLayoutVars>
      </dgm:prSet>
      <dgm:spPr/>
      <dgm:t>
        <a:bodyPr/>
        <a:lstStyle/>
        <a:p>
          <a:endParaRPr lang="es-AR"/>
        </a:p>
      </dgm:t>
    </dgm:pt>
    <dgm:pt modelId="{5E465054-8FA6-42D2-B836-F2257381E170}" type="pres">
      <dgm:prSet presAssocID="{CF05128D-8579-49D2-9A7C-48A1DB3E28AB}" presName="level2hierChild" presStyleCnt="0"/>
      <dgm:spPr/>
    </dgm:pt>
    <dgm:pt modelId="{B8750553-B381-49A8-9C7E-D9112B2C80AA}" type="pres">
      <dgm:prSet presAssocID="{ABD76407-5148-4C03-8824-8F68E8F1171D}" presName="conn2-1" presStyleLbl="parChTrans1D2" presStyleIdx="0" presStyleCnt="2"/>
      <dgm:spPr/>
      <dgm:t>
        <a:bodyPr/>
        <a:lstStyle/>
        <a:p>
          <a:endParaRPr lang="es-AR"/>
        </a:p>
      </dgm:t>
    </dgm:pt>
    <dgm:pt modelId="{9C653B3B-CFB4-4D82-B878-AAFBE4677BB4}" type="pres">
      <dgm:prSet presAssocID="{ABD76407-5148-4C03-8824-8F68E8F1171D}" presName="connTx" presStyleLbl="parChTrans1D2" presStyleIdx="0" presStyleCnt="2"/>
      <dgm:spPr/>
      <dgm:t>
        <a:bodyPr/>
        <a:lstStyle/>
        <a:p>
          <a:endParaRPr lang="es-AR"/>
        </a:p>
      </dgm:t>
    </dgm:pt>
    <dgm:pt modelId="{0771A60A-9A41-48B7-894C-FC20F83DFF91}" type="pres">
      <dgm:prSet presAssocID="{FB619FC5-C968-483B-93EA-E44F69FFD808}" presName="root2" presStyleCnt="0"/>
      <dgm:spPr/>
    </dgm:pt>
    <dgm:pt modelId="{7E0F623E-4080-4F20-A6BA-B2B5C5F39473}" type="pres">
      <dgm:prSet presAssocID="{FB619FC5-C968-483B-93EA-E44F69FFD808}" presName="LevelTwoTextNode" presStyleLbl="node2" presStyleIdx="0" presStyleCnt="2">
        <dgm:presLayoutVars>
          <dgm:chPref val="3"/>
        </dgm:presLayoutVars>
      </dgm:prSet>
      <dgm:spPr/>
      <dgm:t>
        <a:bodyPr/>
        <a:lstStyle/>
        <a:p>
          <a:endParaRPr lang="es-AR"/>
        </a:p>
      </dgm:t>
    </dgm:pt>
    <dgm:pt modelId="{E5EF8AF5-5A99-4929-99C2-21B632582359}" type="pres">
      <dgm:prSet presAssocID="{FB619FC5-C968-483B-93EA-E44F69FFD808}" presName="level3hierChild" presStyleCnt="0"/>
      <dgm:spPr/>
    </dgm:pt>
    <dgm:pt modelId="{57298E76-25D6-438C-9B4D-E7D11927D85C}" type="pres">
      <dgm:prSet presAssocID="{47899429-C3A4-470D-88F5-6286BC4784F5}" presName="conn2-1" presStyleLbl="parChTrans1D3" presStyleIdx="0" presStyleCnt="2"/>
      <dgm:spPr/>
      <dgm:t>
        <a:bodyPr/>
        <a:lstStyle/>
        <a:p>
          <a:endParaRPr lang="es-AR"/>
        </a:p>
      </dgm:t>
    </dgm:pt>
    <dgm:pt modelId="{7F19533C-A513-46CE-81EC-42EE615CFCD4}" type="pres">
      <dgm:prSet presAssocID="{47899429-C3A4-470D-88F5-6286BC4784F5}" presName="connTx" presStyleLbl="parChTrans1D3" presStyleIdx="0" presStyleCnt="2"/>
      <dgm:spPr/>
      <dgm:t>
        <a:bodyPr/>
        <a:lstStyle/>
        <a:p>
          <a:endParaRPr lang="es-AR"/>
        </a:p>
      </dgm:t>
    </dgm:pt>
    <dgm:pt modelId="{90FB0327-B5B1-4C3B-BF69-F8C629BB880F}" type="pres">
      <dgm:prSet presAssocID="{554AAA1C-EC85-46F5-9610-A1B5B5F109A1}" presName="root2" presStyleCnt="0"/>
      <dgm:spPr/>
    </dgm:pt>
    <dgm:pt modelId="{F4670CEB-30F5-4426-9F21-57958E7F4D8B}" type="pres">
      <dgm:prSet presAssocID="{554AAA1C-EC85-46F5-9610-A1B5B5F109A1}" presName="LevelTwoTextNode" presStyleLbl="node3" presStyleIdx="0" presStyleCnt="2">
        <dgm:presLayoutVars>
          <dgm:chPref val="3"/>
        </dgm:presLayoutVars>
      </dgm:prSet>
      <dgm:spPr/>
      <dgm:t>
        <a:bodyPr/>
        <a:lstStyle/>
        <a:p>
          <a:endParaRPr lang="es-AR"/>
        </a:p>
      </dgm:t>
    </dgm:pt>
    <dgm:pt modelId="{6C30EAE4-444D-4EA3-A74F-C171A5F62195}" type="pres">
      <dgm:prSet presAssocID="{554AAA1C-EC85-46F5-9610-A1B5B5F109A1}" presName="level3hierChild" presStyleCnt="0"/>
      <dgm:spPr/>
    </dgm:pt>
    <dgm:pt modelId="{057D789A-87A2-4F9A-B32F-B545A3EA98B4}" type="pres">
      <dgm:prSet presAssocID="{D5F7CCEC-3541-4E8A-8475-536DC6D7CF0E}" presName="conn2-1" presStyleLbl="parChTrans1D2" presStyleIdx="1" presStyleCnt="2"/>
      <dgm:spPr/>
      <dgm:t>
        <a:bodyPr/>
        <a:lstStyle/>
        <a:p>
          <a:endParaRPr lang="es-AR"/>
        </a:p>
      </dgm:t>
    </dgm:pt>
    <dgm:pt modelId="{5B11CC20-D0D0-4244-904A-4CEE832B6005}" type="pres">
      <dgm:prSet presAssocID="{D5F7CCEC-3541-4E8A-8475-536DC6D7CF0E}" presName="connTx" presStyleLbl="parChTrans1D2" presStyleIdx="1" presStyleCnt="2"/>
      <dgm:spPr/>
      <dgm:t>
        <a:bodyPr/>
        <a:lstStyle/>
        <a:p>
          <a:endParaRPr lang="es-AR"/>
        </a:p>
      </dgm:t>
    </dgm:pt>
    <dgm:pt modelId="{8E19BE99-6D76-4083-846D-65539A88E6F6}" type="pres">
      <dgm:prSet presAssocID="{94110DE9-557A-424B-888D-0280759F2611}" presName="root2" presStyleCnt="0"/>
      <dgm:spPr/>
    </dgm:pt>
    <dgm:pt modelId="{8179A60A-5A2E-48E9-B824-22188B5AAA95}" type="pres">
      <dgm:prSet presAssocID="{94110DE9-557A-424B-888D-0280759F2611}" presName="LevelTwoTextNode" presStyleLbl="node2" presStyleIdx="1" presStyleCnt="2">
        <dgm:presLayoutVars>
          <dgm:chPref val="3"/>
        </dgm:presLayoutVars>
      </dgm:prSet>
      <dgm:spPr/>
      <dgm:t>
        <a:bodyPr/>
        <a:lstStyle/>
        <a:p>
          <a:endParaRPr lang="es-AR"/>
        </a:p>
      </dgm:t>
    </dgm:pt>
    <dgm:pt modelId="{4FC1214E-3D83-4B85-B7D0-E4B7D0566C82}" type="pres">
      <dgm:prSet presAssocID="{94110DE9-557A-424B-888D-0280759F2611}" presName="level3hierChild" presStyleCnt="0"/>
      <dgm:spPr/>
    </dgm:pt>
    <dgm:pt modelId="{9BE106FB-D69A-4817-A9A6-2256B2B3465C}" type="pres">
      <dgm:prSet presAssocID="{D207B486-5852-46AB-AD2D-8541BA22D64A}" presName="conn2-1" presStyleLbl="parChTrans1D3" presStyleIdx="1" presStyleCnt="2"/>
      <dgm:spPr/>
      <dgm:t>
        <a:bodyPr/>
        <a:lstStyle/>
        <a:p>
          <a:endParaRPr lang="es-AR"/>
        </a:p>
      </dgm:t>
    </dgm:pt>
    <dgm:pt modelId="{565DF4DC-7EBA-490E-9031-2820DECE650D}" type="pres">
      <dgm:prSet presAssocID="{D207B486-5852-46AB-AD2D-8541BA22D64A}" presName="connTx" presStyleLbl="parChTrans1D3" presStyleIdx="1" presStyleCnt="2"/>
      <dgm:spPr/>
      <dgm:t>
        <a:bodyPr/>
        <a:lstStyle/>
        <a:p>
          <a:endParaRPr lang="es-AR"/>
        </a:p>
      </dgm:t>
    </dgm:pt>
    <dgm:pt modelId="{9F03EEC0-39D1-4E07-B477-E8AB056F8955}" type="pres">
      <dgm:prSet presAssocID="{8FEB5D0B-24E3-4777-B2D1-B8C73C4E59AE}" presName="root2" presStyleCnt="0"/>
      <dgm:spPr/>
    </dgm:pt>
    <dgm:pt modelId="{F9CEF592-B780-491A-9E77-11BA84ED1BF5}" type="pres">
      <dgm:prSet presAssocID="{8FEB5D0B-24E3-4777-B2D1-B8C73C4E59AE}" presName="LevelTwoTextNode" presStyleLbl="node3" presStyleIdx="1" presStyleCnt="2" custScaleX="223759" custScaleY="210315">
        <dgm:presLayoutVars>
          <dgm:chPref val="3"/>
        </dgm:presLayoutVars>
      </dgm:prSet>
      <dgm:spPr/>
      <dgm:t>
        <a:bodyPr/>
        <a:lstStyle/>
        <a:p>
          <a:endParaRPr lang="es-AR"/>
        </a:p>
      </dgm:t>
    </dgm:pt>
    <dgm:pt modelId="{A2FEAFF5-42D1-49FF-A839-CBC7311DD70C}" type="pres">
      <dgm:prSet presAssocID="{8FEB5D0B-24E3-4777-B2D1-B8C73C4E59AE}" presName="level3hierChild" presStyleCnt="0"/>
      <dgm:spPr/>
    </dgm:pt>
  </dgm:ptLst>
  <dgm:cxnLst>
    <dgm:cxn modelId="{FE211944-7E91-4119-988C-EB223AEB7581}" type="presOf" srcId="{8FEB5D0B-24E3-4777-B2D1-B8C73C4E59AE}" destId="{F9CEF592-B780-491A-9E77-11BA84ED1BF5}" srcOrd="0" destOrd="0" presId="urn:microsoft.com/office/officeart/2005/8/layout/hierarchy2"/>
    <dgm:cxn modelId="{B34177E6-0505-433E-B399-452BFEA87C89}" type="presOf" srcId="{ABD76407-5148-4C03-8824-8F68E8F1171D}" destId="{B8750553-B381-49A8-9C7E-D9112B2C80AA}" srcOrd="0" destOrd="0" presId="urn:microsoft.com/office/officeart/2005/8/layout/hierarchy2"/>
    <dgm:cxn modelId="{CE8D682C-F5D3-4A35-AD2A-D15D312B9AEC}" type="presOf" srcId="{554AAA1C-EC85-46F5-9610-A1B5B5F109A1}" destId="{F4670CEB-30F5-4426-9F21-57958E7F4D8B}" srcOrd="0" destOrd="0" presId="urn:microsoft.com/office/officeart/2005/8/layout/hierarchy2"/>
    <dgm:cxn modelId="{6864BBBA-B50E-46CB-B7CF-A31B6E20B299}" type="presOf" srcId="{D207B486-5852-46AB-AD2D-8541BA22D64A}" destId="{9BE106FB-D69A-4817-A9A6-2256B2B3465C}" srcOrd="0" destOrd="0" presId="urn:microsoft.com/office/officeart/2005/8/layout/hierarchy2"/>
    <dgm:cxn modelId="{369007D0-AC86-45DB-A095-883ABC5CD850}" type="presOf" srcId="{C2DAD4BA-9177-4EB0-968E-ED287D42986C}" destId="{9DAC2C91-434A-498D-BDEA-7044D4465241}" srcOrd="0" destOrd="0" presId="urn:microsoft.com/office/officeart/2005/8/layout/hierarchy2"/>
    <dgm:cxn modelId="{EF9FF219-C6B5-47AF-B4DD-7FDAA2D9F90C}" srcId="{C2DAD4BA-9177-4EB0-968E-ED287D42986C}" destId="{CF05128D-8579-49D2-9A7C-48A1DB3E28AB}" srcOrd="0" destOrd="0" parTransId="{24B7E5B7-1ED0-434E-8862-D7DAFC13359D}" sibTransId="{564C49E9-BA15-45FC-A391-8F59BC65E6B4}"/>
    <dgm:cxn modelId="{B8412FCE-0FD5-4E3A-B563-E93744676F39}" type="presOf" srcId="{FB619FC5-C968-483B-93EA-E44F69FFD808}" destId="{7E0F623E-4080-4F20-A6BA-B2B5C5F39473}" srcOrd="0" destOrd="0" presId="urn:microsoft.com/office/officeart/2005/8/layout/hierarchy2"/>
    <dgm:cxn modelId="{B30ECF4A-3826-43E5-9DE2-DE63A909408A}" srcId="{CF05128D-8579-49D2-9A7C-48A1DB3E28AB}" destId="{FB619FC5-C968-483B-93EA-E44F69FFD808}" srcOrd="0" destOrd="0" parTransId="{ABD76407-5148-4C03-8824-8F68E8F1171D}" sibTransId="{6EA719E7-0A43-400E-B295-BB81E15CE6CE}"/>
    <dgm:cxn modelId="{4B5E2198-766E-4EAB-9B79-8CA4F3322554}" type="presOf" srcId="{D5F7CCEC-3541-4E8A-8475-536DC6D7CF0E}" destId="{5B11CC20-D0D0-4244-904A-4CEE832B6005}" srcOrd="1" destOrd="0" presId="urn:microsoft.com/office/officeart/2005/8/layout/hierarchy2"/>
    <dgm:cxn modelId="{BBB08B17-84A0-463C-A4AA-99F5BC977EBE}" type="presOf" srcId="{ABD76407-5148-4C03-8824-8F68E8F1171D}" destId="{9C653B3B-CFB4-4D82-B878-AAFBE4677BB4}" srcOrd="1" destOrd="0" presId="urn:microsoft.com/office/officeart/2005/8/layout/hierarchy2"/>
    <dgm:cxn modelId="{4193C3C9-3E4E-4100-8821-2FC857E88510}" srcId="{CF05128D-8579-49D2-9A7C-48A1DB3E28AB}" destId="{94110DE9-557A-424B-888D-0280759F2611}" srcOrd="1" destOrd="0" parTransId="{D5F7CCEC-3541-4E8A-8475-536DC6D7CF0E}" sibTransId="{2EE0F76D-FFED-4598-9A18-69C2A9F0491E}"/>
    <dgm:cxn modelId="{A65C4BF1-C02F-41A8-8E28-EBCD7295C1A3}" srcId="{94110DE9-557A-424B-888D-0280759F2611}" destId="{8FEB5D0B-24E3-4777-B2D1-B8C73C4E59AE}" srcOrd="0" destOrd="0" parTransId="{D207B486-5852-46AB-AD2D-8541BA22D64A}" sibTransId="{BC61B6CD-2596-4529-9D3E-CD909C268FB2}"/>
    <dgm:cxn modelId="{CFCAEC19-720B-4D7A-9DC7-112158E5B3CF}" type="presOf" srcId="{94110DE9-557A-424B-888D-0280759F2611}" destId="{8179A60A-5A2E-48E9-B824-22188B5AAA95}" srcOrd="0" destOrd="0" presId="urn:microsoft.com/office/officeart/2005/8/layout/hierarchy2"/>
    <dgm:cxn modelId="{D947E7FF-1EB6-4A09-8EE0-06724C089A6D}" type="presOf" srcId="{47899429-C3A4-470D-88F5-6286BC4784F5}" destId="{7F19533C-A513-46CE-81EC-42EE615CFCD4}" srcOrd="1" destOrd="0" presId="urn:microsoft.com/office/officeart/2005/8/layout/hierarchy2"/>
    <dgm:cxn modelId="{E2564F6C-3EBB-4F1D-9B91-6BD65DCB8E64}" srcId="{FB619FC5-C968-483B-93EA-E44F69FFD808}" destId="{554AAA1C-EC85-46F5-9610-A1B5B5F109A1}" srcOrd="0" destOrd="0" parTransId="{47899429-C3A4-470D-88F5-6286BC4784F5}" sibTransId="{AAE0FC26-DA77-47DB-ACB2-0E1D02808966}"/>
    <dgm:cxn modelId="{84807A88-93AE-4C85-83AA-201A821B1450}" type="presOf" srcId="{47899429-C3A4-470D-88F5-6286BC4784F5}" destId="{57298E76-25D6-438C-9B4D-E7D11927D85C}" srcOrd="0" destOrd="0" presId="urn:microsoft.com/office/officeart/2005/8/layout/hierarchy2"/>
    <dgm:cxn modelId="{FE0A20D2-15F7-4121-AAB8-B668840A5BD0}" type="presOf" srcId="{CF05128D-8579-49D2-9A7C-48A1DB3E28AB}" destId="{828B8079-B988-4546-9023-1BE0EF93E57A}" srcOrd="0" destOrd="0" presId="urn:microsoft.com/office/officeart/2005/8/layout/hierarchy2"/>
    <dgm:cxn modelId="{9C7846EF-81D4-42D5-914C-96A06C79B549}" type="presOf" srcId="{D207B486-5852-46AB-AD2D-8541BA22D64A}" destId="{565DF4DC-7EBA-490E-9031-2820DECE650D}" srcOrd="1" destOrd="0" presId="urn:microsoft.com/office/officeart/2005/8/layout/hierarchy2"/>
    <dgm:cxn modelId="{CC03F4E6-6D44-44E7-A114-E5608A6D9A9C}" type="presOf" srcId="{D5F7CCEC-3541-4E8A-8475-536DC6D7CF0E}" destId="{057D789A-87A2-4F9A-B32F-B545A3EA98B4}" srcOrd="0" destOrd="0" presId="urn:microsoft.com/office/officeart/2005/8/layout/hierarchy2"/>
    <dgm:cxn modelId="{D0C7FA28-5589-4344-8552-60F893255A25}" type="presParOf" srcId="{9DAC2C91-434A-498D-BDEA-7044D4465241}" destId="{A2BDDD6D-2CC8-4ACE-A76A-87B3932F6254}" srcOrd="0" destOrd="0" presId="urn:microsoft.com/office/officeart/2005/8/layout/hierarchy2"/>
    <dgm:cxn modelId="{C37CCD2C-EDBD-41E2-9DFC-233D1F2F0406}" type="presParOf" srcId="{A2BDDD6D-2CC8-4ACE-A76A-87B3932F6254}" destId="{828B8079-B988-4546-9023-1BE0EF93E57A}" srcOrd="0" destOrd="0" presId="urn:microsoft.com/office/officeart/2005/8/layout/hierarchy2"/>
    <dgm:cxn modelId="{8A38FA15-A12B-422B-AEDC-7572B870A1ED}" type="presParOf" srcId="{A2BDDD6D-2CC8-4ACE-A76A-87B3932F6254}" destId="{5E465054-8FA6-42D2-B836-F2257381E170}" srcOrd="1" destOrd="0" presId="urn:microsoft.com/office/officeart/2005/8/layout/hierarchy2"/>
    <dgm:cxn modelId="{D460B36E-CF28-4F7E-8633-992AB3FB3C6E}" type="presParOf" srcId="{5E465054-8FA6-42D2-B836-F2257381E170}" destId="{B8750553-B381-49A8-9C7E-D9112B2C80AA}" srcOrd="0" destOrd="0" presId="urn:microsoft.com/office/officeart/2005/8/layout/hierarchy2"/>
    <dgm:cxn modelId="{3DAAF100-8630-4605-8F38-A6CFEAB7EE3D}" type="presParOf" srcId="{B8750553-B381-49A8-9C7E-D9112B2C80AA}" destId="{9C653B3B-CFB4-4D82-B878-AAFBE4677BB4}" srcOrd="0" destOrd="0" presId="urn:microsoft.com/office/officeart/2005/8/layout/hierarchy2"/>
    <dgm:cxn modelId="{4198D3A4-E946-47BC-ACA4-B93E041EC7CF}" type="presParOf" srcId="{5E465054-8FA6-42D2-B836-F2257381E170}" destId="{0771A60A-9A41-48B7-894C-FC20F83DFF91}" srcOrd="1" destOrd="0" presId="urn:microsoft.com/office/officeart/2005/8/layout/hierarchy2"/>
    <dgm:cxn modelId="{C67DC802-4F9C-4502-BEAE-4D25048FBB1C}" type="presParOf" srcId="{0771A60A-9A41-48B7-894C-FC20F83DFF91}" destId="{7E0F623E-4080-4F20-A6BA-B2B5C5F39473}" srcOrd="0" destOrd="0" presId="urn:microsoft.com/office/officeart/2005/8/layout/hierarchy2"/>
    <dgm:cxn modelId="{C683D45B-F4A0-4349-8334-D1623C038D52}" type="presParOf" srcId="{0771A60A-9A41-48B7-894C-FC20F83DFF91}" destId="{E5EF8AF5-5A99-4929-99C2-21B632582359}" srcOrd="1" destOrd="0" presId="urn:microsoft.com/office/officeart/2005/8/layout/hierarchy2"/>
    <dgm:cxn modelId="{32DC3073-C84F-4609-B85C-A6382F8D3E85}" type="presParOf" srcId="{E5EF8AF5-5A99-4929-99C2-21B632582359}" destId="{57298E76-25D6-438C-9B4D-E7D11927D85C}" srcOrd="0" destOrd="0" presId="urn:microsoft.com/office/officeart/2005/8/layout/hierarchy2"/>
    <dgm:cxn modelId="{880555DB-D9F9-416A-BA81-6B60974F630A}" type="presParOf" srcId="{57298E76-25D6-438C-9B4D-E7D11927D85C}" destId="{7F19533C-A513-46CE-81EC-42EE615CFCD4}" srcOrd="0" destOrd="0" presId="urn:microsoft.com/office/officeart/2005/8/layout/hierarchy2"/>
    <dgm:cxn modelId="{4DEC5A30-EEE2-4110-8E69-6697ED30A2D1}" type="presParOf" srcId="{E5EF8AF5-5A99-4929-99C2-21B632582359}" destId="{90FB0327-B5B1-4C3B-BF69-F8C629BB880F}" srcOrd="1" destOrd="0" presId="urn:microsoft.com/office/officeart/2005/8/layout/hierarchy2"/>
    <dgm:cxn modelId="{CEB66397-6E74-4BA4-BC0C-C111AB3436CC}" type="presParOf" srcId="{90FB0327-B5B1-4C3B-BF69-F8C629BB880F}" destId="{F4670CEB-30F5-4426-9F21-57958E7F4D8B}" srcOrd="0" destOrd="0" presId="urn:microsoft.com/office/officeart/2005/8/layout/hierarchy2"/>
    <dgm:cxn modelId="{E3326AEB-14EE-48AE-8E22-42B02FCCB7C6}" type="presParOf" srcId="{90FB0327-B5B1-4C3B-BF69-F8C629BB880F}" destId="{6C30EAE4-444D-4EA3-A74F-C171A5F62195}" srcOrd="1" destOrd="0" presId="urn:microsoft.com/office/officeart/2005/8/layout/hierarchy2"/>
    <dgm:cxn modelId="{18ECD8F9-EB37-4E63-B607-234CD0D95DF9}" type="presParOf" srcId="{5E465054-8FA6-42D2-B836-F2257381E170}" destId="{057D789A-87A2-4F9A-B32F-B545A3EA98B4}" srcOrd="2" destOrd="0" presId="urn:microsoft.com/office/officeart/2005/8/layout/hierarchy2"/>
    <dgm:cxn modelId="{88793A8E-2203-401E-9B20-D9F497D0D3E1}" type="presParOf" srcId="{057D789A-87A2-4F9A-B32F-B545A3EA98B4}" destId="{5B11CC20-D0D0-4244-904A-4CEE832B6005}" srcOrd="0" destOrd="0" presId="urn:microsoft.com/office/officeart/2005/8/layout/hierarchy2"/>
    <dgm:cxn modelId="{C7EDD307-867E-4B26-A67F-9CD920E6349E}" type="presParOf" srcId="{5E465054-8FA6-42D2-B836-F2257381E170}" destId="{8E19BE99-6D76-4083-846D-65539A88E6F6}" srcOrd="3" destOrd="0" presId="urn:microsoft.com/office/officeart/2005/8/layout/hierarchy2"/>
    <dgm:cxn modelId="{C55D2943-5B60-42DC-AE25-4C98F257B954}" type="presParOf" srcId="{8E19BE99-6D76-4083-846D-65539A88E6F6}" destId="{8179A60A-5A2E-48E9-B824-22188B5AAA95}" srcOrd="0" destOrd="0" presId="urn:microsoft.com/office/officeart/2005/8/layout/hierarchy2"/>
    <dgm:cxn modelId="{E6A56D65-BE7B-498A-B607-EC5CD5467DC2}" type="presParOf" srcId="{8E19BE99-6D76-4083-846D-65539A88E6F6}" destId="{4FC1214E-3D83-4B85-B7D0-E4B7D0566C82}" srcOrd="1" destOrd="0" presId="urn:microsoft.com/office/officeart/2005/8/layout/hierarchy2"/>
    <dgm:cxn modelId="{CFC43131-E7EA-4443-9583-E25D8837E935}" type="presParOf" srcId="{4FC1214E-3D83-4B85-B7D0-E4B7D0566C82}" destId="{9BE106FB-D69A-4817-A9A6-2256B2B3465C}" srcOrd="0" destOrd="0" presId="urn:microsoft.com/office/officeart/2005/8/layout/hierarchy2"/>
    <dgm:cxn modelId="{AA7BC835-C857-4CA2-8BA5-33973BC891BB}" type="presParOf" srcId="{9BE106FB-D69A-4817-A9A6-2256B2B3465C}" destId="{565DF4DC-7EBA-490E-9031-2820DECE650D}" srcOrd="0" destOrd="0" presId="urn:microsoft.com/office/officeart/2005/8/layout/hierarchy2"/>
    <dgm:cxn modelId="{A5049360-9AD5-4E70-B1BD-01055E8A0A7C}" type="presParOf" srcId="{4FC1214E-3D83-4B85-B7D0-E4B7D0566C82}" destId="{9F03EEC0-39D1-4E07-B477-E8AB056F8955}" srcOrd="1" destOrd="0" presId="urn:microsoft.com/office/officeart/2005/8/layout/hierarchy2"/>
    <dgm:cxn modelId="{C359A02A-B8CA-48FA-9A1E-1C7EBB4B6998}" type="presParOf" srcId="{9F03EEC0-39D1-4E07-B477-E8AB056F8955}" destId="{F9CEF592-B780-491A-9E77-11BA84ED1BF5}" srcOrd="0" destOrd="0" presId="urn:microsoft.com/office/officeart/2005/8/layout/hierarchy2"/>
    <dgm:cxn modelId="{70B44B90-E3AE-4634-BA33-D0DE3D7BC6D2}" type="presParOf" srcId="{9F03EEC0-39D1-4E07-B477-E8AB056F8955}" destId="{A2FEAFF5-42D1-49FF-A839-CBC7311DD70C}" srcOrd="1" destOrd="0" presId="urn:microsoft.com/office/officeart/2005/8/layout/hierarchy2"/>
  </dgm:cxnLst>
  <dgm:bg>
    <a:solidFill>
      <a:schemeClr val="bg1"/>
    </a:solidFill>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8B8079-B988-4546-9023-1BE0EF93E57A}">
      <dsp:nvSpPr>
        <dsp:cNvPr id="0" name=""/>
        <dsp:cNvSpPr/>
      </dsp:nvSpPr>
      <dsp:spPr>
        <a:xfrm>
          <a:off x="2528" y="374506"/>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Forma</a:t>
          </a:r>
        </a:p>
      </dsp:txBody>
      <dsp:txXfrm>
        <a:off x="2528" y="374506"/>
        <a:ext cx="745225" cy="372612"/>
      </dsp:txXfrm>
    </dsp:sp>
    <dsp:sp modelId="{B8750553-B381-49A8-9C7E-D9112B2C80AA}">
      <dsp:nvSpPr>
        <dsp:cNvPr id="0" name=""/>
        <dsp:cNvSpPr/>
      </dsp:nvSpPr>
      <dsp:spPr>
        <a:xfrm rot="18794269">
          <a:off x="679224" y="377037"/>
          <a:ext cx="435150" cy="50537"/>
        </a:xfrm>
        <a:custGeom>
          <a:avLst/>
          <a:gdLst/>
          <a:ahLst/>
          <a:cxnLst/>
          <a:rect l="0" t="0" r="0" b="0"/>
          <a:pathLst>
            <a:path>
              <a:moveTo>
                <a:pt x="0" y="25268"/>
              </a:moveTo>
              <a:lnTo>
                <a:pt x="43515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8794269">
        <a:off x="885921" y="391427"/>
        <a:ext cx="21757" cy="21757"/>
      </dsp:txXfrm>
    </dsp:sp>
    <dsp:sp modelId="{7E0F623E-4080-4F20-A6BA-B2B5C5F39473}">
      <dsp:nvSpPr>
        <dsp:cNvPr id="0" name=""/>
        <dsp:cNvSpPr/>
      </dsp:nvSpPr>
      <dsp:spPr>
        <a:xfrm>
          <a:off x="1045845" y="57492"/>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Atomo</a:t>
          </a:r>
        </a:p>
      </dsp:txBody>
      <dsp:txXfrm>
        <a:off x="1045845" y="57492"/>
        <a:ext cx="745225" cy="372612"/>
      </dsp:txXfrm>
    </dsp:sp>
    <dsp:sp modelId="{57298E76-25D6-438C-9B4D-E7D11927D85C}">
      <dsp:nvSpPr>
        <dsp:cNvPr id="0" name=""/>
        <dsp:cNvSpPr/>
      </dsp:nvSpPr>
      <dsp:spPr>
        <a:xfrm>
          <a:off x="1791070" y="218530"/>
          <a:ext cx="298090" cy="50537"/>
        </a:xfrm>
        <a:custGeom>
          <a:avLst/>
          <a:gdLst/>
          <a:ahLst/>
          <a:cxnLst/>
          <a:rect l="0" t="0" r="0" b="0"/>
          <a:pathLst>
            <a:path>
              <a:moveTo>
                <a:pt x="0" y="25268"/>
              </a:moveTo>
              <a:lnTo>
                <a:pt x="29809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932663" y="236346"/>
        <a:ext cx="14904" cy="14904"/>
      </dsp:txXfrm>
    </dsp:sp>
    <dsp:sp modelId="{F4670CEB-30F5-4426-9F21-57958E7F4D8B}">
      <dsp:nvSpPr>
        <dsp:cNvPr id="0" name=""/>
        <dsp:cNvSpPr/>
      </dsp:nvSpPr>
      <dsp:spPr>
        <a:xfrm>
          <a:off x="2089161" y="57492"/>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Se evalua inmediatamente</a:t>
          </a:r>
        </a:p>
      </dsp:txBody>
      <dsp:txXfrm>
        <a:off x="2089161" y="57492"/>
        <a:ext cx="745225" cy="372612"/>
      </dsp:txXfrm>
    </dsp:sp>
    <dsp:sp modelId="{057D789A-87A2-4F9A-B32F-B545A3EA98B4}">
      <dsp:nvSpPr>
        <dsp:cNvPr id="0" name=""/>
        <dsp:cNvSpPr/>
      </dsp:nvSpPr>
      <dsp:spPr>
        <a:xfrm rot="2805731">
          <a:off x="679224" y="694051"/>
          <a:ext cx="435150" cy="50537"/>
        </a:xfrm>
        <a:custGeom>
          <a:avLst/>
          <a:gdLst/>
          <a:ahLst/>
          <a:cxnLst/>
          <a:rect l="0" t="0" r="0" b="0"/>
          <a:pathLst>
            <a:path>
              <a:moveTo>
                <a:pt x="0" y="25268"/>
              </a:moveTo>
              <a:lnTo>
                <a:pt x="43515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2805731">
        <a:off x="885921" y="708441"/>
        <a:ext cx="21757" cy="21757"/>
      </dsp:txXfrm>
    </dsp:sp>
    <dsp:sp modelId="{8179A60A-5A2E-48E9-B824-22188B5AAA95}">
      <dsp:nvSpPr>
        <dsp:cNvPr id="0" name=""/>
        <dsp:cNvSpPr/>
      </dsp:nvSpPr>
      <dsp:spPr>
        <a:xfrm>
          <a:off x="1045845" y="691520"/>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Lista</a:t>
          </a:r>
        </a:p>
      </dsp:txBody>
      <dsp:txXfrm>
        <a:off x="1045845" y="691520"/>
        <a:ext cx="745225" cy="372612"/>
      </dsp:txXfrm>
    </dsp:sp>
    <dsp:sp modelId="{9BE106FB-D69A-4817-A9A6-2256B2B3465C}">
      <dsp:nvSpPr>
        <dsp:cNvPr id="0" name=""/>
        <dsp:cNvSpPr/>
      </dsp:nvSpPr>
      <dsp:spPr>
        <a:xfrm>
          <a:off x="1791070" y="852558"/>
          <a:ext cx="298090" cy="50537"/>
        </a:xfrm>
        <a:custGeom>
          <a:avLst/>
          <a:gdLst/>
          <a:ahLst/>
          <a:cxnLst/>
          <a:rect l="0" t="0" r="0" b="0"/>
          <a:pathLst>
            <a:path>
              <a:moveTo>
                <a:pt x="0" y="25268"/>
              </a:moveTo>
              <a:lnTo>
                <a:pt x="29809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932663" y="870375"/>
        <a:ext cx="14904" cy="14904"/>
      </dsp:txXfrm>
    </dsp:sp>
    <dsp:sp modelId="{F9CEF592-B780-491A-9E77-11BA84ED1BF5}">
      <dsp:nvSpPr>
        <dsp:cNvPr id="0" name=""/>
        <dsp:cNvSpPr/>
      </dsp:nvSpPr>
      <dsp:spPr>
        <a:xfrm>
          <a:off x="2089161" y="485997"/>
          <a:ext cx="1667509" cy="783660"/>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trata su primer elemento como el nombre de na funcion; y evalua los restantes elementos recursivamente y luego llama a la funcion con los nuevos valores de los elementos restantes como argmentos</a:t>
          </a:r>
        </a:p>
      </dsp:txBody>
      <dsp:txXfrm>
        <a:off x="2089161" y="485997"/>
        <a:ext cx="1667509" cy="7836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0F3DD-377C-408C-9FAC-D5E364EE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2270</Words>
  <Characters>12489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12</cp:revision>
  <dcterms:created xsi:type="dcterms:W3CDTF">2012-09-25T22:50:00Z</dcterms:created>
  <dcterms:modified xsi:type="dcterms:W3CDTF">2012-10-08T21:58:00Z</dcterms:modified>
</cp:coreProperties>
</file>