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930450"/>
        <w:docPartObj>
          <w:docPartGallery w:val="Cover Pages"/>
          <w:docPartUnique/>
        </w:docPartObj>
      </w:sdtPr>
      <w:sdtContent>
        <w:p w:rsidR="00A8310F" w:rsidRDefault="00A8310F"/>
        <w:p w:rsidR="00A8310F" w:rsidRDefault="00A8310F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6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89931740"/>
                            <w:placeholder>
                              <w:docPart w:val="2D0E46E3ADA744C093AEBFC28A1F88CC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8310F" w:rsidRDefault="000827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Final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89931741"/>
                            <w:placeholder>
                              <w:docPart w:val="218A5D20801D46419638DEA6517A619F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8310F" w:rsidRPr="000827DF" w:rsidRDefault="000827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Nomenclatura de </w:t>
                              </w:r>
                              <w:r w:rsidR="00F36708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Código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Fuente</w:t>
                              </w:r>
                            </w:p>
                          </w:sdtContent>
                        </w:sdt>
                        <w:p w:rsidR="00A8310F" w:rsidRDefault="00F36708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lang w:eastAsia="es-ES"/>
                            </w:rPr>
                            <w:drawing>
                              <wp:inline distT="0" distB="0" distL="0" distR="0">
                                <wp:extent cx="4537710" cy="942293"/>
                                <wp:effectExtent l="19050" t="0" r="0" b="0"/>
                                <wp:docPr id="2" name="Imagen 1" descr="D:\Kapica\Documents\Proyecto Final\Proyecto final\Logo_OpticalMarketing\transparente2FINA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Kapica\Documents\Proyecto Final\Proyecto final\Logo_OpticalMarketing\transparente2FINA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37710" cy="9422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A8310F" w:rsidRPr="000827DF" w:rsidRDefault="00A8310F" w:rsidP="000827DF">
                          <w:pPr>
                            <w:rPr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89931742"/>
                            <w:placeholder>
                              <w:docPart w:val="15289BB22B554E49B947660A6E2C1EFF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A8310F" w:rsidRDefault="000827D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Alumnos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:K</w:t>
                              </w:r>
                              <w:r w:rsidR="00A8310F">
                                <w:rPr>
                                  <w:color w:val="FFFFFF" w:themeColor="background1"/>
                                </w:rPr>
                                <w:t>apica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Carlos,Peker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Julian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Fernandez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David,Liberal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Rodrigo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Organización"/>
                            <w:id w:val="89931743"/>
                            <w:placeholder>
                              <w:docPart w:val="AAB7CAC86AAF4FF29791EC7C8FACCD3C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A8310F" w:rsidRDefault="000827D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Grupo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89931744"/>
                            <w:placeholder>
                              <w:docPart w:val="D49F3608427B486898BA1E6DA1A25F3A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11-06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8310F" w:rsidRDefault="000827D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06/11/2012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A8310F" w:rsidRDefault="00A8310F">
          <w:r>
            <w:br w:type="page"/>
          </w:r>
        </w:p>
        <w:p w:rsidR="00A8310F" w:rsidRDefault="00A8310F" w:rsidP="00A8310F">
          <w:pPr>
            <w:pStyle w:val="Ttulo1"/>
          </w:pPr>
          <w:proofErr w:type="spellStart"/>
          <w:r>
            <w:lastRenderedPageBreak/>
            <w:t>Informacion</w:t>
          </w:r>
          <w:proofErr w:type="spellEnd"/>
          <w:r>
            <w:t xml:space="preserve"> General del </w:t>
          </w:r>
          <w:proofErr w:type="spellStart"/>
          <w:r>
            <w:t>Codigo</w:t>
          </w:r>
          <w:proofErr w:type="spellEnd"/>
        </w:p>
        <w:p w:rsidR="00A8310F" w:rsidRDefault="00A8310F"/>
        <w:p w:rsidR="00A8310F" w:rsidRDefault="00A8310F" w:rsidP="00A8310F">
          <w:proofErr w:type="spellStart"/>
          <w:r>
            <w:t>Metodologia</w:t>
          </w:r>
          <w:proofErr w:type="spellEnd"/>
          <w:r>
            <w:t xml:space="preserve"> de desarrollo: </w:t>
          </w:r>
          <w:proofErr w:type="gramStart"/>
          <w:r>
            <w:t>XP(</w:t>
          </w:r>
          <w:proofErr w:type="spellStart"/>
          <w:proofErr w:type="gramEnd"/>
          <w:r>
            <w:t>Xtremme</w:t>
          </w:r>
          <w:proofErr w:type="spellEnd"/>
          <w:r>
            <w:t xml:space="preserve"> </w:t>
          </w:r>
          <w:proofErr w:type="spellStart"/>
          <w:r>
            <w:t>Programming</w:t>
          </w:r>
          <w:proofErr w:type="spellEnd"/>
          <w:r>
            <w:t>)</w:t>
          </w:r>
        </w:p>
        <w:p w:rsidR="00A8310F" w:rsidRDefault="00A8310F" w:rsidP="00A8310F">
          <w:r>
            <w:t xml:space="preserve">-Estilo de escritura de código: </w:t>
          </w:r>
          <w:proofErr w:type="spellStart"/>
          <w:r>
            <w:t>Camel</w:t>
          </w:r>
          <w:proofErr w:type="spellEnd"/>
          <w:r>
            <w:t xml:space="preserve"> Case.</w:t>
          </w:r>
        </w:p>
        <w:p w:rsidR="00A8310F" w:rsidRDefault="00A8310F" w:rsidP="00A8310F"/>
        <w:p w:rsidR="00A8310F" w:rsidRDefault="00A8310F" w:rsidP="00A8310F">
          <w:pPr>
            <w:pStyle w:val="Ttulo1"/>
          </w:pPr>
          <w:proofErr w:type="spellStart"/>
          <w:r>
            <w:t>Definicion</w:t>
          </w:r>
          <w:proofErr w:type="spellEnd"/>
          <w:r>
            <w:t xml:space="preserve"> de </w:t>
          </w:r>
          <w:proofErr w:type="spellStart"/>
          <w:r>
            <w:t>Metodos</w:t>
          </w:r>
          <w:proofErr w:type="spellEnd"/>
        </w:p>
        <w:p w:rsidR="00A8310F" w:rsidRDefault="00A8310F" w:rsidP="00A8310F">
          <w:r>
            <w:t>-</w:t>
          </w:r>
        </w:p>
        <w:p w:rsidR="00A8310F" w:rsidRDefault="00A8310F" w:rsidP="00A8310F">
          <w:r>
            <w:t>Producto</w:t>
          </w:r>
          <w:proofErr w:type="gramStart"/>
          <w:r>
            <w:t xml:space="preserve">:  </w:t>
          </w:r>
          <w:proofErr w:type="spellStart"/>
          <w:r>
            <w:t>Flow</w:t>
          </w:r>
          <w:proofErr w:type="spellEnd"/>
          <w:proofErr w:type="gramEnd"/>
          <w:r>
            <w:t xml:space="preserve"> Test </w:t>
          </w:r>
          <w:proofErr w:type="spellStart"/>
          <w:r>
            <w:t>Event</w:t>
          </w:r>
          <w:proofErr w:type="spellEnd"/>
          <w:r>
            <w:t xml:space="preserve"> </w:t>
          </w:r>
          <w:proofErr w:type="spellStart"/>
          <w:r>
            <w:t>Swipe</w:t>
          </w:r>
          <w:proofErr w:type="spellEnd"/>
        </w:p>
        <w:tbl>
          <w:tblPr>
            <w:tblStyle w:val="Tablaconcuadrcula"/>
            <w:tblW w:w="0" w:type="auto"/>
            <w:tblLook w:val="04A0"/>
          </w:tblPr>
          <w:tblGrid>
            <w:gridCol w:w="1824"/>
            <w:gridCol w:w="2996"/>
            <w:gridCol w:w="1757"/>
            <w:gridCol w:w="2143"/>
          </w:tblGrid>
          <w:tr w:rsidR="00A8310F" w:rsidTr="001E4D2E">
            <w:tc>
              <w:tcPr>
                <w:tcW w:w="1824" w:type="dxa"/>
              </w:tcPr>
              <w:p w:rsidR="00A8310F" w:rsidRDefault="00A8310F" w:rsidP="00A8310F">
                <w:r>
                  <w:t>Nombre de Clase</w:t>
                </w:r>
              </w:p>
            </w:tc>
            <w:tc>
              <w:tcPr>
                <w:tcW w:w="2996" w:type="dxa"/>
              </w:tcPr>
              <w:p w:rsidR="00A8310F" w:rsidRDefault="00A8310F" w:rsidP="00A8310F">
                <w:r>
                  <w:t xml:space="preserve">Nombre de </w:t>
                </w:r>
                <w:proofErr w:type="spellStart"/>
                <w:r>
                  <w:t>Metodo</w:t>
                </w:r>
                <w:proofErr w:type="spellEnd"/>
              </w:p>
            </w:tc>
            <w:tc>
              <w:tcPr>
                <w:tcW w:w="1757" w:type="dxa"/>
              </w:tcPr>
              <w:p w:rsidR="00A8310F" w:rsidRDefault="00A8310F" w:rsidP="00A8310F">
                <w:proofErr w:type="spellStart"/>
                <w:r>
                  <w:t>Especificacion</w:t>
                </w:r>
                <w:proofErr w:type="spellEnd"/>
              </w:p>
            </w:tc>
            <w:tc>
              <w:tcPr>
                <w:tcW w:w="2143" w:type="dxa"/>
              </w:tcPr>
              <w:p w:rsidR="00A8310F" w:rsidRDefault="00A8310F" w:rsidP="00A8310F">
                <w:proofErr w:type="spellStart"/>
                <w:r>
                  <w:t>Descripcion</w:t>
                </w:r>
                <w:proofErr w:type="spellEnd"/>
              </w:p>
            </w:tc>
          </w:tr>
          <w:tr w:rsidR="001E4D2E" w:rsidTr="001E4D2E">
            <w:tc>
              <w:tcPr>
                <w:tcW w:w="1824" w:type="dxa"/>
                <w:vMerge w:val="restart"/>
                <w:vAlign w:val="center"/>
              </w:tcPr>
              <w:p w:rsidR="001E4D2E" w:rsidRPr="001E4D2E" w:rsidRDefault="001E4D2E" w:rsidP="001E4D2E">
                <w:pPr>
                  <w:jc w:val="center"/>
                  <w:rPr>
                    <w:lang w:val="en-US"/>
                  </w:rPr>
                </w:pPr>
                <w:r w:rsidRPr="001E4D2E">
                  <w:rPr>
                    <w:lang w:val="en-US"/>
                  </w:rPr>
                  <w:t>Main Window</w:t>
                </w:r>
              </w:p>
              <w:p w:rsidR="001E4D2E" w:rsidRDefault="001E4D2E" w:rsidP="001E4D2E">
                <w:pPr>
                  <w:jc w:val="center"/>
                </w:pPr>
              </w:p>
            </w:tc>
            <w:tc>
              <w:tcPr>
                <w:tcW w:w="2996" w:type="dxa"/>
              </w:tcPr>
              <w:p w:rsidR="001E4D2E" w:rsidRDefault="001E4D2E" w:rsidP="00A8310F"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DiscoverKinectSensor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  <w:t xml:space="preserve">Conectar el dispositivo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  <w:t>Kinect</w:t>
                </w:r>
                <w:proofErr w:type="spellEnd"/>
                <w: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  <w:t xml:space="preserve">,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  <w:t>setear</w:t>
                </w:r>
                <w:proofErr w:type="spellEnd"/>
                <w: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  <w:t xml:space="preserve"> el evento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  <w:t>StatusChanged</w:t>
                </w:r>
                <w:proofErr w:type="spellEnd"/>
                <w: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  <w:t>.</w:t>
                </w: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Default="001E4D2E" w:rsidP="00A8310F"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KinectSensors_StatusChanged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evento que maneja el estado de la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kinect</w:t>
                </w:r>
                <w:proofErr w:type="spellEnd"/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Default="001E4D2E" w:rsidP="00A8310F">
                <w:proofErr w:type="spellStart"/>
                <w: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  <w:t>InitializeKinectSensor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Inicializa el dispositivo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Kinect</w:t>
                </w:r>
                <w:proofErr w:type="spellEnd"/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UninitializeKinectSensor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Dar de baja el dispositivo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Kinect</w:t>
                </w:r>
                <w:proofErr w:type="spellEnd"/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PrepareStoryboard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Evento que controla animación horizontal inferior</w:t>
                </w: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E56673" w:rsidRDefault="001E4D2E" w:rsidP="00E56673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E56673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Kinect_SkeletonFrameReady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Evento del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Kinect</w:t>
                </w:r>
                <w:proofErr w:type="spellEnd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 para la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deteccion</w:t>
                </w:r>
                <w:proofErr w:type="spellEnd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 del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Skeleton</w:t>
                </w:r>
                <w:proofErr w:type="spellEnd"/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TrackHand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Metodo</w:t>
                </w:r>
                <w:proofErr w:type="spellEnd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 para realizar el seguimiento de la mano y mostrarla en la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gui</w:t>
                </w:r>
                <w:proofErr w:type="spellEnd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.</w:t>
                </w: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isHandOver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Detecta si la mano se encuentra por encima del botón.</w:t>
                </w: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  <w:t>GetPrimaryHand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E56673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Detecta mano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mas</w:t>
                </w:r>
                <w:proofErr w:type="spellEnd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 próxima a la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Kinect</w:t>
                </w:r>
                <w:proofErr w:type="spellEnd"/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SwipeLeftToRight</w:t>
                </w:r>
                <w:proofErr w:type="spellEnd"/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Reconoce el Gesto de la mano cuando se mueve en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direccion</w:t>
                </w:r>
                <w:proofErr w:type="spellEnd"/>
                <w:r>
                  <w:rPr>
                    <w:rStyle w:val="apple-converted-space"/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 Izquierda a Derecha</w:t>
                </w: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E56673" w:rsidRDefault="001E4D2E" w:rsidP="00E56673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E56673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SwipeSwipeRightToLeft</w:t>
                </w:r>
                <w:proofErr w:type="spellEnd"/>
              </w:p>
              <w:p w:rsidR="001E4D2E" w:rsidRDefault="001E4D2E" w:rsidP="00E56673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E56673" w:rsidRDefault="001E4D2E" w:rsidP="00E56673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E56673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Reconoce el Gesto de la mano cuando se mueve en </w:t>
                </w:r>
                <w:proofErr w:type="spellStart"/>
                <w:r w:rsidRPr="00E56673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direccion</w:t>
                </w:r>
                <w:proofErr w:type="spellEnd"/>
                <w:r w:rsidRPr="00E56673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Derecha a Izquierda</w:t>
                </w:r>
              </w:p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0827DF" w:rsidRDefault="001E4D2E" w:rsidP="000827D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SwipeVertical</w:t>
                </w:r>
                <w:proofErr w:type="spellEnd"/>
              </w:p>
              <w:p w:rsidR="001E4D2E" w:rsidRDefault="001E4D2E" w:rsidP="000827DF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0827D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Reconoce el Gesto de la mano cuando se mueve en </w:t>
                </w: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direccion</w:t>
                </w:r>
                <w:proofErr w:type="spellEnd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vertical</w:t>
                </w:r>
              </w:p>
              <w:p w:rsidR="001E4D2E" w:rsidRPr="000827DF" w:rsidRDefault="001E4D2E" w:rsidP="000827D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</w:p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0827DF" w:rsidRDefault="001E4D2E" w:rsidP="000827D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CreateRecognizer</w:t>
                </w:r>
                <w:proofErr w:type="spellEnd"/>
              </w:p>
              <w:p w:rsidR="001E4D2E" w:rsidRDefault="001E4D2E" w:rsidP="000827DF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0827DF" w:rsidRDefault="001E4D2E" w:rsidP="000827D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Reconocedor de Gestos de la mano cuando se mueve en </w:t>
                </w: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direccion</w:t>
                </w:r>
                <w:proofErr w:type="spellEnd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</w:t>
                </w: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izquieda</w:t>
                </w:r>
                <w:proofErr w:type="spellEnd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a derecha y derecha a izquierda</w:t>
                </w:r>
              </w:p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0827DF" w:rsidRDefault="001E4D2E" w:rsidP="000827D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CreatePicturePaths</w:t>
                </w:r>
                <w:proofErr w:type="spellEnd"/>
              </w:p>
              <w:p w:rsidR="001E4D2E" w:rsidRDefault="001E4D2E" w:rsidP="000827DF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0827DF" w:rsidRDefault="001E4D2E" w:rsidP="000827D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crea los </w:t>
                </w: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patch</w:t>
                </w:r>
                <w:proofErr w:type="spellEnd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de las </w:t>
                </w: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imagenes</w:t>
                </w:r>
                <w:proofErr w:type="spellEnd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del directorio especificado</w:t>
                </w:r>
              </w:p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0827DF" w:rsidRDefault="001E4D2E" w:rsidP="000827D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setMasterTable</w:t>
                </w:r>
                <w:proofErr w:type="spellEnd"/>
              </w:p>
              <w:p w:rsidR="001E4D2E" w:rsidRDefault="001E4D2E" w:rsidP="000827DF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0827DF" w:rsidRDefault="001E4D2E" w:rsidP="000827D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Carga la </w:t>
                </w: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master</w:t>
                </w:r>
                <w:proofErr w:type="spellEnd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</w:t>
                </w: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table</w:t>
                </w:r>
                <w:proofErr w:type="spellEnd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con los detalles de catalogo especificando los </w:t>
                </w: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key</w:t>
                </w:r>
                <w:proofErr w:type="spellEnd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como el </w:t>
                </w:r>
                <w:proofErr w:type="spellStart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path</w:t>
                </w:r>
                <w:proofErr w:type="spellEnd"/>
                <w:r w:rsidRPr="000827D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del producto</w:t>
                </w:r>
              </w:p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getPath</w:t>
                </w:r>
                <w:proofErr w:type="spellEnd"/>
              </w:p>
              <w:p w:rsidR="001E4D2E" w:rsidRDefault="001E4D2E" w:rsidP="001E4D2E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Obtiene los </w:t>
                </w: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path</w:t>
                </w:r>
                <w:proofErr w:type="spellEnd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de los producto a bajar del servidor</w:t>
                </w: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Order</w:t>
                </w:r>
                <w:proofErr w:type="spellEnd"/>
              </w:p>
              <w:p w:rsidR="001E4D2E" w:rsidRDefault="001E4D2E" w:rsidP="001E4D2E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Priavte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Ordena el Catalogo de distintas formas</w:t>
                </w:r>
              </w:p>
            </w:tc>
          </w:tr>
          <w:tr w:rsidR="001E4D2E" w:rsidTr="001E4D2E">
            <w:tc>
              <w:tcPr>
                <w:tcW w:w="1824" w:type="dxa"/>
                <w:vMerge w:val="restart"/>
                <w:vAlign w:val="center"/>
              </w:tcPr>
              <w:p w:rsidR="001E4D2E" w:rsidRDefault="001E4D2E" w:rsidP="001E4D2E">
                <w:pPr>
                  <w:jc w:val="center"/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SortCatalog</w:t>
                </w:r>
                <w:proofErr w:type="spellEnd"/>
              </w:p>
            </w:tc>
            <w:tc>
              <w:tcPr>
                <w:tcW w:w="2996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sortCustomerDefined</w:t>
                </w:r>
                <w:proofErr w:type="spellEnd"/>
              </w:p>
              <w:p w:rsidR="001E4D2E" w:rsidRDefault="001E4D2E" w:rsidP="001E4D2E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Public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Ordena el Catalogo en base al orden que </w:t>
                </w: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definio</w:t>
                </w:r>
                <w:proofErr w:type="spellEnd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el cliente</w:t>
                </w:r>
              </w:p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sortMinPonderation</w:t>
                </w:r>
                <w:proofErr w:type="spellEnd"/>
              </w:p>
              <w:p w:rsidR="001E4D2E" w:rsidRDefault="001E4D2E" w:rsidP="001E4D2E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Public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Ordena el Catalogo por </w:t>
                </w: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ponderacion</w:t>
                </w:r>
                <w:proofErr w:type="spellEnd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de menor a mayor</w:t>
                </w:r>
              </w:p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</w:p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sortMaxPonderation</w:t>
                </w:r>
                <w:proofErr w:type="spellEnd"/>
              </w:p>
              <w:p w:rsidR="001E4D2E" w:rsidRDefault="001E4D2E" w:rsidP="001E4D2E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Public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Ordena el Catalogo por </w:t>
                </w: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ponderacion</w:t>
                </w:r>
                <w:proofErr w:type="spellEnd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de mayor a menor</w:t>
                </w:r>
              </w:p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sortShuffle</w:t>
                </w:r>
                <w:proofErr w:type="spellEnd"/>
              </w:p>
              <w:p w:rsidR="001E4D2E" w:rsidRDefault="001E4D2E" w:rsidP="001E4D2E">
                <w:pPr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Public</w:t>
                </w:r>
                <w:proofErr w:type="spellEnd"/>
              </w:p>
            </w:tc>
            <w:tc>
              <w:tcPr>
                <w:tcW w:w="2143" w:type="dxa"/>
              </w:tcPr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Ordena el Catalogo aleatoriamente</w:t>
                </w:r>
              </w:p>
            </w:tc>
          </w:tr>
          <w:tr w:rsidR="001E4D2E" w:rsidTr="001E4D2E">
            <w:tc>
              <w:tcPr>
                <w:tcW w:w="1824" w:type="dxa"/>
                <w:vMerge/>
              </w:tcPr>
              <w:p w:rsidR="001E4D2E" w:rsidRDefault="001E4D2E" w:rsidP="00A8310F"/>
            </w:tc>
            <w:tc>
              <w:tcPr>
                <w:tcW w:w="2996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calculateWeighting</w:t>
                </w:r>
                <w:proofErr w:type="spellEnd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</w:t>
                </w:r>
              </w:p>
              <w:p w:rsidR="001E4D2E" w:rsidRDefault="001E4D2E" w:rsidP="001E4D2E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1E4D2E" w:rsidRDefault="001E4D2E" w:rsidP="00A8310F">
                <w:proofErr w:type="spellStart"/>
                <w:r>
                  <w:t>Private</w:t>
                </w:r>
                <w:proofErr w:type="spellEnd"/>
              </w:p>
            </w:tc>
            <w:tc>
              <w:tcPr>
                <w:tcW w:w="2143" w:type="dxa"/>
              </w:tcPr>
              <w:p w:rsidR="001E4D2E" w:rsidRPr="001E4D2E" w:rsidRDefault="001E4D2E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Calcula la </w:t>
                </w:r>
                <w:r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ponderación(</w:t>
                </w: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la </w:t>
                </w: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ponderacion</w:t>
                </w:r>
                <w:proofErr w:type="spellEnd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es igual a la </w:t>
                </w: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proporcion</w:t>
                </w:r>
                <w:proofErr w:type="spellEnd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de los </w:t>
                </w: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likes</w:t>
                </w:r>
                <w:proofErr w:type="spellEnd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 sobre los </w:t>
                </w: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views</w:t>
                </w:r>
                <w:proofErr w:type="spellEnd"/>
                <w:r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)</w:t>
                </w:r>
              </w:p>
              <w:p w:rsidR="001E4D2E" w:rsidRDefault="001E4D2E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AB274F" w:rsidTr="00AB274F">
            <w:tc>
              <w:tcPr>
                <w:tcW w:w="1824" w:type="dxa"/>
                <w:vMerge w:val="restart"/>
                <w:vAlign w:val="center"/>
              </w:tcPr>
              <w:p w:rsidR="00AB274F" w:rsidRDefault="00AB274F" w:rsidP="00AB274F">
                <w:pPr>
                  <w:jc w:val="center"/>
                </w:pPr>
                <w:r>
                  <w:t>Datos</w:t>
                </w:r>
              </w:p>
            </w:tc>
            <w:tc>
              <w:tcPr>
                <w:tcW w:w="2996" w:type="dxa"/>
              </w:tcPr>
              <w:p w:rsidR="00AB274F" w:rsidRPr="001E4D2E" w:rsidRDefault="00AB274F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getCatalog</w:t>
                </w:r>
                <w:proofErr w:type="spellEnd"/>
              </w:p>
              <w:p w:rsidR="00AB274F" w:rsidRDefault="00AB274F" w:rsidP="001E4D2E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AB274F" w:rsidRDefault="00AB274F" w:rsidP="00A8310F"/>
            </w:tc>
            <w:tc>
              <w:tcPr>
                <w:tcW w:w="2143" w:type="dxa"/>
              </w:tcPr>
              <w:p w:rsidR="00AB274F" w:rsidRPr="001E4D2E" w:rsidRDefault="00AB274F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 xml:space="preserve">Obtiene un catalogo </w:t>
                </w: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espeficado</w:t>
                </w:r>
                <w:proofErr w:type="spellEnd"/>
              </w:p>
              <w:p w:rsidR="00AB274F" w:rsidRDefault="00AB274F" w:rsidP="001E4D2E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AB274F" w:rsidTr="001E4D2E">
            <w:tc>
              <w:tcPr>
                <w:tcW w:w="1824" w:type="dxa"/>
                <w:vMerge/>
              </w:tcPr>
              <w:p w:rsidR="00AB274F" w:rsidRDefault="00AB274F" w:rsidP="00A8310F"/>
            </w:tc>
            <w:tc>
              <w:tcPr>
                <w:tcW w:w="2996" w:type="dxa"/>
              </w:tcPr>
              <w:p w:rsidR="00AB274F" w:rsidRPr="001E4D2E" w:rsidRDefault="00AB274F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updateLikesViews</w:t>
                </w:r>
                <w:proofErr w:type="spellEnd"/>
              </w:p>
              <w:p w:rsidR="00AB274F" w:rsidRDefault="00AB274F" w:rsidP="001E4D2E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16"/>
                    <w:szCs w:val="16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AB274F" w:rsidRDefault="00AB274F" w:rsidP="00A8310F"/>
            </w:tc>
            <w:tc>
              <w:tcPr>
                <w:tcW w:w="2143" w:type="dxa"/>
              </w:tcPr>
              <w:p w:rsidR="00AB274F" w:rsidRPr="001E4D2E" w:rsidRDefault="00AB274F" w:rsidP="001E4D2E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1E4D2E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Guarda el catalogo con los cambios realizado</w:t>
                </w:r>
              </w:p>
              <w:p w:rsidR="00AB274F" w:rsidRDefault="00AB274F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AB274F" w:rsidTr="001E4D2E">
            <w:tc>
              <w:tcPr>
                <w:tcW w:w="1824" w:type="dxa"/>
                <w:vMerge/>
              </w:tcPr>
              <w:p w:rsidR="00AB274F" w:rsidRPr="00AB274F" w:rsidRDefault="00AB274F" w:rsidP="00A8310F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996" w:type="dxa"/>
              </w:tcPr>
              <w:p w:rsidR="00AB274F" w:rsidRPr="00AB274F" w:rsidRDefault="00AB274F" w:rsidP="00AB274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AB274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isModifiedCatalog</w:t>
                </w:r>
                <w:proofErr w:type="spellEnd"/>
              </w:p>
              <w:p w:rsidR="00AB274F" w:rsidRPr="00AB274F" w:rsidRDefault="00AB274F" w:rsidP="00AB274F">
                <w:pPr>
                  <w:shd w:val="clear" w:color="auto" w:fill="FFFFFF"/>
                  <w:spacing w:after="48"/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  <w:tc>
              <w:tcPr>
                <w:tcW w:w="1757" w:type="dxa"/>
              </w:tcPr>
              <w:p w:rsidR="00AB274F" w:rsidRPr="00AB274F" w:rsidRDefault="00AB274F" w:rsidP="00A8310F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143" w:type="dxa"/>
              </w:tcPr>
              <w:p w:rsidR="00AB274F" w:rsidRPr="00AB274F" w:rsidRDefault="00AB274F" w:rsidP="00AB274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AB274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Verificar si se modifico el catalogo</w:t>
                </w:r>
              </w:p>
              <w:p w:rsidR="00AB274F" w:rsidRPr="00AB274F" w:rsidRDefault="00AB274F" w:rsidP="00A8310F">
                <w:pP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</w:pPr>
              </w:p>
            </w:tc>
          </w:tr>
          <w:tr w:rsidR="00AB274F" w:rsidTr="001E4D2E">
            <w:tc>
              <w:tcPr>
                <w:tcW w:w="1824" w:type="dxa"/>
                <w:vMerge/>
              </w:tcPr>
              <w:p w:rsidR="00AB274F" w:rsidRPr="00AB274F" w:rsidRDefault="00AB274F" w:rsidP="00A8310F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996" w:type="dxa"/>
              </w:tcPr>
              <w:p w:rsidR="00AB274F" w:rsidRPr="00AB274F" w:rsidRDefault="00AB274F" w:rsidP="00AB274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 w:rsidRPr="00AB274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Dispose</w:t>
                </w:r>
                <w:proofErr w:type="spellEnd"/>
              </w:p>
            </w:tc>
            <w:tc>
              <w:tcPr>
                <w:tcW w:w="1757" w:type="dxa"/>
              </w:tcPr>
              <w:p w:rsidR="00AB274F" w:rsidRPr="00AB274F" w:rsidRDefault="00AB274F" w:rsidP="00A8310F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143" w:type="dxa"/>
              </w:tcPr>
              <w:p w:rsidR="00AB274F" w:rsidRPr="00AB274F" w:rsidRDefault="00AB274F" w:rsidP="00AB274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AB274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Libera el contexto</w:t>
                </w:r>
              </w:p>
            </w:tc>
          </w:tr>
        </w:tbl>
        <w:p w:rsidR="00A8310F" w:rsidRDefault="00AB274F" w:rsidP="00A8310F">
          <w:r>
            <w:lastRenderedPageBreak/>
            <w:t xml:space="preserve">Producto: </w:t>
          </w:r>
          <w:proofErr w:type="spellStart"/>
          <w:r>
            <w:t>HTtPClientLibrary</w:t>
          </w:r>
          <w:proofErr w:type="spellEnd"/>
        </w:p>
        <w:tbl>
          <w:tblPr>
            <w:tblStyle w:val="Tablaconcuadrcula"/>
            <w:tblW w:w="0" w:type="auto"/>
            <w:tblLook w:val="04A0"/>
          </w:tblPr>
          <w:tblGrid>
            <w:gridCol w:w="2506"/>
            <w:gridCol w:w="2142"/>
            <w:gridCol w:w="2002"/>
            <w:gridCol w:w="2070"/>
          </w:tblGrid>
          <w:tr w:rsidR="00DF0E1B" w:rsidTr="00DF0E1B">
            <w:tc>
              <w:tcPr>
                <w:tcW w:w="2506" w:type="dxa"/>
                <w:vMerge w:val="restart"/>
                <w:vAlign w:val="center"/>
              </w:tcPr>
              <w:p w:rsidR="00DF0E1B" w:rsidRDefault="00DF0E1B" w:rsidP="00DF0E1B">
                <w:pPr>
                  <w:jc w:val="center"/>
                </w:pPr>
                <w:proofErr w:type="spellStart"/>
                <w:r>
                  <w:t>HTTPClientConnection</w:t>
                </w:r>
                <w:proofErr w:type="spellEnd"/>
              </w:p>
            </w:tc>
            <w:tc>
              <w:tcPr>
                <w:tcW w:w="2142" w:type="dxa"/>
              </w:tcPr>
              <w:p w:rsidR="00DF0E1B" w:rsidRPr="00AB274F" w:rsidRDefault="00DF0E1B" w:rsidP="00AB274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r w:rsidRPr="00AB274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  </w:t>
                </w:r>
                <w:proofErr w:type="spellStart"/>
                <w:r w:rsidRPr="00AB274F"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  <w:t>setBaseAddress</w:t>
                </w:r>
                <w:proofErr w:type="spellEnd"/>
              </w:p>
              <w:p w:rsidR="00DF0E1B" w:rsidRDefault="00DF0E1B" w:rsidP="00A8310F"/>
            </w:tc>
            <w:tc>
              <w:tcPr>
                <w:tcW w:w="2002" w:type="dxa"/>
              </w:tcPr>
              <w:p w:rsidR="00DF0E1B" w:rsidRDefault="00DF0E1B" w:rsidP="00A8310F">
                <w:proofErr w:type="spellStart"/>
                <w:r>
                  <w:t>Public</w:t>
                </w:r>
                <w:proofErr w:type="spellEnd"/>
              </w:p>
            </w:tc>
            <w:tc>
              <w:tcPr>
                <w:tcW w:w="2070" w:type="dxa"/>
              </w:tcPr>
              <w:p w:rsidR="00DF0E1B" w:rsidRDefault="00DF0E1B" w:rsidP="00AB274F">
                <w:r>
                  <w:t>Establece dirección base para el HTTP Cliente</w:t>
                </w:r>
              </w:p>
            </w:tc>
          </w:tr>
          <w:tr w:rsidR="00DF0E1B" w:rsidTr="00DF0E1B">
            <w:tc>
              <w:tcPr>
                <w:tcW w:w="2506" w:type="dxa"/>
                <w:vMerge/>
              </w:tcPr>
              <w:p w:rsidR="00DF0E1B" w:rsidRDefault="00DF0E1B" w:rsidP="00A8310F"/>
            </w:tc>
            <w:tc>
              <w:tcPr>
                <w:tcW w:w="2142" w:type="dxa"/>
              </w:tcPr>
              <w:p w:rsidR="00DF0E1B" w:rsidRPr="00AB274F" w:rsidRDefault="00DF0E1B" w:rsidP="00AB274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getBaseAddress</w:t>
                </w:r>
                <w:proofErr w:type="spellEnd"/>
              </w:p>
            </w:tc>
            <w:tc>
              <w:tcPr>
                <w:tcW w:w="2002" w:type="dxa"/>
              </w:tcPr>
              <w:p w:rsidR="00DF0E1B" w:rsidRDefault="00DF0E1B" w:rsidP="00A8310F">
                <w:proofErr w:type="spellStart"/>
                <w:r>
                  <w:t>Public</w:t>
                </w:r>
                <w:proofErr w:type="spellEnd"/>
              </w:p>
            </w:tc>
            <w:tc>
              <w:tcPr>
                <w:tcW w:w="2070" w:type="dxa"/>
              </w:tcPr>
              <w:p w:rsidR="00DF0E1B" w:rsidRDefault="00DF0E1B" w:rsidP="00AB274F">
                <w:r>
                  <w:t>Obtiene dirección base para el HTTP Cliente</w:t>
                </w:r>
              </w:p>
            </w:tc>
          </w:tr>
          <w:tr w:rsidR="00DF0E1B" w:rsidTr="00DF0E1B">
            <w:tc>
              <w:tcPr>
                <w:tcW w:w="2506" w:type="dxa"/>
                <w:vMerge/>
              </w:tcPr>
              <w:p w:rsidR="00DF0E1B" w:rsidRDefault="00DF0E1B" w:rsidP="00A8310F"/>
            </w:tc>
            <w:tc>
              <w:tcPr>
                <w:tcW w:w="2142" w:type="dxa"/>
              </w:tcPr>
              <w:p w:rsidR="00DF0E1B" w:rsidRPr="00AB274F" w:rsidRDefault="00DF0E1B" w:rsidP="00AB274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downloadFile</w:t>
                </w:r>
                <w:proofErr w:type="spellEnd"/>
              </w:p>
            </w:tc>
            <w:tc>
              <w:tcPr>
                <w:tcW w:w="2002" w:type="dxa"/>
              </w:tcPr>
              <w:p w:rsidR="00DF0E1B" w:rsidRDefault="00DF0E1B" w:rsidP="00A8310F">
                <w:proofErr w:type="spellStart"/>
                <w:r>
                  <w:t>Public</w:t>
                </w:r>
                <w:proofErr w:type="spellEnd"/>
              </w:p>
            </w:tc>
            <w:tc>
              <w:tcPr>
                <w:tcW w:w="2070" w:type="dxa"/>
              </w:tcPr>
              <w:p w:rsidR="00DF0E1B" w:rsidRDefault="00DF0E1B" w:rsidP="00AB274F"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 xml:space="preserve">Este método se utiliza para descargar archivos de un servidor web a través de un </w:t>
                </w: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HTTPClient</w:t>
                </w:r>
                <w:proofErr w:type="spellEnd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,</w:t>
                </w:r>
              </w:p>
            </w:tc>
          </w:tr>
          <w:tr w:rsidR="00AB274F" w:rsidTr="00DF0E1B">
            <w:tc>
              <w:tcPr>
                <w:tcW w:w="2506" w:type="dxa"/>
              </w:tcPr>
              <w:p w:rsidR="00AB274F" w:rsidRDefault="00AB274F" w:rsidP="00A8310F"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HTTPLocalPathConverter</w:t>
                </w:r>
                <w:proofErr w:type="spellEnd"/>
              </w:p>
            </w:tc>
            <w:tc>
              <w:tcPr>
                <w:tcW w:w="2142" w:type="dxa"/>
              </w:tcPr>
              <w:p w:rsidR="00AB274F" w:rsidRPr="00AB274F" w:rsidRDefault="00AB274F" w:rsidP="00AB274F">
                <w:pPr>
                  <w:shd w:val="clear" w:color="auto" w:fill="FFFFFF"/>
                  <w:spacing w:after="48"/>
                  <w:rPr>
                    <w:rFonts w:ascii="Arial" w:eastAsia="Times New Roman" w:hAnsi="Arial" w:cs="Arial"/>
                    <w:color w:val="222222"/>
                    <w:sz w:val="20"/>
                    <w:szCs w:val="20"/>
                    <w:lang w:eastAsia="es-ES"/>
                  </w:rPr>
                </w:pPr>
                <w:proofErr w:type="spellStart"/>
                <w:r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convertToLocalPath</w:t>
                </w:r>
                <w:proofErr w:type="spellEnd"/>
              </w:p>
            </w:tc>
            <w:tc>
              <w:tcPr>
                <w:tcW w:w="2002" w:type="dxa"/>
              </w:tcPr>
              <w:p w:rsidR="00AB274F" w:rsidRDefault="00AB274F" w:rsidP="00A8310F">
                <w:proofErr w:type="spellStart"/>
                <w:r>
                  <w:t>Public</w:t>
                </w:r>
                <w:proofErr w:type="spellEnd"/>
              </w:p>
            </w:tc>
            <w:tc>
              <w:tcPr>
                <w:tcW w:w="2070" w:type="dxa"/>
              </w:tcPr>
              <w:p w:rsidR="00AB274F" w:rsidRPr="00AB274F" w:rsidRDefault="00AB274F" w:rsidP="00AB274F">
                <w:pPr>
                  <w:rPr>
                    <w:sz w:val="20"/>
                    <w:szCs w:val="20"/>
                  </w:rPr>
                </w:pPr>
                <w:r w:rsidRPr="00AB274F">
                  <w:rPr>
                    <w:rFonts w:ascii="Arial" w:hAnsi="Arial" w:cs="Arial"/>
                    <w:color w:val="222222"/>
                    <w:sz w:val="20"/>
                    <w:szCs w:val="20"/>
                    <w:shd w:val="clear" w:color="auto" w:fill="FFFFFF"/>
                  </w:rPr>
                  <w:t>Este método convierte una URL para una ruta relativa del sistema  para cualquier archivo direccionado</w:t>
                </w:r>
              </w:p>
            </w:tc>
          </w:tr>
        </w:tbl>
        <w:p w:rsidR="00DF0E1B" w:rsidRDefault="00A8310F"/>
      </w:sdtContent>
    </w:sdt>
    <w:p w:rsidR="00504835" w:rsidRDefault="00DF0E1B">
      <w:pPr>
        <w:rPr>
          <w:rFonts w:cstheme="minorHAnsi"/>
          <w:color w:val="222222"/>
          <w:shd w:val="clear" w:color="auto" w:fill="FFFFFF"/>
        </w:rPr>
      </w:pPr>
      <w:r w:rsidRPr="00DF0E1B">
        <w:rPr>
          <w:rFonts w:cstheme="minorHAnsi"/>
        </w:rPr>
        <w:t xml:space="preserve">Producto: </w:t>
      </w:r>
      <w:proofErr w:type="spellStart"/>
      <w:r w:rsidRPr="00DF0E1B">
        <w:rPr>
          <w:rFonts w:cstheme="minorHAnsi"/>
          <w:color w:val="222222"/>
          <w:shd w:val="clear" w:color="auto" w:fill="FFFFFF"/>
        </w:rPr>
        <w:t>InteractionsCat</w:t>
      </w:r>
      <w:proofErr w:type="spellEnd"/>
    </w:p>
    <w:tbl>
      <w:tblPr>
        <w:tblStyle w:val="Tablaconcuadrcula"/>
        <w:tblW w:w="0" w:type="auto"/>
        <w:tblLook w:val="04A0"/>
      </w:tblPr>
      <w:tblGrid>
        <w:gridCol w:w="1767"/>
        <w:gridCol w:w="3529"/>
        <w:gridCol w:w="1514"/>
        <w:gridCol w:w="1910"/>
      </w:tblGrid>
      <w:tr w:rsidR="00DF0E1B" w:rsidTr="00DF0E1B">
        <w:tc>
          <w:tcPr>
            <w:tcW w:w="2161" w:type="dxa"/>
          </w:tcPr>
          <w:p w:rsidR="00DF0E1B" w:rsidRDefault="00DF0E1B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MainWindow</w:t>
            </w:r>
            <w:proofErr w:type="spellEnd"/>
          </w:p>
        </w:tc>
        <w:tc>
          <w:tcPr>
            <w:tcW w:w="2161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ShowCategorySelection</w:t>
            </w:r>
            <w:proofErr w:type="spellEnd"/>
          </w:p>
          <w:p w:rsidR="00DF0E1B" w:rsidRDefault="00DF0E1B" w:rsidP="00270896">
            <w:pPr>
              <w:shd w:val="clear" w:color="auto" w:fill="FFFFFF"/>
              <w:spacing w:after="48"/>
            </w:pPr>
          </w:p>
        </w:tc>
        <w:tc>
          <w:tcPr>
            <w:tcW w:w="2161" w:type="dxa"/>
          </w:tcPr>
          <w:p w:rsidR="00DF0E1B" w:rsidRDefault="00270896">
            <w:proofErr w:type="spellStart"/>
            <w:r>
              <w:t>Public</w:t>
            </w:r>
            <w:proofErr w:type="spellEnd"/>
          </w:p>
        </w:tc>
        <w:tc>
          <w:tcPr>
            <w:tcW w:w="2161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Muestras varios catalogo para ser seleccionado</w:t>
            </w:r>
          </w:p>
          <w:p w:rsidR="00DF0E1B" w:rsidRDefault="00DF0E1B"/>
        </w:tc>
      </w:tr>
      <w:tr w:rsidR="00DF0E1B" w:rsidTr="00DF0E1B">
        <w:tc>
          <w:tcPr>
            <w:tcW w:w="2161" w:type="dxa"/>
          </w:tcPr>
          <w:p w:rsidR="00DF0E1B" w:rsidRDefault="00DF0E1B"/>
        </w:tc>
        <w:tc>
          <w:tcPr>
            <w:tcW w:w="2161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MainWindow_Loaded</w:t>
            </w:r>
            <w:proofErr w:type="spellEnd"/>
          </w:p>
          <w:p w:rsidR="00DF0E1B" w:rsidRDefault="00DF0E1B" w:rsidP="00270896">
            <w:pPr>
              <w:shd w:val="clear" w:color="auto" w:fill="FFFFFF"/>
              <w:spacing w:after="48"/>
            </w:pPr>
          </w:p>
        </w:tc>
        <w:tc>
          <w:tcPr>
            <w:tcW w:w="2161" w:type="dxa"/>
          </w:tcPr>
          <w:p w:rsidR="00DF0E1B" w:rsidRDefault="00270896">
            <w:proofErr w:type="spellStart"/>
            <w:r>
              <w:t>Public</w:t>
            </w:r>
            <w:proofErr w:type="spellEnd"/>
          </w:p>
        </w:tc>
        <w:tc>
          <w:tcPr>
            <w:tcW w:w="2161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Carga la ventana espe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ci</w:t>
            </w:r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ficando el tamaño</w:t>
            </w:r>
          </w:p>
          <w:p w:rsidR="00DF0E1B" w:rsidRDefault="00DF0E1B"/>
        </w:tc>
      </w:tr>
      <w:tr w:rsidR="00DF0E1B" w:rsidTr="00DF0E1B">
        <w:tc>
          <w:tcPr>
            <w:tcW w:w="2161" w:type="dxa"/>
          </w:tcPr>
          <w:p w:rsidR="00DF0E1B" w:rsidRDefault="00DF0E1B"/>
        </w:tc>
        <w:tc>
          <w:tcPr>
            <w:tcW w:w="2161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MainWindow_Closing</w:t>
            </w:r>
            <w:proofErr w:type="spellEnd"/>
          </w:p>
          <w:p w:rsidR="00DF0E1B" w:rsidRDefault="00DF0E1B" w:rsidP="00270896">
            <w:pPr>
              <w:shd w:val="clear" w:color="auto" w:fill="FFFFFF"/>
              <w:spacing w:after="48"/>
            </w:pPr>
          </w:p>
        </w:tc>
        <w:tc>
          <w:tcPr>
            <w:tcW w:w="2161" w:type="dxa"/>
          </w:tcPr>
          <w:p w:rsidR="00DF0E1B" w:rsidRDefault="00270896">
            <w:proofErr w:type="spellStart"/>
            <w:r>
              <w:t>Public</w:t>
            </w:r>
            <w:proofErr w:type="spellEnd"/>
          </w:p>
        </w:tc>
        <w:tc>
          <w:tcPr>
            <w:tcW w:w="2161" w:type="dxa"/>
          </w:tcPr>
          <w:p w:rsidR="00270896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cierr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a la ventana pero no la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aplicaci</w:t>
            </w:r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on</w:t>
            </w:r>
            <w:proofErr w:type="spellEnd"/>
          </w:p>
          <w:p w:rsidR="00DF0E1B" w:rsidRDefault="00DF0E1B"/>
        </w:tc>
      </w:tr>
      <w:tr w:rsidR="00DF0E1B" w:rsidTr="00DF0E1B">
        <w:tc>
          <w:tcPr>
            <w:tcW w:w="2161" w:type="dxa"/>
          </w:tcPr>
          <w:p w:rsidR="00DF0E1B" w:rsidRDefault="00DF0E1B"/>
        </w:tc>
        <w:tc>
          <w:tcPr>
            <w:tcW w:w="2161" w:type="dxa"/>
          </w:tcPr>
          <w:p w:rsidR="00DF0E1B" w:rsidRPr="00270896" w:rsidRDefault="00270896" w:rsidP="00270896">
            <w:pPr>
              <w:shd w:val="clear" w:color="auto" w:fill="FFFFFF"/>
              <w:spacing w:after="48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27089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KinectController_PropertyChanged</w:t>
            </w:r>
            <w:proofErr w:type="spellEnd"/>
          </w:p>
        </w:tc>
        <w:tc>
          <w:tcPr>
            <w:tcW w:w="2161" w:type="dxa"/>
          </w:tcPr>
          <w:p w:rsidR="00DF0E1B" w:rsidRDefault="00270896">
            <w:proofErr w:type="spellStart"/>
            <w:r>
              <w:t>Public</w:t>
            </w:r>
            <w:proofErr w:type="spellEnd"/>
          </w:p>
        </w:tc>
        <w:tc>
          <w:tcPr>
            <w:tcW w:w="2161" w:type="dxa"/>
          </w:tcPr>
          <w:p w:rsidR="00DF0E1B" w:rsidRDefault="00270896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Evento que controla que el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compartamiento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si hay una persona detecta y si no la detecta poner publicidad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estatica</w:t>
            </w:r>
            <w:proofErr w:type="spellEnd"/>
          </w:p>
        </w:tc>
      </w:tr>
      <w:tr w:rsidR="00270896" w:rsidTr="00DF0E1B">
        <w:tc>
          <w:tcPr>
            <w:tcW w:w="2161" w:type="dxa"/>
          </w:tcPr>
          <w:p w:rsidR="00270896" w:rsidRDefault="00270896"/>
        </w:tc>
        <w:tc>
          <w:tcPr>
            <w:tcW w:w="2161" w:type="dxa"/>
          </w:tcPr>
          <w:p w:rsidR="00270896" w:rsidRDefault="00270896"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AttractControl_SelectedItemChanged</w:t>
            </w:r>
            <w:proofErr w:type="spellEnd"/>
          </w:p>
        </w:tc>
        <w:tc>
          <w:tcPr>
            <w:tcW w:w="2161" w:type="dxa"/>
          </w:tcPr>
          <w:p w:rsidR="00270896" w:rsidRDefault="00270896">
            <w:proofErr w:type="spellStart"/>
            <w:r>
              <w:t>Private</w:t>
            </w:r>
            <w:proofErr w:type="spellEnd"/>
          </w:p>
        </w:tc>
        <w:tc>
          <w:tcPr>
            <w:tcW w:w="2161" w:type="dxa"/>
          </w:tcPr>
          <w:p w:rsidR="00270896" w:rsidRDefault="00270896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muestra el catalogo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selecionado</w:t>
            </w:r>
            <w:proofErr w:type="spellEnd"/>
          </w:p>
        </w:tc>
      </w:tr>
      <w:tr w:rsidR="00270896" w:rsidTr="00DF0E1B">
        <w:tc>
          <w:tcPr>
            <w:tcW w:w="2161" w:type="dxa"/>
          </w:tcPr>
          <w:p w:rsidR="00270896" w:rsidRDefault="00270896"/>
        </w:tc>
        <w:tc>
          <w:tcPr>
            <w:tcW w:w="2161" w:type="dxa"/>
          </w:tcPr>
          <w:p w:rsidR="00270896" w:rsidRDefault="00270896"/>
        </w:tc>
        <w:tc>
          <w:tcPr>
            <w:tcW w:w="2161" w:type="dxa"/>
          </w:tcPr>
          <w:p w:rsidR="00270896" w:rsidRDefault="00270896"/>
        </w:tc>
        <w:tc>
          <w:tcPr>
            <w:tcW w:w="2161" w:type="dxa"/>
          </w:tcPr>
          <w:p w:rsidR="00270896" w:rsidRDefault="00270896"/>
        </w:tc>
      </w:tr>
      <w:tr w:rsidR="00270896" w:rsidTr="00DF0E1B">
        <w:tc>
          <w:tcPr>
            <w:tcW w:w="2161" w:type="dxa"/>
          </w:tcPr>
          <w:p w:rsidR="00270896" w:rsidRDefault="00270896"/>
        </w:tc>
        <w:tc>
          <w:tcPr>
            <w:tcW w:w="2161" w:type="dxa"/>
          </w:tcPr>
          <w:p w:rsidR="00270896" w:rsidRDefault="00270896"/>
        </w:tc>
        <w:tc>
          <w:tcPr>
            <w:tcW w:w="2161" w:type="dxa"/>
          </w:tcPr>
          <w:p w:rsidR="00270896" w:rsidRDefault="00270896"/>
        </w:tc>
        <w:tc>
          <w:tcPr>
            <w:tcW w:w="2161" w:type="dxa"/>
          </w:tcPr>
          <w:p w:rsidR="00270896" w:rsidRDefault="00270896"/>
        </w:tc>
      </w:tr>
    </w:tbl>
    <w:p w:rsidR="00DF0E1B" w:rsidRPr="00DF0E1B" w:rsidRDefault="00DF0E1B"/>
    <w:sectPr w:rsidR="00DF0E1B" w:rsidRPr="00DF0E1B" w:rsidSect="00A8310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24CA9"/>
    <w:multiLevelType w:val="hybridMultilevel"/>
    <w:tmpl w:val="8D6CF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310F"/>
    <w:rsid w:val="000827DF"/>
    <w:rsid w:val="001E4D2E"/>
    <w:rsid w:val="00270896"/>
    <w:rsid w:val="00504835"/>
    <w:rsid w:val="005101B5"/>
    <w:rsid w:val="00A8310F"/>
    <w:rsid w:val="00AB274F"/>
    <w:rsid w:val="00DF0E1B"/>
    <w:rsid w:val="00E56673"/>
    <w:rsid w:val="00F3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835"/>
  </w:style>
  <w:style w:type="paragraph" w:styleId="Ttulo1">
    <w:name w:val="heading 1"/>
    <w:basedOn w:val="Normal"/>
    <w:next w:val="Normal"/>
    <w:link w:val="Ttulo1Car"/>
    <w:uiPriority w:val="9"/>
    <w:qFormat/>
    <w:rsid w:val="00A831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310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310F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3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10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831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8310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83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E56673"/>
  </w:style>
  <w:style w:type="character" w:customStyle="1" w:styleId="kn">
    <w:name w:val="kn"/>
    <w:basedOn w:val="Fuentedeprrafopredeter"/>
    <w:rsid w:val="00AB2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8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4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32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6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635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710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6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76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39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1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06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474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6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18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95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0681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58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023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16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34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81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10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6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59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1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4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435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9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77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57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4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91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333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74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76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610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10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07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59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848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45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81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207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8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6056">
                  <w:marLeft w:val="0"/>
                  <w:marRight w:val="0"/>
                  <w:marTop w:val="0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0E46E3ADA744C093AEBFC28A1F8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D0DFB-0FFB-4879-B4F5-3C61BF467AD8}"/>
      </w:docPartPr>
      <w:docPartBody>
        <w:p w:rsidR="00000000" w:rsidRDefault="00C04D39" w:rsidP="00C04D39">
          <w:pPr>
            <w:pStyle w:val="2D0E46E3ADA744C093AEBFC28A1F88CC"/>
          </w:pPr>
          <w:r>
            <w:rPr>
              <w:color w:val="FFFFFF" w:themeColor="background1"/>
              <w:sz w:val="80"/>
              <w:szCs w:val="80"/>
            </w:rPr>
            <w:t>[Escribir el título del documento]</w:t>
          </w:r>
        </w:p>
      </w:docPartBody>
    </w:docPart>
    <w:docPart>
      <w:docPartPr>
        <w:name w:val="218A5D20801D46419638DEA6517A6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06C2-9C86-44E3-98DD-6A896C485C51}"/>
      </w:docPartPr>
      <w:docPartBody>
        <w:p w:rsidR="00000000" w:rsidRDefault="00C04D39" w:rsidP="00C04D39">
          <w:pPr>
            <w:pStyle w:val="218A5D20801D46419638DEA6517A619F"/>
          </w:pPr>
          <w:r>
            <w:rPr>
              <w:color w:val="FFFFFF" w:themeColor="background1"/>
              <w:sz w:val="40"/>
              <w:szCs w:val="40"/>
            </w:rPr>
            <w:t>[Escribir el subtítulo del documento]</w:t>
          </w:r>
        </w:p>
      </w:docPartBody>
    </w:docPart>
    <w:docPart>
      <w:docPartPr>
        <w:name w:val="15289BB22B554E49B947660A6E2C1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69236-BA2D-47E0-B285-CF24501A9ACD}"/>
      </w:docPartPr>
      <w:docPartBody>
        <w:p w:rsidR="00000000" w:rsidRDefault="00C04D39" w:rsidP="00C04D39">
          <w:pPr>
            <w:pStyle w:val="15289BB22B554E49B947660A6E2C1EFF"/>
          </w:pPr>
          <w:r>
            <w:rPr>
              <w:color w:val="FFFFFF" w:themeColor="background1"/>
            </w:rPr>
            <w:t>[Escribir el nombre del autor]</w:t>
          </w:r>
        </w:p>
      </w:docPartBody>
    </w:docPart>
    <w:docPart>
      <w:docPartPr>
        <w:name w:val="AAB7CAC86AAF4FF29791EC7C8FACC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D59A2-1B37-4666-82CD-2E42B941C918}"/>
      </w:docPartPr>
      <w:docPartBody>
        <w:p w:rsidR="00000000" w:rsidRDefault="00C04D39" w:rsidP="00C04D39">
          <w:pPr>
            <w:pStyle w:val="AAB7CAC86AAF4FF29791EC7C8FACCD3C"/>
          </w:pPr>
          <w:r>
            <w:rPr>
              <w:color w:val="FFFFFF" w:themeColor="background1"/>
            </w:rPr>
            <w:t>[Escribir el nombre de la compañía]</w:t>
          </w:r>
        </w:p>
      </w:docPartBody>
    </w:docPart>
    <w:docPart>
      <w:docPartPr>
        <w:name w:val="D49F3608427B486898BA1E6DA1A2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9DB47-4050-453C-A6EE-6F9930F33585}"/>
      </w:docPartPr>
      <w:docPartBody>
        <w:p w:rsidR="00000000" w:rsidRDefault="00C04D39" w:rsidP="00C04D39">
          <w:pPr>
            <w:pStyle w:val="D49F3608427B486898BA1E6DA1A25F3A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04D39"/>
    <w:rsid w:val="00987481"/>
    <w:rsid w:val="00C04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0E46E3ADA744C093AEBFC28A1F88CC">
    <w:name w:val="2D0E46E3ADA744C093AEBFC28A1F88CC"/>
    <w:rsid w:val="00C04D39"/>
  </w:style>
  <w:style w:type="paragraph" w:customStyle="1" w:styleId="218A5D20801D46419638DEA6517A619F">
    <w:name w:val="218A5D20801D46419638DEA6517A619F"/>
    <w:rsid w:val="00C04D39"/>
  </w:style>
  <w:style w:type="paragraph" w:customStyle="1" w:styleId="71BE56A050D94B99BA64BC7171D46E5A">
    <w:name w:val="71BE56A050D94B99BA64BC7171D46E5A"/>
    <w:rsid w:val="00C04D39"/>
  </w:style>
  <w:style w:type="paragraph" w:customStyle="1" w:styleId="ADD0CEE875854E3A9ECACB8BEC6909E7">
    <w:name w:val="ADD0CEE875854E3A9ECACB8BEC6909E7"/>
    <w:rsid w:val="00C04D39"/>
  </w:style>
  <w:style w:type="paragraph" w:customStyle="1" w:styleId="15289BB22B554E49B947660A6E2C1EFF">
    <w:name w:val="15289BB22B554E49B947660A6E2C1EFF"/>
    <w:rsid w:val="00C04D39"/>
  </w:style>
  <w:style w:type="paragraph" w:customStyle="1" w:styleId="AAB7CAC86AAF4FF29791EC7C8FACCD3C">
    <w:name w:val="AAB7CAC86AAF4FF29791EC7C8FACCD3C"/>
    <w:rsid w:val="00C04D39"/>
  </w:style>
  <w:style w:type="paragraph" w:customStyle="1" w:styleId="D49F3608427B486898BA1E6DA1A25F3A">
    <w:name w:val="D49F3608427B486898BA1E6DA1A25F3A"/>
    <w:rsid w:val="00C04D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Grupo 4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Nomenclatura de Código Fuente</dc:subject>
  <dc:creator>Alumnos:Kapica Carlos,Peker Julian, Fernandez David,Liberal Rodrigo</dc:creator>
  <cp:lastModifiedBy>Kapica</cp:lastModifiedBy>
  <cp:revision>2</cp:revision>
  <dcterms:created xsi:type="dcterms:W3CDTF">2012-11-06T18:11:00Z</dcterms:created>
  <dcterms:modified xsi:type="dcterms:W3CDTF">2012-11-06T19:17:00Z</dcterms:modified>
</cp:coreProperties>
</file>