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DF en Terminal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en terminal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Investigación.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 Sistema Operativo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Oracle Linux es un entorno operativo seguro y de elevado rendimiento que ofrece herramientas de virtualización, gestión, automatización y computación nativa de la nube, además del sistema operativo, en una única oferta de soporte fácil de gestionar. Oracle Linux ofrece una alternativa 100 % compatible binaria de aplicación a Red Hat Enterprise Linux y CentOS Linux, y compatible con entornos tanto híbridos como multinube.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¿Es open Source o con Licencia?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Oracle Linux, conocido anteriormente como Oracle Enterprise Linux, es una distribución de GNU/Linux basada en Red Hat, reempaquetada y distribuida por Oracle, disponible bajo la GNU (GPL) desde finales de 2006.1​ Oracle Linux puede ser descargado gratuitamente desde el servicio de entrega electrónica de Oracle (Oracle's E-delivery service), y puede ser redistribuido libremente.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¿Cuáles son los recursos de hardware que tiene Oracle Linux?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Requisitos previos y requisitos de software y hardware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a. Requisitos de RAM y de espacio de intercambio, mínimo de RAM: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Al menos 1 GB de RAM para las instalaciones de la base de datos de Oracle. Se recomiendan 2 GB de RAM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Al menos 8 GB de RAM para instalaciones de infraestructura de red de Oracle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Espacio de intercambio: el espacio de intercambio mínimo recomendado para la base de datos de Oracle 18c es de 2 GB o el doble del tamaño de RAM, el que sea menor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b. Lista de comprobación de almacenamiento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 continuación, se describen los requisitos de espacio en disco para Linux x86-64: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Al menos 6,8 GB para una infraestructura de red de Oracle en una instalación de servidor independiente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Al menos 7,5 GB para Oracle Database Enterprise Edition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Al menos 7,5 GB para Oracle Database Standard Edition 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c. Requisitos de red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Se recomienda asegurarse de que cada nodo contenga al menos una tarjeta de interfaz de red para la red pública.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El nombre de host de cada nodo debe seguir el estándar RFC 952 (www.ietf.org/rfc/rfc952.txt). No se permite que el nombre de host incluya un guión bajo ("_").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¿Cómo se accede a la ventana comandos?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Applications &gt; Terminal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Puedo instalar aplicaciones? porque?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Si, ya que poseemos un application installer, porque no todas las funciones vendrán nativas en el SO, por tanto existe una store de aplicaciones que nos permite descargar apps de ella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Hay juegos instalados?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Captura del File Explorer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