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Clase 17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Dirección IP Pública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Paola Pérez: 181.166.92.66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Julian Grossi: 152.168.89.112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"/>
          <w:szCs w:val="2"/>
        </w:rPr>
      </w:pPr>
      <w:r w:rsidDel="00000000" w:rsidR="00000000" w:rsidRPr="00000000">
        <w:rPr>
          <w:rtl w:val="0"/>
        </w:rPr>
        <w:t xml:space="preserve">Katherine Pinto:https: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186.87.94.177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Beatriz Granados: 168.30.156.67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Dirección IP Privada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Paola Pérez: 192.168.0.6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Julian Grossi: 192.168.0.29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Katherine Pinto:</w:t>
      </w:r>
      <w:r w:rsidDel="00000000" w:rsidR="00000000" w:rsidRPr="00000000">
        <w:rPr>
          <w:highlight w:val="white"/>
          <w:rtl w:val="0"/>
        </w:rPr>
        <w:t xml:space="preserve">192.168.20.34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Beatriz Granados: 192.168.0.6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Máscara Subred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Paola Pérez: 255.255.255.0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Julian Grossi: 255.255.255.0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Katherine Pinto:255.255.255.0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Beatriz Granados: 255.255.255.0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Dirección MAC: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Paola Pérez:  D4-D2-D6-94-CE-70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Julian Grossi: 70-9C-D1-ED-7B-FA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Katherine Pinto:D8-C0-A6-54-95-57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Beatriz Granados: d0:a6:37:e5:46:b4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¿La IP Pública y Privada de qué clase son?</w:t>
      </w:r>
    </w:p>
    <w:p w:rsidR="00000000" w:rsidDel="00000000" w:rsidP="00000000" w:rsidRDefault="00000000" w:rsidRPr="00000000" w14:paraId="0000003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Paola Pérez: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Pública: Clase B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Privada: Clase C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Julian Grossi: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Pública: B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Privada: C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Katherine Pinto: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Pública:Clase B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Privada:Clase C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  <w:t xml:space="preserve">Beatriz Granados: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Pública: Clase B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Privada: Clase C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placa de red tenemos?</w:t>
      </w:r>
    </w:p>
    <w:p w:rsidR="00000000" w:rsidDel="00000000" w:rsidP="00000000" w:rsidRDefault="00000000" w:rsidRPr="00000000" w14:paraId="0000004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Paola Pérez:  </w:t>
      </w:r>
      <w:r w:rsidDel="00000000" w:rsidR="00000000" w:rsidRPr="00000000">
        <w:rPr>
          <w:color w:val="ffffff"/>
          <w:sz w:val="39"/>
          <w:szCs w:val="39"/>
          <w:shd w:fill="2f3832" w:val="clear"/>
          <w:rtl w:val="0"/>
        </w:rPr>
        <w:t xml:space="preserve">FN-LINK TECHNOLOGY LIMITED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Julian Grossi: </w:t>
      </w:r>
      <w:r w:rsidDel="00000000" w:rsidR="00000000" w:rsidRPr="00000000">
        <w:rPr>
          <w:color w:val="ffffff"/>
          <w:sz w:val="39"/>
          <w:szCs w:val="39"/>
          <w:shd w:fill="2f3832" w:val="clear"/>
          <w:rtl w:val="0"/>
        </w:rPr>
        <w:t xml:space="preserve">Intel Corporate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Katherine Pinto: </w:t>
      </w:r>
      <w:r w:rsidDel="00000000" w:rsidR="00000000" w:rsidRPr="00000000">
        <w:rPr>
          <w:color w:val="ffffff"/>
          <w:sz w:val="39"/>
          <w:szCs w:val="39"/>
          <w:shd w:fill="2f3832" w:val="clear"/>
          <w:rtl w:val="0"/>
        </w:rPr>
        <w:t xml:space="preserve">AzureWave Technology Inc.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ffffff"/>
          <w:sz w:val="39"/>
          <w:szCs w:val="39"/>
          <w:shd w:fill="2f3832" w:val="clear"/>
        </w:rPr>
      </w:pPr>
      <w:r w:rsidDel="00000000" w:rsidR="00000000" w:rsidRPr="00000000">
        <w:rPr>
          <w:rtl w:val="0"/>
        </w:rPr>
        <w:t xml:space="preserve">Beatriz Granados: </w:t>
      </w:r>
      <w:r w:rsidDel="00000000" w:rsidR="00000000" w:rsidRPr="00000000">
        <w:rPr>
          <w:color w:val="ffffff"/>
          <w:sz w:val="39"/>
          <w:szCs w:val="39"/>
          <w:shd w:fill="2f3832" w:val="clear"/>
          <w:rtl w:val="0"/>
        </w:rPr>
        <w:t xml:space="preserve">Apple, Inc.</w:t>
      </w:r>
    </w:p>
    <w:p w:rsidR="00000000" w:rsidDel="00000000" w:rsidP="00000000" w:rsidRDefault="00000000" w:rsidRPr="00000000" w14:paraId="0000004D">
      <w:pPr>
        <w:rPr>
          <w:color w:val="ffffff"/>
          <w:sz w:val="39"/>
          <w:szCs w:val="39"/>
          <w:shd w:fill="2f38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ffffff"/>
          <w:sz w:val="39"/>
          <w:szCs w:val="39"/>
          <w:shd w:fill="2f38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ffffff"/>
          <w:sz w:val="39"/>
          <w:szCs w:val="39"/>
          <w:shd w:fill="2f38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ffffff"/>
          <w:sz w:val="39"/>
          <w:szCs w:val="39"/>
          <w:shd w:fill="2f38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ffffff"/>
          <w:sz w:val="39"/>
          <w:szCs w:val="39"/>
          <w:shd w:fill="2f3832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