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●¿Qué tipo de ejecución (compilado, interpretado, etc) tiene el lenguaje?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Typescript: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 un lenguaje compilado o transpilado que genera código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Javascript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es decir escribirás código Typescript pero el producto final, el que se ejecuta es Javascript.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Erlang: El subconjunto de programación secuencial de Erlang es un lenguaje funcional, con evaluación estricta, asignación única, y tipado dinámico.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¿Para qué tipo de desarrollo se utiliza normalmente el lenguaje?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Typescript: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 usado para desarrollar aplicaciones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JavaScript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 se ejecutarán en el lado del cliente o del servidor, o extensiones para programas (Node. js y Deno).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Erlang: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Fue diseñad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para escribir programas concurrentes que se ejecutan indefinidamente.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Los procesos son ligeros, no tienen memoria compartida, se comunican con el paso de mensajes asíncronos y pertenecen al lenguaje (y no al sistema operativo).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¿Con qué ide o editor de texto puede utilizar el lenguaje? Nombre de una librería o framework famoso del mismo.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Typescript: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02124"/>
          <w:highlight w:val="white"/>
          <w:rtl w:val="0"/>
        </w:rPr>
        <w:t xml:space="preserve">En la actualidad existen múltiples editores, como Sublime Text, Vim, Emacs, Webstorm y el propio Visual Studio Code de Microsoft. TypeScript 0.9, lanzado en 2013, agregó soporte para genéricos. Framework: NestJs.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 lenguaje de programación Erlang el entorno de desarrollo IntelliJ, con la Community Edition es más que suficiente. Phoenix es un framework muy conocido.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● Investigar y realizar en la sintaxis del lenguaje dado, la siguiente operación matemática: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○ x = 4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○ y = 5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○ z = x + 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Typescript: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function sumar(x:number, y:number, z:number): number { return x+y;z };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console. log(sumar(4, 5,));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Erlang: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