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Ip publica Chrome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100513" cy="13668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1366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Ip publica Opera - Con VPN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106165" cy="134371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6165" cy="1343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IP Publica Thor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052888" cy="99912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999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Geolocalizacion en Opera con VPN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367213" cy="411031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4110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Las ip publicas son las mismas? Por que?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No, no son las mismas porque usan diferentes servicios de VPN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Sin utilizar la VPN puedes ver el siguiente video?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No, no se puede ver sin utilizar VPN ya que el video esta restringido en la ubicacion de nuestra ip publica, para verlo debemos relocalizar nuestra ip y nuestro trafico a traves de una VPN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Utilizando tor, pudimos localizar la IP?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No, no fue posible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