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Consigna clase 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Sebastian Medina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Opera (o cualquier browser sin VPN) debemos consultar nuestra direccion IP publica y anotar.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190.27.93.245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En Opera con VPN activada debemos consular nuestra ip y consultar su geolocalización (podemos hacerlo desde la pagina cual es mi IP) y anotar.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77.111.246.8</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0"/>
        <w:gridCol w:w="5655"/>
        <w:tblGridChange w:id="0">
          <w:tblGrid>
            <w:gridCol w:w="3240"/>
            <w:gridCol w:w="5655"/>
          </w:tblGrid>
        </w:tblGridChange>
      </w:tblGrid>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C">
            <w:pPr>
              <w:spacing w:after="300" w:line="342.8568" w:lineRule="auto"/>
              <w:ind w:left="720" w:hanging="360"/>
              <w:rPr>
                <w:color w:val="333333"/>
                <w:sz w:val="21"/>
                <w:szCs w:val="21"/>
              </w:rPr>
            </w:pPr>
            <w:r w:rsidDel="00000000" w:rsidR="00000000" w:rsidRPr="00000000">
              <w:rPr>
                <w:color w:val="333333"/>
                <w:sz w:val="21"/>
                <w:szCs w:val="21"/>
                <w:rtl w:val="0"/>
              </w:rPr>
              <w:t xml:space="preserve">País</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D">
            <w:pPr>
              <w:spacing w:after="300" w:line="342.8568" w:lineRule="auto"/>
              <w:ind w:left="720" w:hanging="360"/>
              <w:rPr>
                <w:color w:val="333333"/>
                <w:sz w:val="21"/>
                <w:szCs w:val="21"/>
              </w:rPr>
            </w:pPr>
            <w:r w:rsidDel="00000000" w:rsidR="00000000" w:rsidRPr="00000000">
              <w:rPr>
                <w:b w:val="1"/>
                <w:color w:val="333333"/>
                <w:sz w:val="21"/>
                <w:szCs w:val="21"/>
                <w:rtl w:val="0"/>
              </w:rPr>
              <w:t xml:space="preserve">Estados Unidos</w:t>
            </w: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E">
            <w:pPr>
              <w:spacing w:after="300" w:line="342.8568" w:lineRule="auto"/>
              <w:ind w:left="720" w:hanging="360"/>
              <w:rPr>
                <w:color w:val="333333"/>
                <w:sz w:val="21"/>
                <w:szCs w:val="21"/>
              </w:rPr>
            </w:pPr>
            <w:r w:rsidDel="00000000" w:rsidR="00000000" w:rsidRPr="00000000">
              <w:rPr>
                <w:color w:val="333333"/>
                <w:sz w:val="21"/>
                <w:szCs w:val="21"/>
                <w:rtl w:val="0"/>
              </w:rPr>
              <w:t xml:space="preserve">Ciudad</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F">
            <w:pPr>
              <w:spacing w:after="300" w:line="342.8568" w:lineRule="auto"/>
              <w:ind w:left="720" w:hanging="360"/>
              <w:rPr>
                <w:color w:val="333333"/>
                <w:sz w:val="21"/>
                <w:szCs w:val="21"/>
              </w:rPr>
            </w:pP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0">
            <w:pPr>
              <w:spacing w:after="300" w:line="342.8568" w:lineRule="auto"/>
              <w:ind w:left="720" w:hanging="360"/>
              <w:rPr>
                <w:color w:val="333333"/>
                <w:sz w:val="21"/>
                <w:szCs w:val="21"/>
              </w:rPr>
            </w:pPr>
            <w:r w:rsidDel="00000000" w:rsidR="00000000" w:rsidRPr="00000000">
              <w:rPr>
                <w:color w:val="333333"/>
                <w:sz w:val="21"/>
                <w:szCs w:val="21"/>
                <w:rtl w:val="0"/>
              </w:rPr>
              <w:t xml:space="preserve">Latitud</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1">
            <w:pPr>
              <w:spacing w:after="300" w:line="342.8568" w:lineRule="auto"/>
              <w:ind w:left="720" w:hanging="360"/>
              <w:rPr>
                <w:color w:val="333333"/>
                <w:sz w:val="21"/>
                <w:szCs w:val="21"/>
              </w:rPr>
            </w:pPr>
            <w:r w:rsidDel="00000000" w:rsidR="00000000" w:rsidRPr="00000000">
              <w:rPr>
                <w:b w:val="1"/>
                <w:color w:val="333333"/>
                <w:sz w:val="21"/>
                <w:szCs w:val="21"/>
                <w:rtl w:val="0"/>
              </w:rPr>
              <w:t xml:space="preserve">37.751</w:t>
            </w:r>
            <w:r w:rsidDel="00000000" w:rsidR="00000000" w:rsidRPr="00000000">
              <w:rPr>
                <w:rtl w:val="0"/>
              </w:rPr>
            </w:r>
          </w:p>
        </w:tc>
      </w:tr>
      <w:tr>
        <w:trPr>
          <w:cantSplit w:val="0"/>
          <w:trHeight w:val="540"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2">
            <w:pPr>
              <w:spacing w:after="300" w:line="342.8568" w:lineRule="auto"/>
              <w:ind w:left="720" w:hanging="360"/>
              <w:rPr>
                <w:color w:val="333333"/>
                <w:sz w:val="21"/>
                <w:szCs w:val="21"/>
              </w:rPr>
            </w:pPr>
            <w:r w:rsidDel="00000000" w:rsidR="00000000" w:rsidRPr="00000000">
              <w:rPr>
                <w:color w:val="333333"/>
                <w:sz w:val="21"/>
                <w:szCs w:val="21"/>
                <w:rtl w:val="0"/>
              </w:rPr>
              <w:t xml:space="preserve">Longitud</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3">
            <w:pPr>
              <w:spacing w:after="300" w:line="342.8568" w:lineRule="auto"/>
              <w:ind w:left="720" w:hanging="360"/>
              <w:rPr>
                <w:color w:val="333333"/>
                <w:sz w:val="21"/>
                <w:szCs w:val="21"/>
              </w:rPr>
            </w:pPr>
            <w:r w:rsidDel="00000000" w:rsidR="00000000" w:rsidRPr="00000000">
              <w:rPr>
                <w:b w:val="1"/>
                <w:color w:val="333333"/>
                <w:sz w:val="21"/>
                <w:szCs w:val="21"/>
                <w:rtl w:val="0"/>
              </w:rPr>
              <w:t xml:space="preserve">-97.822</w:t>
            </w:r>
            <w:r w:rsidDel="00000000" w:rsidR="00000000" w:rsidRPr="00000000">
              <w:rPr>
                <w:rtl w:val="0"/>
              </w:rPr>
            </w:r>
          </w:p>
        </w:tc>
      </w:tr>
    </w:tbl>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Con Tor y su red activada, debemos consultar nuestra ip y consultar la localización de la misma.</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185.220.102.254</w:t>
      </w:r>
    </w:p>
    <w:p w:rsidR="00000000" w:rsidDel="00000000" w:rsidP="00000000" w:rsidRDefault="00000000" w:rsidRPr="00000000" w14:paraId="00000018">
      <w:pPr>
        <w:numPr>
          <w:ilvl w:val="0"/>
          <w:numId w:val="7"/>
        </w:numPr>
        <w:ind w:left="720" w:hanging="360"/>
      </w:pPr>
      <w:r w:rsidDel="00000000" w:rsidR="00000000" w:rsidRPr="00000000">
        <w:rPr>
          <w:rtl w:val="0"/>
        </w:rPr>
      </w:r>
    </w:p>
    <w:tbl>
      <w:tblPr>
        <w:tblStyle w:val="Table2"/>
        <w:tblW w:w="3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5"/>
        <w:gridCol w:w="2270"/>
        <w:tblGridChange w:id="0">
          <w:tblGrid>
            <w:gridCol w:w="1115"/>
            <w:gridCol w:w="227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País</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muestra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Ciudad</w:t>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muestra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Latitud</w:t>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No muestra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Longitud</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No muestra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ISP</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Zwiebelfreunde e.V.</w:t>
            </w:r>
            <w:r w:rsidDel="00000000" w:rsidR="00000000" w:rsidRPr="00000000">
              <w:rPr>
                <w:rtl w:val="0"/>
              </w:rPr>
            </w:r>
          </w:p>
        </w:tc>
      </w:tr>
    </w:tbl>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¿Las ip públicas son las mismas? ¿por qué?</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No son las mismas, debido a que cada IP hace referencia a una ubicación distinta a nivel global. La VPN oculta la ubicación actual y TOR es una aplicación que toma los datos que entran y salen a través de tu conexión a Internet.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Sin utilizar la VPN puedes ver el siguiente video? Ahora activala e intenta verlo,</w:t>
      </w:r>
    </w:p>
    <w:p w:rsidR="00000000" w:rsidDel="00000000" w:rsidP="00000000" w:rsidRDefault="00000000" w:rsidRPr="00000000" w14:paraId="0000002D">
      <w:pPr>
        <w:rPr/>
      </w:pPr>
      <w:r w:rsidDel="00000000" w:rsidR="00000000" w:rsidRPr="00000000">
        <w:rPr>
          <w:rtl w:val="0"/>
        </w:rPr>
        <w:t xml:space="preserve">¿que es lo que sucedió?¿Por qué?</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Sin la VPN no pude acceder al video, porque es un vídeo bloqueado por región.</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Con la VPN si pude acceder ya que la IP en uso tenía acceso a la región del video.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Utilizando Tor ¿pudimos localizar la IP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Porque TOR oculta su dirección IP cada vez que envía o solicita datos en Internet. El proceso tiene capas de cifrado de alta resistencia, lo que significa que sus datos están protegidos por capas de privacidad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Speedtest por browsera: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Normal - Google: </w:t>
      </w:r>
      <w:r w:rsidDel="00000000" w:rsidR="00000000" w:rsidRPr="00000000">
        <w:rPr/>
        <w:drawing>
          <wp:inline distB="114300" distT="114300" distL="114300" distR="114300">
            <wp:extent cx="5943600" cy="1016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En Opera sin VPN debemos consultar nuestra velocidad de subida, bajada y el</w:t>
      </w:r>
    </w:p>
    <w:p w:rsidR="00000000" w:rsidDel="00000000" w:rsidP="00000000" w:rsidRDefault="00000000" w:rsidRPr="00000000" w14:paraId="0000003B">
      <w:pPr>
        <w:rPr/>
      </w:pPr>
      <w:r w:rsidDel="00000000" w:rsidR="00000000" w:rsidRPr="00000000">
        <w:rPr>
          <w:rtl w:val="0"/>
        </w:rPr>
        <w:t xml:space="preserve">ping, anotar estos valores.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800725" cy="1181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007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En Opera con VPN activada debemos consular nuestra velocidad de subida,</w:t>
      </w:r>
    </w:p>
    <w:p w:rsidR="00000000" w:rsidDel="00000000" w:rsidP="00000000" w:rsidRDefault="00000000" w:rsidRPr="00000000" w14:paraId="00000044">
      <w:pPr>
        <w:rPr/>
      </w:pPr>
      <w:r w:rsidDel="00000000" w:rsidR="00000000" w:rsidRPr="00000000">
        <w:rPr>
          <w:rtl w:val="0"/>
        </w:rPr>
        <w:t xml:space="preserve">bajada y el ping, anotando estos valores.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1117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Con Tor y su red activada, debemos consultar nuestra velocidad de subida,</w:t>
      </w:r>
    </w:p>
    <w:p w:rsidR="00000000" w:rsidDel="00000000" w:rsidP="00000000" w:rsidRDefault="00000000" w:rsidRPr="00000000" w14:paraId="00000049">
      <w:pPr>
        <w:rPr/>
      </w:pPr>
      <w:r w:rsidDel="00000000" w:rsidR="00000000" w:rsidRPr="00000000">
        <w:rPr>
          <w:rtl w:val="0"/>
        </w:rPr>
        <w:t xml:space="preserve">bajada y el ping, anotando estos valores.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638800" cy="10096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388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¿Las velocidades en los test son diferentes? ¿Por qué crees que sucede esto?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La velocidad del internet no es igual porque:  La ubicación de servidores VPN que eligió está lejos de su ubicación física. Y en TOR la conexión viaja a través de múltiples nodos hasta llegar al destino, provoca que no sea tan fluido como si navegáramos desde Chrome o Firefox sin más</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Que significa el valor del ping?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El ping es una unidad de medida que sirve para medir la latencia. En términos simples, la latencia es el tiempo que tarda en transmitirse un paquete de datos dentro de la red.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El valor del ping, ¿varía entre las diferentes opciones? ¿Por qué?</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El valor ping es muy distinto debido a que el tiempo en el que los datos se transmiten es muy elevado.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