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Ejercitación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un archivo en Google Documents o Word en la computadora fuera de la máquina virtual. Dentro de la máquina virtual: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Escribir en la terminal el comando df, tomar print de pantalla.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Pegar print en el documento.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Escribir en la terminal el comando top, tomar print de pantalla.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Pegar print en el documento de Google o Word.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Apagar la máquina virtual con el comando poweroff.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base a los print de y comandos, redactar con sus palabras qué es lo que ven y realizar una comparación con su sistema operativo actual.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¿Cuáles son las funciones de estos comandos usados?.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Subir el documento a la mochila del viajero (opcional).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