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Abrir el archivo desde el sitio https://app.diagrams.net/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Resolver las consignas allÃ­ planteadas en los pasos 1 y 2 tomando en cuenta como es el ciclo de vida de los archivos y momentos de uso de la terminal.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Exportar y subir en el formato que usted considere. HTML PDF, y /o 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